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B3" w:rsidRDefault="002833B3" w:rsidP="000C4B3B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0C4B3B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0C4B3B" w:rsidRDefault="000C4B3B" w:rsidP="000C4B3B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0C4B3B" w:rsidRDefault="000C4B3B" w:rsidP="000C4B3B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0C4B3B" w:rsidRDefault="000C4B3B" w:rsidP="000C4B3B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BE6299" w:rsidRDefault="000C4B3B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hAnsi="Times New Roman" w:cs="宋体"/>
          <w:b/>
          <w:bCs/>
          <w:sz w:val="52"/>
          <w:szCs w:val="52"/>
        </w:rPr>
      </w:pPr>
      <w:r w:rsidRPr="00E22627">
        <w:rPr>
          <w:rFonts w:ascii="宋体" w:eastAsia="宋体" w:hAnsi="Times New Roman" w:cs="宋体" w:hint="eastAsia"/>
          <w:b/>
          <w:bCs/>
          <w:sz w:val="52"/>
          <w:szCs w:val="52"/>
        </w:rPr>
        <w:t>盘锦市规划局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  <w:r w:rsidR="00BE6299">
        <w:rPr>
          <w:rFonts w:ascii="宋体" w:eastAsia="宋体" w:hAnsi="Times New Roman" w:cs="宋体" w:hint="eastAsia"/>
          <w:b/>
          <w:bCs/>
          <w:sz w:val="52"/>
          <w:szCs w:val="52"/>
        </w:rPr>
        <w:t>公文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0C4B3B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 xml:space="preserve">  </w:t>
      </w:r>
      <w:r w:rsidR="000C4B3B" w:rsidRPr="00E22627">
        <w:rPr>
          <w:rFonts w:ascii="黑体" w:eastAsia="黑体" w:hAnsi="Times New Roman" w:cs="黑体" w:hint="eastAsia"/>
          <w:sz w:val="32"/>
          <w:szCs w:val="32"/>
        </w:rPr>
        <w:t>盘锦市规划局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  <w:r w:rsidR="00BE6299">
        <w:rPr>
          <w:rFonts w:ascii="仿宋_GB2312" w:eastAsia="仿宋_GB2312" w:hAnsi="Times New Roman" w:cs="仿宋_GB2312" w:hint="eastAsia"/>
          <w:sz w:val="32"/>
          <w:szCs w:val="32"/>
        </w:rPr>
        <w:t>及机构</w:t>
      </w:r>
      <w:r w:rsidR="00BE6299">
        <w:rPr>
          <w:rFonts w:ascii="仿宋_GB2312" w:eastAsia="仿宋_GB2312" w:hAnsi="Times New Roman" w:cs="仿宋_GB2312"/>
          <w:sz w:val="32"/>
          <w:szCs w:val="32"/>
        </w:rPr>
        <w:t>设置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0C4B3B">
        <w:rPr>
          <w:rFonts w:ascii="黑体" w:eastAsia="黑体" w:hAnsi="Times New Roman" w:cs="黑体" w:hint="eastAsia"/>
          <w:sz w:val="32"/>
          <w:szCs w:val="32"/>
        </w:rPr>
        <w:t xml:space="preserve">  </w:t>
      </w:r>
      <w:r w:rsidR="000C4B3B" w:rsidRPr="00E22627">
        <w:rPr>
          <w:rFonts w:ascii="黑体" w:eastAsia="黑体" w:hAnsi="Times New Roman" w:cs="黑体" w:hint="eastAsia"/>
          <w:sz w:val="32"/>
          <w:szCs w:val="32"/>
        </w:rPr>
        <w:t>盘锦市规划局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</w:t>
      </w:r>
      <w:r w:rsidR="000C4B3B">
        <w:rPr>
          <w:rFonts w:ascii="黑体" w:eastAsia="黑体" w:hAnsi="Times New Roman" w:cs="黑体" w:hint="eastAsia"/>
          <w:sz w:val="32"/>
          <w:szCs w:val="32"/>
        </w:rPr>
        <w:t>份  盘锦市规划局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162ECB" w:rsidRPr="00BE6299" w:rsidRDefault="00162ECB" w:rsidP="002833B3">
      <w:pPr>
        <w:autoSpaceDE w:val="0"/>
        <w:autoSpaceDN w:val="0"/>
        <w:adjustRightInd w:val="0"/>
        <w:spacing w:line="540" w:lineRule="exact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 </w:t>
      </w:r>
      <w:r w:rsidRPr="00BE6299">
        <w:rPr>
          <w:rFonts w:ascii="仿宋" w:eastAsia="仿宋" w:hAnsi="仿宋" w:cs="黑体" w:hint="eastAsia"/>
          <w:sz w:val="32"/>
          <w:szCs w:val="32"/>
        </w:rPr>
        <w:t>一、收入支出决算总体情况</w:t>
      </w:r>
    </w:p>
    <w:p w:rsidR="00162ECB" w:rsidRPr="00BE6299" w:rsidRDefault="00162ECB" w:rsidP="002833B3">
      <w:pPr>
        <w:autoSpaceDE w:val="0"/>
        <w:autoSpaceDN w:val="0"/>
        <w:adjustRightInd w:val="0"/>
        <w:spacing w:line="540" w:lineRule="exact"/>
        <w:rPr>
          <w:rFonts w:ascii="仿宋" w:eastAsia="仿宋" w:hAnsi="仿宋" w:cs="黑体"/>
          <w:sz w:val="32"/>
          <w:szCs w:val="32"/>
        </w:rPr>
      </w:pPr>
      <w:r w:rsidRPr="00BE6299">
        <w:rPr>
          <w:rFonts w:ascii="仿宋" w:eastAsia="仿宋" w:hAnsi="仿宋" w:cs="黑体" w:hint="eastAsia"/>
          <w:sz w:val="32"/>
          <w:szCs w:val="32"/>
        </w:rPr>
        <w:t xml:space="preserve"> 二、财政拨款支出决算情况</w:t>
      </w:r>
    </w:p>
    <w:p w:rsidR="00162ECB" w:rsidRPr="00BE6299" w:rsidRDefault="00162ECB" w:rsidP="002833B3">
      <w:pPr>
        <w:autoSpaceDE w:val="0"/>
        <w:autoSpaceDN w:val="0"/>
        <w:adjustRightInd w:val="0"/>
        <w:spacing w:line="540" w:lineRule="exact"/>
        <w:rPr>
          <w:rFonts w:ascii="仿宋" w:eastAsia="仿宋" w:hAnsi="仿宋" w:cs="黑体"/>
          <w:sz w:val="32"/>
          <w:szCs w:val="32"/>
        </w:rPr>
      </w:pPr>
      <w:r w:rsidRPr="00BE6299">
        <w:rPr>
          <w:rFonts w:ascii="仿宋" w:eastAsia="仿宋" w:hAnsi="仿宋" w:cs="黑体" w:hint="eastAsia"/>
          <w:sz w:val="32"/>
          <w:szCs w:val="32"/>
        </w:rPr>
        <w:t xml:space="preserve"> 三、一般公共预算财政拨款“三公”经费支出决算情况</w:t>
      </w:r>
    </w:p>
    <w:p w:rsidR="00162ECB" w:rsidRPr="00BE6299" w:rsidRDefault="00162ECB" w:rsidP="002833B3">
      <w:pPr>
        <w:autoSpaceDE w:val="0"/>
        <w:autoSpaceDN w:val="0"/>
        <w:adjustRightInd w:val="0"/>
        <w:spacing w:line="540" w:lineRule="exact"/>
        <w:rPr>
          <w:rFonts w:ascii="仿宋" w:eastAsia="仿宋" w:hAnsi="仿宋" w:cs="黑体"/>
          <w:sz w:val="32"/>
          <w:szCs w:val="32"/>
        </w:rPr>
      </w:pPr>
      <w:r w:rsidRPr="00BE6299">
        <w:rPr>
          <w:rFonts w:ascii="仿宋" w:eastAsia="仿宋" w:hAnsi="仿宋" w:cs="黑体" w:hint="eastAsia"/>
          <w:sz w:val="32"/>
          <w:szCs w:val="32"/>
        </w:rPr>
        <w:t xml:space="preserve"> 四、其他重要事项的情况说明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 w:rsidR="00BE6299"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Times New Roman" w:cs="黑体" w:hint="eastAsia"/>
          <w:sz w:val="32"/>
          <w:szCs w:val="32"/>
        </w:rPr>
        <w:t>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362263">
      <w:pPr>
        <w:autoSpaceDE w:val="0"/>
        <w:autoSpaceDN w:val="0"/>
        <w:adjustRightInd w:val="0"/>
        <w:spacing w:line="540" w:lineRule="exact"/>
        <w:ind w:firstLineChars="200" w:firstLine="723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lastRenderedPageBreak/>
        <w:t>第一部分</w:t>
      </w:r>
      <w:r w:rsidR="000C4B3B" w:rsidRPr="00FC3ECE">
        <w:rPr>
          <w:rFonts w:ascii="宋体" w:eastAsia="宋体" w:hAnsi="Times New Roman" w:cs="宋体" w:hint="eastAsia"/>
          <w:b/>
          <w:bCs/>
          <w:sz w:val="36"/>
          <w:szCs w:val="36"/>
        </w:rPr>
        <w:t>盘锦市规划局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  <w:r w:rsidR="00BE6299">
        <w:rPr>
          <w:rFonts w:ascii="黑体" w:eastAsia="黑体" w:hAnsi="Times New Roman" w:cs="黑体" w:hint="eastAsia"/>
          <w:sz w:val="32"/>
          <w:szCs w:val="32"/>
        </w:rPr>
        <w:t>及</w:t>
      </w:r>
      <w:r w:rsidR="00BE6299">
        <w:rPr>
          <w:rFonts w:ascii="黑体" w:eastAsia="黑体" w:hAnsi="Times New Roman" w:cs="黑体"/>
          <w:sz w:val="32"/>
          <w:szCs w:val="32"/>
        </w:rPr>
        <w:t>机构设置</w:t>
      </w:r>
    </w:p>
    <w:p w:rsidR="0084359F" w:rsidRPr="00605F98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（一）贯彻执行国家</w:t>
      </w:r>
      <w:r>
        <w:rPr>
          <w:rFonts w:ascii="仿宋_GB2312" w:eastAsia="仿宋_GB2312" w:hint="eastAsia"/>
          <w:sz w:val="32"/>
          <w:szCs w:val="32"/>
        </w:rPr>
        <w:t>、省有关城乡规划、测绘管理、工程档案管理的法律法规；根据国家、省有关城乡规划、测绘管理、工程档案管理的方针、政策、技术标准、规程、办法，研究制定全市城乡规划、测绘管理、工程档案管理的具体政策、技术标准、规程、办法并组织实施。</w:t>
      </w:r>
      <w:r w:rsidRPr="00605F98">
        <w:rPr>
          <w:rFonts w:ascii="仿宋_GB2312" w:eastAsia="仿宋_GB2312" w:hint="eastAsia"/>
          <w:sz w:val="32"/>
          <w:szCs w:val="32"/>
        </w:rPr>
        <w:t>。</w:t>
      </w:r>
    </w:p>
    <w:p w:rsidR="0084359F" w:rsidRPr="00605F98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根据城乡发展战略、国民经济和社会发展规划研究编制城乡发展规划、市域城镇体系规划、城市总体规划、详细规划；组织和协调编制各专项规划；负责编制近期建设规划；负责审定县人民政府所在地镇的总体规划；负责指导编制镇总体规划、乡规划和村庄规划</w:t>
      </w:r>
      <w:r w:rsidRPr="00605F98">
        <w:rPr>
          <w:rFonts w:ascii="仿宋_GB2312" w:eastAsia="仿宋_GB2312" w:hint="eastAsia"/>
          <w:sz w:val="32"/>
          <w:szCs w:val="32"/>
        </w:rPr>
        <w:t>。</w:t>
      </w:r>
    </w:p>
    <w:p w:rsidR="0084359F" w:rsidRPr="00605F98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负责组织市域内重大基础设施选址；负责核发城市规划区和市域重点发展区域内建设项目的《建设项目选址意见书》、《建设用地规划许可证》、《建设工程规划许可证》、《辽宁省建设工程竣工规划核实合格证》；负责规划审批项目的验线工作</w:t>
      </w:r>
      <w:r w:rsidRPr="00605F98">
        <w:rPr>
          <w:rFonts w:ascii="仿宋_GB2312" w:eastAsia="仿宋_GB2312" w:hint="eastAsia"/>
          <w:sz w:val="32"/>
          <w:szCs w:val="32"/>
        </w:rPr>
        <w:t>。</w:t>
      </w:r>
    </w:p>
    <w:p w:rsidR="0084359F" w:rsidRPr="00822199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四）负责城市规划区和市域重点发展区域内建设用地、建设工程的批后管理及对违法建设行为进行行政处罚；负责对两县的城乡规划执行情况进行监督检查</w:t>
      </w:r>
      <w:r w:rsidRPr="00822199">
        <w:rPr>
          <w:rFonts w:ascii="仿宋_GB2312" w:eastAsia="仿宋_GB2312" w:hint="eastAsia"/>
          <w:sz w:val="32"/>
          <w:szCs w:val="32"/>
        </w:rPr>
        <w:t>。</w:t>
      </w:r>
    </w:p>
    <w:p w:rsidR="0084359F" w:rsidRPr="00822199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（五）负责全市城乡规划、测绘地理信息系统建设及维护，负责测绘项目的登记和测绘产品审查验收；负责全市测绘市场管理；负责市域内测量标志的维护</w:t>
      </w:r>
      <w:r w:rsidRPr="00822199">
        <w:rPr>
          <w:rFonts w:ascii="仿宋_GB2312" w:eastAsia="仿宋_GB2312" w:hint="eastAsia"/>
          <w:sz w:val="32"/>
          <w:szCs w:val="32"/>
        </w:rPr>
        <w:t>。</w:t>
      </w:r>
    </w:p>
    <w:p w:rsidR="0084359F" w:rsidRPr="00605F98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六）负责两区及经济区各类规划、工程建设档案的收</w:t>
      </w:r>
      <w:r>
        <w:rPr>
          <w:rFonts w:ascii="仿宋_GB2312" w:eastAsia="仿宋_GB2312" w:hint="eastAsia"/>
          <w:sz w:val="32"/>
          <w:szCs w:val="32"/>
        </w:rPr>
        <w:lastRenderedPageBreak/>
        <w:t>集、接收、保管和利用等工作</w:t>
      </w:r>
      <w:r w:rsidRPr="00605F98">
        <w:rPr>
          <w:rFonts w:ascii="仿宋_GB2312" w:eastAsia="仿宋_GB2312" w:hint="eastAsia"/>
          <w:sz w:val="32"/>
          <w:szCs w:val="32"/>
        </w:rPr>
        <w:t>。</w:t>
      </w:r>
    </w:p>
    <w:p w:rsidR="0084359F" w:rsidRPr="00605F98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七）负责有关行政复议，受理有关信访投诉和调查、处理举报案件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4359F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八</w:t>
      </w:r>
      <w:r w:rsidRPr="00605F9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负责市规划委员会办公室日常工作。</w:t>
      </w:r>
    </w:p>
    <w:p w:rsidR="0084359F" w:rsidRPr="0017065C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5F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九</w:t>
      </w:r>
      <w:r w:rsidRPr="00605F9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负责承办市政府交办的其他工作。</w:t>
      </w:r>
    </w:p>
    <w:p w:rsidR="008C5100" w:rsidRDefault="008C5100" w:rsidP="008C5100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根据本部门主要职责，内设机构如下：</w:t>
      </w:r>
    </w:p>
    <w:p w:rsidR="008C5100" w:rsidRDefault="008C5100" w:rsidP="008C5100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1）、办公室：负责文电、人事、财务、后勤和对外联络工作；负责党建、党风廉政建设、精神文明建设、机关工会、计划生育工作；负责人大代表建议、政协提案办理工作；负责本部门督察问责事项的综合协调工作。</w:t>
      </w:r>
    </w:p>
    <w:p w:rsidR="008C5100" w:rsidRDefault="008C5100" w:rsidP="008C5100">
      <w:pPr>
        <w:ind w:firstLineChars="200" w:firstLine="600"/>
        <w:rPr>
          <w:rFonts w:ascii="Calibri" w:eastAsia="仿宋_GB2312" w:hAnsi="Calibri" w:cs="Times New Roman"/>
          <w:sz w:val="30"/>
          <w:szCs w:val="30"/>
        </w:rPr>
      </w:pPr>
      <w:r w:rsidRPr="00747DF5">
        <w:rPr>
          <w:rFonts w:ascii="Calibri" w:eastAsia="仿宋_GB2312" w:hAnsi="Calibri" w:cs="Times New Roman" w:hint="eastAsia"/>
          <w:sz w:val="30"/>
          <w:szCs w:val="30"/>
        </w:rPr>
        <w:t>2</w:t>
      </w:r>
      <w:r>
        <w:rPr>
          <w:rFonts w:ascii="Calibri" w:eastAsia="仿宋_GB2312" w:hAnsi="Calibri" w:cs="Times New Roman" w:hint="eastAsia"/>
          <w:sz w:val="30"/>
          <w:szCs w:val="30"/>
        </w:rPr>
        <w:t>）</w:t>
      </w:r>
      <w:r w:rsidRPr="00747DF5">
        <w:rPr>
          <w:rFonts w:ascii="Calibri" w:eastAsia="仿宋_GB2312" w:hAnsi="Calibri" w:cs="Times New Roman" w:hint="eastAsia"/>
          <w:sz w:val="30"/>
          <w:szCs w:val="30"/>
        </w:rPr>
        <w:t>、</w:t>
      </w:r>
      <w:r>
        <w:rPr>
          <w:rFonts w:ascii="Calibri" w:eastAsia="仿宋_GB2312" w:hAnsi="Calibri" w:cs="Times New Roman" w:hint="eastAsia"/>
          <w:sz w:val="30"/>
          <w:szCs w:val="30"/>
        </w:rPr>
        <w:t>规划编制管理科：负责拟定年度规划编制计划，组织编制各类规划方案，指导编制镇、乡及村庄的规划；负责规划方案听证、评审、审定、备案，参与重大项目前期论证。</w:t>
      </w:r>
    </w:p>
    <w:p w:rsidR="008C5100" w:rsidRDefault="008C5100" w:rsidP="008C5100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Calibri" w:eastAsia="仿宋_GB2312" w:hAnsi="Calibri" w:cs="Times New Roman" w:hint="eastAsia"/>
          <w:sz w:val="30"/>
          <w:szCs w:val="30"/>
        </w:rPr>
        <w:t>3</w:t>
      </w:r>
      <w:r>
        <w:rPr>
          <w:rFonts w:ascii="Calibri" w:eastAsia="仿宋_GB2312" w:hAnsi="Calibri" w:cs="Times New Roman" w:hint="eastAsia"/>
          <w:sz w:val="30"/>
          <w:szCs w:val="30"/>
        </w:rPr>
        <w:t>）、建筑规划管理（法规）科（行政审批办公室）：负责审查、审批修建性详细规划方案、核发</w:t>
      </w:r>
      <w:r>
        <w:rPr>
          <w:rFonts w:ascii="仿宋_GB2312" w:eastAsia="仿宋_GB2312" w:hAnsi="Calibri" w:cs="Times New Roman" w:hint="eastAsia"/>
          <w:sz w:val="30"/>
          <w:szCs w:val="30"/>
        </w:rPr>
        <w:t>《建设项目选址意见书》、《建设用地规划许可证》、《建设工程规划许可证》、《辽宁省建设工程竣工规划核实合格证》。负责规划局政务信息公开及全市城乡规划法律、法规宣传、教育培训工作；负责行政应诉、复议，组织规划违法案件听证会；负责规划信访工作。</w:t>
      </w:r>
    </w:p>
    <w:p w:rsidR="008C5100" w:rsidRDefault="008C5100" w:rsidP="008C5100">
      <w:pPr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4）、市政规划管理科：负责组织编制市域内道路交通规划及跨区域重大基础设施规划；负责城市规划区内各类市政工程机辽河油田井场、油气管线等规划选址和工程规划方案的管理工作；负责指导县、区、经济区市政工程规划管理工作。</w:t>
      </w:r>
    </w:p>
    <w:p w:rsidR="00A02ED3" w:rsidRPr="006870E5" w:rsidRDefault="00A02ED3" w:rsidP="00A02ED3">
      <w:pPr>
        <w:spacing w:line="540" w:lineRule="exact"/>
        <w:ind w:firstLineChars="200" w:firstLine="600"/>
        <w:jc w:val="left"/>
        <w:rPr>
          <w:rFonts w:ascii="仿宋_GB2312" w:eastAsia="仿宋_GB2312"/>
          <w:sz w:val="32"/>
          <w:szCs w:val="32"/>
        </w:rPr>
      </w:pPr>
      <w:r w:rsidRPr="00BE6299">
        <w:rPr>
          <w:rFonts w:ascii="仿宋_GB2312" w:eastAsia="仿宋_GB2312" w:hAnsi="Calibri" w:cs="Times New Roman" w:hint="eastAsia"/>
          <w:sz w:val="30"/>
          <w:szCs w:val="30"/>
        </w:rPr>
        <w:lastRenderedPageBreak/>
        <w:t>下设5个事业单位：分别是</w:t>
      </w:r>
      <w:r w:rsidRPr="00BE6299">
        <w:rPr>
          <w:rFonts w:ascii="仿宋_GB2312" w:eastAsia="仿宋_GB2312" w:hint="eastAsia"/>
          <w:sz w:val="32"/>
          <w:szCs w:val="32"/>
        </w:rPr>
        <w:t>盘锦市城市规划展览馆、盘锦市城市规划建设档案馆、盘锦市规划监察支队、盘锦市测绘地理信息局、盘锦市规划建设工程设计研究院。</w:t>
      </w:r>
    </w:p>
    <w:p w:rsidR="00A02ED3" w:rsidRPr="00747DF5" w:rsidRDefault="00A02ED3" w:rsidP="008C5100">
      <w:pPr>
        <w:ind w:firstLineChars="200" w:firstLine="600"/>
        <w:rPr>
          <w:rFonts w:ascii="Calibri" w:eastAsia="仿宋_GB2312" w:hAnsi="Calibri" w:cs="Times New Roman"/>
          <w:sz w:val="30"/>
          <w:szCs w:val="30"/>
        </w:rPr>
      </w:pPr>
    </w:p>
    <w:p w:rsidR="008C5100" w:rsidRPr="008C5100" w:rsidRDefault="008C5100" w:rsidP="0084359F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黑体" w:eastAsia="黑体" w:hAnsi="Times New Roman" w:cs="黑体"/>
          <w:sz w:val="32"/>
          <w:szCs w:val="32"/>
        </w:rPr>
      </w:pPr>
    </w:p>
    <w:p w:rsidR="002833B3" w:rsidRDefault="002833B3" w:rsidP="0084359F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 w:rsidR="0084359F" w:rsidRPr="00FC3ECE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盘锦市规划局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="001050CA">
        <w:rPr>
          <w:rFonts w:ascii="仿宋_GB2312" w:eastAsia="仿宋_GB2312" w:hint="eastAsia"/>
          <w:sz w:val="32"/>
          <w:szCs w:val="32"/>
        </w:rPr>
        <w:t>盘锦市规划局（本级）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374EF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盘锦市城市规划展览馆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374EF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盘锦市城市规划建设档案馆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374EF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盘锦市规划监察支队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盘锦市测绘地理信息局</w:t>
      </w:r>
    </w:p>
    <w:p w:rsidR="0084359F" w:rsidRPr="006870E5" w:rsidRDefault="0084359F" w:rsidP="0084359F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盘锦市规划建设工程设计研究院</w:t>
      </w:r>
    </w:p>
    <w:p w:rsidR="00BE6299" w:rsidRDefault="00BE6299" w:rsidP="000F24EC">
      <w:pPr>
        <w:autoSpaceDE w:val="0"/>
        <w:autoSpaceDN w:val="0"/>
        <w:adjustRightInd w:val="0"/>
        <w:spacing w:line="540" w:lineRule="exact"/>
        <w:ind w:firstLineChars="150" w:firstLine="542"/>
        <w:rPr>
          <w:rFonts w:ascii="宋体" w:eastAsia="宋体" w:hAnsi="Times New Roman" w:cs="宋体"/>
          <w:b/>
          <w:bCs/>
          <w:sz w:val="36"/>
          <w:szCs w:val="36"/>
        </w:rPr>
      </w:pPr>
    </w:p>
    <w:p w:rsidR="00BE6299" w:rsidRDefault="00BE6299" w:rsidP="000F24EC">
      <w:pPr>
        <w:autoSpaceDE w:val="0"/>
        <w:autoSpaceDN w:val="0"/>
        <w:adjustRightInd w:val="0"/>
        <w:spacing w:line="540" w:lineRule="exact"/>
        <w:ind w:firstLineChars="150" w:firstLine="542"/>
        <w:rPr>
          <w:rFonts w:ascii="宋体" w:eastAsia="宋体" w:hAnsi="Times New Roman" w:cs="宋体"/>
          <w:b/>
          <w:bCs/>
          <w:sz w:val="36"/>
          <w:szCs w:val="36"/>
        </w:rPr>
      </w:pPr>
    </w:p>
    <w:p w:rsidR="00BE6299" w:rsidRDefault="00BE6299" w:rsidP="000F24EC">
      <w:pPr>
        <w:autoSpaceDE w:val="0"/>
        <w:autoSpaceDN w:val="0"/>
        <w:adjustRightInd w:val="0"/>
        <w:spacing w:line="540" w:lineRule="exact"/>
        <w:ind w:firstLineChars="150" w:firstLine="542"/>
        <w:rPr>
          <w:rFonts w:ascii="宋体" w:eastAsia="宋体" w:hAnsi="Times New Roman" w:cs="宋体"/>
          <w:b/>
          <w:bCs/>
          <w:sz w:val="36"/>
          <w:szCs w:val="36"/>
        </w:rPr>
      </w:pPr>
    </w:p>
    <w:p w:rsidR="000F24EC" w:rsidRPr="000F24EC" w:rsidRDefault="002833B3" w:rsidP="000F24EC">
      <w:pPr>
        <w:autoSpaceDE w:val="0"/>
        <w:autoSpaceDN w:val="0"/>
        <w:adjustRightInd w:val="0"/>
        <w:spacing w:line="540" w:lineRule="exact"/>
        <w:ind w:firstLineChars="150" w:firstLine="542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1050CA" w:rsidRPr="00FC3ECE">
        <w:rPr>
          <w:rFonts w:ascii="宋体" w:eastAsia="宋体" w:hAnsi="Times New Roman" w:cs="宋体" w:hint="eastAsia"/>
          <w:b/>
          <w:bCs/>
          <w:sz w:val="36"/>
          <w:szCs w:val="36"/>
        </w:rPr>
        <w:t>盘锦市规划局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</w:t>
      </w:r>
      <w:r w:rsidR="000F24EC">
        <w:rPr>
          <w:rFonts w:ascii="宋体" w:eastAsia="宋体" w:hAnsi="Times New Roman" w:cs="宋体" w:hint="eastAsia"/>
          <w:b/>
          <w:bCs/>
          <w:sz w:val="36"/>
          <w:szCs w:val="36"/>
        </w:rPr>
        <w:t>公开报表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 xml:space="preserve">   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3A1FE5" w:rsidRDefault="003A1FE5" w:rsidP="003A1FE5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BE6299" w:rsidRDefault="003A1FE5" w:rsidP="003A1FE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     </w:t>
      </w:r>
    </w:p>
    <w:p w:rsidR="00BE6299" w:rsidRDefault="00BE6299" w:rsidP="003A1FE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BE6299" w:rsidRDefault="00BE6299" w:rsidP="003A1FE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3A1FE5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3A1FE5" w:rsidRPr="00FC3ECE">
        <w:rPr>
          <w:rFonts w:ascii="宋体" w:eastAsia="宋体" w:hAnsi="Times New Roman" w:cs="宋体" w:hint="eastAsia"/>
          <w:b/>
          <w:bCs/>
          <w:sz w:val="36"/>
          <w:szCs w:val="36"/>
        </w:rPr>
        <w:t>盘锦市规划局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Pr="002E04FD" w:rsidRDefault="002833B3" w:rsidP="00BE6299">
      <w:pPr>
        <w:autoSpaceDE w:val="0"/>
        <w:autoSpaceDN w:val="0"/>
        <w:adjustRightInd w:val="0"/>
        <w:spacing w:line="540" w:lineRule="exact"/>
        <w:ind w:leftChars="200" w:left="420" w:firstLineChars="100" w:firstLine="320"/>
        <w:rPr>
          <w:rFonts w:ascii="仿宋" w:eastAsia="仿宋" w:hAnsi="仿宋" w:cs="Times New Roman"/>
          <w:bCs/>
          <w:sz w:val="32"/>
          <w:szCs w:val="32"/>
        </w:rPr>
      </w:pPr>
      <w:r w:rsidRPr="002E04FD">
        <w:rPr>
          <w:rFonts w:ascii="仿宋" w:eastAsia="仿宋" w:hAnsi="仿宋" w:cs="楷体_GB2312" w:hint="eastAsia"/>
          <w:bCs/>
          <w:sz w:val="32"/>
          <w:szCs w:val="32"/>
        </w:rPr>
        <w:t>（一）收入总计万元，</w:t>
      </w:r>
      <w:r w:rsidR="003A1FE5" w:rsidRPr="002E04FD">
        <w:rPr>
          <w:rFonts w:ascii="仿宋" w:eastAsia="仿宋" w:hAnsi="仿宋" w:cs="楷体_GB2312" w:hint="eastAsia"/>
          <w:bCs/>
          <w:sz w:val="32"/>
          <w:szCs w:val="32"/>
        </w:rPr>
        <w:t>2557.99万元，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>与2016决算相比较，减少122.61万元，下降</w:t>
      </w:r>
      <w:r w:rsidR="00EE28C1">
        <w:rPr>
          <w:rFonts w:ascii="仿宋" w:eastAsia="仿宋" w:hAnsi="仿宋" w:cs="楷体_GB2312" w:hint="eastAsia"/>
          <w:bCs/>
          <w:sz w:val="32"/>
          <w:szCs w:val="32"/>
        </w:rPr>
        <w:t>4.6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 xml:space="preserve">%,主要原因是项目减少。             </w:t>
      </w:r>
      <w:r w:rsidR="00B8717B">
        <w:rPr>
          <w:rFonts w:ascii="仿宋" w:eastAsia="仿宋" w:hAnsi="仿宋" w:cs="楷体_GB2312" w:hint="eastAsia"/>
          <w:bCs/>
          <w:sz w:val="32"/>
          <w:szCs w:val="32"/>
        </w:rPr>
        <w:t xml:space="preserve">          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>收入</w:t>
      </w:r>
      <w:r w:rsidRPr="002E04FD">
        <w:rPr>
          <w:rFonts w:ascii="仿宋" w:eastAsia="仿宋" w:hAnsi="仿宋" w:cs="楷体_GB2312" w:hint="eastAsia"/>
          <w:bCs/>
          <w:sz w:val="32"/>
          <w:szCs w:val="32"/>
        </w:rPr>
        <w:t>包括：</w:t>
      </w:r>
    </w:p>
    <w:p w:rsidR="002833B3" w:rsidRDefault="002833B3" w:rsidP="00385DD0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1688.95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1688.95万元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385DD0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22.70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设计费</w:t>
      </w:r>
      <w:r>
        <w:rPr>
          <w:rFonts w:ascii="仿宋_GB2312" w:eastAsia="仿宋_GB2312" w:hAnsi="Times New Roman" w:cs="仿宋_GB2312" w:hint="eastAsia"/>
          <w:sz w:val="32"/>
          <w:szCs w:val="32"/>
        </w:rPr>
        <w:t>收入。</w:t>
      </w:r>
    </w:p>
    <w:p w:rsidR="002833B3" w:rsidRDefault="002833B3" w:rsidP="00385DD0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123.60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展览馆布展费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722.74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 w:rsidR="00385DD0">
        <w:rPr>
          <w:rFonts w:ascii="仿宋_GB2312" w:eastAsia="仿宋_GB2312" w:hAnsi="Times New Roman" w:cs="仿宋_GB2312" w:hint="eastAsia"/>
          <w:sz w:val="32"/>
          <w:szCs w:val="32"/>
        </w:rPr>
        <w:t>项目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754FCE" w:rsidRPr="002E04FD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" w:eastAsia="仿宋" w:hAnsi="仿宋" w:cs="楷体_GB2312"/>
          <w:bCs/>
          <w:sz w:val="32"/>
          <w:szCs w:val="32"/>
        </w:rPr>
      </w:pPr>
      <w:r w:rsidRPr="002E04FD">
        <w:rPr>
          <w:rFonts w:ascii="仿宋" w:eastAsia="仿宋" w:hAnsi="仿宋" w:cs="楷体_GB2312" w:hint="eastAsia"/>
          <w:bCs/>
          <w:sz w:val="32"/>
          <w:szCs w:val="32"/>
        </w:rPr>
        <w:t>（二）支出总计</w:t>
      </w:r>
      <w:r w:rsidR="00AB7902" w:rsidRPr="002E04FD">
        <w:rPr>
          <w:rFonts w:ascii="仿宋" w:eastAsia="仿宋" w:hAnsi="仿宋" w:cs="楷体_GB2312" w:hint="eastAsia"/>
          <w:bCs/>
          <w:sz w:val="32"/>
          <w:szCs w:val="32"/>
        </w:rPr>
        <w:t>1950.90</w:t>
      </w:r>
      <w:r w:rsidRPr="002E04FD">
        <w:rPr>
          <w:rFonts w:ascii="仿宋" w:eastAsia="仿宋" w:hAnsi="仿宋" w:cs="楷体_GB2312" w:hint="eastAsia"/>
          <w:bCs/>
          <w:sz w:val="32"/>
          <w:szCs w:val="32"/>
        </w:rPr>
        <w:t>万元，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>与2016</w:t>
      </w:r>
      <w:r w:rsidR="00754FCE" w:rsidRPr="002E04FD">
        <w:rPr>
          <w:rFonts w:ascii="仿宋" w:eastAsia="仿宋" w:hAnsi="仿宋" w:cs="楷体_GB2312" w:hint="eastAsia"/>
          <w:bCs/>
          <w:sz w:val="32"/>
          <w:szCs w:val="32"/>
        </w:rPr>
        <w:t>年决算相比较，增加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>185.34</w:t>
      </w:r>
      <w:r w:rsidR="00754FCE" w:rsidRPr="002E04FD">
        <w:rPr>
          <w:rFonts w:ascii="仿宋" w:eastAsia="仿宋" w:hAnsi="仿宋" w:cs="楷体_GB2312" w:hint="eastAsia"/>
          <w:bCs/>
          <w:sz w:val="32"/>
          <w:szCs w:val="32"/>
        </w:rPr>
        <w:t>万元，增长</w:t>
      </w:r>
      <w:r w:rsidR="00EE28C1">
        <w:rPr>
          <w:rFonts w:ascii="仿宋" w:eastAsia="仿宋" w:hAnsi="仿宋" w:cs="楷体_GB2312" w:hint="eastAsia"/>
          <w:bCs/>
          <w:sz w:val="32"/>
          <w:szCs w:val="32"/>
        </w:rPr>
        <w:t>10</w:t>
      </w:r>
      <w:r w:rsidR="00033581" w:rsidRPr="002E04FD">
        <w:rPr>
          <w:rFonts w:ascii="仿宋" w:eastAsia="仿宋" w:hAnsi="仿宋" w:cs="楷体_GB2312" w:hint="eastAsia"/>
          <w:bCs/>
          <w:sz w:val="32"/>
          <w:szCs w:val="32"/>
        </w:rPr>
        <w:t>.5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>%，主要原因是</w:t>
      </w:r>
      <w:r w:rsidR="00754FCE" w:rsidRPr="002E04FD">
        <w:rPr>
          <w:rFonts w:ascii="仿宋" w:eastAsia="仿宋" w:hAnsi="仿宋" w:cs="楷体_GB2312" w:hint="eastAsia"/>
          <w:bCs/>
          <w:sz w:val="32"/>
          <w:szCs w:val="32"/>
        </w:rPr>
        <w:t>利用结转资金支付项目</w:t>
      </w:r>
      <w:r w:rsidR="005A349E" w:rsidRPr="002E04FD">
        <w:rPr>
          <w:rFonts w:ascii="仿宋" w:eastAsia="仿宋" w:hAnsi="仿宋" w:cs="楷体_GB2312" w:hint="eastAsia"/>
          <w:bCs/>
          <w:sz w:val="32"/>
          <w:szCs w:val="32"/>
        </w:rPr>
        <w:t xml:space="preserve">。          </w:t>
      </w:r>
    </w:p>
    <w:p w:rsidR="002833B3" w:rsidRPr="002E04FD" w:rsidRDefault="005A349E" w:rsidP="00B8717B">
      <w:pPr>
        <w:autoSpaceDE w:val="0"/>
        <w:autoSpaceDN w:val="0"/>
        <w:adjustRightInd w:val="0"/>
        <w:spacing w:line="540" w:lineRule="exact"/>
        <w:ind w:firstLineChars="150" w:firstLine="480"/>
        <w:rPr>
          <w:rFonts w:ascii="仿宋" w:eastAsia="仿宋" w:hAnsi="仿宋" w:cs="Times New Roman"/>
          <w:bCs/>
          <w:sz w:val="32"/>
          <w:szCs w:val="32"/>
        </w:rPr>
      </w:pPr>
      <w:r w:rsidRPr="002E04FD">
        <w:rPr>
          <w:rFonts w:ascii="仿宋" w:eastAsia="仿宋" w:hAnsi="仿宋" w:cs="楷体_GB2312" w:hint="eastAsia"/>
          <w:bCs/>
          <w:sz w:val="32"/>
          <w:szCs w:val="32"/>
        </w:rPr>
        <w:t>支出</w:t>
      </w:r>
      <w:r w:rsidR="002833B3" w:rsidRPr="002E04FD">
        <w:rPr>
          <w:rFonts w:ascii="仿宋" w:eastAsia="仿宋" w:hAnsi="仿宋" w:cs="楷体_GB2312" w:hint="eastAsia"/>
          <w:bCs/>
          <w:sz w:val="32"/>
          <w:szCs w:val="32"/>
        </w:rPr>
        <w:t>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EA5704">
        <w:rPr>
          <w:rFonts w:ascii="仿宋_GB2312" w:eastAsia="仿宋_GB2312" w:hAnsi="Times New Roman" w:cs="仿宋_GB2312" w:hint="eastAsia"/>
          <w:sz w:val="32"/>
          <w:szCs w:val="32"/>
        </w:rPr>
        <w:t>1262.44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961.22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49.42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服务支出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251.80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AB79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660.48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规划编制、设计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AB7902" w:rsidP="00AB790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="002833B3">
        <w:rPr>
          <w:rFonts w:ascii="仿宋_GB2312" w:eastAsia="仿宋_GB2312" w:hAnsi="Times New Roman" w:cs="仿宋_GB2312"/>
          <w:sz w:val="32"/>
          <w:szCs w:val="32"/>
        </w:rPr>
        <w:t>.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27.98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A65DBD">
        <w:rPr>
          <w:rFonts w:ascii="仿宋_GB2312" w:eastAsia="仿宋_GB2312" w:hAnsi="Times New Roman" w:cs="仿宋_GB2312" w:hint="eastAsia"/>
          <w:sz w:val="32"/>
          <w:szCs w:val="32"/>
        </w:rPr>
        <w:t>人员工资及社会保障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 w:rsidR="00AB7902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607.09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 w:rsidR="00AB7902">
        <w:rPr>
          <w:rFonts w:ascii="仿宋_GB2312" w:eastAsia="仿宋_GB2312" w:hAnsi="Times New Roman" w:cs="仿宋_GB2312" w:hint="eastAsia"/>
          <w:sz w:val="32"/>
          <w:szCs w:val="32"/>
        </w:rPr>
        <w:t>项目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AB7902" w:rsidRPr="00FC3ECE">
        <w:rPr>
          <w:rFonts w:ascii="仿宋_GB2312" w:eastAsia="仿宋_GB2312" w:hAnsi="Times New Roman" w:cs="仿宋_GB2312" w:hint="eastAsia"/>
          <w:sz w:val="32"/>
          <w:szCs w:val="32"/>
        </w:rPr>
        <w:t>盘锦市规划局</w:t>
      </w:r>
      <w:r w:rsidR="005C356B" w:rsidRPr="00FC3ECE">
        <w:rPr>
          <w:rFonts w:ascii="仿宋_GB2312" w:eastAsia="仿宋_GB2312" w:hAnsi="Times New Roman" w:cs="仿宋_GB2312" w:hint="eastAsia"/>
          <w:sz w:val="32"/>
          <w:szCs w:val="32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65DBD">
        <w:rPr>
          <w:rFonts w:ascii="仿宋_GB2312" w:eastAsia="仿宋_GB2312" w:hAnsi="Times New Roman" w:cs="仿宋_GB2312" w:hint="eastAsia"/>
          <w:sz w:val="32"/>
          <w:szCs w:val="32"/>
        </w:rPr>
        <w:t>1868.79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754FCE">
        <w:rPr>
          <w:rFonts w:ascii="仿宋_GB2312" w:eastAsia="仿宋_GB2312" w:hAnsi="Times New Roman" w:cs="仿宋_GB2312" w:hint="eastAsia"/>
          <w:sz w:val="32"/>
          <w:szCs w:val="32"/>
        </w:rPr>
        <w:t>与2016年决算相比较，增加103.23万元，增长</w:t>
      </w:r>
      <w:r w:rsidR="00EE28C1">
        <w:rPr>
          <w:rFonts w:ascii="仿宋_GB2312" w:eastAsia="仿宋_GB2312" w:hAnsi="Times New Roman" w:cs="仿宋_GB2312" w:hint="eastAsia"/>
          <w:sz w:val="32"/>
          <w:szCs w:val="32"/>
        </w:rPr>
        <w:t>5.9</w:t>
      </w:r>
      <w:r w:rsidR="00754FCE">
        <w:rPr>
          <w:rFonts w:ascii="仿宋_GB2312" w:eastAsia="仿宋_GB2312" w:hAnsi="Times New Roman" w:cs="仿宋_GB2312" w:hint="eastAsia"/>
          <w:sz w:val="32"/>
          <w:szCs w:val="32"/>
        </w:rPr>
        <w:t>%，主要原因是</w:t>
      </w:r>
      <w:r w:rsidR="0035021F">
        <w:rPr>
          <w:rFonts w:ascii="仿宋_GB2312" w:eastAsia="仿宋_GB2312" w:hAnsi="Times New Roman" w:cs="仿宋_GB2312" w:hint="eastAsia"/>
          <w:sz w:val="32"/>
          <w:szCs w:val="32"/>
        </w:rPr>
        <w:t>利用结转资金支付项目。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其中：基本支出</w:t>
      </w:r>
      <w:r w:rsidR="00A65DBD">
        <w:rPr>
          <w:rFonts w:ascii="仿宋_GB2312" w:eastAsia="仿宋_GB2312" w:hAnsi="Times New Roman" w:cs="仿宋_GB2312" w:hint="eastAsia"/>
          <w:sz w:val="32"/>
          <w:szCs w:val="32"/>
        </w:rPr>
        <w:t>1208.31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A65DBD">
        <w:rPr>
          <w:rFonts w:ascii="仿宋_GB2312" w:eastAsia="仿宋_GB2312" w:hAnsi="Times New Roman" w:cs="仿宋_GB2312" w:hint="eastAsia"/>
          <w:sz w:val="32"/>
          <w:szCs w:val="32"/>
        </w:rPr>
        <w:t>660.48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65DBD">
        <w:rPr>
          <w:rFonts w:ascii="仿宋_GB2312" w:eastAsia="仿宋_GB2312" w:hAnsi="Times New Roman" w:cs="仿宋_GB2312" w:hint="eastAsia"/>
          <w:sz w:val="32"/>
          <w:szCs w:val="32"/>
        </w:rPr>
        <w:t>1868.79</w:t>
      </w:r>
      <w:r w:rsidR="002518B0"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社会保障和就业支出</w:t>
      </w:r>
      <w:r w:rsidR="002518B0">
        <w:rPr>
          <w:rFonts w:ascii="仿宋_GB2312" w:eastAsia="仿宋_GB2312" w:hAnsi="Times New Roman" w:cs="仿宋_GB2312" w:hint="eastAsia"/>
          <w:sz w:val="32"/>
          <w:szCs w:val="32"/>
        </w:rPr>
        <w:t>39.94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2518B0">
        <w:rPr>
          <w:rFonts w:ascii="仿宋_GB2312" w:eastAsia="仿宋_GB2312" w:hAnsi="Times New Roman" w:cs="仿宋_GB2312" w:hint="eastAsia"/>
          <w:sz w:val="32"/>
          <w:szCs w:val="32"/>
        </w:rPr>
        <w:t>医疗卫生与计划生育支出0.97万元，城乡社区支出1827.88万元。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026242">
        <w:rPr>
          <w:rFonts w:ascii="仿宋_GB2312" w:eastAsia="仿宋_GB2312" w:hAnsi="Times New Roman" w:cs="仿宋_GB2312" w:hint="eastAsia"/>
          <w:sz w:val="32"/>
          <w:szCs w:val="32"/>
        </w:rPr>
        <w:t>城乡社区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 w:rsidR="00026242">
        <w:rPr>
          <w:rFonts w:ascii="仿宋_GB2312" w:eastAsia="仿宋_GB2312" w:hAnsi="Times New Roman" w:cs="仿宋_GB2312" w:hint="eastAsia"/>
          <w:sz w:val="32"/>
          <w:szCs w:val="32"/>
        </w:rPr>
        <w:t>1827.88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833B3" w:rsidRDefault="002833B3" w:rsidP="00026242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 w:rsidR="00026242">
        <w:rPr>
          <w:rFonts w:ascii="仿宋_GB2312" w:eastAsia="仿宋_GB2312" w:hAnsi="Times New Roman" w:cs="仿宋_GB2312" w:hint="eastAsia"/>
          <w:sz w:val="32"/>
          <w:szCs w:val="32"/>
        </w:rPr>
        <w:t>649.61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 w:rsidR="00026242">
        <w:rPr>
          <w:rFonts w:ascii="仿宋_GB2312" w:eastAsia="仿宋_GB2312" w:hAnsi="Times New Roman" w:cs="仿宋_GB2312" w:hint="eastAsia"/>
          <w:sz w:val="32"/>
          <w:szCs w:val="32"/>
        </w:rPr>
        <w:t>规划局（本级）、规划监察支队工资福利支出、公用支出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2833B3" w:rsidRDefault="00026242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（2）其他城乡社区管理事务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316.84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主要是测绘地理信息局、规划建设工程设计研究院、规划展览馆工资福利支出、公用支出等支出。</w:t>
      </w:r>
    </w:p>
    <w:p w:rsidR="002833B3" w:rsidRDefault="00026242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（3）</w:t>
      </w:r>
      <w:r w:rsidR="00F368D9">
        <w:rPr>
          <w:rFonts w:ascii="仿宋_GB2312" w:eastAsia="仿宋_GB2312" w:hAnsi="Times New Roman" w:cs="仿宋_GB2312" w:hint="eastAsia"/>
          <w:sz w:val="32"/>
          <w:szCs w:val="32"/>
        </w:rPr>
        <w:t>城乡社区规划与管理861.43</w:t>
      </w:r>
      <w:r w:rsidR="005C356B">
        <w:rPr>
          <w:rFonts w:ascii="仿宋_GB2312" w:eastAsia="仿宋_GB2312" w:hAnsi="Times New Roman" w:cs="仿宋_GB2312" w:hint="eastAsia"/>
          <w:sz w:val="32"/>
          <w:szCs w:val="32"/>
        </w:rPr>
        <w:t>万元，主要是项目支出及城乡规划建设档案馆</w:t>
      </w:r>
      <w:r w:rsidR="00F368D9">
        <w:rPr>
          <w:rFonts w:ascii="仿宋_GB2312" w:eastAsia="仿宋_GB2312" w:hAnsi="Times New Roman" w:cs="仿宋_GB2312" w:hint="eastAsia"/>
          <w:sz w:val="32"/>
          <w:szCs w:val="32"/>
        </w:rPr>
        <w:t>工资福利支出、公用支出等支出。</w:t>
      </w:r>
    </w:p>
    <w:p w:rsidR="00F368D9" w:rsidRDefault="00F368D9" w:rsidP="00F368D9">
      <w:pPr>
        <w:autoSpaceDE w:val="0"/>
        <w:autoSpaceDN w:val="0"/>
        <w:adjustRightInd w:val="0"/>
        <w:spacing w:line="540" w:lineRule="exact"/>
        <w:ind w:firstLineChars="256" w:firstLine="819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2.社会保障和就业支出39.94万元，</w:t>
      </w:r>
      <w:r w:rsidR="00BD6E1F">
        <w:rPr>
          <w:rFonts w:ascii="黑体" w:eastAsia="黑体" w:hAnsi="Times New Roman" w:cs="黑体" w:hint="eastAsia"/>
          <w:sz w:val="32"/>
          <w:szCs w:val="32"/>
        </w:rPr>
        <w:t>包括：</w:t>
      </w:r>
    </w:p>
    <w:p w:rsidR="00D2445B" w:rsidRPr="00FC3ECE" w:rsidRDefault="00BD6E1F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（</w:t>
      </w:r>
      <w:r w:rsidRPr="00FC3ECE">
        <w:rPr>
          <w:rFonts w:ascii="仿宋_GB2312" w:eastAsia="仿宋_GB2312" w:hAnsi="Times New Roman" w:cs="仿宋_GB2312" w:hint="eastAsia"/>
          <w:sz w:val="32"/>
          <w:szCs w:val="32"/>
        </w:rPr>
        <w:t>1）机关事业单位基本养老保险缴费支出26.15万元，主要是养老保险等支出。</w:t>
      </w:r>
    </w:p>
    <w:p w:rsidR="00BD6E1F" w:rsidRDefault="00BD6E1F" w:rsidP="00BD6E1F">
      <w:pPr>
        <w:autoSpaceDE w:val="0"/>
        <w:autoSpaceDN w:val="0"/>
        <w:adjustRightInd w:val="0"/>
        <w:spacing w:line="540" w:lineRule="exact"/>
        <w:ind w:firstLine="660"/>
        <w:rPr>
          <w:rFonts w:ascii="黑体" w:eastAsia="黑体" w:hAnsi="Times New Roman" w:cs="黑体"/>
          <w:sz w:val="32"/>
          <w:szCs w:val="32"/>
        </w:rPr>
      </w:pPr>
      <w:r w:rsidRPr="00FC3ECE">
        <w:rPr>
          <w:rFonts w:ascii="仿宋_GB2312" w:eastAsia="仿宋_GB2312" w:hAnsi="Times New Roman" w:cs="仿宋_GB2312" w:hint="eastAsia"/>
          <w:sz w:val="32"/>
          <w:szCs w:val="32"/>
        </w:rPr>
        <w:t xml:space="preserve">（2）.事业单位离退休支出13.79万元，主要是退休人员采暖费等 支出。 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</w:p>
    <w:p w:rsidR="00BD6E1F" w:rsidRDefault="00BD6E1F" w:rsidP="00FC3ECE">
      <w:pPr>
        <w:autoSpaceDE w:val="0"/>
        <w:autoSpaceDN w:val="0"/>
        <w:adjustRightInd w:val="0"/>
        <w:spacing w:line="540" w:lineRule="exact"/>
        <w:ind w:firstLineChars="256" w:firstLine="819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3.</w:t>
      </w:r>
      <w:r w:rsidRPr="00FC3ECE">
        <w:rPr>
          <w:rFonts w:ascii="黑体" w:eastAsia="黑体" w:hAnsi="Times New Roman" w:cs="黑体" w:hint="eastAsia"/>
          <w:sz w:val="32"/>
          <w:szCs w:val="32"/>
        </w:rPr>
        <w:t>医疗卫生与计划生育支出0.97万元</w:t>
      </w:r>
      <w:r>
        <w:rPr>
          <w:rFonts w:ascii="黑体" w:eastAsia="黑体" w:hAnsi="Times New Roman" w:cs="黑体" w:hint="eastAsia"/>
          <w:sz w:val="32"/>
          <w:szCs w:val="32"/>
        </w:rPr>
        <w:t xml:space="preserve"> </w:t>
      </w:r>
      <w:r w:rsidR="003D05FE">
        <w:rPr>
          <w:rFonts w:ascii="黑体" w:eastAsia="黑体" w:hAnsi="Times New Roman" w:cs="黑体" w:hint="eastAsia"/>
          <w:sz w:val="32"/>
          <w:szCs w:val="32"/>
        </w:rPr>
        <w:t>，包括：</w:t>
      </w:r>
      <w:r>
        <w:rPr>
          <w:rFonts w:ascii="黑体" w:eastAsia="黑体" w:hAnsi="Times New Roman" w:cs="黑体" w:hint="eastAsia"/>
          <w:sz w:val="32"/>
          <w:szCs w:val="32"/>
        </w:rPr>
        <w:t xml:space="preserve">                                           </w:t>
      </w:r>
    </w:p>
    <w:p w:rsidR="00BD6E1F" w:rsidRPr="00FC3ECE" w:rsidRDefault="003D05FE" w:rsidP="003D05FE">
      <w:pPr>
        <w:tabs>
          <w:tab w:val="left" w:pos="860"/>
        </w:tabs>
        <w:autoSpaceDE w:val="0"/>
        <w:autoSpaceDN w:val="0"/>
        <w:adjustRightInd w:val="0"/>
        <w:spacing w:line="54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黑体" w:eastAsia="黑体" w:hAnsi="Times New Roman" w:cs="黑体"/>
          <w:sz w:val="32"/>
          <w:szCs w:val="32"/>
        </w:rPr>
        <w:tab/>
      </w:r>
      <w:r w:rsidRPr="00FC3ECE">
        <w:rPr>
          <w:rFonts w:ascii="仿宋_GB2312" w:eastAsia="仿宋_GB2312" w:hAnsi="Times New Roman" w:cs="仿宋_GB2312" w:hint="eastAsia"/>
          <w:sz w:val="32"/>
          <w:szCs w:val="32"/>
        </w:rPr>
        <w:t>事业单位医疗支出0.97万元，主要是生育费等支出</w:t>
      </w:r>
    </w:p>
    <w:p w:rsidR="002833B3" w:rsidRPr="00BD6E1F" w:rsidRDefault="002833B3" w:rsidP="003D05FE">
      <w:pPr>
        <w:autoSpaceDE w:val="0"/>
        <w:autoSpaceDN w:val="0"/>
        <w:adjustRightInd w:val="0"/>
        <w:spacing w:line="540" w:lineRule="exact"/>
        <w:ind w:firstLineChars="250" w:firstLine="80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FC3ECE" w:rsidRDefault="002833B3" w:rsidP="000438B2">
      <w:pPr>
        <w:autoSpaceDE w:val="0"/>
        <w:autoSpaceDN w:val="0"/>
        <w:adjustRightInd w:val="0"/>
        <w:spacing w:line="540" w:lineRule="exact"/>
        <w:ind w:leftChars="252" w:left="529" w:firstLineChars="150" w:firstLine="48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FC3ECE">
        <w:rPr>
          <w:rFonts w:ascii="仿宋_GB2312" w:eastAsia="仿宋_GB2312" w:hAnsi="Times New Roman" w:cs="仿宋_GB2312" w:hint="eastAsia"/>
          <w:sz w:val="32"/>
          <w:szCs w:val="32"/>
        </w:rPr>
        <w:t>经费</w:t>
      </w:r>
    </w:p>
    <w:p w:rsidR="002833B3" w:rsidRDefault="002833B3" w:rsidP="00FC3ECE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 w:rsidR="00484B0E">
        <w:rPr>
          <w:rFonts w:ascii="仿宋_GB2312" w:eastAsia="仿宋_GB2312" w:hAnsi="Times New Roman" w:cs="仿宋_GB2312" w:hint="eastAsia"/>
          <w:sz w:val="32"/>
          <w:szCs w:val="32"/>
        </w:rPr>
        <w:t>6.02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="00484B0E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484B0E">
        <w:rPr>
          <w:rFonts w:ascii="仿宋_GB2312" w:eastAsia="仿宋_GB2312" w:hAnsi="Times New Roman" w:cs="仿宋_GB2312" w:hint="eastAsia"/>
          <w:sz w:val="32"/>
          <w:szCs w:val="32"/>
        </w:rPr>
        <w:t>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484B0E">
        <w:rPr>
          <w:rFonts w:ascii="仿宋_GB2312" w:eastAsia="仿宋_GB2312" w:hAnsi="Times New Roman" w:cs="仿宋_GB2312" w:hint="eastAsia"/>
          <w:sz w:val="32"/>
          <w:szCs w:val="32"/>
        </w:rPr>
        <w:t>5.87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484B0E">
        <w:rPr>
          <w:rFonts w:ascii="仿宋_GB2312" w:eastAsia="仿宋_GB2312" w:hAnsi="Times New Roman" w:cs="仿宋_GB2312" w:hint="eastAsia"/>
          <w:sz w:val="32"/>
          <w:szCs w:val="32"/>
        </w:rPr>
        <w:t>年减少7.8</w:t>
      </w:r>
      <w:r w:rsidR="000438B2">
        <w:rPr>
          <w:rFonts w:ascii="仿宋_GB2312" w:eastAsia="仿宋_GB2312" w:hAnsi="Times New Roman" w:cs="仿宋_GB2312" w:hint="eastAsia"/>
          <w:sz w:val="32"/>
          <w:szCs w:val="32"/>
        </w:rPr>
        <w:t>万元，下降57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 w:rsidR="000438B2">
        <w:rPr>
          <w:rFonts w:ascii="仿宋_GB2312" w:eastAsia="仿宋_GB2312" w:hAnsi="Times New Roman" w:cs="仿宋_GB2312" w:hint="eastAsia"/>
          <w:sz w:val="32"/>
          <w:szCs w:val="32"/>
        </w:rPr>
        <w:t>公务用车改革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A02ED3" w:rsidRPr="00F015F2" w:rsidRDefault="002833B3" w:rsidP="00A02ED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 w:hAnsi="Times New Roman" w:cs="黑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 w:rsidR="000438B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 w:rsidR="000438B2">
        <w:rPr>
          <w:rFonts w:ascii="仿宋_GB2312" w:eastAsia="仿宋_GB2312" w:hAnsi="Times New Roman" w:cs="仿宋_GB2312" w:hint="eastAsia"/>
          <w:sz w:val="32"/>
          <w:szCs w:val="32"/>
        </w:rPr>
        <w:t>。</w:t>
      </w:r>
      <w:r w:rsidR="00A02ED3" w:rsidRPr="00BE6299">
        <w:rPr>
          <w:rFonts w:ascii="仿宋_GB2312" w:eastAsia="仿宋_GB2312" w:hAnsi="Times New Roman" w:cs="黑体"/>
          <w:sz w:val="32"/>
          <w:szCs w:val="32"/>
        </w:rPr>
        <w:t>2017</w:t>
      </w:r>
      <w:r w:rsidR="00A02ED3" w:rsidRPr="00BE6299">
        <w:rPr>
          <w:rFonts w:ascii="仿宋_GB2312" w:eastAsia="仿宋_GB2312" w:hAnsi="Times New Roman" w:cs="黑体" w:hint="eastAsia"/>
          <w:sz w:val="32"/>
          <w:szCs w:val="32"/>
        </w:rPr>
        <w:t>年参加出国（境）团组0个，累计0人次。</w:t>
      </w:r>
    </w:p>
    <w:p w:rsidR="002833B3" w:rsidRDefault="002833B3" w:rsidP="00A02ED3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0438B2">
        <w:rPr>
          <w:rFonts w:ascii="仿宋_GB2312" w:eastAsia="仿宋_GB2312" w:hAnsi="Times New Roman" w:cs="仿宋_GB2312" w:hint="eastAsia"/>
          <w:sz w:val="32"/>
          <w:szCs w:val="32"/>
        </w:rPr>
        <w:t>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接待费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30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5.87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5.87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="00BE6299">
        <w:rPr>
          <w:rFonts w:ascii="仿宋_GB2312" w:eastAsia="仿宋_GB2312" w:hAnsi="Times New Roman" w:cs="仿宋_GB2312" w:hint="eastAsia"/>
          <w:sz w:val="32"/>
          <w:szCs w:val="32"/>
        </w:rPr>
        <w:t>公车</w:t>
      </w:r>
      <w:r w:rsidR="00BE6299">
        <w:rPr>
          <w:rFonts w:ascii="仿宋_GB2312" w:eastAsia="仿宋_GB2312" w:hAnsi="Times New Roman" w:cs="仿宋_GB2312"/>
          <w:sz w:val="32"/>
          <w:szCs w:val="32"/>
        </w:rPr>
        <w:t>购置0辆，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年末公务用车保有量</w:t>
      </w:r>
      <w:r w:rsidR="00E7470E"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35021F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四</w:t>
      </w:r>
      <w:r w:rsidR="002833B3">
        <w:rPr>
          <w:rFonts w:ascii="黑体" w:eastAsia="黑体" w:hAnsi="Times New Roman" w:cs="黑体" w:hint="eastAsia"/>
          <w:sz w:val="32"/>
          <w:szCs w:val="32"/>
        </w:rPr>
        <w:t>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5473E0" w:rsidRPr="00FC3ECE">
        <w:rPr>
          <w:rFonts w:ascii="仿宋_GB2312" w:eastAsia="仿宋_GB2312" w:hAnsi="Times New Roman" w:cs="仿宋_GB2312" w:hint="eastAsia"/>
          <w:sz w:val="32"/>
          <w:szCs w:val="32"/>
        </w:rPr>
        <w:t>盘锦市规划局</w:t>
      </w:r>
      <w:r w:rsidR="008F688F" w:rsidRPr="00FC3ECE">
        <w:rPr>
          <w:rFonts w:ascii="仿宋_GB2312" w:eastAsia="仿宋_GB2312" w:hAnsi="Times New Roman" w:cs="仿宋_GB2312" w:hint="eastAsia"/>
          <w:sz w:val="32"/>
          <w:szCs w:val="32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5473E0">
        <w:rPr>
          <w:rFonts w:ascii="仿宋_GB2312" w:eastAsia="仿宋_GB2312" w:hAnsi="Times New Roman" w:cs="仿宋_GB2312" w:hint="eastAsia"/>
          <w:sz w:val="32"/>
          <w:szCs w:val="32"/>
        </w:rPr>
        <w:t>112.10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5473E0">
        <w:rPr>
          <w:rFonts w:ascii="仿宋_GB2312" w:eastAsia="仿宋_GB2312" w:hAnsi="Times New Roman" w:cs="仿宋_GB2312" w:hint="eastAsia"/>
          <w:sz w:val="32"/>
          <w:szCs w:val="32"/>
        </w:rPr>
        <w:t>年增加27.83万元，增长</w:t>
      </w:r>
      <w:r w:rsidR="00A73325">
        <w:rPr>
          <w:rFonts w:ascii="仿宋_GB2312" w:eastAsia="仿宋_GB2312" w:hAnsi="Times New Roman" w:cs="仿宋_GB2312" w:hint="eastAsia"/>
          <w:sz w:val="32"/>
          <w:szCs w:val="32"/>
        </w:rPr>
        <w:t>33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5473E0">
        <w:rPr>
          <w:rFonts w:ascii="仿宋_GB2312" w:eastAsia="仿宋_GB2312" w:hAnsi="Times New Roman" w:cs="仿宋_GB2312" w:hint="eastAsia"/>
          <w:sz w:val="32"/>
          <w:szCs w:val="32"/>
        </w:rPr>
        <w:t>费用增加。2017年机关运行经费支出明细：办公费21.97万元；咨询费0.5万元；水费2.29万元；电费6.31万元；邮电费3.24万元</w:t>
      </w:r>
      <w:r w:rsidR="008F688F">
        <w:rPr>
          <w:rFonts w:ascii="仿宋_GB2312" w:eastAsia="仿宋_GB2312" w:hAnsi="Times New Roman" w:cs="仿宋_GB2312" w:hint="eastAsia"/>
          <w:sz w:val="32"/>
          <w:szCs w:val="32"/>
        </w:rPr>
        <w:t>;</w:t>
      </w:r>
      <w:r w:rsidR="005473E0">
        <w:rPr>
          <w:rFonts w:ascii="仿宋_GB2312" w:eastAsia="仿宋_GB2312" w:hAnsi="Times New Roman" w:cs="仿宋_GB2312" w:hint="eastAsia"/>
          <w:sz w:val="32"/>
          <w:szCs w:val="32"/>
        </w:rPr>
        <w:t>取暖费11.35万元；差旅费2.42万元；维修费1.08万元；</w:t>
      </w:r>
      <w:r w:rsidR="00973EDB">
        <w:rPr>
          <w:rFonts w:ascii="仿宋_GB2312" w:eastAsia="仿宋_GB2312" w:hAnsi="Times New Roman" w:cs="仿宋_GB2312" w:hint="eastAsia"/>
          <w:sz w:val="32"/>
          <w:szCs w:val="32"/>
        </w:rPr>
        <w:t>培训费0.39万元；工会经费7.69万元；福利费0.44万元</w:t>
      </w:r>
      <w:r w:rsidR="008F688F">
        <w:rPr>
          <w:rFonts w:ascii="仿宋_GB2312" w:eastAsia="仿宋_GB2312" w:hAnsi="Times New Roman" w:cs="仿宋_GB2312" w:hint="eastAsia"/>
          <w:sz w:val="32"/>
          <w:szCs w:val="32"/>
        </w:rPr>
        <w:t>;</w:t>
      </w:r>
      <w:r w:rsidR="00973EDB">
        <w:rPr>
          <w:rFonts w:ascii="仿宋_GB2312" w:eastAsia="仿宋_GB2312" w:hAnsi="Times New Roman" w:cs="仿宋_GB2312" w:hint="eastAsia"/>
          <w:sz w:val="32"/>
          <w:szCs w:val="32"/>
        </w:rPr>
        <w:t>公务用车运行维护费2.8万元；其他交通费用45.35万元；其他商品和服务支出2.26万元；</w:t>
      </w:r>
      <w:r w:rsidR="009E5F71">
        <w:rPr>
          <w:rFonts w:ascii="仿宋_GB2312" w:eastAsia="仿宋_GB2312" w:hAnsi="Times New Roman" w:cs="仿宋_GB2312" w:hint="eastAsia"/>
          <w:sz w:val="32"/>
          <w:szCs w:val="32"/>
        </w:rPr>
        <w:t>购置办公设备等4.01万元。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34E9F" w:rsidRPr="00FC3ECE">
        <w:rPr>
          <w:rFonts w:ascii="仿宋_GB2312" w:eastAsia="仿宋_GB2312" w:hAnsi="Times New Roman" w:cs="仿宋_GB2312" w:hint="eastAsia"/>
          <w:sz w:val="32"/>
          <w:szCs w:val="32"/>
        </w:rPr>
        <w:t>盘锦市规划局</w:t>
      </w:r>
      <w:r w:rsidR="008F688F" w:rsidRPr="00FC3ECE">
        <w:rPr>
          <w:rFonts w:ascii="仿宋_GB2312" w:eastAsia="仿宋_GB2312" w:hAnsi="Times New Roman" w:cs="仿宋_GB2312" w:hint="eastAsia"/>
          <w:sz w:val="32"/>
          <w:szCs w:val="32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034E9F">
        <w:rPr>
          <w:rFonts w:ascii="仿宋_GB2312" w:eastAsia="仿宋_GB2312" w:hAnsi="Times New Roman" w:cs="仿宋_GB2312" w:hint="eastAsia"/>
          <w:sz w:val="32"/>
          <w:szCs w:val="32"/>
        </w:rPr>
        <w:t>26.47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 w:rsidR="00034E9F">
        <w:rPr>
          <w:rFonts w:ascii="仿宋_GB2312" w:eastAsia="仿宋_GB2312" w:hAnsi="Times New Roman" w:cs="仿宋_GB2312" w:hint="eastAsia"/>
          <w:sz w:val="32"/>
          <w:szCs w:val="32"/>
        </w:rPr>
        <w:t>13.57万元，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政府采购服务支出</w:t>
      </w:r>
      <w:r w:rsidR="00034E9F">
        <w:rPr>
          <w:rFonts w:ascii="仿宋_GB2312" w:eastAsia="仿宋_GB2312" w:hAnsi="Times New Roman" w:cs="仿宋_GB2312" w:hint="eastAsia"/>
          <w:sz w:val="32"/>
          <w:szCs w:val="32"/>
        </w:rPr>
        <w:t>12.9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884E85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1021DF" w:rsidRPr="00FC3ECE">
        <w:rPr>
          <w:rFonts w:ascii="仿宋_GB2312" w:eastAsia="仿宋_GB2312" w:hAnsi="Times New Roman" w:cs="仿宋_GB2312" w:hint="eastAsia"/>
          <w:sz w:val="32"/>
          <w:szCs w:val="32"/>
        </w:rPr>
        <w:t>本部门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国有资产总计</w:t>
      </w:r>
      <w:r w:rsidR="00F77FC7">
        <w:rPr>
          <w:rFonts w:ascii="仿宋_GB2312" w:eastAsia="仿宋_GB2312" w:hAnsi="Times New Roman" w:cs="仿宋_GB2312" w:hint="eastAsia"/>
          <w:sz w:val="32"/>
          <w:szCs w:val="32"/>
        </w:rPr>
        <w:t>2117.62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万元，其中流动资产</w:t>
      </w:r>
      <w:r w:rsidR="00F77FC7">
        <w:rPr>
          <w:rFonts w:ascii="仿宋_GB2312" w:eastAsia="仿宋_GB2312" w:hAnsi="Times New Roman" w:cs="仿宋_GB2312" w:hint="eastAsia"/>
          <w:sz w:val="32"/>
          <w:szCs w:val="32"/>
        </w:rPr>
        <w:t>937.02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万元；固定资产</w:t>
      </w:r>
      <w:r w:rsidR="00F77FC7">
        <w:rPr>
          <w:rFonts w:ascii="仿宋_GB2312" w:eastAsia="仿宋_GB2312" w:hAnsi="Times New Roman" w:cs="仿宋_GB2312" w:hint="eastAsia"/>
          <w:sz w:val="32"/>
          <w:szCs w:val="32"/>
        </w:rPr>
        <w:t>1179.1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 w:rsidR="00F77FC7">
        <w:rPr>
          <w:rFonts w:ascii="仿宋_GB2312" w:eastAsia="仿宋_GB2312" w:hAnsi="Times New Roman" w:cs="仿宋_GB2312" w:hint="eastAsia"/>
          <w:sz w:val="32"/>
          <w:szCs w:val="32"/>
        </w:rPr>
        <w:t>；无形资产1.5万元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。固定资产中：</w:t>
      </w:r>
    </w:p>
    <w:p w:rsidR="00884E85" w:rsidRPr="00884E85" w:rsidRDefault="00884E85" w:rsidP="00884E8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仿宋_GB2312" w:eastAsia="仿宋_GB2312" w:hAnsi="Times New Roman" w:cs="仿宋_GB2312"/>
          <w:sz w:val="32"/>
          <w:szCs w:val="32"/>
        </w:rPr>
      </w:pP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房屋5700平方米，价值734.34万元。</w:t>
      </w:r>
    </w:p>
    <w:p w:rsidR="00884E85" w:rsidRPr="00884E85" w:rsidRDefault="002833B3" w:rsidP="00884E8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034E9F" w:rsidRPr="00884E85">
        <w:rPr>
          <w:rFonts w:ascii="仿宋_GB2312" w:eastAsia="仿宋_GB2312" w:hAnsi="Times New Roman" w:cs="仿宋_GB2312" w:hint="eastAsia"/>
          <w:sz w:val="32"/>
          <w:szCs w:val="32"/>
        </w:rPr>
        <w:t>2辆，其中：</w:t>
      </w: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一般公务用车</w:t>
      </w:r>
      <w:r w:rsidR="00034E9F" w:rsidRPr="00884E85">
        <w:rPr>
          <w:rFonts w:ascii="仿宋_GB2312" w:eastAsia="仿宋_GB2312" w:hAnsi="Times New Roman" w:cs="仿宋_GB2312" w:hint="eastAsia"/>
          <w:sz w:val="32"/>
          <w:szCs w:val="32"/>
        </w:rPr>
        <w:t>2辆，</w:t>
      </w:r>
      <w:r w:rsidR="00884E85" w:rsidRPr="00884E85">
        <w:rPr>
          <w:rFonts w:ascii="仿宋_GB2312" w:eastAsia="仿宋_GB2312" w:hAnsi="Times New Roman" w:cs="仿宋_GB2312" w:hint="eastAsia"/>
          <w:sz w:val="32"/>
          <w:szCs w:val="32"/>
        </w:rPr>
        <w:t>两辆车价值19.89万元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884E85" w:rsidRPr="00884E85" w:rsidRDefault="002833B3" w:rsidP="00884E8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单位价值</w:t>
      </w:r>
      <w:r w:rsidR="001021DF" w:rsidRPr="00884E85">
        <w:rPr>
          <w:rFonts w:ascii="仿宋_GB2312" w:eastAsia="仿宋_GB2312" w:hAnsi="Times New Roman" w:cs="仿宋_GB2312" w:hint="eastAsia"/>
          <w:sz w:val="32"/>
          <w:szCs w:val="32"/>
        </w:rPr>
        <w:t>50万元以上</w:t>
      </w: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设备</w:t>
      </w:r>
      <w:r w:rsidR="001021DF" w:rsidRPr="00884E85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台（套）</w:t>
      </w:r>
      <w:r w:rsidR="00884E85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F77FC7" w:rsidRPr="00F77FC7" w:rsidRDefault="001021DF" w:rsidP="00884E8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884E85">
        <w:rPr>
          <w:rFonts w:ascii="仿宋_GB2312" w:eastAsia="仿宋_GB2312" w:hAnsi="Times New Roman" w:cs="仿宋_GB2312" w:hint="eastAsia"/>
          <w:sz w:val="32"/>
          <w:szCs w:val="32"/>
        </w:rPr>
        <w:t>单位100万元以上专用设备0台（套）。</w:t>
      </w:r>
    </w:p>
    <w:p w:rsidR="002833B3" w:rsidRPr="00884E85" w:rsidRDefault="00F77FC7" w:rsidP="00884E8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其他资产占用情况：</w:t>
      </w:r>
      <w:r w:rsidR="001021DF" w:rsidRPr="00884E85">
        <w:rPr>
          <w:rFonts w:ascii="仿宋_GB2312" w:eastAsia="仿宋_GB2312" w:hAnsi="Times New Roman" w:cs="仿宋_GB2312" w:hint="eastAsia"/>
          <w:sz w:val="32"/>
          <w:szCs w:val="32"/>
        </w:rPr>
        <w:t>通用设备181.83万元；专用设备175.99万元；家具、用具、装具67.05万元。</w:t>
      </w:r>
    </w:p>
    <w:p w:rsidR="00D820BB" w:rsidRDefault="00D820BB" w:rsidP="00D820BB">
      <w:pPr>
        <w:autoSpaceDE w:val="0"/>
        <w:autoSpaceDN w:val="0"/>
        <w:spacing w:line="540" w:lineRule="exact"/>
        <w:rPr>
          <w:rFonts w:ascii="仿宋_GB2312" w:eastAsia="仿宋_GB2312" w:hAnsi="Calibri"/>
          <w:sz w:val="30"/>
          <w:szCs w:val="30"/>
        </w:rPr>
      </w:pPr>
    </w:p>
    <w:p w:rsidR="00D820BB" w:rsidRPr="00BE6299" w:rsidRDefault="00D820BB" w:rsidP="00D820BB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/>
          <w:b/>
          <w:bCs/>
          <w:sz w:val="32"/>
          <w:szCs w:val="32"/>
        </w:rPr>
      </w:pPr>
      <w:r w:rsidRPr="00BE6299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D820BB" w:rsidRPr="00D820BB" w:rsidRDefault="00D820BB" w:rsidP="00D820BB">
      <w:pPr>
        <w:autoSpaceDE w:val="0"/>
        <w:autoSpaceDN w:val="0"/>
        <w:spacing w:line="540" w:lineRule="exact"/>
        <w:ind w:firstLineChars="200" w:firstLine="600"/>
        <w:rPr>
          <w:rFonts w:ascii="仿宋" w:eastAsia="仿宋" w:hAnsi="仿宋"/>
          <w:bCs/>
          <w:sz w:val="32"/>
          <w:szCs w:val="32"/>
        </w:rPr>
      </w:pPr>
      <w:r w:rsidRPr="00BE6299">
        <w:rPr>
          <w:rFonts w:ascii="仿宋_GB2312" w:eastAsia="仿宋_GB2312" w:hAnsi="Calibri" w:hint="eastAsia"/>
          <w:sz w:val="30"/>
          <w:szCs w:val="30"/>
        </w:rPr>
        <w:t>根</w:t>
      </w:r>
      <w:r w:rsidRPr="00BE6299">
        <w:rPr>
          <w:rFonts w:ascii="仿宋" w:eastAsia="仿宋" w:hAnsi="仿宋" w:hint="eastAsia"/>
          <w:sz w:val="32"/>
          <w:szCs w:val="32"/>
        </w:rPr>
        <w:t>据《关于做好</w:t>
      </w:r>
      <w:r w:rsidRPr="00BE6299">
        <w:rPr>
          <w:rFonts w:ascii="仿宋" w:eastAsia="仿宋" w:hAnsi="仿宋"/>
          <w:sz w:val="32"/>
          <w:szCs w:val="32"/>
        </w:rPr>
        <w:t>2017</w:t>
      </w:r>
      <w:r w:rsidRPr="00BE6299">
        <w:rPr>
          <w:rFonts w:ascii="仿宋" w:eastAsia="仿宋" w:hAnsi="仿宋" w:hint="eastAsia"/>
          <w:sz w:val="32"/>
          <w:szCs w:val="32"/>
        </w:rPr>
        <w:t>年市本级重点项目支出绩</w:t>
      </w:r>
      <w:bookmarkStart w:id="0" w:name="_GoBack"/>
      <w:bookmarkEnd w:id="0"/>
      <w:r w:rsidRPr="00D820BB">
        <w:rPr>
          <w:rFonts w:ascii="仿宋" w:eastAsia="仿宋" w:hAnsi="仿宋" w:hint="eastAsia"/>
          <w:sz w:val="32"/>
          <w:szCs w:val="32"/>
        </w:rPr>
        <w:t>效评价工</w:t>
      </w:r>
      <w:r w:rsidRPr="00D820BB">
        <w:rPr>
          <w:rFonts w:ascii="仿宋" w:eastAsia="仿宋" w:hAnsi="仿宋" w:hint="eastAsia"/>
          <w:sz w:val="32"/>
          <w:szCs w:val="32"/>
        </w:rPr>
        <w:lastRenderedPageBreak/>
        <w:t>作的通知》（盘财预</w:t>
      </w:r>
      <w:r w:rsidRPr="00D820BB">
        <w:rPr>
          <w:rFonts w:ascii="仿宋" w:eastAsia="仿宋" w:hAnsi="仿宋"/>
          <w:sz w:val="32"/>
          <w:szCs w:val="32"/>
        </w:rPr>
        <w:t>[2017]241</w:t>
      </w:r>
      <w:r w:rsidRPr="00D820BB">
        <w:rPr>
          <w:rFonts w:ascii="仿宋" w:eastAsia="仿宋" w:hAnsi="仿宋" w:hint="eastAsia"/>
          <w:sz w:val="32"/>
          <w:szCs w:val="32"/>
        </w:rPr>
        <w:t>号）要求，盘锦市</w:t>
      </w:r>
      <w:r>
        <w:rPr>
          <w:rFonts w:ascii="仿宋" w:eastAsia="仿宋" w:hAnsi="仿宋" w:hint="eastAsia"/>
          <w:sz w:val="32"/>
          <w:szCs w:val="32"/>
        </w:rPr>
        <w:t>规划局</w:t>
      </w:r>
      <w:r w:rsidRPr="00D820BB">
        <w:rPr>
          <w:rFonts w:ascii="仿宋" w:eastAsia="仿宋" w:hAnsi="仿宋" w:hint="eastAsia"/>
          <w:sz w:val="32"/>
          <w:szCs w:val="32"/>
        </w:rPr>
        <w:t>涉及预算支出项目</w:t>
      </w:r>
      <w:r w:rsidRPr="00D820BB">
        <w:rPr>
          <w:rFonts w:ascii="仿宋" w:eastAsia="仿宋" w:hAnsi="仿宋"/>
          <w:sz w:val="32"/>
          <w:szCs w:val="32"/>
        </w:rPr>
        <w:t>1</w:t>
      </w:r>
      <w:r w:rsidRPr="00D820BB">
        <w:rPr>
          <w:rFonts w:ascii="仿宋" w:eastAsia="仿宋" w:hAnsi="仿宋" w:hint="eastAsia"/>
          <w:sz w:val="32"/>
          <w:szCs w:val="32"/>
        </w:rPr>
        <w:t>个，名称为规划编制设计费，涉及项目金额</w:t>
      </w:r>
      <w:r>
        <w:rPr>
          <w:rFonts w:ascii="仿宋" w:eastAsia="仿宋" w:hAnsi="仿宋" w:hint="eastAsia"/>
          <w:sz w:val="32"/>
          <w:szCs w:val="32"/>
        </w:rPr>
        <w:t>378</w:t>
      </w:r>
      <w:r w:rsidRPr="00D820BB">
        <w:rPr>
          <w:rFonts w:ascii="仿宋" w:eastAsia="仿宋" w:hAnsi="仿宋" w:hint="eastAsia"/>
          <w:sz w:val="32"/>
          <w:szCs w:val="32"/>
        </w:rPr>
        <w:t>万元，自评覆盖率</w:t>
      </w:r>
      <w:r w:rsidRPr="00D820BB">
        <w:rPr>
          <w:rFonts w:ascii="仿宋" w:eastAsia="仿宋" w:hAnsi="仿宋"/>
          <w:sz w:val="32"/>
          <w:szCs w:val="32"/>
        </w:rPr>
        <w:t>100.0%</w:t>
      </w:r>
      <w:r w:rsidRPr="00D820BB">
        <w:rPr>
          <w:rFonts w:ascii="仿宋" w:eastAsia="仿宋" w:hAnsi="仿宋" w:hint="eastAsia"/>
          <w:sz w:val="32"/>
          <w:szCs w:val="32"/>
        </w:rPr>
        <w:t>，自评分数</w:t>
      </w:r>
      <w:r>
        <w:rPr>
          <w:rFonts w:ascii="仿宋" w:eastAsia="仿宋" w:hAnsi="仿宋" w:hint="eastAsia"/>
          <w:sz w:val="32"/>
          <w:szCs w:val="32"/>
        </w:rPr>
        <w:t>94</w:t>
      </w:r>
      <w:r w:rsidRPr="00D820BB">
        <w:rPr>
          <w:rFonts w:ascii="仿宋" w:eastAsia="仿宋" w:hAnsi="仿宋" w:hint="eastAsia"/>
          <w:sz w:val="32"/>
          <w:szCs w:val="32"/>
        </w:rPr>
        <w:t>分。从评价情况来看，有关项目预算执行及时、有效，绩效目标得到较好实现，绩效管理水平不断提高，绩效指标体系建设逐步完善，较好地完成了年初绩效目标要求。</w:t>
      </w:r>
    </w:p>
    <w:p w:rsidR="00D820BB" w:rsidRPr="00D820BB" w:rsidRDefault="00D820BB" w:rsidP="00D820BB">
      <w:pPr>
        <w:autoSpaceDE w:val="0"/>
        <w:autoSpaceDN w:val="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820BB">
        <w:rPr>
          <w:rFonts w:ascii="仿宋" w:eastAsia="仿宋" w:hAnsi="仿宋" w:hint="eastAsia"/>
          <w:bCs/>
          <w:sz w:val="32"/>
          <w:szCs w:val="32"/>
        </w:rPr>
        <w:t>通过绩效自评发现预算项目管理主要存在以下问题：一是预算项目支出绩效管理工作的理念还需要理一步加强，对预算项目支出绩效管理工作的主动性和积极性需进一步提高；二是预算项目支出绩效管理制度还不够完善，操作性不强。下一步将采取以下措施加以改进：一是强化预算支出责任意识，增强绩效管理理念;二是完善制度，推进落实。进一步完善绩效管理工作制度和办法，力求规范、完整、可操作；加强事前、事中和事后的全过程控制，使绩效管理各环节有效衔接，提高绩效管理行为的连续性和完整性。三是加强预算执行的管理，对预算项目绩效进行监控。开展重点项目跟踪问效，掌握项目的实施进度、项目资金管理使用情况、效益实现情况、项目存在的问题及原因，对绩效目标完成情况进行评价，并按规定对绩效信息进行公开，接受监督，全面提高资金使用效益。</w:t>
      </w:r>
    </w:p>
    <w:p w:rsidR="00A02ED3" w:rsidRDefault="00A02ED3" w:rsidP="008F688F">
      <w:pPr>
        <w:autoSpaceDE w:val="0"/>
        <w:autoSpaceDN w:val="0"/>
        <w:adjustRightInd w:val="0"/>
        <w:spacing w:line="540" w:lineRule="exact"/>
        <w:ind w:firstLine="720"/>
        <w:rPr>
          <w:rFonts w:ascii="楷体_GB2312" w:eastAsia="楷体_GB2312" w:hAnsi="Times New Roman" w:cs="楷体_GB2312"/>
          <w:b/>
          <w:bCs/>
          <w:sz w:val="32"/>
          <w:szCs w:val="32"/>
        </w:rPr>
      </w:pPr>
    </w:p>
    <w:p w:rsidR="00A02ED3" w:rsidRDefault="00A02ED3" w:rsidP="008F688F">
      <w:pPr>
        <w:autoSpaceDE w:val="0"/>
        <w:autoSpaceDN w:val="0"/>
        <w:adjustRightInd w:val="0"/>
        <w:spacing w:line="540" w:lineRule="exact"/>
        <w:ind w:firstLine="720"/>
        <w:rPr>
          <w:rFonts w:ascii="楷体_GB2312" w:eastAsia="楷体_GB2312" w:hAnsi="Times New Roman" w:cs="楷体_GB2312"/>
          <w:b/>
          <w:bCs/>
          <w:sz w:val="32"/>
          <w:szCs w:val="32"/>
        </w:rPr>
      </w:pPr>
    </w:p>
    <w:p w:rsidR="00A02ED3" w:rsidRDefault="00A02ED3" w:rsidP="008F688F">
      <w:pPr>
        <w:autoSpaceDE w:val="0"/>
        <w:autoSpaceDN w:val="0"/>
        <w:adjustRightInd w:val="0"/>
        <w:spacing w:line="540" w:lineRule="exact"/>
        <w:ind w:firstLine="720"/>
        <w:rPr>
          <w:rFonts w:ascii="楷体_GB2312" w:eastAsia="楷体_GB2312" w:hAnsi="Times New Roman" w:cs="楷体_GB2312"/>
          <w:b/>
          <w:bCs/>
          <w:sz w:val="32"/>
          <w:szCs w:val="32"/>
        </w:rPr>
      </w:pPr>
    </w:p>
    <w:p w:rsidR="008F688F" w:rsidRPr="001724FB" w:rsidRDefault="008F688F" w:rsidP="008F688F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第四部分  名词解释</w:t>
      </w:r>
    </w:p>
    <w:p w:rsidR="001724FB" w:rsidRPr="00CD6878" w:rsidRDefault="008F688F" w:rsidP="008F688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1724FB">
        <w:rPr>
          <w:rFonts w:ascii="仿宋_GB2312" w:eastAsia="仿宋_GB2312" w:hint="eastAsia"/>
          <w:b/>
          <w:sz w:val="32"/>
          <w:szCs w:val="32"/>
        </w:rPr>
        <w:t>1.财政拨款收入：</w:t>
      </w:r>
      <w:r w:rsidR="001724FB">
        <w:rPr>
          <w:rFonts w:ascii="仿宋_GB2312" w:eastAsia="仿宋_GB2312" w:hint="eastAsia"/>
          <w:sz w:val="32"/>
          <w:szCs w:val="32"/>
        </w:rPr>
        <w:t>指</w:t>
      </w:r>
      <w:r w:rsidR="001724FB" w:rsidRPr="00B85E08">
        <w:rPr>
          <w:rFonts w:ascii="仿宋_GB2312" w:eastAsia="仿宋_GB2312" w:hint="eastAsia"/>
          <w:sz w:val="32"/>
          <w:szCs w:val="32"/>
        </w:rPr>
        <w:t>财政当年拨付的资金</w:t>
      </w:r>
      <w:r w:rsidR="001724FB">
        <w:rPr>
          <w:rFonts w:ascii="仿宋_GB2312" w:eastAsia="仿宋_GB2312" w:hint="eastAsia"/>
          <w:sz w:val="32"/>
          <w:szCs w:val="32"/>
        </w:rPr>
        <w:t>。</w:t>
      </w:r>
    </w:p>
    <w:p w:rsidR="001724FB" w:rsidRPr="00524803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2.上年结转和结余：</w:t>
      </w:r>
      <w:r w:rsidRPr="00524803">
        <w:rPr>
          <w:rFonts w:ascii="仿宋_GB2312" w:eastAsia="仿宋_GB2312" w:hint="eastAsia"/>
          <w:sz w:val="32"/>
          <w:szCs w:val="32"/>
        </w:rPr>
        <w:t>指以前年度尚未完成、结转到本年按有关规定继续使用的资金。</w:t>
      </w:r>
    </w:p>
    <w:p w:rsidR="001724FB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Pr="00E578B5">
        <w:rPr>
          <w:rFonts w:ascii="仿宋_GB2312" w:eastAsia="仿宋_GB2312" w:hint="eastAsia"/>
          <w:b/>
          <w:sz w:val="32"/>
          <w:szCs w:val="32"/>
        </w:rPr>
        <w:t>基本支出：</w:t>
      </w:r>
      <w:r>
        <w:rPr>
          <w:rFonts w:ascii="仿宋_GB2312" w:eastAsia="仿宋_GB2312" w:hint="eastAsia"/>
          <w:sz w:val="32"/>
          <w:szCs w:val="32"/>
        </w:rPr>
        <w:t>指保障机构正常运转、完成日常工作任务而发生的人员支出和公用支出。</w:t>
      </w:r>
    </w:p>
    <w:p w:rsidR="001724FB" w:rsidRPr="00B70F29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 w:rsidRPr="00E578B5">
        <w:rPr>
          <w:rFonts w:ascii="仿宋_GB2312" w:eastAsia="仿宋_GB2312" w:hint="eastAsia"/>
          <w:b/>
          <w:sz w:val="32"/>
          <w:szCs w:val="32"/>
        </w:rPr>
        <w:t>项目支出：</w:t>
      </w:r>
      <w:r>
        <w:rPr>
          <w:rFonts w:ascii="仿宋_GB2312" w:eastAsia="仿宋_GB2312" w:hint="eastAsia"/>
          <w:sz w:val="32"/>
          <w:szCs w:val="32"/>
        </w:rPr>
        <w:t>指在基本支出之外为完成特定行政任务和事业发展目标所发生支出。</w:t>
      </w:r>
    </w:p>
    <w:p w:rsidR="001724FB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 w:rsidRPr="00E578B5">
        <w:rPr>
          <w:rFonts w:ascii="仿宋_GB2312" w:eastAsia="仿宋_GB2312" w:hint="eastAsia"/>
          <w:b/>
          <w:sz w:val="32"/>
          <w:szCs w:val="32"/>
        </w:rPr>
        <w:t>“三公”经费：</w:t>
      </w:r>
      <w:r>
        <w:rPr>
          <w:rFonts w:ascii="仿宋_GB2312" w:eastAsia="仿宋_GB2312" w:hint="eastAsia"/>
          <w:sz w:val="32"/>
          <w:szCs w:val="32"/>
        </w:rPr>
        <w:t>指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724FB" w:rsidRPr="00B70F29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</w:t>
      </w:r>
      <w:r w:rsidRPr="00A93DBE">
        <w:rPr>
          <w:rFonts w:ascii="仿宋_GB2312" w:eastAsia="仿宋_GB2312" w:hint="eastAsia"/>
          <w:b/>
          <w:sz w:val="32"/>
          <w:szCs w:val="32"/>
        </w:rPr>
        <w:t>一般公共服务（类）财政事务（款）行政运行（项）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A93DBE">
        <w:rPr>
          <w:rFonts w:ascii="仿宋_GB2312" w:eastAsia="仿宋_GB2312" w:hint="eastAsia"/>
          <w:sz w:val="32"/>
          <w:szCs w:val="32"/>
        </w:rPr>
        <w:t>反映行政单位（包括实行公务员管理的事业单位）的基本支出。</w:t>
      </w:r>
    </w:p>
    <w:p w:rsidR="001724FB" w:rsidRPr="00A93DBE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</w:t>
      </w:r>
      <w:r w:rsidRPr="00A93DBE">
        <w:rPr>
          <w:rFonts w:ascii="仿宋_GB2312" w:eastAsia="仿宋_GB2312" w:hint="eastAsia"/>
          <w:b/>
          <w:sz w:val="32"/>
          <w:szCs w:val="32"/>
        </w:rPr>
        <w:t>社会保障和就业（类）行政事业单位离退休（款）归口管理的行政单位离退休（项）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D75E88">
        <w:rPr>
          <w:rFonts w:ascii="仿宋_GB2312" w:eastAsia="仿宋_GB2312" w:hint="eastAsia"/>
          <w:sz w:val="32"/>
          <w:szCs w:val="32"/>
        </w:rPr>
        <w:t>反映实行归口管理的</w:t>
      </w:r>
      <w:r w:rsidRPr="00A93DBE">
        <w:rPr>
          <w:rFonts w:ascii="仿宋_GB2312" w:eastAsia="仿宋_GB2312" w:hint="eastAsia"/>
          <w:sz w:val="32"/>
          <w:szCs w:val="32"/>
        </w:rPr>
        <w:t>行政单位（包括实行公务员管理的事业单位）</w:t>
      </w:r>
      <w:r>
        <w:rPr>
          <w:rFonts w:ascii="仿宋_GB2312" w:eastAsia="仿宋_GB2312" w:hint="eastAsia"/>
          <w:sz w:val="32"/>
          <w:szCs w:val="32"/>
        </w:rPr>
        <w:t>开支的离退休经费。</w:t>
      </w:r>
    </w:p>
    <w:p w:rsidR="001724FB" w:rsidRPr="00B70F29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8.</w:t>
      </w:r>
      <w:r w:rsidRPr="00A93DBE">
        <w:rPr>
          <w:rFonts w:ascii="仿宋_GB2312" w:eastAsia="仿宋_GB2312" w:hint="eastAsia"/>
          <w:b/>
          <w:sz w:val="32"/>
          <w:szCs w:val="32"/>
        </w:rPr>
        <w:t>社会保障和就业（类）行政事业单位离退休（款）事业单位离退休（项）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D75E88">
        <w:rPr>
          <w:rFonts w:ascii="仿宋_GB2312" w:eastAsia="仿宋_GB2312" w:hint="eastAsia"/>
          <w:sz w:val="32"/>
          <w:szCs w:val="32"/>
        </w:rPr>
        <w:t>反映实行归口管理的</w:t>
      </w:r>
      <w:r>
        <w:rPr>
          <w:rFonts w:ascii="仿宋_GB2312" w:eastAsia="仿宋_GB2312" w:hint="eastAsia"/>
          <w:sz w:val="32"/>
          <w:szCs w:val="32"/>
        </w:rPr>
        <w:t>事业</w:t>
      </w:r>
      <w:r w:rsidRPr="00A93DBE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开支的离退休经费。</w:t>
      </w:r>
    </w:p>
    <w:p w:rsidR="001724FB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9.</w:t>
      </w:r>
      <w:r w:rsidRPr="00A93DBE">
        <w:rPr>
          <w:rFonts w:ascii="仿宋_GB2312" w:eastAsia="仿宋_GB2312" w:hint="eastAsia"/>
          <w:b/>
          <w:sz w:val="32"/>
          <w:szCs w:val="32"/>
        </w:rPr>
        <w:t>医疗卫生（类）</w:t>
      </w:r>
      <w:r>
        <w:rPr>
          <w:rFonts w:ascii="仿宋_GB2312" w:eastAsia="仿宋_GB2312" w:hint="eastAsia"/>
          <w:b/>
          <w:sz w:val="32"/>
          <w:szCs w:val="32"/>
        </w:rPr>
        <w:t>其他</w:t>
      </w:r>
      <w:r w:rsidRPr="00A93DBE">
        <w:rPr>
          <w:rFonts w:ascii="仿宋_GB2312" w:eastAsia="仿宋_GB2312" w:hint="eastAsia"/>
          <w:b/>
          <w:sz w:val="32"/>
          <w:szCs w:val="32"/>
        </w:rPr>
        <w:t>医疗</w:t>
      </w:r>
      <w:r>
        <w:rPr>
          <w:rFonts w:ascii="仿宋_GB2312" w:eastAsia="仿宋_GB2312" w:hint="eastAsia"/>
          <w:b/>
          <w:sz w:val="32"/>
          <w:szCs w:val="32"/>
        </w:rPr>
        <w:t>卫生支出</w:t>
      </w:r>
      <w:r w:rsidRPr="00A93DBE">
        <w:rPr>
          <w:rFonts w:ascii="仿宋_GB2312" w:eastAsia="仿宋_GB2312" w:hint="eastAsia"/>
          <w:b/>
          <w:sz w:val="32"/>
          <w:szCs w:val="32"/>
        </w:rPr>
        <w:t>（款）</w:t>
      </w:r>
      <w:r>
        <w:rPr>
          <w:rFonts w:ascii="仿宋_GB2312" w:eastAsia="仿宋_GB2312" w:hint="eastAsia"/>
          <w:b/>
          <w:sz w:val="32"/>
          <w:szCs w:val="32"/>
        </w:rPr>
        <w:t>其他</w:t>
      </w:r>
      <w:r w:rsidRPr="00A93DBE">
        <w:rPr>
          <w:rFonts w:ascii="仿宋_GB2312" w:eastAsia="仿宋_GB2312" w:hint="eastAsia"/>
          <w:b/>
          <w:sz w:val="32"/>
          <w:szCs w:val="32"/>
        </w:rPr>
        <w:t>医疗</w:t>
      </w:r>
      <w:r>
        <w:rPr>
          <w:rFonts w:ascii="仿宋_GB2312" w:eastAsia="仿宋_GB2312" w:hint="eastAsia"/>
          <w:b/>
          <w:sz w:val="32"/>
          <w:szCs w:val="32"/>
        </w:rPr>
        <w:t>卫生支出</w:t>
      </w:r>
      <w:r w:rsidRPr="00A93DBE">
        <w:rPr>
          <w:rFonts w:ascii="仿宋_GB2312" w:eastAsia="仿宋_GB2312" w:hint="eastAsia"/>
          <w:b/>
          <w:sz w:val="32"/>
          <w:szCs w:val="32"/>
        </w:rPr>
        <w:t>（项）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344F39">
        <w:rPr>
          <w:rFonts w:ascii="仿宋_GB2312" w:eastAsia="仿宋_GB2312" w:hint="eastAsia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除上述项目以外其他用于医疗卫生方面支。</w:t>
      </w:r>
    </w:p>
    <w:p w:rsidR="001724FB" w:rsidRDefault="001724FB" w:rsidP="001724FB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10.城乡社区管理事务：反映城乡社区管理事务支出。</w:t>
      </w:r>
    </w:p>
    <w:p w:rsidR="001724FB" w:rsidRDefault="001724FB" w:rsidP="001724FB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11.城乡社区规划与管理：反映城乡社区、名胜风景区、防灾减灾、历史名城规划制定与管理等方面的支出。</w:t>
      </w:r>
    </w:p>
    <w:p w:rsidR="001724FB" w:rsidRPr="00670A03" w:rsidRDefault="001724FB" w:rsidP="001724FB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12．其他城乡社区事务支出：反映其他用于城乡社区事务方面的支出。</w:t>
      </w:r>
    </w:p>
    <w:p w:rsidR="001724FB" w:rsidRPr="00A93DBE" w:rsidRDefault="001724FB" w:rsidP="001724FB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13.机关运行经费：</w:t>
      </w:r>
      <w:r>
        <w:rPr>
          <w:rFonts w:ascii="仿宋_GB2312" w:eastAsia="仿宋_GB2312" w:hint="eastAsia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1724FB" w:rsidRPr="006E587F" w:rsidRDefault="001724FB" w:rsidP="001724FB">
      <w:pPr>
        <w:spacing w:line="540" w:lineRule="exact"/>
      </w:pPr>
    </w:p>
    <w:p w:rsidR="002A6FC8" w:rsidRPr="001724FB" w:rsidRDefault="002A6FC8" w:rsidP="001724FB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sectPr w:rsidR="002A6FC8" w:rsidRPr="001724FB" w:rsidSect="000A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79" w:rsidRDefault="00C61E79" w:rsidP="005234E3">
      <w:r>
        <w:separator/>
      </w:r>
    </w:p>
  </w:endnote>
  <w:endnote w:type="continuationSeparator" w:id="0">
    <w:p w:rsidR="00C61E79" w:rsidRDefault="00C61E79" w:rsidP="005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79" w:rsidRDefault="00C61E79" w:rsidP="005234E3">
      <w:r>
        <w:separator/>
      </w:r>
    </w:p>
  </w:footnote>
  <w:footnote w:type="continuationSeparator" w:id="0">
    <w:p w:rsidR="00C61E79" w:rsidRDefault="00C61E79" w:rsidP="0052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7388"/>
    <w:multiLevelType w:val="hybridMultilevel"/>
    <w:tmpl w:val="0C5EF028"/>
    <w:lvl w:ilvl="0" w:tplc="C518D1E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026242"/>
    <w:rsid w:val="00033581"/>
    <w:rsid w:val="00034E9F"/>
    <w:rsid w:val="000438B2"/>
    <w:rsid w:val="00047EE0"/>
    <w:rsid w:val="000850B6"/>
    <w:rsid w:val="000A7B8C"/>
    <w:rsid w:val="000C4B3B"/>
    <w:rsid w:val="000F24EC"/>
    <w:rsid w:val="001021DF"/>
    <w:rsid w:val="001050CA"/>
    <w:rsid w:val="00162ECB"/>
    <w:rsid w:val="0016458E"/>
    <w:rsid w:val="001724FB"/>
    <w:rsid w:val="00175C0E"/>
    <w:rsid w:val="002518B0"/>
    <w:rsid w:val="002833B3"/>
    <w:rsid w:val="002A6FC8"/>
    <w:rsid w:val="002E04FD"/>
    <w:rsid w:val="0035021F"/>
    <w:rsid w:val="00362263"/>
    <w:rsid w:val="00385DD0"/>
    <w:rsid w:val="003A1FE5"/>
    <w:rsid w:val="003B2A6D"/>
    <w:rsid w:val="003D05FE"/>
    <w:rsid w:val="00484B0E"/>
    <w:rsid w:val="005234E3"/>
    <w:rsid w:val="005473E0"/>
    <w:rsid w:val="005A349E"/>
    <w:rsid w:val="005C356B"/>
    <w:rsid w:val="005F2F05"/>
    <w:rsid w:val="00694462"/>
    <w:rsid w:val="006D0391"/>
    <w:rsid w:val="00754FCE"/>
    <w:rsid w:val="00802320"/>
    <w:rsid w:val="0084359F"/>
    <w:rsid w:val="00884E85"/>
    <w:rsid w:val="00885B3F"/>
    <w:rsid w:val="00893273"/>
    <w:rsid w:val="008C5100"/>
    <w:rsid w:val="008F688F"/>
    <w:rsid w:val="00973EDB"/>
    <w:rsid w:val="009B2021"/>
    <w:rsid w:val="009E5F71"/>
    <w:rsid w:val="00A02ED3"/>
    <w:rsid w:val="00A65DBD"/>
    <w:rsid w:val="00A73325"/>
    <w:rsid w:val="00AA54A3"/>
    <w:rsid w:val="00AB7902"/>
    <w:rsid w:val="00AE67D1"/>
    <w:rsid w:val="00B8717B"/>
    <w:rsid w:val="00BD5D4C"/>
    <w:rsid w:val="00BD6E1F"/>
    <w:rsid w:val="00BE6299"/>
    <w:rsid w:val="00C61E79"/>
    <w:rsid w:val="00D23C66"/>
    <w:rsid w:val="00D2445B"/>
    <w:rsid w:val="00D820BB"/>
    <w:rsid w:val="00D82E7E"/>
    <w:rsid w:val="00E22627"/>
    <w:rsid w:val="00E7470E"/>
    <w:rsid w:val="00EA5704"/>
    <w:rsid w:val="00EB7707"/>
    <w:rsid w:val="00EC60E1"/>
    <w:rsid w:val="00EE28C1"/>
    <w:rsid w:val="00F368D9"/>
    <w:rsid w:val="00F77FC7"/>
    <w:rsid w:val="00FC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11A62-C813-49B6-B4D6-D4F9349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4E3"/>
    <w:rPr>
      <w:sz w:val="18"/>
      <w:szCs w:val="18"/>
    </w:rPr>
  </w:style>
  <w:style w:type="paragraph" w:styleId="a5">
    <w:name w:val="List Paragraph"/>
    <w:basedOn w:val="a"/>
    <w:uiPriority w:val="34"/>
    <w:qFormat/>
    <w:rsid w:val="00884E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817</Words>
  <Characters>4657</Characters>
  <Application>Microsoft Office Word</Application>
  <DocSecurity>0</DocSecurity>
  <Lines>38</Lines>
  <Paragraphs>10</Paragraphs>
  <ScaleCrop>false</ScaleCrop>
  <Company>china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XD</cp:lastModifiedBy>
  <cp:revision>35</cp:revision>
  <dcterms:created xsi:type="dcterms:W3CDTF">2018-08-16T06:01:00Z</dcterms:created>
  <dcterms:modified xsi:type="dcterms:W3CDTF">2018-08-23T14:57:00Z</dcterms:modified>
</cp:coreProperties>
</file>