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E6F" w:rsidRDefault="00175E6F" w:rsidP="00175E6F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2018</w:t>
      </w:r>
      <w:r>
        <w:rPr>
          <w:rFonts w:hint="eastAsia"/>
          <w:b/>
          <w:sz w:val="44"/>
          <w:szCs w:val="44"/>
        </w:rPr>
        <w:t>年市对下</w:t>
      </w:r>
      <w:r w:rsidRPr="00175E6F">
        <w:rPr>
          <w:b/>
          <w:sz w:val="44"/>
          <w:szCs w:val="44"/>
        </w:rPr>
        <w:t>转移支付情况说明</w:t>
      </w:r>
    </w:p>
    <w:p w:rsidR="00175E6F" w:rsidRDefault="00175E6F" w:rsidP="00175E6F">
      <w:pPr>
        <w:rPr>
          <w:sz w:val="44"/>
          <w:szCs w:val="44"/>
        </w:rPr>
      </w:pPr>
    </w:p>
    <w:p w:rsidR="00B3253E" w:rsidRDefault="00175E6F" w:rsidP="00175E6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2018年市对下一般性转移支付年初预计215409万元，其中盘山县52782万元；双台子区22235万元；兴隆台区61275万元；大洼区55532万元；辽东湾新区16263万元；辽河口生态经济区7322万元。</w:t>
      </w:r>
    </w:p>
    <w:p w:rsidR="00175E6F" w:rsidRDefault="00175E6F" w:rsidP="00B3253E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分项目预算如下：体制补助支出3224万元；均衡性转移支付47152万元；县级基本财力保障</w:t>
      </w:r>
      <w:proofErr w:type="gramStart"/>
      <w:r>
        <w:rPr>
          <w:rFonts w:ascii="仿宋" w:eastAsia="仿宋" w:hAnsi="仿宋" w:hint="eastAsia"/>
          <w:sz w:val="32"/>
          <w:szCs w:val="32"/>
        </w:rPr>
        <w:t>机制奖补</w:t>
      </w:r>
      <w:proofErr w:type="gramEnd"/>
      <w:r>
        <w:rPr>
          <w:rFonts w:ascii="仿宋" w:eastAsia="仿宋" w:hAnsi="仿宋" w:hint="eastAsia"/>
          <w:sz w:val="32"/>
          <w:szCs w:val="32"/>
        </w:rPr>
        <w:t>资金7317万元；结算补助26101万元；资源枯竭城市转移支付1901万元；企业事业单位划转补助5922万元；基层公检法</w:t>
      </w:r>
      <w:proofErr w:type="gramStart"/>
      <w:r>
        <w:rPr>
          <w:rFonts w:ascii="仿宋" w:eastAsia="仿宋" w:hAnsi="仿宋" w:hint="eastAsia"/>
          <w:sz w:val="32"/>
          <w:szCs w:val="32"/>
        </w:rPr>
        <w:t>司转移</w:t>
      </w:r>
      <w:proofErr w:type="gramEnd"/>
      <w:r>
        <w:rPr>
          <w:rFonts w:ascii="仿宋" w:eastAsia="仿宋" w:hAnsi="仿宋" w:hint="eastAsia"/>
          <w:sz w:val="32"/>
          <w:szCs w:val="32"/>
        </w:rPr>
        <w:t>支付927万元；城乡义务教育转移支付60037万元；基本养老金转移支付6299万元；城乡居民医疗保险转移支付6253万元；农村综合改革转移支付</w:t>
      </w:r>
      <w:r w:rsidR="00B3253E">
        <w:rPr>
          <w:rFonts w:ascii="仿宋" w:eastAsia="仿宋" w:hAnsi="仿宋" w:hint="eastAsia"/>
          <w:sz w:val="32"/>
          <w:szCs w:val="32"/>
        </w:rPr>
        <w:t>7769万元；产粮（油）大县奖励资金3579万元；重点生态区功能转移支付1494万元；固定数额补助37434万元。</w:t>
      </w:r>
    </w:p>
    <w:p w:rsidR="00B3253E" w:rsidRDefault="00B3253E" w:rsidP="00175E6F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2018年市对下专项转移支付年初预计41571.16万元，其中盘山县17290.36万元；双台子区1777.5万元；兴隆台区1817.5万元；大洼区18112.8万元；辽东湾新区2181万元；辽河口生态经济区392万元。</w:t>
      </w:r>
    </w:p>
    <w:p w:rsidR="00B3253E" w:rsidRPr="00175E6F" w:rsidRDefault="00B3253E" w:rsidP="00175E6F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分项目预算如下：耕地地力保护补贴17245.9万元；水利发展资金8928万元；农业综合开发土地治理7443.3万元；公共卫生服务补助资金2811.6万元；优抚对象补助经费1650万元；</w:t>
      </w:r>
      <w:r w:rsidR="00C051C9">
        <w:rPr>
          <w:rFonts w:ascii="仿宋" w:eastAsia="仿宋" w:hAnsi="仿宋" w:hint="eastAsia"/>
          <w:sz w:val="32"/>
          <w:szCs w:val="32"/>
        </w:rPr>
        <w:t>其他3492.36万元。</w:t>
      </w:r>
    </w:p>
    <w:sectPr w:rsidR="00B3253E" w:rsidRPr="00175E6F" w:rsidSect="00C051C9">
      <w:pgSz w:w="11906" w:h="16838"/>
      <w:pgMar w:top="1440" w:right="1797" w:bottom="87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6F2" w:rsidRDefault="008A26F2" w:rsidP="00175E6F">
      <w:r>
        <w:separator/>
      </w:r>
    </w:p>
  </w:endnote>
  <w:endnote w:type="continuationSeparator" w:id="0">
    <w:p w:rsidR="008A26F2" w:rsidRDefault="008A26F2" w:rsidP="00175E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6F2" w:rsidRDefault="008A26F2" w:rsidP="00175E6F">
      <w:r>
        <w:separator/>
      </w:r>
    </w:p>
  </w:footnote>
  <w:footnote w:type="continuationSeparator" w:id="0">
    <w:p w:rsidR="008A26F2" w:rsidRDefault="008A26F2" w:rsidP="00175E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E6F"/>
    <w:rsid w:val="00175E6F"/>
    <w:rsid w:val="002E30F1"/>
    <w:rsid w:val="00545DFE"/>
    <w:rsid w:val="007476EE"/>
    <w:rsid w:val="008A26F2"/>
    <w:rsid w:val="00B3253E"/>
    <w:rsid w:val="00C051C9"/>
    <w:rsid w:val="00D2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6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75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75E6F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75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75E6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86</Words>
  <Characters>493</Characters>
  <Application>Microsoft Office Word</Application>
  <DocSecurity>0</DocSecurity>
  <Lines>4</Lines>
  <Paragraphs>1</Paragraphs>
  <ScaleCrop>false</ScaleCrop>
  <Company>Lenovo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2018-01-24T06:32:00Z</dcterms:created>
  <dcterms:modified xsi:type="dcterms:W3CDTF">2018-01-24T07:06:00Z</dcterms:modified>
</cp:coreProperties>
</file>