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A12" w:rsidRDefault="007C6DAD" w:rsidP="00803A12">
      <w:pPr>
        <w:spacing w:line="540" w:lineRule="exact"/>
        <w:jc w:val="center"/>
        <w:rPr>
          <w:rFonts w:ascii="宋体" w:hAnsi="宋体"/>
          <w:b/>
          <w:sz w:val="48"/>
          <w:szCs w:val="48"/>
        </w:rPr>
      </w:pPr>
      <w:r w:rsidRPr="00803A12">
        <w:rPr>
          <w:rFonts w:ascii="宋体" w:hAnsi="宋体" w:hint="eastAsia"/>
          <w:b/>
          <w:sz w:val="48"/>
          <w:szCs w:val="48"/>
        </w:rPr>
        <w:t>盘锦</w:t>
      </w:r>
      <w:r w:rsidR="00803A12" w:rsidRPr="00803A12">
        <w:rPr>
          <w:rFonts w:ascii="宋体" w:hAnsi="宋体" w:hint="eastAsia"/>
          <w:b/>
          <w:sz w:val="48"/>
          <w:szCs w:val="48"/>
        </w:rPr>
        <w:t>检验检测中心</w:t>
      </w:r>
    </w:p>
    <w:p w:rsidR="00BE62AD" w:rsidRPr="00803A12" w:rsidRDefault="00F65298" w:rsidP="00803A12">
      <w:pPr>
        <w:spacing w:line="540" w:lineRule="exact"/>
        <w:jc w:val="center"/>
        <w:rPr>
          <w:rFonts w:ascii="宋体" w:hAnsi="宋体"/>
          <w:b/>
          <w:sz w:val="48"/>
          <w:szCs w:val="48"/>
        </w:rPr>
      </w:pPr>
      <w:r w:rsidRPr="00803A12">
        <w:rPr>
          <w:rFonts w:ascii="宋体" w:hAnsi="宋体" w:hint="eastAsia"/>
          <w:b/>
          <w:sz w:val="48"/>
          <w:szCs w:val="48"/>
        </w:rPr>
        <w:t>2016</w:t>
      </w:r>
      <w:r w:rsidR="008B3CCB" w:rsidRPr="00803A12">
        <w:rPr>
          <w:rFonts w:ascii="宋体" w:hAnsi="宋体" w:hint="eastAsia"/>
          <w:b/>
          <w:sz w:val="48"/>
          <w:szCs w:val="48"/>
        </w:rPr>
        <w:t>年度</w:t>
      </w:r>
      <w:r w:rsidR="00BE62AD" w:rsidRPr="00803A12">
        <w:rPr>
          <w:rFonts w:ascii="宋体" w:hAnsi="宋体" w:hint="eastAsia"/>
          <w:b/>
          <w:sz w:val="48"/>
          <w:szCs w:val="48"/>
        </w:rPr>
        <w:t>部门</w:t>
      </w:r>
      <w:r w:rsidR="00C9510A" w:rsidRPr="00803A12">
        <w:rPr>
          <w:rFonts w:ascii="宋体" w:hAnsi="宋体" w:hint="eastAsia"/>
          <w:b/>
          <w:sz w:val="48"/>
          <w:szCs w:val="48"/>
        </w:rPr>
        <w:t>决算</w:t>
      </w:r>
      <w:r w:rsidR="00230253">
        <w:rPr>
          <w:rFonts w:ascii="宋体" w:hAnsi="宋体" w:hint="eastAsia"/>
          <w:b/>
          <w:sz w:val="48"/>
          <w:szCs w:val="48"/>
        </w:rPr>
        <w:t>公开</w:t>
      </w:r>
      <w:r w:rsidR="001611D2">
        <w:rPr>
          <w:rFonts w:hint="eastAsia"/>
          <w:b/>
          <w:sz w:val="44"/>
          <w:szCs w:val="44"/>
        </w:rPr>
        <w:t>说明</w:t>
      </w:r>
    </w:p>
    <w:p w:rsidR="00BE62AD" w:rsidRDefault="00BE62AD" w:rsidP="00367CAA">
      <w:pPr>
        <w:spacing w:line="540" w:lineRule="exact"/>
        <w:rPr>
          <w:b/>
          <w:sz w:val="44"/>
          <w:szCs w:val="44"/>
          <w:u w:val="single"/>
        </w:rPr>
      </w:pPr>
    </w:p>
    <w:p w:rsidR="00BE62AD" w:rsidRDefault="00BE62AD" w:rsidP="00367CAA">
      <w:pPr>
        <w:spacing w:line="540" w:lineRule="exact"/>
        <w:rPr>
          <w:b/>
          <w:sz w:val="44"/>
          <w:szCs w:val="44"/>
          <w:u w:val="single"/>
        </w:rPr>
      </w:pPr>
    </w:p>
    <w:p w:rsidR="000E76ED" w:rsidRDefault="000E76ED" w:rsidP="000E76ED">
      <w:pPr>
        <w:spacing w:line="540" w:lineRule="exact"/>
        <w:jc w:val="center"/>
        <w:rPr>
          <w:rFonts w:ascii="黑体" w:eastAsia="黑体" w:hAnsi="黑体" w:hint="eastAsia"/>
          <w:sz w:val="32"/>
          <w:szCs w:val="32"/>
        </w:rPr>
      </w:pPr>
      <w:r>
        <w:rPr>
          <w:rFonts w:ascii="黑体" w:eastAsia="黑体" w:hAnsi="黑体" w:hint="eastAsia"/>
          <w:sz w:val="32"/>
          <w:szCs w:val="32"/>
        </w:rPr>
        <w:t>目     录</w:t>
      </w:r>
    </w:p>
    <w:p w:rsidR="000E76ED" w:rsidRDefault="000E76ED" w:rsidP="000E76ED">
      <w:pPr>
        <w:spacing w:line="540" w:lineRule="exact"/>
        <w:rPr>
          <w:rFonts w:ascii="黑体" w:eastAsia="黑体" w:hAnsi="黑体" w:hint="eastAsia"/>
          <w:sz w:val="32"/>
          <w:szCs w:val="32"/>
        </w:rPr>
      </w:pPr>
    </w:p>
    <w:p w:rsidR="00BE62AD" w:rsidRDefault="00BE62AD" w:rsidP="000E76ED">
      <w:pPr>
        <w:spacing w:line="540" w:lineRule="exact"/>
        <w:rPr>
          <w:rFonts w:ascii="黑体" w:eastAsia="黑体" w:hAnsi="黑体"/>
          <w:sz w:val="32"/>
          <w:szCs w:val="32"/>
        </w:rPr>
      </w:pPr>
      <w:r w:rsidRPr="001656BE">
        <w:rPr>
          <w:rFonts w:ascii="黑体" w:eastAsia="黑体" w:hAnsi="黑体" w:hint="eastAsia"/>
          <w:sz w:val="32"/>
          <w:szCs w:val="32"/>
        </w:rPr>
        <w:t>第一部分</w:t>
      </w:r>
      <w:r>
        <w:rPr>
          <w:rFonts w:ascii="黑体" w:eastAsia="黑体" w:hAnsi="黑体" w:hint="eastAsia"/>
          <w:sz w:val="32"/>
          <w:szCs w:val="32"/>
        </w:rPr>
        <w:t xml:space="preserve">    </w:t>
      </w:r>
      <w:r w:rsidR="001611D2">
        <w:rPr>
          <w:rFonts w:ascii="黑体" w:eastAsia="黑体" w:hAnsi="黑体" w:hint="eastAsia"/>
          <w:sz w:val="32"/>
          <w:szCs w:val="32"/>
        </w:rPr>
        <w:t>盘锦</w:t>
      </w:r>
      <w:r w:rsidR="001611D2">
        <w:rPr>
          <w:rFonts w:ascii="黑体" w:eastAsia="黑体" w:hAnsi="黑体"/>
          <w:sz w:val="32"/>
          <w:szCs w:val="32"/>
        </w:rPr>
        <w:t>检验</w:t>
      </w:r>
      <w:r w:rsidR="001611D2">
        <w:rPr>
          <w:rFonts w:ascii="黑体" w:eastAsia="黑体" w:hAnsi="黑体" w:hint="eastAsia"/>
          <w:sz w:val="32"/>
          <w:szCs w:val="32"/>
        </w:rPr>
        <w:t>检测</w:t>
      </w:r>
      <w:r w:rsidR="001611D2">
        <w:rPr>
          <w:rFonts w:ascii="黑体" w:eastAsia="黑体" w:hAnsi="黑体"/>
          <w:sz w:val="32"/>
          <w:szCs w:val="32"/>
        </w:rPr>
        <w:t>中心</w:t>
      </w:r>
      <w:r>
        <w:rPr>
          <w:rFonts w:ascii="黑体" w:eastAsia="黑体" w:hAnsi="黑体" w:hint="eastAsia"/>
          <w:sz w:val="32"/>
          <w:szCs w:val="32"/>
        </w:rPr>
        <w:t>概况</w:t>
      </w:r>
    </w:p>
    <w:p w:rsidR="001611D2" w:rsidRPr="001238F9" w:rsidRDefault="001611D2" w:rsidP="001611D2">
      <w:pPr>
        <w:spacing w:line="540" w:lineRule="exact"/>
        <w:rPr>
          <w:rFonts w:ascii="仿宋_GB2312" w:eastAsia="仿宋" w:hAnsi="仿宋_GB2312" w:cs="仿宋_GB2312"/>
          <w:color w:val="000000"/>
          <w:kern w:val="1"/>
          <w:sz w:val="32"/>
          <w:szCs w:val="32"/>
        </w:rPr>
      </w:pPr>
      <w:r w:rsidRPr="001238F9">
        <w:rPr>
          <w:rFonts w:ascii="仿宋_GB2312" w:eastAsia="仿宋" w:hAnsi="仿宋_GB2312" w:cs="仿宋_GB2312" w:hint="eastAsia"/>
          <w:color w:val="000000"/>
          <w:kern w:val="1"/>
          <w:sz w:val="32"/>
          <w:szCs w:val="32"/>
        </w:rPr>
        <w:t>一、主要职责及</w:t>
      </w:r>
      <w:r w:rsidRPr="001238F9">
        <w:rPr>
          <w:rFonts w:ascii="仿宋_GB2312" w:eastAsia="仿宋" w:hAnsi="仿宋_GB2312" w:cs="仿宋_GB2312"/>
          <w:color w:val="000000"/>
          <w:kern w:val="1"/>
          <w:sz w:val="32"/>
          <w:szCs w:val="32"/>
        </w:rPr>
        <w:t>机构设置</w:t>
      </w:r>
    </w:p>
    <w:p w:rsidR="001611D2" w:rsidRPr="001238F9" w:rsidRDefault="001611D2" w:rsidP="001611D2">
      <w:pPr>
        <w:spacing w:line="540" w:lineRule="exact"/>
        <w:rPr>
          <w:rFonts w:ascii="仿宋_GB2312" w:eastAsia="仿宋" w:hAnsi="仿宋_GB2312" w:cs="仿宋_GB2312"/>
          <w:color w:val="000000"/>
          <w:kern w:val="1"/>
          <w:sz w:val="32"/>
          <w:szCs w:val="32"/>
        </w:rPr>
      </w:pPr>
      <w:r w:rsidRPr="001238F9">
        <w:rPr>
          <w:rFonts w:ascii="仿宋_GB2312" w:eastAsia="仿宋" w:hAnsi="仿宋_GB2312" w:cs="仿宋_GB2312" w:hint="eastAsia"/>
          <w:color w:val="000000"/>
          <w:kern w:val="1"/>
          <w:sz w:val="32"/>
          <w:szCs w:val="32"/>
        </w:rPr>
        <w:t>二、部门决算</w:t>
      </w:r>
      <w:r w:rsidRPr="001238F9">
        <w:rPr>
          <w:rFonts w:ascii="仿宋_GB2312" w:eastAsia="仿宋" w:hAnsi="仿宋_GB2312" w:cs="仿宋_GB2312"/>
          <w:color w:val="000000"/>
          <w:kern w:val="1"/>
          <w:sz w:val="32"/>
          <w:szCs w:val="32"/>
        </w:rPr>
        <w:t>单位构成</w:t>
      </w:r>
    </w:p>
    <w:p w:rsidR="00BE62AD" w:rsidRDefault="00BE62AD" w:rsidP="00367CAA">
      <w:pPr>
        <w:spacing w:line="540" w:lineRule="exact"/>
        <w:rPr>
          <w:rFonts w:ascii="黑体" w:eastAsia="黑体" w:hAnsi="黑体"/>
          <w:sz w:val="32"/>
          <w:szCs w:val="32"/>
        </w:rPr>
      </w:pPr>
      <w:r>
        <w:rPr>
          <w:rFonts w:ascii="黑体" w:eastAsia="黑体" w:hAnsi="黑体" w:hint="eastAsia"/>
          <w:sz w:val="32"/>
          <w:szCs w:val="32"/>
        </w:rPr>
        <w:t xml:space="preserve">第二部分    </w:t>
      </w:r>
      <w:r w:rsidR="001611D2">
        <w:rPr>
          <w:rFonts w:ascii="黑体" w:eastAsia="黑体" w:hAnsi="黑体" w:hint="eastAsia"/>
          <w:sz w:val="32"/>
          <w:szCs w:val="32"/>
        </w:rPr>
        <w:t>盘锦</w:t>
      </w:r>
      <w:r w:rsidR="001611D2">
        <w:rPr>
          <w:rFonts w:ascii="黑体" w:eastAsia="黑体" w:hAnsi="黑体"/>
          <w:sz w:val="32"/>
          <w:szCs w:val="32"/>
        </w:rPr>
        <w:t>检验</w:t>
      </w:r>
      <w:r w:rsidR="001611D2">
        <w:rPr>
          <w:rFonts w:ascii="黑体" w:eastAsia="黑体" w:hAnsi="黑体" w:hint="eastAsia"/>
          <w:sz w:val="32"/>
          <w:szCs w:val="32"/>
        </w:rPr>
        <w:t>检测</w:t>
      </w:r>
      <w:r w:rsidR="001611D2">
        <w:rPr>
          <w:rFonts w:ascii="黑体" w:eastAsia="黑体" w:hAnsi="黑体"/>
          <w:sz w:val="32"/>
          <w:szCs w:val="32"/>
        </w:rPr>
        <w:t>中心</w:t>
      </w:r>
      <w:r w:rsidR="00F65298">
        <w:rPr>
          <w:rFonts w:ascii="黑体" w:eastAsia="黑体" w:hAnsi="黑体" w:hint="eastAsia"/>
          <w:sz w:val="32"/>
          <w:szCs w:val="32"/>
        </w:rPr>
        <w:t>2016</w:t>
      </w:r>
      <w:r>
        <w:rPr>
          <w:rFonts w:ascii="黑体" w:eastAsia="黑体" w:hAnsi="黑体" w:hint="eastAsia"/>
          <w:sz w:val="32"/>
          <w:szCs w:val="32"/>
        </w:rPr>
        <w:t>年</w:t>
      </w:r>
      <w:r w:rsidR="00BF04D3">
        <w:rPr>
          <w:rFonts w:ascii="黑体" w:eastAsia="黑体" w:hAnsi="黑体" w:hint="eastAsia"/>
          <w:sz w:val="32"/>
          <w:szCs w:val="32"/>
        </w:rPr>
        <w:t>度</w:t>
      </w:r>
      <w:r>
        <w:rPr>
          <w:rFonts w:ascii="黑体" w:eastAsia="黑体" w:hAnsi="黑体" w:hint="eastAsia"/>
          <w:sz w:val="32"/>
          <w:szCs w:val="32"/>
        </w:rPr>
        <w:t>部门</w:t>
      </w:r>
      <w:r w:rsidR="00C9510A">
        <w:rPr>
          <w:rFonts w:ascii="黑体" w:eastAsia="黑体" w:hAnsi="黑体" w:hint="eastAsia"/>
          <w:sz w:val="32"/>
          <w:szCs w:val="32"/>
        </w:rPr>
        <w:t>决算</w:t>
      </w:r>
      <w:r w:rsidR="00230253">
        <w:rPr>
          <w:rFonts w:ascii="黑体" w:eastAsia="黑体" w:hAnsi="黑体" w:hint="eastAsia"/>
          <w:sz w:val="32"/>
          <w:szCs w:val="32"/>
        </w:rPr>
        <w:t>公开</w:t>
      </w:r>
      <w:r w:rsidR="001F06E5">
        <w:rPr>
          <w:rFonts w:ascii="黑体" w:eastAsia="黑体" w:hAnsi="黑体" w:hint="eastAsia"/>
          <w:sz w:val="32"/>
          <w:szCs w:val="32"/>
        </w:rPr>
        <w:t>报</w:t>
      </w:r>
      <w:r>
        <w:rPr>
          <w:rFonts w:ascii="黑体" w:eastAsia="黑体" w:hAnsi="黑体" w:hint="eastAsia"/>
          <w:sz w:val="32"/>
          <w:szCs w:val="32"/>
        </w:rPr>
        <w:t>表</w:t>
      </w:r>
    </w:p>
    <w:p w:rsidR="00CD6864" w:rsidRPr="00DA3B9B" w:rsidRDefault="00A0483E" w:rsidP="00367CAA">
      <w:pPr>
        <w:spacing w:line="540" w:lineRule="exact"/>
        <w:rPr>
          <w:rFonts w:ascii="仿宋" w:eastAsia="仿宋" w:hAnsi="仿宋"/>
          <w:sz w:val="32"/>
          <w:szCs w:val="32"/>
        </w:rPr>
      </w:pPr>
      <w:r w:rsidRPr="00DA3B9B">
        <w:rPr>
          <w:rFonts w:ascii="仿宋" w:eastAsia="仿宋" w:hAnsi="仿宋" w:hint="eastAsia"/>
          <w:sz w:val="32"/>
          <w:szCs w:val="32"/>
        </w:rPr>
        <w:t>一、</w:t>
      </w:r>
      <w:r w:rsidR="00F65298" w:rsidRPr="00DA3B9B">
        <w:rPr>
          <w:rFonts w:ascii="仿宋" w:eastAsia="仿宋" w:hAnsi="仿宋" w:hint="eastAsia"/>
          <w:sz w:val="32"/>
          <w:szCs w:val="32"/>
        </w:rPr>
        <w:t>2016</w:t>
      </w:r>
      <w:r w:rsidR="00CD6864" w:rsidRPr="00DA3B9B">
        <w:rPr>
          <w:rFonts w:ascii="仿宋" w:eastAsia="仿宋" w:hAnsi="仿宋" w:hint="eastAsia"/>
          <w:sz w:val="32"/>
          <w:szCs w:val="32"/>
        </w:rPr>
        <w:t>年度收入支出决算</w:t>
      </w:r>
      <w:r w:rsidR="00EA177D" w:rsidRPr="00DA3B9B">
        <w:rPr>
          <w:rFonts w:ascii="仿宋" w:eastAsia="仿宋" w:hAnsi="仿宋" w:hint="eastAsia"/>
          <w:sz w:val="32"/>
          <w:szCs w:val="32"/>
        </w:rPr>
        <w:t>总</w:t>
      </w:r>
      <w:r w:rsidR="00CD6864" w:rsidRPr="00DA3B9B">
        <w:rPr>
          <w:rFonts w:ascii="仿宋" w:eastAsia="仿宋" w:hAnsi="仿宋" w:hint="eastAsia"/>
          <w:sz w:val="32"/>
          <w:szCs w:val="32"/>
        </w:rPr>
        <w:t>表</w:t>
      </w:r>
    </w:p>
    <w:p w:rsidR="00323084" w:rsidRPr="00DA3B9B" w:rsidRDefault="00A0483E" w:rsidP="00367CAA">
      <w:pPr>
        <w:spacing w:line="540" w:lineRule="exact"/>
        <w:rPr>
          <w:rFonts w:ascii="仿宋" w:eastAsia="仿宋" w:hAnsi="仿宋"/>
          <w:sz w:val="32"/>
          <w:szCs w:val="32"/>
        </w:rPr>
      </w:pPr>
      <w:r w:rsidRPr="00DA3B9B">
        <w:rPr>
          <w:rFonts w:ascii="仿宋" w:eastAsia="仿宋" w:hAnsi="仿宋" w:hint="eastAsia"/>
          <w:sz w:val="32"/>
          <w:szCs w:val="32"/>
        </w:rPr>
        <w:t>二、</w:t>
      </w:r>
      <w:r w:rsidR="00F65298" w:rsidRPr="00DA3B9B">
        <w:rPr>
          <w:rFonts w:ascii="仿宋" w:eastAsia="仿宋" w:hAnsi="仿宋" w:hint="eastAsia"/>
          <w:sz w:val="32"/>
          <w:szCs w:val="32"/>
        </w:rPr>
        <w:t>2016</w:t>
      </w:r>
      <w:r w:rsidR="00323084" w:rsidRPr="00DA3B9B">
        <w:rPr>
          <w:rFonts w:ascii="仿宋" w:eastAsia="仿宋" w:hAnsi="仿宋" w:hint="eastAsia"/>
          <w:sz w:val="32"/>
          <w:szCs w:val="32"/>
        </w:rPr>
        <w:t>年度收入决算表</w:t>
      </w:r>
    </w:p>
    <w:p w:rsidR="00323084" w:rsidRPr="00DA3B9B" w:rsidRDefault="00323084" w:rsidP="00367CAA">
      <w:pPr>
        <w:spacing w:line="540" w:lineRule="exact"/>
        <w:rPr>
          <w:rFonts w:ascii="仿宋" w:eastAsia="仿宋" w:hAnsi="仿宋"/>
          <w:sz w:val="32"/>
          <w:szCs w:val="32"/>
        </w:rPr>
      </w:pPr>
      <w:r w:rsidRPr="00DA3B9B">
        <w:rPr>
          <w:rFonts w:ascii="仿宋" w:eastAsia="仿宋" w:hAnsi="仿宋" w:hint="eastAsia"/>
          <w:sz w:val="32"/>
          <w:szCs w:val="32"/>
        </w:rPr>
        <w:t>三、</w:t>
      </w:r>
      <w:r w:rsidR="00F65298" w:rsidRPr="00DA3B9B">
        <w:rPr>
          <w:rFonts w:ascii="仿宋" w:eastAsia="仿宋" w:hAnsi="仿宋" w:hint="eastAsia"/>
          <w:sz w:val="32"/>
          <w:szCs w:val="32"/>
        </w:rPr>
        <w:t>2016</w:t>
      </w:r>
      <w:r w:rsidRPr="00DA3B9B">
        <w:rPr>
          <w:rFonts w:ascii="仿宋" w:eastAsia="仿宋" w:hAnsi="仿宋" w:hint="eastAsia"/>
          <w:sz w:val="32"/>
          <w:szCs w:val="32"/>
        </w:rPr>
        <w:t>年度支出决算表</w:t>
      </w:r>
    </w:p>
    <w:p w:rsidR="00CD6864" w:rsidRPr="00DA3B9B" w:rsidRDefault="00323084" w:rsidP="00367CAA">
      <w:pPr>
        <w:spacing w:line="540" w:lineRule="exact"/>
        <w:rPr>
          <w:rFonts w:ascii="仿宋" w:eastAsia="仿宋" w:hAnsi="仿宋"/>
          <w:sz w:val="32"/>
          <w:szCs w:val="32"/>
        </w:rPr>
      </w:pPr>
      <w:r w:rsidRPr="00DA3B9B">
        <w:rPr>
          <w:rFonts w:ascii="仿宋" w:eastAsia="仿宋" w:hAnsi="仿宋" w:hint="eastAsia"/>
          <w:sz w:val="32"/>
          <w:szCs w:val="32"/>
        </w:rPr>
        <w:t>四、</w:t>
      </w:r>
      <w:r w:rsidR="00F65298" w:rsidRPr="00DA3B9B">
        <w:rPr>
          <w:rFonts w:ascii="仿宋" w:eastAsia="仿宋" w:hAnsi="仿宋" w:hint="eastAsia"/>
          <w:sz w:val="32"/>
          <w:szCs w:val="32"/>
        </w:rPr>
        <w:t>2016</w:t>
      </w:r>
      <w:r w:rsidR="00CD6864" w:rsidRPr="00DA3B9B">
        <w:rPr>
          <w:rFonts w:ascii="仿宋" w:eastAsia="仿宋" w:hAnsi="仿宋" w:hint="eastAsia"/>
          <w:sz w:val="32"/>
          <w:szCs w:val="32"/>
        </w:rPr>
        <w:t>年度财政拨款收入支出决算</w:t>
      </w:r>
      <w:r w:rsidR="00EA177D" w:rsidRPr="00DA3B9B">
        <w:rPr>
          <w:rFonts w:ascii="仿宋" w:eastAsia="仿宋" w:hAnsi="仿宋" w:hint="eastAsia"/>
          <w:sz w:val="32"/>
          <w:szCs w:val="32"/>
        </w:rPr>
        <w:t>表</w:t>
      </w:r>
    </w:p>
    <w:p w:rsidR="00EA177D" w:rsidRPr="00DA3B9B" w:rsidRDefault="00EA177D" w:rsidP="00367CAA">
      <w:pPr>
        <w:spacing w:line="540" w:lineRule="exact"/>
        <w:rPr>
          <w:rFonts w:ascii="仿宋" w:eastAsia="仿宋" w:hAnsi="仿宋"/>
          <w:sz w:val="32"/>
          <w:szCs w:val="32"/>
        </w:rPr>
      </w:pPr>
      <w:r w:rsidRPr="00DA3B9B">
        <w:rPr>
          <w:rFonts w:ascii="仿宋" w:eastAsia="仿宋" w:hAnsi="仿宋" w:hint="eastAsia"/>
          <w:sz w:val="32"/>
          <w:szCs w:val="32"/>
        </w:rPr>
        <w:t>五、</w:t>
      </w:r>
      <w:r w:rsidR="00F65298" w:rsidRPr="00DA3B9B">
        <w:rPr>
          <w:rFonts w:ascii="仿宋" w:eastAsia="仿宋" w:hAnsi="仿宋"/>
          <w:sz w:val="32"/>
          <w:szCs w:val="32"/>
        </w:rPr>
        <w:t>2016</w:t>
      </w:r>
      <w:r w:rsidRPr="00DA3B9B">
        <w:rPr>
          <w:rFonts w:ascii="仿宋" w:eastAsia="仿宋" w:hAnsi="仿宋"/>
          <w:sz w:val="32"/>
          <w:szCs w:val="32"/>
        </w:rPr>
        <w:t>年度</w:t>
      </w:r>
      <w:r w:rsidRPr="00DA3B9B">
        <w:rPr>
          <w:rFonts w:ascii="仿宋" w:eastAsia="仿宋" w:hAnsi="仿宋" w:hint="eastAsia"/>
          <w:sz w:val="32"/>
          <w:szCs w:val="32"/>
        </w:rPr>
        <w:t>一般公共预算</w:t>
      </w:r>
      <w:r w:rsidRPr="00DA3B9B">
        <w:rPr>
          <w:rFonts w:ascii="仿宋" w:eastAsia="仿宋" w:hAnsi="仿宋"/>
          <w:sz w:val="32"/>
          <w:szCs w:val="32"/>
        </w:rPr>
        <w:t>财政拨款收入支出决算表</w:t>
      </w:r>
    </w:p>
    <w:p w:rsidR="00EA177D" w:rsidRPr="00DA3B9B" w:rsidRDefault="00EA177D" w:rsidP="00367CAA">
      <w:pPr>
        <w:spacing w:line="540" w:lineRule="exact"/>
        <w:rPr>
          <w:rFonts w:ascii="仿宋" w:eastAsia="仿宋" w:hAnsi="仿宋"/>
          <w:sz w:val="32"/>
          <w:szCs w:val="32"/>
        </w:rPr>
      </w:pPr>
      <w:r w:rsidRPr="00DA3B9B">
        <w:rPr>
          <w:rFonts w:ascii="仿宋" w:eastAsia="仿宋" w:hAnsi="仿宋" w:hint="eastAsia"/>
          <w:sz w:val="32"/>
          <w:szCs w:val="32"/>
        </w:rPr>
        <w:t>六、</w:t>
      </w:r>
      <w:r w:rsidR="00F65298" w:rsidRPr="00DA3B9B">
        <w:rPr>
          <w:rFonts w:ascii="仿宋" w:eastAsia="仿宋" w:hAnsi="仿宋"/>
          <w:sz w:val="32"/>
          <w:szCs w:val="32"/>
        </w:rPr>
        <w:t>2016</w:t>
      </w:r>
      <w:r w:rsidRPr="00DA3B9B">
        <w:rPr>
          <w:rFonts w:ascii="仿宋" w:eastAsia="仿宋" w:hAnsi="仿宋"/>
          <w:sz w:val="32"/>
          <w:szCs w:val="32"/>
        </w:rPr>
        <w:t>年度</w:t>
      </w:r>
      <w:r w:rsidRPr="00DA3B9B">
        <w:rPr>
          <w:rFonts w:ascii="仿宋" w:eastAsia="仿宋" w:hAnsi="仿宋" w:hint="eastAsia"/>
          <w:sz w:val="32"/>
          <w:szCs w:val="32"/>
        </w:rPr>
        <w:t>一般公共预算</w:t>
      </w:r>
      <w:r w:rsidRPr="00DA3B9B">
        <w:rPr>
          <w:rFonts w:ascii="仿宋" w:eastAsia="仿宋" w:hAnsi="仿宋"/>
          <w:sz w:val="32"/>
          <w:szCs w:val="32"/>
        </w:rPr>
        <w:t>财政拨款</w:t>
      </w:r>
      <w:r w:rsidRPr="00DA3B9B">
        <w:rPr>
          <w:rFonts w:ascii="仿宋" w:eastAsia="仿宋" w:hAnsi="仿宋" w:hint="eastAsia"/>
          <w:sz w:val="32"/>
          <w:szCs w:val="32"/>
        </w:rPr>
        <w:t>基本支出</w:t>
      </w:r>
      <w:r w:rsidRPr="00DA3B9B">
        <w:rPr>
          <w:rFonts w:ascii="仿宋" w:eastAsia="仿宋" w:hAnsi="仿宋"/>
          <w:sz w:val="32"/>
          <w:szCs w:val="32"/>
        </w:rPr>
        <w:t>决算表</w:t>
      </w:r>
    </w:p>
    <w:p w:rsidR="00CD6864" w:rsidRPr="00DA3B9B" w:rsidRDefault="00EA177D" w:rsidP="00367CAA">
      <w:pPr>
        <w:spacing w:line="540" w:lineRule="exact"/>
        <w:rPr>
          <w:rFonts w:ascii="仿宋" w:eastAsia="仿宋" w:hAnsi="仿宋"/>
          <w:sz w:val="32"/>
          <w:szCs w:val="32"/>
        </w:rPr>
      </w:pPr>
      <w:r w:rsidRPr="00DA3B9B">
        <w:rPr>
          <w:rFonts w:ascii="仿宋" w:eastAsia="仿宋" w:hAnsi="仿宋" w:hint="eastAsia"/>
          <w:sz w:val="32"/>
          <w:szCs w:val="32"/>
        </w:rPr>
        <w:t>七</w:t>
      </w:r>
      <w:r w:rsidR="00CD6864" w:rsidRPr="00DA3B9B">
        <w:rPr>
          <w:rFonts w:ascii="仿宋" w:eastAsia="仿宋" w:hAnsi="仿宋" w:hint="eastAsia"/>
          <w:sz w:val="32"/>
          <w:szCs w:val="32"/>
        </w:rPr>
        <w:t>、</w:t>
      </w:r>
      <w:r w:rsidR="00F65298" w:rsidRPr="00DA3B9B">
        <w:rPr>
          <w:rFonts w:ascii="仿宋" w:eastAsia="仿宋" w:hAnsi="仿宋"/>
          <w:sz w:val="32"/>
          <w:szCs w:val="32"/>
        </w:rPr>
        <w:t>2016</w:t>
      </w:r>
      <w:r w:rsidR="00CD6864" w:rsidRPr="00DA3B9B">
        <w:rPr>
          <w:rFonts w:ascii="仿宋" w:eastAsia="仿宋" w:hAnsi="仿宋"/>
          <w:sz w:val="32"/>
          <w:szCs w:val="32"/>
        </w:rPr>
        <w:t>年度政府性基金预算财政拨款收入支出决算表</w:t>
      </w:r>
    </w:p>
    <w:p w:rsidR="00E93FAF" w:rsidRPr="00DA3B9B" w:rsidRDefault="00EA177D" w:rsidP="00367CAA">
      <w:pPr>
        <w:spacing w:line="540" w:lineRule="exact"/>
        <w:rPr>
          <w:rFonts w:ascii="仿宋" w:eastAsia="仿宋" w:hAnsi="仿宋"/>
          <w:sz w:val="32"/>
          <w:szCs w:val="32"/>
        </w:rPr>
      </w:pPr>
      <w:r w:rsidRPr="00DA3B9B">
        <w:rPr>
          <w:rFonts w:ascii="仿宋" w:eastAsia="仿宋" w:hAnsi="仿宋" w:hint="eastAsia"/>
          <w:sz w:val="32"/>
          <w:szCs w:val="32"/>
        </w:rPr>
        <w:t>八</w:t>
      </w:r>
      <w:r w:rsidR="00E93FAF" w:rsidRPr="00DA3B9B">
        <w:rPr>
          <w:rFonts w:ascii="仿宋" w:eastAsia="仿宋" w:hAnsi="仿宋" w:hint="eastAsia"/>
          <w:sz w:val="32"/>
          <w:szCs w:val="32"/>
        </w:rPr>
        <w:t>、</w:t>
      </w:r>
      <w:r w:rsidR="00F65298" w:rsidRPr="00DA3B9B">
        <w:rPr>
          <w:rFonts w:ascii="仿宋" w:eastAsia="仿宋" w:hAnsi="仿宋" w:hint="eastAsia"/>
          <w:sz w:val="32"/>
          <w:szCs w:val="32"/>
        </w:rPr>
        <w:t>2016</w:t>
      </w:r>
      <w:r w:rsidR="00CD6864" w:rsidRPr="00DA3B9B">
        <w:rPr>
          <w:rFonts w:ascii="仿宋" w:eastAsia="仿宋" w:hAnsi="仿宋" w:hint="eastAsia"/>
          <w:sz w:val="32"/>
          <w:szCs w:val="32"/>
        </w:rPr>
        <w:t>年度财政专户管理资金收入支出决算表</w:t>
      </w:r>
    </w:p>
    <w:p w:rsidR="00E93FAF" w:rsidRPr="00DA3B9B" w:rsidRDefault="00EA177D" w:rsidP="00367CAA">
      <w:pPr>
        <w:spacing w:line="540" w:lineRule="exact"/>
        <w:ind w:left="640" w:hangingChars="200" w:hanging="640"/>
        <w:rPr>
          <w:rFonts w:ascii="仿宋" w:eastAsia="仿宋" w:hAnsi="仿宋"/>
          <w:sz w:val="32"/>
          <w:szCs w:val="32"/>
        </w:rPr>
      </w:pPr>
      <w:r w:rsidRPr="00DA3B9B">
        <w:rPr>
          <w:rFonts w:ascii="仿宋" w:eastAsia="仿宋" w:hAnsi="仿宋" w:hint="eastAsia"/>
          <w:sz w:val="32"/>
          <w:szCs w:val="32"/>
        </w:rPr>
        <w:t>九</w:t>
      </w:r>
      <w:r w:rsidR="00E93FAF" w:rsidRPr="00DA3B9B">
        <w:rPr>
          <w:rFonts w:ascii="仿宋" w:eastAsia="仿宋" w:hAnsi="仿宋" w:hint="eastAsia"/>
          <w:sz w:val="32"/>
          <w:szCs w:val="32"/>
        </w:rPr>
        <w:t>、</w:t>
      </w:r>
      <w:r w:rsidR="00F65298" w:rsidRPr="00DA3B9B">
        <w:rPr>
          <w:rFonts w:ascii="仿宋" w:eastAsia="仿宋" w:hAnsi="仿宋"/>
          <w:sz w:val="32"/>
          <w:szCs w:val="32"/>
        </w:rPr>
        <w:t>2016</w:t>
      </w:r>
      <w:r w:rsidR="00CD6864" w:rsidRPr="00DA3B9B">
        <w:rPr>
          <w:rFonts w:ascii="仿宋" w:eastAsia="仿宋" w:hAnsi="仿宋" w:hint="eastAsia"/>
          <w:sz w:val="32"/>
          <w:szCs w:val="32"/>
        </w:rPr>
        <w:t>年度</w:t>
      </w:r>
      <w:r w:rsidR="00072D02" w:rsidRPr="00DA3B9B">
        <w:rPr>
          <w:rFonts w:ascii="仿宋" w:eastAsia="仿宋" w:hAnsi="仿宋" w:hint="eastAsia"/>
          <w:sz w:val="32"/>
          <w:szCs w:val="32"/>
        </w:rPr>
        <w:t>一般公共预算财政拨款“三公”经费支出决算表</w:t>
      </w:r>
    </w:p>
    <w:p w:rsidR="00BE62AD" w:rsidRPr="007C3D56" w:rsidRDefault="00BE62AD" w:rsidP="00367CAA">
      <w:pPr>
        <w:spacing w:line="540" w:lineRule="exact"/>
        <w:rPr>
          <w:rFonts w:ascii="黑体" w:eastAsia="黑体" w:hAnsi="黑体"/>
          <w:sz w:val="32"/>
          <w:szCs w:val="32"/>
        </w:rPr>
      </w:pPr>
      <w:r w:rsidRPr="007C3D56">
        <w:rPr>
          <w:rFonts w:ascii="黑体" w:eastAsia="黑体" w:hAnsi="黑体" w:hint="eastAsia"/>
          <w:sz w:val="32"/>
          <w:szCs w:val="32"/>
        </w:rPr>
        <w:t xml:space="preserve">第三部分    </w:t>
      </w:r>
      <w:r w:rsidR="001611D2">
        <w:rPr>
          <w:rFonts w:ascii="黑体" w:eastAsia="黑体" w:hAnsi="黑体" w:hint="eastAsia"/>
          <w:sz w:val="32"/>
          <w:szCs w:val="32"/>
        </w:rPr>
        <w:t>盘锦</w:t>
      </w:r>
      <w:r w:rsidR="001611D2">
        <w:rPr>
          <w:rFonts w:ascii="黑体" w:eastAsia="黑体" w:hAnsi="黑体"/>
          <w:sz w:val="32"/>
          <w:szCs w:val="32"/>
        </w:rPr>
        <w:t>检验</w:t>
      </w:r>
      <w:r w:rsidR="001611D2">
        <w:rPr>
          <w:rFonts w:ascii="黑体" w:eastAsia="黑体" w:hAnsi="黑体" w:hint="eastAsia"/>
          <w:sz w:val="32"/>
          <w:szCs w:val="32"/>
        </w:rPr>
        <w:t>检测</w:t>
      </w:r>
      <w:r w:rsidR="001611D2">
        <w:rPr>
          <w:rFonts w:ascii="黑体" w:eastAsia="黑体" w:hAnsi="黑体"/>
          <w:sz w:val="32"/>
          <w:szCs w:val="32"/>
        </w:rPr>
        <w:t>中心</w:t>
      </w:r>
      <w:r w:rsidR="00F65298">
        <w:rPr>
          <w:rFonts w:ascii="黑体" w:eastAsia="黑体" w:hAnsi="黑体" w:hint="eastAsia"/>
          <w:sz w:val="32"/>
          <w:szCs w:val="32"/>
        </w:rPr>
        <w:t>2016</w:t>
      </w:r>
      <w:r w:rsidRPr="007C3D56">
        <w:rPr>
          <w:rFonts w:ascii="黑体" w:eastAsia="黑体" w:hAnsi="黑体" w:hint="eastAsia"/>
          <w:sz w:val="32"/>
          <w:szCs w:val="32"/>
        </w:rPr>
        <w:t>年</w:t>
      </w:r>
      <w:r w:rsidR="00BF04D3">
        <w:rPr>
          <w:rFonts w:ascii="黑体" w:eastAsia="黑体" w:hAnsi="黑体" w:hint="eastAsia"/>
          <w:sz w:val="32"/>
          <w:szCs w:val="32"/>
        </w:rPr>
        <w:t>度</w:t>
      </w:r>
      <w:r w:rsidRPr="007C3D56">
        <w:rPr>
          <w:rFonts w:ascii="黑体" w:eastAsia="黑体" w:hAnsi="黑体" w:hint="eastAsia"/>
          <w:sz w:val="32"/>
          <w:szCs w:val="32"/>
        </w:rPr>
        <w:t>部门</w:t>
      </w:r>
      <w:r w:rsidR="00C9510A">
        <w:rPr>
          <w:rFonts w:ascii="黑体" w:eastAsia="黑体" w:hAnsi="黑体" w:hint="eastAsia"/>
          <w:sz w:val="32"/>
          <w:szCs w:val="32"/>
        </w:rPr>
        <w:t>决</w:t>
      </w:r>
      <w:r w:rsidRPr="007C3D56">
        <w:rPr>
          <w:rFonts w:ascii="黑体" w:eastAsia="黑体" w:hAnsi="黑体" w:hint="eastAsia"/>
          <w:sz w:val="32"/>
          <w:szCs w:val="32"/>
        </w:rPr>
        <w:t>算情况说明</w:t>
      </w:r>
    </w:p>
    <w:p w:rsidR="001611D2" w:rsidRPr="001238F9" w:rsidRDefault="001611D2" w:rsidP="001611D2">
      <w:pPr>
        <w:numPr>
          <w:ilvl w:val="0"/>
          <w:numId w:val="11"/>
        </w:numPr>
        <w:spacing w:line="540" w:lineRule="exact"/>
        <w:rPr>
          <w:rFonts w:ascii="仿宋_GB2312" w:eastAsia="仿宋" w:hAnsi="仿宋_GB2312" w:cs="仿宋_GB2312"/>
          <w:color w:val="000000"/>
          <w:kern w:val="1"/>
          <w:sz w:val="32"/>
          <w:szCs w:val="32"/>
        </w:rPr>
      </w:pPr>
      <w:r w:rsidRPr="001238F9">
        <w:rPr>
          <w:rFonts w:ascii="仿宋_GB2312" w:eastAsia="仿宋" w:hAnsi="仿宋_GB2312" w:cs="仿宋_GB2312"/>
          <w:color w:val="000000"/>
          <w:kern w:val="1"/>
          <w:sz w:val="32"/>
          <w:szCs w:val="32"/>
        </w:rPr>
        <w:t>收入支出决算总体情况</w:t>
      </w:r>
    </w:p>
    <w:p w:rsidR="001611D2" w:rsidRPr="001238F9" w:rsidRDefault="001611D2" w:rsidP="001611D2">
      <w:pPr>
        <w:spacing w:line="540" w:lineRule="exact"/>
        <w:rPr>
          <w:rFonts w:ascii="仿宋" w:eastAsia="仿宋" w:hAnsi="仿宋" w:cs="仿宋"/>
          <w:color w:val="000000"/>
          <w:kern w:val="1"/>
          <w:sz w:val="32"/>
          <w:szCs w:val="32"/>
        </w:rPr>
      </w:pPr>
      <w:r w:rsidRPr="001238F9">
        <w:rPr>
          <w:rFonts w:ascii="仿宋" w:eastAsia="仿宋" w:hAnsi="仿宋" w:cs="仿宋"/>
          <w:color w:val="000000"/>
          <w:kern w:val="1"/>
          <w:sz w:val="32"/>
          <w:szCs w:val="32"/>
        </w:rPr>
        <w:t>二、财政拨款支出决算情况</w:t>
      </w:r>
    </w:p>
    <w:p w:rsidR="001611D2" w:rsidRPr="001238F9" w:rsidRDefault="001611D2" w:rsidP="001611D2">
      <w:pPr>
        <w:spacing w:line="540" w:lineRule="exact"/>
        <w:rPr>
          <w:rFonts w:ascii="仿宋" w:eastAsia="仿宋" w:hAnsi="仿宋" w:cs="仿宋"/>
          <w:color w:val="000000"/>
          <w:kern w:val="1"/>
          <w:sz w:val="32"/>
          <w:szCs w:val="32"/>
        </w:rPr>
      </w:pPr>
      <w:r w:rsidRPr="001238F9">
        <w:rPr>
          <w:rFonts w:ascii="仿宋" w:eastAsia="仿宋" w:hAnsi="仿宋" w:cs="仿宋"/>
          <w:color w:val="000000"/>
          <w:kern w:val="1"/>
          <w:sz w:val="32"/>
          <w:szCs w:val="32"/>
        </w:rPr>
        <w:lastRenderedPageBreak/>
        <w:t>三、公共预算财政拨款“三公”经费支出决算情况</w:t>
      </w:r>
    </w:p>
    <w:p w:rsidR="001611D2" w:rsidRPr="001238F9" w:rsidRDefault="001611D2" w:rsidP="001611D2">
      <w:pPr>
        <w:spacing w:line="540" w:lineRule="exact"/>
        <w:rPr>
          <w:rFonts w:ascii="仿宋" w:eastAsia="仿宋" w:hAnsi="仿宋" w:cs="仿宋"/>
          <w:color w:val="000000"/>
          <w:kern w:val="1"/>
          <w:sz w:val="32"/>
          <w:szCs w:val="32"/>
        </w:rPr>
      </w:pPr>
      <w:r w:rsidRPr="001238F9">
        <w:rPr>
          <w:rFonts w:ascii="仿宋" w:eastAsia="仿宋" w:hAnsi="仿宋" w:cs="仿宋" w:hint="eastAsia"/>
          <w:color w:val="000000"/>
          <w:kern w:val="1"/>
          <w:sz w:val="32"/>
          <w:szCs w:val="32"/>
        </w:rPr>
        <w:t>四</w:t>
      </w:r>
      <w:r w:rsidRPr="001238F9">
        <w:rPr>
          <w:rFonts w:ascii="仿宋" w:eastAsia="仿宋" w:hAnsi="仿宋" w:cs="仿宋"/>
          <w:color w:val="000000"/>
          <w:kern w:val="1"/>
          <w:sz w:val="32"/>
          <w:szCs w:val="32"/>
        </w:rPr>
        <w:t>、其他重要事项的情况说明</w:t>
      </w:r>
    </w:p>
    <w:p w:rsidR="00BE62AD" w:rsidRPr="007C3D56" w:rsidRDefault="00BE62AD" w:rsidP="00367CAA">
      <w:pPr>
        <w:spacing w:line="540" w:lineRule="exact"/>
        <w:rPr>
          <w:rFonts w:ascii="黑体" w:eastAsia="黑体" w:hAnsi="黑体"/>
          <w:sz w:val="32"/>
          <w:szCs w:val="32"/>
        </w:rPr>
      </w:pPr>
      <w:r w:rsidRPr="007C3D56">
        <w:rPr>
          <w:rFonts w:ascii="黑体" w:eastAsia="黑体" w:hAnsi="黑体" w:hint="eastAsia"/>
          <w:sz w:val="32"/>
          <w:szCs w:val="32"/>
        </w:rPr>
        <w:t>第四部分    名词解释</w:t>
      </w:r>
    </w:p>
    <w:p w:rsidR="00367CAA" w:rsidRDefault="00367CAA" w:rsidP="00803A12">
      <w:pPr>
        <w:spacing w:line="540" w:lineRule="exact"/>
        <w:rPr>
          <w:rFonts w:ascii="黑体" w:eastAsia="黑体" w:hAnsi="黑体"/>
          <w:b/>
          <w:sz w:val="44"/>
          <w:szCs w:val="44"/>
          <w:u w:val="single"/>
        </w:rPr>
      </w:pPr>
    </w:p>
    <w:p w:rsidR="00803A12" w:rsidRDefault="00803A12" w:rsidP="00803A12">
      <w:pPr>
        <w:spacing w:line="540" w:lineRule="exact"/>
        <w:rPr>
          <w:rFonts w:ascii="黑体" w:eastAsia="黑体" w:hAnsi="黑体"/>
          <w:b/>
          <w:sz w:val="44"/>
          <w:szCs w:val="44"/>
          <w:u w:val="single"/>
        </w:rPr>
      </w:pPr>
    </w:p>
    <w:p w:rsidR="00803A12" w:rsidRDefault="00803A12" w:rsidP="00803A12">
      <w:pPr>
        <w:spacing w:line="540" w:lineRule="exact"/>
        <w:rPr>
          <w:rFonts w:ascii="黑体" w:eastAsia="黑体" w:hAnsi="黑体"/>
          <w:b/>
          <w:sz w:val="44"/>
          <w:szCs w:val="44"/>
          <w:u w:val="single"/>
        </w:rPr>
      </w:pPr>
    </w:p>
    <w:p w:rsidR="00803A12" w:rsidRDefault="00803A12" w:rsidP="00803A12">
      <w:pPr>
        <w:spacing w:line="540" w:lineRule="exact"/>
        <w:rPr>
          <w:rFonts w:ascii="黑体" w:eastAsia="黑体" w:hAnsi="黑体"/>
          <w:b/>
          <w:sz w:val="44"/>
          <w:szCs w:val="44"/>
          <w:u w:val="single"/>
        </w:rPr>
      </w:pPr>
    </w:p>
    <w:p w:rsidR="00BE62AD" w:rsidRPr="00DC5D43" w:rsidRDefault="00BE62AD" w:rsidP="00367CAA">
      <w:pPr>
        <w:spacing w:line="540" w:lineRule="exact"/>
        <w:jc w:val="center"/>
        <w:rPr>
          <w:rFonts w:ascii="宋体" w:hAnsi="宋体"/>
          <w:b/>
          <w:sz w:val="36"/>
          <w:szCs w:val="36"/>
        </w:rPr>
      </w:pPr>
      <w:r w:rsidRPr="00DC5D43">
        <w:rPr>
          <w:rFonts w:ascii="宋体" w:hAnsi="宋体" w:hint="eastAsia"/>
          <w:b/>
          <w:sz w:val="36"/>
          <w:szCs w:val="36"/>
        </w:rPr>
        <w:t>第一部分</w:t>
      </w:r>
      <w:r w:rsidR="00BF1341">
        <w:rPr>
          <w:rFonts w:ascii="宋体" w:hAnsi="宋体" w:hint="eastAsia"/>
          <w:b/>
          <w:sz w:val="36"/>
          <w:szCs w:val="36"/>
        </w:rPr>
        <w:t xml:space="preserve">  </w:t>
      </w:r>
      <w:r w:rsidR="00803A12">
        <w:rPr>
          <w:rFonts w:ascii="宋体" w:hAnsi="宋体" w:hint="eastAsia"/>
          <w:b/>
          <w:sz w:val="36"/>
          <w:szCs w:val="36"/>
        </w:rPr>
        <w:t>盘锦检验检测中心</w:t>
      </w:r>
      <w:r w:rsidRPr="00ED2999">
        <w:rPr>
          <w:rFonts w:ascii="宋体" w:hAnsi="宋体" w:hint="eastAsia"/>
          <w:b/>
          <w:sz w:val="36"/>
          <w:szCs w:val="36"/>
        </w:rPr>
        <w:t>概</w:t>
      </w:r>
      <w:r w:rsidRPr="00DC5D43">
        <w:rPr>
          <w:rFonts w:ascii="宋体" w:hAnsi="宋体" w:hint="eastAsia"/>
          <w:b/>
          <w:sz w:val="36"/>
          <w:szCs w:val="36"/>
        </w:rPr>
        <w:t>况</w:t>
      </w:r>
    </w:p>
    <w:p w:rsidR="001611D2" w:rsidRDefault="001611D2" w:rsidP="00803A12">
      <w:pPr>
        <w:pStyle w:val="a7"/>
        <w:spacing w:line="540" w:lineRule="exact"/>
        <w:ind w:left="720" w:firstLineChars="0" w:firstLine="0"/>
        <w:rPr>
          <w:rFonts w:ascii="黑体" w:eastAsia="黑体"/>
          <w:sz w:val="32"/>
          <w:szCs w:val="32"/>
        </w:rPr>
      </w:pPr>
    </w:p>
    <w:p w:rsidR="00803A12" w:rsidRPr="00803A12" w:rsidRDefault="00803A12" w:rsidP="00803A12">
      <w:pPr>
        <w:pStyle w:val="a7"/>
        <w:spacing w:line="540" w:lineRule="exact"/>
        <w:ind w:left="720" w:firstLineChars="0" w:firstLine="0"/>
        <w:rPr>
          <w:rFonts w:ascii="黑体" w:eastAsia="黑体"/>
          <w:sz w:val="32"/>
          <w:szCs w:val="32"/>
        </w:rPr>
      </w:pPr>
      <w:r>
        <w:rPr>
          <w:rFonts w:ascii="黑体" w:eastAsia="黑体" w:hint="eastAsia"/>
          <w:sz w:val="32"/>
          <w:szCs w:val="32"/>
        </w:rPr>
        <w:t>一、</w:t>
      </w:r>
      <w:r w:rsidR="001611D2">
        <w:rPr>
          <w:rFonts w:ascii="黑体" w:eastAsia="黑体" w:hint="eastAsia"/>
          <w:sz w:val="32"/>
          <w:szCs w:val="32"/>
        </w:rPr>
        <w:t>主要职责及</w:t>
      </w:r>
      <w:r w:rsidR="001611D2">
        <w:rPr>
          <w:rFonts w:ascii="黑体" w:eastAsia="黑体"/>
          <w:sz w:val="32"/>
          <w:szCs w:val="32"/>
        </w:rPr>
        <w:t>机构设置</w:t>
      </w:r>
    </w:p>
    <w:p w:rsidR="00803A12" w:rsidRPr="002203CC" w:rsidRDefault="00803A12" w:rsidP="00803A12">
      <w:pPr>
        <w:spacing w:line="540" w:lineRule="exact"/>
        <w:ind w:firstLineChars="200" w:firstLine="640"/>
        <w:jc w:val="left"/>
        <w:rPr>
          <w:rFonts w:ascii="仿宋" w:eastAsia="仿宋" w:hAnsi="仿宋"/>
          <w:sz w:val="32"/>
          <w:szCs w:val="32"/>
        </w:rPr>
      </w:pPr>
      <w:r w:rsidRPr="002203CC">
        <w:rPr>
          <w:rFonts w:ascii="仿宋" w:eastAsia="仿宋" w:hAnsi="仿宋" w:hint="eastAsia"/>
          <w:sz w:val="32"/>
          <w:szCs w:val="32"/>
        </w:rPr>
        <w:t>盘锦检验检测中心（盘锦市疾病预防控制中心）为市政府直属全额拨款单位，机构规格为正县级。主要承担生产加工、流通、餐饮服务等环节食品（含保健品、化妆品）的检验检测职责，完成食品药品监督、卫生计生等行政部门费指令性检测任务；承担农产品、粮油、畜产品、兽药饲料、水产品、</w:t>
      </w:r>
      <w:proofErr w:type="gramStart"/>
      <w:r w:rsidRPr="002203CC">
        <w:rPr>
          <w:rFonts w:ascii="仿宋" w:eastAsia="仿宋" w:hAnsi="仿宋" w:hint="eastAsia"/>
          <w:sz w:val="32"/>
          <w:szCs w:val="32"/>
        </w:rPr>
        <w:t>渔药及</w:t>
      </w:r>
      <w:proofErr w:type="gramEnd"/>
      <w:r w:rsidRPr="002203CC">
        <w:rPr>
          <w:rFonts w:ascii="仿宋" w:eastAsia="仿宋" w:hAnsi="仿宋" w:hint="eastAsia"/>
          <w:sz w:val="32"/>
          <w:szCs w:val="32"/>
        </w:rPr>
        <w:t>渔用饲料检验检测职责，完成农产品质量监督、粮油质量监督、动物监督、畜产品安全执法、海洋渔业质量监督等部门的指令性检测任务；承担药品检验检测职责，完成药品监管部门指令性检验检测任务；承担水质卫生、职业放射卫生、环境卫生、学校卫生、消毒产品及消毒效果、医疗器械、人及动物疫病防控、卫生应急等公共领域的检验检测职责，完成卫生计生、动物监督等行政部门的检验检测任务；负责全市从业人员、职业人员、驾驶人预防性健康体检，发现各类职业禁忌症，为贯彻落实各项法律法规提供支撑；开展食品、药品、化妆品、保健品、农产品、水产品、粮油、</w:t>
      </w:r>
      <w:r w:rsidRPr="002203CC">
        <w:rPr>
          <w:rFonts w:ascii="仿宋" w:eastAsia="仿宋" w:hAnsi="仿宋" w:hint="eastAsia"/>
          <w:sz w:val="32"/>
          <w:szCs w:val="32"/>
        </w:rPr>
        <w:lastRenderedPageBreak/>
        <w:t>畜产品、兽药饲料、</w:t>
      </w:r>
      <w:proofErr w:type="gramStart"/>
      <w:r w:rsidRPr="002203CC">
        <w:rPr>
          <w:rFonts w:ascii="仿宋" w:eastAsia="仿宋" w:hAnsi="仿宋" w:hint="eastAsia"/>
          <w:sz w:val="32"/>
          <w:szCs w:val="32"/>
        </w:rPr>
        <w:t>渔药及</w:t>
      </w:r>
      <w:proofErr w:type="gramEnd"/>
      <w:r w:rsidRPr="002203CC">
        <w:rPr>
          <w:rFonts w:ascii="仿宋" w:eastAsia="仿宋" w:hAnsi="仿宋" w:hint="eastAsia"/>
          <w:sz w:val="32"/>
          <w:szCs w:val="32"/>
        </w:rPr>
        <w:t>渔用饲料、人及动物疫病防控、公共卫生领域科学研究工作；负责传染病、寄生虫病、地方病、非传染性疾病等预防与控；负责突发公共卫生自建和灾害疫情应急处置；负责疫情及健康相关因素信息管理，开展疾病监测，收集、报告、分析和评价疾病与健康危害因素等公共卫生信息；负责健康危害因素监测与干预，开展食源性、职业性、放射性、环境性等疾病的监测评价和流行性病学调查，开展公众健康和营养状况监测与评价，提出干预策略与措施；负责健康教育与健康促进，对进行健康指导和不良健康行为干预；负责疾病预防控制技术管理与应用研究指导；负责辽东湾海港卫生检疫工作。</w:t>
      </w:r>
    </w:p>
    <w:p w:rsidR="001611D2" w:rsidRPr="002203CC" w:rsidRDefault="001611D2" w:rsidP="001611D2">
      <w:pPr>
        <w:spacing w:line="540" w:lineRule="exact"/>
        <w:ind w:firstLineChars="200" w:firstLine="640"/>
        <w:jc w:val="left"/>
        <w:rPr>
          <w:rFonts w:ascii="仿宋" w:eastAsia="仿宋" w:hAnsi="仿宋"/>
          <w:sz w:val="32"/>
          <w:szCs w:val="32"/>
        </w:rPr>
      </w:pPr>
      <w:r w:rsidRPr="002203CC">
        <w:rPr>
          <w:rFonts w:ascii="仿宋" w:eastAsia="仿宋" w:hAnsi="仿宋" w:hint="eastAsia"/>
          <w:sz w:val="32"/>
          <w:szCs w:val="32"/>
        </w:rPr>
        <w:t>盘锦检验检测中心内设机构15个：综合管理部（包含组织人事室、财务后勤室、）、科研服务部（包含科研拓展室、市场服务室、）、质量控制部（包含质控室、样品受理室）、理化检测部（包含3个检测室）、生物检测部（包含4个检测室）、毒理检测部、体检部（包含</w:t>
      </w:r>
      <w:proofErr w:type="gramStart"/>
      <w:r w:rsidRPr="002203CC">
        <w:rPr>
          <w:rFonts w:ascii="仿宋" w:eastAsia="仿宋" w:hAnsi="仿宋" w:hint="eastAsia"/>
          <w:sz w:val="32"/>
          <w:szCs w:val="32"/>
        </w:rPr>
        <w:t>从业与</w:t>
      </w:r>
      <w:proofErr w:type="gramEnd"/>
      <w:r w:rsidRPr="002203CC">
        <w:rPr>
          <w:rFonts w:ascii="仿宋" w:eastAsia="仿宋" w:hAnsi="仿宋" w:hint="eastAsia"/>
          <w:sz w:val="32"/>
          <w:szCs w:val="32"/>
        </w:rPr>
        <w:t>职业体检室、驾驶人体检室）、传染病与艾滋病科、免疫规划科、慢病地病科、病媒消毒科、职业放射卫生监测科、公共场所卫生监测科、食品与水质卫生监测科、辽东湾海港检疫站。</w:t>
      </w:r>
    </w:p>
    <w:p w:rsidR="00BE62AD" w:rsidRDefault="00BE62AD" w:rsidP="00367CAA">
      <w:pPr>
        <w:spacing w:line="540" w:lineRule="exact"/>
        <w:ind w:firstLineChars="200" w:firstLine="640"/>
        <w:jc w:val="left"/>
        <w:rPr>
          <w:rFonts w:ascii="黑体" w:eastAsia="黑体"/>
          <w:sz w:val="32"/>
          <w:szCs w:val="32"/>
        </w:rPr>
      </w:pPr>
      <w:r w:rsidRPr="00F953F8">
        <w:rPr>
          <w:rFonts w:ascii="黑体" w:eastAsia="黑体" w:hint="eastAsia"/>
          <w:sz w:val="32"/>
          <w:szCs w:val="32"/>
        </w:rPr>
        <w:t>二、部门</w:t>
      </w:r>
      <w:r w:rsidR="00C9510A">
        <w:rPr>
          <w:rFonts w:ascii="黑体" w:eastAsia="黑体" w:hint="eastAsia"/>
          <w:sz w:val="32"/>
          <w:szCs w:val="32"/>
        </w:rPr>
        <w:t>决</w:t>
      </w:r>
      <w:r w:rsidRPr="00F953F8">
        <w:rPr>
          <w:rFonts w:ascii="黑体" w:eastAsia="黑体" w:hint="eastAsia"/>
          <w:sz w:val="32"/>
          <w:szCs w:val="32"/>
        </w:rPr>
        <w:t>算</w:t>
      </w:r>
      <w:r>
        <w:rPr>
          <w:rFonts w:ascii="黑体" w:eastAsia="黑体" w:hint="eastAsia"/>
          <w:sz w:val="32"/>
          <w:szCs w:val="32"/>
        </w:rPr>
        <w:t>单位</w:t>
      </w:r>
      <w:r w:rsidRPr="00F953F8">
        <w:rPr>
          <w:rFonts w:ascii="黑体" w:eastAsia="黑体" w:hint="eastAsia"/>
          <w:sz w:val="32"/>
          <w:szCs w:val="32"/>
        </w:rPr>
        <w:t>构成</w:t>
      </w:r>
    </w:p>
    <w:p w:rsidR="00BE62AD" w:rsidRPr="002203CC" w:rsidRDefault="007C6DAD" w:rsidP="00803A12">
      <w:pPr>
        <w:spacing w:line="540" w:lineRule="exact"/>
        <w:ind w:firstLineChars="200" w:firstLine="640"/>
        <w:jc w:val="left"/>
        <w:rPr>
          <w:rFonts w:ascii="仿宋" w:eastAsia="仿宋" w:hAnsi="仿宋"/>
          <w:sz w:val="32"/>
          <w:szCs w:val="32"/>
        </w:rPr>
      </w:pPr>
      <w:r w:rsidRPr="002203CC">
        <w:rPr>
          <w:rFonts w:ascii="仿宋" w:eastAsia="仿宋" w:hAnsi="仿宋" w:hint="eastAsia"/>
          <w:sz w:val="32"/>
          <w:szCs w:val="32"/>
        </w:rPr>
        <w:t>盘锦市</w:t>
      </w:r>
      <w:r w:rsidR="00803A12" w:rsidRPr="002203CC">
        <w:rPr>
          <w:rFonts w:ascii="仿宋" w:eastAsia="仿宋" w:hAnsi="仿宋" w:hint="eastAsia"/>
          <w:sz w:val="32"/>
          <w:szCs w:val="32"/>
        </w:rPr>
        <w:t>检验检测中心无下属二级单位，</w:t>
      </w:r>
      <w:r w:rsidR="00F65298" w:rsidRPr="002203CC">
        <w:rPr>
          <w:rFonts w:ascii="仿宋" w:eastAsia="仿宋" w:hAnsi="仿宋" w:hint="eastAsia"/>
          <w:sz w:val="32"/>
          <w:szCs w:val="32"/>
        </w:rPr>
        <w:t>2016</w:t>
      </w:r>
      <w:r w:rsidR="00BE62AD" w:rsidRPr="002203CC">
        <w:rPr>
          <w:rFonts w:ascii="仿宋" w:eastAsia="仿宋" w:hAnsi="仿宋" w:hint="eastAsia"/>
          <w:sz w:val="32"/>
          <w:szCs w:val="32"/>
        </w:rPr>
        <w:t>年部门</w:t>
      </w:r>
      <w:r w:rsidR="00C9510A" w:rsidRPr="002203CC">
        <w:rPr>
          <w:rFonts w:ascii="仿宋" w:eastAsia="仿宋" w:hAnsi="仿宋" w:hint="eastAsia"/>
          <w:sz w:val="32"/>
          <w:szCs w:val="32"/>
        </w:rPr>
        <w:t>决</w:t>
      </w:r>
      <w:r w:rsidR="00BE62AD" w:rsidRPr="002203CC">
        <w:rPr>
          <w:rFonts w:ascii="仿宋" w:eastAsia="仿宋" w:hAnsi="仿宋" w:hint="eastAsia"/>
          <w:sz w:val="32"/>
          <w:szCs w:val="32"/>
        </w:rPr>
        <w:t>算</w:t>
      </w:r>
      <w:r w:rsidR="00803A12" w:rsidRPr="002203CC">
        <w:rPr>
          <w:rFonts w:ascii="仿宋" w:eastAsia="仿宋" w:hAnsi="仿宋" w:hint="eastAsia"/>
          <w:sz w:val="32"/>
          <w:szCs w:val="32"/>
        </w:rPr>
        <w:t>仅包括本级。</w:t>
      </w:r>
    </w:p>
    <w:p w:rsidR="001611D2" w:rsidRDefault="001611D2" w:rsidP="00803A12">
      <w:pPr>
        <w:spacing w:line="540" w:lineRule="exact"/>
        <w:ind w:firstLineChars="200" w:firstLine="640"/>
        <w:jc w:val="left"/>
        <w:rPr>
          <w:rFonts w:ascii="仿宋_GB2312" w:eastAsia="仿宋_GB2312"/>
          <w:sz w:val="32"/>
          <w:szCs w:val="32"/>
        </w:rPr>
      </w:pPr>
    </w:p>
    <w:p w:rsidR="001611D2" w:rsidRPr="00803A12" w:rsidRDefault="001611D2" w:rsidP="00803A12">
      <w:pPr>
        <w:spacing w:line="540" w:lineRule="exact"/>
        <w:ind w:firstLineChars="200" w:firstLine="640"/>
        <w:jc w:val="left"/>
        <w:rPr>
          <w:rFonts w:ascii="仿宋_GB2312" w:eastAsia="仿宋_GB2312"/>
          <w:sz w:val="32"/>
          <w:szCs w:val="32"/>
        </w:rPr>
      </w:pPr>
    </w:p>
    <w:p w:rsidR="00BE62AD" w:rsidRDefault="00BE62AD" w:rsidP="00BF1341">
      <w:pPr>
        <w:spacing w:line="540" w:lineRule="exact"/>
        <w:ind w:left="1608" w:hangingChars="445" w:hanging="1608"/>
        <w:jc w:val="left"/>
        <w:rPr>
          <w:rFonts w:ascii="宋体" w:hAnsi="宋体"/>
          <w:b/>
          <w:sz w:val="36"/>
          <w:szCs w:val="36"/>
        </w:rPr>
      </w:pPr>
      <w:bookmarkStart w:id="0" w:name="_GoBack"/>
      <w:r w:rsidRPr="00DC5D43">
        <w:rPr>
          <w:rFonts w:ascii="宋体" w:hAnsi="宋体" w:hint="eastAsia"/>
          <w:b/>
          <w:sz w:val="36"/>
          <w:szCs w:val="36"/>
        </w:rPr>
        <w:t>第二部分</w:t>
      </w:r>
      <w:r>
        <w:rPr>
          <w:rFonts w:ascii="宋体" w:hAnsi="宋体" w:hint="eastAsia"/>
          <w:b/>
          <w:sz w:val="36"/>
          <w:szCs w:val="36"/>
        </w:rPr>
        <w:t xml:space="preserve"> </w:t>
      </w:r>
      <w:r w:rsidR="007C6DAD">
        <w:rPr>
          <w:rFonts w:ascii="宋体" w:hAnsi="宋体" w:hint="eastAsia"/>
          <w:b/>
          <w:sz w:val="36"/>
          <w:szCs w:val="36"/>
        </w:rPr>
        <w:t>盘锦</w:t>
      </w:r>
      <w:r w:rsidR="00803A12">
        <w:rPr>
          <w:rFonts w:ascii="宋体" w:hAnsi="宋体" w:hint="eastAsia"/>
          <w:b/>
          <w:sz w:val="36"/>
          <w:szCs w:val="36"/>
        </w:rPr>
        <w:t>检验检测中心</w:t>
      </w:r>
      <w:r w:rsidR="00F65298">
        <w:rPr>
          <w:rFonts w:ascii="宋体" w:hAnsi="宋体" w:hint="eastAsia"/>
          <w:b/>
          <w:sz w:val="36"/>
          <w:szCs w:val="36"/>
        </w:rPr>
        <w:t>2016</w:t>
      </w:r>
      <w:r w:rsidR="00BF04D3">
        <w:rPr>
          <w:rFonts w:ascii="宋体" w:hAnsi="宋体" w:hint="eastAsia"/>
          <w:b/>
          <w:sz w:val="36"/>
          <w:szCs w:val="36"/>
        </w:rPr>
        <w:t>年度</w:t>
      </w:r>
      <w:r w:rsidRPr="0055106B">
        <w:rPr>
          <w:rFonts w:ascii="宋体" w:hAnsi="宋体" w:hint="eastAsia"/>
          <w:b/>
          <w:sz w:val="36"/>
          <w:szCs w:val="36"/>
        </w:rPr>
        <w:t>部门</w:t>
      </w:r>
      <w:r w:rsidR="00C9510A">
        <w:rPr>
          <w:rFonts w:ascii="宋体" w:hAnsi="宋体" w:hint="eastAsia"/>
          <w:b/>
          <w:sz w:val="36"/>
          <w:szCs w:val="36"/>
        </w:rPr>
        <w:t>决</w:t>
      </w:r>
      <w:r w:rsidRPr="00DC5D43">
        <w:rPr>
          <w:rFonts w:ascii="宋体" w:hAnsi="宋体" w:hint="eastAsia"/>
          <w:b/>
          <w:sz w:val="36"/>
          <w:szCs w:val="36"/>
        </w:rPr>
        <w:t>算</w:t>
      </w:r>
      <w:r>
        <w:rPr>
          <w:rFonts w:ascii="宋体" w:hAnsi="宋体" w:hint="eastAsia"/>
          <w:b/>
          <w:sz w:val="36"/>
          <w:szCs w:val="36"/>
        </w:rPr>
        <w:t>公开</w:t>
      </w:r>
      <w:r w:rsidR="00BF04D3">
        <w:rPr>
          <w:rFonts w:ascii="宋体" w:hAnsi="宋体" w:hint="eastAsia"/>
          <w:b/>
          <w:sz w:val="36"/>
          <w:szCs w:val="36"/>
        </w:rPr>
        <w:lastRenderedPageBreak/>
        <w:t>报</w:t>
      </w:r>
      <w:r w:rsidRPr="00DC5D43">
        <w:rPr>
          <w:rFonts w:ascii="宋体" w:hAnsi="宋体" w:hint="eastAsia"/>
          <w:b/>
          <w:sz w:val="36"/>
          <w:szCs w:val="36"/>
        </w:rPr>
        <w:t>表</w:t>
      </w:r>
    </w:p>
    <w:p w:rsidR="00BE62AD" w:rsidRDefault="00BE62AD" w:rsidP="000E76ED">
      <w:pPr>
        <w:spacing w:line="540" w:lineRule="exact"/>
        <w:ind w:firstLineChars="196" w:firstLine="628"/>
        <w:jc w:val="left"/>
        <w:rPr>
          <w:rFonts w:ascii="仿宋_GB2312" w:eastAsia="仿宋_GB2312"/>
          <w:b/>
          <w:sz w:val="32"/>
          <w:szCs w:val="32"/>
        </w:rPr>
      </w:pPr>
    </w:p>
    <w:p w:rsidR="001611D2" w:rsidRDefault="001611D2" w:rsidP="000E76ED">
      <w:pPr>
        <w:spacing w:line="540" w:lineRule="exact"/>
        <w:ind w:firstLineChars="196" w:firstLine="628"/>
        <w:jc w:val="left"/>
        <w:rPr>
          <w:rFonts w:ascii="仿宋_GB2312" w:eastAsia="仿宋_GB2312"/>
          <w:b/>
          <w:sz w:val="32"/>
          <w:szCs w:val="32"/>
        </w:rPr>
      </w:pPr>
    </w:p>
    <w:p w:rsidR="001611D2" w:rsidRPr="00056E50" w:rsidRDefault="001611D2" w:rsidP="002203CC">
      <w:pPr>
        <w:spacing w:line="540" w:lineRule="exact"/>
        <w:ind w:firstLineChars="200" w:firstLine="640"/>
        <w:jc w:val="left"/>
        <w:rPr>
          <w:rFonts w:ascii="仿宋" w:eastAsia="仿宋" w:hAnsi="仿宋"/>
          <w:sz w:val="32"/>
          <w:szCs w:val="32"/>
        </w:rPr>
      </w:pPr>
      <w:r w:rsidRPr="00056E50">
        <w:rPr>
          <w:rFonts w:ascii="仿宋" w:eastAsia="仿宋" w:hAnsi="仿宋" w:hint="eastAsia"/>
          <w:sz w:val="32"/>
          <w:szCs w:val="32"/>
        </w:rPr>
        <w:t>详见</w:t>
      </w:r>
      <w:r w:rsidRPr="00056E50">
        <w:rPr>
          <w:rFonts w:ascii="仿宋" w:eastAsia="仿宋" w:hAnsi="仿宋"/>
          <w:sz w:val="32"/>
          <w:szCs w:val="32"/>
        </w:rPr>
        <w:t>附表：</w:t>
      </w:r>
      <w:r w:rsidRPr="00056E50">
        <w:rPr>
          <w:rFonts w:ascii="仿宋" w:eastAsia="仿宋" w:hAnsi="仿宋" w:hint="eastAsia"/>
          <w:sz w:val="32"/>
          <w:szCs w:val="32"/>
        </w:rPr>
        <w:t>盘锦</w:t>
      </w:r>
      <w:r>
        <w:rPr>
          <w:rFonts w:ascii="仿宋" w:eastAsia="仿宋" w:hAnsi="仿宋" w:hint="eastAsia"/>
          <w:sz w:val="32"/>
          <w:szCs w:val="32"/>
        </w:rPr>
        <w:t>检验检测</w:t>
      </w:r>
      <w:r>
        <w:rPr>
          <w:rFonts w:ascii="仿宋" w:eastAsia="仿宋" w:hAnsi="仿宋"/>
          <w:sz w:val="32"/>
          <w:szCs w:val="32"/>
        </w:rPr>
        <w:t>中心</w:t>
      </w:r>
      <w:r w:rsidRPr="00056E50">
        <w:rPr>
          <w:rFonts w:ascii="仿宋" w:eastAsia="仿宋" w:hAnsi="仿宋"/>
          <w:sz w:val="32"/>
          <w:szCs w:val="32"/>
        </w:rPr>
        <w:t>2016年度</w:t>
      </w:r>
      <w:r w:rsidRPr="00056E50">
        <w:rPr>
          <w:rFonts w:ascii="仿宋" w:eastAsia="仿宋" w:hAnsi="仿宋" w:hint="eastAsia"/>
          <w:sz w:val="32"/>
          <w:szCs w:val="32"/>
        </w:rPr>
        <w:t>部门决算</w:t>
      </w:r>
      <w:r w:rsidRPr="00056E50">
        <w:rPr>
          <w:rFonts w:ascii="仿宋" w:eastAsia="仿宋" w:hAnsi="仿宋"/>
          <w:sz w:val="32"/>
          <w:szCs w:val="32"/>
        </w:rPr>
        <w:t>公开表</w:t>
      </w:r>
    </w:p>
    <w:p w:rsidR="001611D2" w:rsidRPr="00056E50" w:rsidRDefault="001611D2" w:rsidP="002203CC">
      <w:pPr>
        <w:spacing w:line="540" w:lineRule="exact"/>
        <w:ind w:firstLineChars="200" w:firstLine="640"/>
        <w:jc w:val="left"/>
        <w:rPr>
          <w:rFonts w:ascii="仿宋" w:eastAsia="仿宋" w:hAnsi="仿宋"/>
          <w:sz w:val="32"/>
          <w:szCs w:val="32"/>
        </w:rPr>
      </w:pPr>
      <w:r w:rsidRPr="00056E50">
        <w:rPr>
          <w:rFonts w:ascii="仿宋" w:eastAsia="仿宋" w:hAnsi="仿宋" w:hint="eastAsia"/>
          <w:sz w:val="32"/>
          <w:szCs w:val="32"/>
        </w:rPr>
        <w:t>一、2016年度收入支出决算总表</w:t>
      </w:r>
    </w:p>
    <w:p w:rsidR="001611D2" w:rsidRPr="00056E50" w:rsidRDefault="001611D2" w:rsidP="002203CC">
      <w:pPr>
        <w:spacing w:line="540" w:lineRule="exact"/>
        <w:ind w:firstLineChars="200" w:firstLine="640"/>
        <w:jc w:val="left"/>
        <w:rPr>
          <w:rFonts w:ascii="仿宋" w:eastAsia="仿宋" w:hAnsi="仿宋"/>
          <w:sz w:val="32"/>
          <w:szCs w:val="32"/>
        </w:rPr>
      </w:pPr>
      <w:r w:rsidRPr="00056E50">
        <w:rPr>
          <w:rFonts w:ascii="仿宋" w:eastAsia="仿宋" w:hAnsi="仿宋" w:hint="eastAsia"/>
          <w:sz w:val="32"/>
          <w:szCs w:val="32"/>
        </w:rPr>
        <w:t>二、2016年度收入决算表</w:t>
      </w:r>
    </w:p>
    <w:p w:rsidR="001611D2" w:rsidRPr="00056E50" w:rsidRDefault="001611D2" w:rsidP="002203CC">
      <w:pPr>
        <w:spacing w:line="540" w:lineRule="exact"/>
        <w:ind w:firstLineChars="200" w:firstLine="640"/>
        <w:jc w:val="left"/>
        <w:rPr>
          <w:rFonts w:ascii="仿宋" w:eastAsia="仿宋" w:hAnsi="仿宋"/>
          <w:sz w:val="32"/>
          <w:szCs w:val="32"/>
        </w:rPr>
      </w:pPr>
      <w:r w:rsidRPr="00056E50">
        <w:rPr>
          <w:rFonts w:ascii="仿宋" w:eastAsia="仿宋" w:hAnsi="仿宋" w:hint="eastAsia"/>
          <w:sz w:val="32"/>
          <w:szCs w:val="32"/>
        </w:rPr>
        <w:t>三、2016年度支出决算表</w:t>
      </w:r>
    </w:p>
    <w:p w:rsidR="001611D2" w:rsidRPr="00056E50" w:rsidRDefault="001611D2" w:rsidP="002203CC">
      <w:pPr>
        <w:spacing w:line="540" w:lineRule="exact"/>
        <w:ind w:firstLineChars="200" w:firstLine="640"/>
        <w:jc w:val="left"/>
        <w:rPr>
          <w:rFonts w:ascii="仿宋" w:eastAsia="仿宋" w:hAnsi="仿宋"/>
          <w:sz w:val="32"/>
          <w:szCs w:val="32"/>
        </w:rPr>
      </w:pPr>
      <w:r w:rsidRPr="00056E50">
        <w:rPr>
          <w:rFonts w:ascii="仿宋" w:eastAsia="仿宋" w:hAnsi="仿宋" w:hint="eastAsia"/>
          <w:sz w:val="32"/>
          <w:szCs w:val="32"/>
        </w:rPr>
        <w:t>四、2016年度财政拨款收入支出决算表</w:t>
      </w:r>
    </w:p>
    <w:p w:rsidR="001611D2" w:rsidRPr="00056E50" w:rsidRDefault="001611D2" w:rsidP="002203CC">
      <w:pPr>
        <w:spacing w:line="540" w:lineRule="exact"/>
        <w:ind w:firstLineChars="200" w:firstLine="640"/>
        <w:jc w:val="left"/>
        <w:rPr>
          <w:rFonts w:ascii="仿宋" w:eastAsia="仿宋" w:hAnsi="仿宋"/>
          <w:sz w:val="32"/>
          <w:szCs w:val="32"/>
        </w:rPr>
      </w:pPr>
      <w:r w:rsidRPr="00056E50">
        <w:rPr>
          <w:rFonts w:ascii="仿宋" w:eastAsia="仿宋" w:hAnsi="仿宋" w:hint="eastAsia"/>
          <w:sz w:val="32"/>
          <w:szCs w:val="32"/>
        </w:rPr>
        <w:t>五、</w:t>
      </w:r>
      <w:r w:rsidRPr="00056E50">
        <w:rPr>
          <w:rFonts w:ascii="仿宋" w:eastAsia="仿宋" w:hAnsi="仿宋"/>
          <w:sz w:val="32"/>
          <w:szCs w:val="32"/>
        </w:rPr>
        <w:t>2016年度</w:t>
      </w:r>
      <w:r w:rsidRPr="00056E50">
        <w:rPr>
          <w:rFonts w:ascii="仿宋" w:eastAsia="仿宋" w:hAnsi="仿宋" w:hint="eastAsia"/>
          <w:sz w:val="32"/>
          <w:szCs w:val="32"/>
        </w:rPr>
        <w:t>一般公共预算</w:t>
      </w:r>
      <w:r w:rsidRPr="00056E50">
        <w:rPr>
          <w:rFonts w:ascii="仿宋" w:eastAsia="仿宋" w:hAnsi="仿宋"/>
          <w:sz w:val="32"/>
          <w:szCs w:val="32"/>
        </w:rPr>
        <w:t>财政拨款收入支出决算表</w:t>
      </w:r>
    </w:p>
    <w:p w:rsidR="001611D2" w:rsidRPr="00056E50" w:rsidRDefault="001611D2" w:rsidP="002203CC">
      <w:pPr>
        <w:spacing w:line="540" w:lineRule="exact"/>
        <w:ind w:firstLineChars="200" w:firstLine="640"/>
        <w:jc w:val="left"/>
        <w:rPr>
          <w:rFonts w:ascii="仿宋" w:eastAsia="仿宋" w:hAnsi="仿宋"/>
          <w:sz w:val="32"/>
          <w:szCs w:val="32"/>
        </w:rPr>
      </w:pPr>
      <w:r w:rsidRPr="00056E50">
        <w:rPr>
          <w:rFonts w:ascii="仿宋" w:eastAsia="仿宋" w:hAnsi="仿宋" w:hint="eastAsia"/>
          <w:sz w:val="32"/>
          <w:szCs w:val="32"/>
        </w:rPr>
        <w:t>六、</w:t>
      </w:r>
      <w:r w:rsidRPr="00056E50">
        <w:rPr>
          <w:rFonts w:ascii="仿宋" w:eastAsia="仿宋" w:hAnsi="仿宋"/>
          <w:sz w:val="32"/>
          <w:szCs w:val="32"/>
        </w:rPr>
        <w:t>2016年度</w:t>
      </w:r>
      <w:r w:rsidRPr="00056E50">
        <w:rPr>
          <w:rFonts w:ascii="仿宋" w:eastAsia="仿宋" w:hAnsi="仿宋" w:hint="eastAsia"/>
          <w:sz w:val="32"/>
          <w:szCs w:val="32"/>
        </w:rPr>
        <w:t>一般公共预算</w:t>
      </w:r>
      <w:r w:rsidRPr="00056E50">
        <w:rPr>
          <w:rFonts w:ascii="仿宋" w:eastAsia="仿宋" w:hAnsi="仿宋"/>
          <w:sz w:val="32"/>
          <w:szCs w:val="32"/>
        </w:rPr>
        <w:t>财政拨款</w:t>
      </w:r>
      <w:r w:rsidRPr="00056E50">
        <w:rPr>
          <w:rFonts w:ascii="仿宋" w:eastAsia="仿宋" w:hAnsi="仿宋" w:hint="eastAsia"/>
          <w:sz w:val="32"/>
          <w:szCs w:val="32"/>
        </w:rPr>
        <w:t>基本支出</w:t>
      </w:r>
      <w:r w:rsidRPr="00056E50">
        <w:rPr>
          <w:rFonts w:ascii="仿宋" w:eastAsia="仿宋" w:hAnsi="仿宋"/>
          <w:sz w:val="32"/>
          <w:szCs w:val="32"/>
        </w:rPr>
        <w:t>决算表</w:t>
      </w:r>
    </w:p>
    <w:p w:rsidR="001611D2" w:rsidRPr="00056E50" w:rsidRDefault="001611D2" w:rsidP="002203CC">
      <w:pPr>
        <w:spacing w:line="540" w:lineRule="exact"/>
        <w:ind w:firstLineChars="200" w:firstLine="640"/>
        <w:jc w:val="left"/>
        <w:rPr>
          <w:rFonts w:ascii="仿宋" w:eastAsia="仿宋" w:hAnsi="仿宋"/>
          <w:sz w:val="32"/>
          <w:szCs w:val="32"/>
        </w:rPr>
      </w:pPr>
      <w:r w:rsidRPr="00056E50">
        <w:rPr>
          <w:rFonts w:ascii="仿宋" w:eastAsia="仿宋" w:hAnsi="仿宋" w:hint="eastAsia"/>
          <w:sz w:val="32"/>
          <w:szCs w:val="32"/>
        </w:rPr>
        <w:t>七、2016年度政府性基金预算财政拨款收入支出决算表</w:t>
      </w:r>
    </w:p>
    <w:p w:rsidR="001611D2" w:rsidRPr="00056E50" w:rsidRDefault="001611D2" w:rsidP="002203CC">
      <w:pPr>
        <w:spacing w:line="540" w:lineRule="exact"/>
        <w:ind w:firstLineChars="200" w:firstLine="640"/>
        <w:jc w:val="left"/>
        <w:rPr>
          <w:rFonts w:ascii="仿宋" w:eastAsia="仿宋" w:hAnsi="仿宋"/>
          <w:sz w:val="32"/>
          <w:szCs w:val="32"/>
        </w:rPr>
      </w:pPr>
      <w:r w:rsidRPr="00056E50">
        <w:rPr>
          <w:rFonts w:ascii="仿宋" w:eastAsia="仿宋" w:hAnsi="仿宋" w:hint="eastAsia"/>
          <w:sz w:val="32"/>
          <w:szCs w:val="32"/>
        </w:rPr>
        <w:t>八、2016年度财政专户管理资金收入支出决算表</w:t>
      </w:r>
    </w:p>
    <w:p w:rsidR="001611D2" w:rsidRPr="00056E50" w:rsidRDefault="001611D2" w:rsidP="002203CC">
      <w:pPr>
        <w:spacing w:line="540" w:lineRule="exact"/>
        <w:ind w:firstLineChars="200" w:firstLine="640"/>
        <w:jc w:val="left"/>
        <w:rPr>
          <w:rFonts w:ascii="仿宋" w:eastAsia="仿宋" w:hAnsi="仿宋"/>
          <w:sz w:val="32"/>
          <w:szCs w:val="32"/>
        </w:rPr>
      </w:pPr>
      <w:r w:rsidRPr="00056E50">
        <w:rPr>
          <w:rFonts w:ascii="仿宋" w:eastAsia="仿宋" w:hAnsi="仿宋" w:hint="eastAsia"/>
          <w:sz w:val="32"/>
          <w:szCs w:val="32"/>
        </w:rPr>
        <w:t>九、</w:t>
      </w:r>
      <w:r w:rsidRPr="00056E50">
        <w:rPr>
          <w:rFonts w:ascii="仿宋" w:eastAsia="仿宋" w:hAnsi="仿宋"/>
          <w:sz w:val="32"/>
          <w:szCs w:val="32"/>
        </w:rPr>
        <w:t>2016</w:t>
      </w:r>
      <w:r w:rsidRPr="00056E50">
        <w:rPr>
          <w:rFonts w:ascii="仿宋" w:eastAsia="仿宋" w:hAnsi="仿宋" w:hint="eastAsia"/>
          <w:sz w:val="32"/>
          <w:szCs w:val="32"/>
        </w:rPr>
        <w:t>年度一般公共预算财政拨款“三公”经费支出决算表</w:t>
      </w:r>
    </w:p>
    <w:bookmarkEnd w:id="0"/>
    <w:p w:rsidR="001611D2" w:rsidRPr="001611D2" w:rsidRDefault="001611D2" w:rsidP="000E76ED">
      <w:pPr>
        <w:spacing w:line="540" w:lineRule="exact"/>
        <w:ind w:firstLineChars="196" w:firstLine="628"/>
        <w:jc w:val="left"/>
        <w:rPr>
          <w:rFonts w:ascii="仿宋_GB2312" w:eastAsia="仿宋_GB2312"/>
          <w:b/>
          <w:sz w:val="32"/>
          <w:szCs w:val="32"/>
        </w:rPr>
      </w:pPr>
    </w:p>
    <w:p w:rsidR="001611D2" w:rsidRDefault="001611D2" w:rsidP="00BF1341">
      <w:pPr>
        <w:spacing w:line="540" w:lineRule="exact"/>
        <w:rPr>
          <w:rFonts w:ascii="宋体" w:hAnsi="宋体"/>
          <w:b/>
          <w:sz w:val="36"/>
          <w:szCs w:val="36"/>
        </w:rPr>
      </w:pPr>
    </w:p>
    <w:p w:rsidR="00BE62AD" w:rsidRPr="00BF1341" w:rsidRDefault="00BE62AD" w:rsidP="00BF1341">
      <w:pPr>
        <w:spacing w:line="540" w:lineRule="exact"/>
        <w:rPr>
          <w:rFonts w:ascii="宋体" w:hAnsi="宋体"/>
          <w:b/>
          <w:sz w:val="36"/>
          <w:szCs w:val="36"/>
        </w:rPr>
      </w:pPr>
      <w:r w:rsidRPr="00DC5D43">
        <w:rPr>
          <w:rFonts w:ascii="宋体" w:hAnsi="宋体" w:hint="eastAsia"/>
          <w:b/>
          <w:sz w:val="36"/>
          <w:szCs w:val="36"/>
        </w:rPr>
        <w:t>第三部分</w:t>
      </w:r>
      <w:r>
        <w:rPr>
          <w:rFonts w:ascii="宋体" w:hAnsi="宋体" w:hint="eastAsia"/>
          <w:b/>
          <w:sz w:val="36"/>
          <w:szCs w:val="36"/>
        </w:rPr>
        <w:t xml:space="preserve"> </w:t>
      </w:r>
      <w:r w:rsidR="007C6DAD">
        <w:rPr>
          <w:rFonts w:ascii="宋体" w:hAnsi="宋体" w:hint="eastAsia"/>
          <w:b/>
          <w:sz w:val="36"/>
          <w:szCs w:val="36"/>
        </w:rPr>
        <w:t>盘锦</w:t>
      </w:r>
      <w:r w:rsidR="00826AB6">
        <w:rPr>
          <w:rFonts w:ascii="宋体" w:hAnsi="宋体" w:hint="eastAsia"/>
          <w:b/>
          <w:sz w:val="36"/>
          <w:szCs w:val="36"/>
        </w:rPr>
        <w:t>检验检测中心</w:t>
      </w:r>
      <w:r w:rsidR="00F65298">
        <w:rPr>
          <w:rFonts w:ascii="宋体" w:hAnsi="宋体" w:hint="eastAsia"/>
          <w:b/>
          <w:sz w:val="36"/>
          <w:szCs w:val="36"/>
        </w:rPr>
        <w:t>2016</w:t>
      </w:r>
      <w:r w:rsidRPr="00414072">
        <w:rPr>
          <w:rFonts w:ascii="宋体" w:hAnsi="宋体" w:hint="eastAsia"/>
          <w:b/>
          <w:sz w:val="36"/>
          <w:szCs w:val="36"/>
        </w:rPr>
        <w:t>年</w:t>
      </w:r>
      <w:r w:rsidR="00F72460">
        <w:rPr>
          <w:rFonts w:ascii="宋体" w:hAnsi="宋体" w:hint="eastAsia"/>
          <w:b/>
          <w:sz w:val="36"/>
          <w:szCs w:val="36"/>
        </w:rPr>
        <w:t>度</w:t>
      </w:r>
      <w:r w:rsidRPr="00414072">
        <w:rPr>
          <w:rFonts w:ascii="宋体" w:hAnsi="宋体" w:hint="eastAsia"/>
          <w:b/>
          <w:sz w:val="36"/>
          <w:szCs w:val="36"/>
        </w:rPr>
        <w:t>部门</w:t>
      </w:r>
      <w:r w:rsidR="00F72460">
        <w:rPr>
          <w:rFonts w:ascii="宋体" w:hAnsi="宋体" w:hint="eastAsia"/>
          <w:b/>
          <w:sz w:val="36"/>
          <w:szCs w:val="36"/>
        </w:rPr>
        <w:t>决</w:t>
      </w:r>
      <w:r w:rsidR="00BF1341">
        <w:rPr>
          <w:rFonts w:ascii="宋体" w:hAnsi="宋体" w:hint="eastAsia"/>
          <w:b/>
          <w:sz w:val="36"/>
          <w:szCs w:val="36"/>
        </w:rPr>
        <w:t>算</w:t>
      </w:r>
      <w:r w:rsidRPr="00414072">
        <w:rPr>
          <w:rFonts w:ascii="宋体" w:hAnsi="宋体" w:hint="eastAsia"/>
          <w:b/>
          <w:sz w:val="36"/>
          <w:szCs w:val="36"/>
        </w:rPr>
        <w:t>说明</w:t>
      </w:r>
    </w:p>
    <w:p w:rsidR="001611D2" w:rsidRDefault="001611D2" w:rsidP="00367CAA">
      <w:pPr>
        <w:spacing w:line="540" w:lineRule="exact"/>
        <w:ind w:firstLineChars="196" w:firstLine="627"/>
        <w:rPr>
          <w:rFonts w:ascii="黑体" w:eastAsia="黑体" w:hAnsi="黑体"/>
          <w:sz w:val="32"/>
          <w:szCs w:val="32"/>
        </w:rPr>
      </w:pPr>
    </w:p>
    <w:p w:rsidR="001611D2" w:rsidRDefault="001611D2" w:rsidP="00367CAA">
      <w:pPr>
        <w:spacing w:line="540" w:lineRule="exact"/>
        <w:ind w:firstLineChars="196" w:firstLine="627"/>
        <w:rPr>
          <w:rFonts w:ascii="黑体" w:eastAsia="黑体" w:hAnsi="黑体"/>
          <w:sz w:val="32"/>
          <w:szCs w:val="32"/>
        </w:rPr>
      </w:pPr>
    </w:p>
    <w:p w:rsidR="00BE62AD" w:rsidRPr="008B2083" w:rsidRDefault="00BE62AD" w:rsidP="00367CAA">
      <w:pPr>
        <w:spacing w:line="540" w:lineRule="exact"/>
        <w:ind w:firstLineChars="196" w:firstLine="627"/>
        <w:rPr>
          <w:rFonts w:ascii="黑体" w:eastAsia="黑体" w:hAnsi="黑体"/>
          <w:sz w:val="32"/>
          <w:szCs w:val="32"/>
        </w:rPr>
      </w:pPr>
      <w:r w:rsidRPr="008B2083">
        <w:rPr>
          <w:rFonts w:ascii="黑体" w:eastAsia="黑体" w:hAnsi="黑体" w:hint="eastAsia"/>
          <w:sz w:val="32"/>
          <w:szCs w:val="32"/>
        </w:rPr>
        <w:t>一、</w:t>
      </w:r>
      <w:r w:rsidR="003B6717">
        <w:rPr>
          <w:rFonts w:ascii="黑体" w:eastAsia="黑体" w:hAnsi="黑体" w:hint="eastAsia"/>
          <w:sz w:val="32"/>
          <w:szCs w:val="32"/>
        </w:rPr>
        <w:t>收入支出决算</w:t>
      </w:r>
      <w:r w:rsidRPr="008B2083">
        <w:rPr>
          <w:rFonts w:ascii="黑体" w:eastAsia="黑体" w:hAnsi="黑体" w:hint="eastAsia"/>
          <w:sz w:val="32"/>
          <w:szCs w:val="32"/>
        </w:rPr>
        <w:t>总体</w:t>
      </w:r>
      <w:r w:rsidR="003B6717">
        <w:rPr>
          <w:rFonts w:ascii="黑体" w:eastAsia="黑体" w:hAnsi="黑体" w:hint="eastAsia"/>
          <w:sz w:val="32"/>
          <w:szCs w:val="32"/>
        </w:rPr>
        <w:t>情况</w:t>
      </w:r>
    </w:p>
    <w:p w:rsidR="00BE62AD" w:rsidRPr="00A80804" w:rsidRDefault="003B6717" w:rsidP="00367CAA">
      <w:pPr>
        <w:spacing w:line="540" w:lineRule="exact"/>
        <w:ind w:firstLine="660"/>
        <w:rPr>
          <w:rFonts w:ascii="楷体_GB2312" w:eastAsia="楷体_GB2312" w:hAnsi="宋体"/>
          <w:b/>
          <w:sz w:val="32"/>
          <w:szCs w:val="32"/>
        </w:rPr>
      </w:pPr>
      <w:r w:rsidRPr="00A80804">
        <w:rPr>
          <w:rFonts w:ascii="楷体_GB2312" w:eastAsia="楷体_GB2312" w:hAnsi="宋体" w:hint="eastAsia"/>
          <w:b/>
          <w:sz w:val="32"/>
          <w:szCs w:val="32"/>
        </w:rPr>
        <w:t>（一）收入总计</w:t>
      </w:r>
      <w:r w:rsidR="00826AB6">
        <w:rPr>
          <w:rFonts w:ascii="楷体_GB2312" w:eastAsia="楷体_GB2312" w:hAnsi="宋体" w:hint="eastAsia"/>
          <w:b/>
          <w:sz w:val="32"/>
          <w:szCs w:val="32"/>
        </w:rPr>
        <w:t>4924.17</w:t>
      </w:r>
      <w:r w:rsidRPr="00A80804">
        <w:rPr>
          <w:rFonts w:ascii="楷体_GB2312" w:eastAsia="楷体_GB2312" w:hAnsi="宋体" w:hint="eastAsia"/>
          <w:b/>
          <w:sz w:val="32"/>
          <w:szCs w:val="32"/>
        </w:rPr>
        <w:t>万元，包括：</w:t>
      </w:r>
    </w:p>
    <w:p w:rsidR="003B6717" w:rsidRPr="002203CC" w:rsidRDefault="003B6717" w:rsidP="002203CC">
      <w:pPr>
        <w:spacing w:line="540" w:lineRule="exact"/>
        <w:ind w:firstLineChars="200" w:firstLine="640"/>
        <w:jc w:val="left"/>
        <w:rPr>
          <w:rFonts w:ascii="仿宋" w:eastAsia="仿宋" w:hAnsi="仿宋"/>
          <w:sz w:val="32"/>
          <w:szCs w:val="32"/>
        </w:rPr>
      </w:pPr>
      <w:r w:rsidRPr="002203CC">
        <w:rPr>
          <w:rFonts w:ascii="仿宋" w:eastAsia="仿宋" w:hAnsi="仿宋" w:hint="eastAsia"/>
          <w:sz w:val="32"/>
          <w:szCs w:val="32"/>
        </w:rPr>
        <w:t>1.</w:t>
      </w:r>
      <w:r w:rsidR="00A80804" w:rsidRPr="002203CC">
        <w:rPr>
          <w:rFonts w:ascii="仿宋" w:eastAsia="仿宋" w:hAnsi="仿宋" w:hint="eastAsia"/>
          <w:sz w:val="32"/>
          <w:szCs w:val="32"/>
        </w:rPr>
        <w:t>财政拨款收入</w:t>
      </w:r>
      <w:r w:rsidR="00826AB6" w:rsidRPr="002203CC">
        <w:rPr>
          <w:rFonts w:ascii="仿宋" w:eastAsia="仿宋" w:hAnsi="仿宋" w:hint="eastAsia"/>
          <w:sz w:val="32"/>
          <w:szCs w:val="32"/>
        </w:rPr>
        <w:t>3471.64</w:t>
      </w:r>
      <w:r w:rsidR="00A80804" w:rsidRPr="002203CC">
        <w:rPr>
          <w:rFonts w:ascii="仿宋" w:eastAsia="仿宋" w:hAnsi="仿宋" w:hint="eastAsia"/>
          <w:sz w:val="32"/>
          <w:szCs w:val="32"/>
        </w:rPr>
        <w:t>万元，其中：</w:t>
      </w:r>
      <w:r w:rsidRPr="002203CC">
        <w:rPr>
          <w:rFonts w:ascii="仿宋" w:eastAsia="仿宋" w:hAnsi="仿宋" w:hint="eastAsia"/>
          <w:sz w:val="32"/>
          <w:szCs w:val="32"/>
        </w:rPr>
        <w:t>公共预算财政拨款收入</w:t>
      </w:r>
      <w:r w:rsidR="00826AB6" w:rsidRPr="002203CC">
        <w:rPr>
          <w:rFonts w:ascii="仿宋" w:eastAsia="仿宋" w:hAnsi="仿宋" w:hint="eastAsia"/>
          <w:sz w:val="32"/>
          <w:szCs w:val="32"/>
        </w:rPr>
        <w:t>3471.64</w:t>
      </w:r>
      <w:r w:rsidRPr="002203CC">
        <w:rPr>
          <w:rFonts w:ascii="仿宋" w:eastAsia="仿宋" w:hAnsi="仿宋" w:hint="eastAsia"/>
          <w:sz w:val="32"/>
          <w:szCs w:val="32"/>
        </w:rPr>
        <w:t>万元，政府性基金收入</w:t>
      </w:r>
      <w:r w:rsidR="00826AB6" w:rsidRPr="002203CC">
        <w:rPr>
          <w:rFonts w:ascii="仿宋" w:eastAsia="仿宋" w:hAnsi="仿宋" w:hint="eastAsia"/>
          <w:sz w:val="32"/>
          <w:szCs w:val="32"/>
        </w:rPr>
        <w:t>0</w:t>
      </w:r>
      <w:r w:rsidRPr="002203CC">
        <w:rPr>
          <w:rFonts w:ascii="仿宋" w:eastAsia="仿宋" w:hAnsi="仿宋" w:hint="eastAsia"/>
          <w:sz w:val="32"/>
          <w:szCs w:val="32"/>
        </w:rPr>
        <w:t>万元</w:t>
      </w:r>
      <w:r w:rsidR="00A80804" w:rsidRPr="002203CC">
        <w:rPr>
          <w:rFonts w:ascii="仿宋" w:eastAsia="仿宋" w:hAnsi="仿宋" w:hint="eastAsia"/>
          <w:sz w:val="32"/>
          <w:szCs w:val="32"/>
        </w:rPr>
        <w:t>。</w:t>
      </w:r>
    </w:p>
    <w:p w:rsidR="00A80804" w:rsidRPr="002203CC" w:rsidRDefault="00A80804" w:rsidP="002203CC">
      <w:pPr>
        <w:spacing w:line="540" w:lineRule="exact"/>
        <w:ind w:firstLineChars="200" w:firstLine="640"/>
        <w:jc w:val="left"/>
        <w:rPr>
          <w:rFonts w:ascii="仿宋" w:eastAsia="仿宋" w:hAnsi="仿宋"/>
          <w:sz w:val="32"/>
          <w:szCs w:val="32"/>
        </w:rPr>
      </w:pPr>
      <w:r w:rsidRPr="002203CC">
        <w:rPr>
          <w:rFonts w:ascii="仿宋" w:eastAsia="仿宋" w:hAnsi="仿宋" w:hint="eastAsia"/>
          <w:sz w:val="32"/>
          <w:szCs w:val="32"/>
        </w:rPr>
        <w:t>2.其他收入</w:t>
      </w:r>
      <w:r w:rsidR="00826AB6" w:rsidRPr="002203CC">
        <w:rPr>
          <w:rFonts w:ascii="仿宋" w:eastAsia="仿宋" w:hAnsi="仿宋" w:hint="eastAsia"/>
          <w:sz w:val="32"/>
          <w:szCs w:val="32"/>
        </w:rPr>
        <w:t>1452.53</w:t>
      </w:r>
      <w:r w:rsidRPr="002203CC">
        <w:rPr>
          <w:rFonts w:ascii="仿宋" w:eastAsia="仿宋" w:hAnsi="仿宋" w:hint="eastAsia"/>
          <w:sz w:val="32"/>
          <w:szCs w:val="32"/>
        </w:rPr>
        <w:t>万元，主要是</w:t>
      </w:r>
      <w:r w:rsidR="0001326D" w:rsidRPr="002203CC">
        <w:rPr>
          <w:rFonts w:ascii="仿宋" w:eastAsia="仿宋" w:hAnsi="仿宋" w:hint="eastAsia"/>
          <w:sz w:val="32"/>
          <w:szCs w:val="32"/>
        </w:rPr>
        <w:t>农产品质</w:t>
      </w:r>
      <w:proofErr w:type="gramStart"/>
      <w:r w:rsidR="0001326D" w:rsidRPr="002203CC">
        <w:rPr>
          <w:rFonts w:ascii="仿宋" w:eastAsia="仿宋" w:hAnsi="仿宋" w:hint="eastAsia"/>
          <w:sz w:val="32"/>
          <w:szCs w:val="32"/>
        </w:rPr>
        <w:t>量安全</w:t>
      </w:r>
      <w:proofErr w:type="gramEnd"/>
      <w:r w:rsidR="0001326D" w:rsidRPr="002203CC">
        <w:rPr>
          <w:rFonts w:ascii="仿宋" w:eastAsia="仿宋" w:hAnsi="仿宋" w:hint="eastAsia"/>
          <w:sz w:val="32"/>
          <w:szCs w:val="32"/>
        </w:rPr>
        <w:t>项目</w:t>
      </w:r>
      <w:r w:rsidR="0001326D" w:rsidRPr="002203CC">
        <w:rPr>
          <w:rFonts w:ascii="仿宋" w:eastAsia="仿宋" w:hAnsi="仿宋" w:hint="eastAsia"/>
          <w:sz w:val="32"/>
          <w:szCs w:val="32"/>
        </w:rPr>
        <w:lastRenderedPageBreak/>
        <w:t>资金460万元，食品安全风险建设项目200万元，粮食质量安全建设项目230万元，检验检测委托收入526.86，冷库扩建及消防维护经费34万元</w:t>
      </w:r>
      <w:r w:rsidRPr="002203CC">
        <w:rPr>
          <w:rFonts w:ascii="仿宋" w:eastAsia="仿宋" w:hAnsi="仿宋" w:hint="eastAsia"/>
          <w:sz w:val="32"/>
          <w:szCs w:val="32"/>
        </w:rPr>
        <w:t>。</w:t>
      </w:r>
    </w:p>
    <w:p w:rsidR="00A80804" w:rsidRPr="002203CC" w:rsidRDefault="0001326D" w:rsidP="002203CC">
      <w:pPr>
        <w:spacing w:line="540" w:lineRule="exact"/>
        <w:ind w:firstLineChars="200" w:firstLine="640"/>
        <w:jc w:val="left"/>
        <w:rPr>
          <w:rFonts w:ascii="仿宋" w:eastAsia="仿宋" w:hAnsi="仿宋"/>
          <w:sz w:val="32"/>
          <w:szCs w:val="32"/>
        </w:rPr>
      </w:pPr>
      <w:r w:rsidRPr="002203CC">
        <w:rPr>
          <w:rFonts w:ascii="仿宋" w:eastAsia="仿宋" w:hAnsi="仿宋" w:hint="eastAsia"/>
          <w:sz w:val="32"/>
          <w:szCs w:val="32"/>
        </w:rPr>
        <w:t>3</w:t>
      </w:r>
      <w:r w:rsidR="00A80804" w:rsidRPr="002203CC">
        <w:rPr>
          <w:rFonts w:ascii="仿宋" w:eastAsia="仿宋" w:hAnsi="仿宋" w:hint="eastAsia"/>
          <w:sz w:val="32"/>
          <w:szCs w:val="32"/>
        </w:rPr>
        <w:t>.上年结转和结余</w:t>
      </w:r>
      <w:r w:rsidR="00826AB6" w:rsidRPr="002203CC">
        <w:rPr>
          <w:rFonts w:ascii="仿宋" w:eastAsia="仿宋" w:hAnsi="仿宋" w:hint="eastAsia"/>
          <w:sz w:val="32"/>
          <w:szCs w:val="32"/>
        </w:rPr>
        <w:t>307</w:t>
      </w:r>
      <w:r w:rsidR="00A80804" w:rsidRPr="002203CC">
        <w:rPr>
          <w:rFonts w:ascii="仿宋" w:eastAsia="仿宋" w:hAnsi="仿宋" w:hint="eastAsia"/>
          <w:sz w:val="32"/>
          <w:szCs w:val="32"/>
        </w:rPr>
        <w:t>万元，主要</w:t>
      </w:r>
      <w:proofErr w:type="gramStart"/>
      <w:r w:rsidR="00A80804" w:rsidRPr="002203CC">
        <w:rPr>
          <w:rFonts w:ascii="仿宋" w:eastAsia="仿宋" w:hAnsi="仿宋" w:hint="eastAsia"/>
          <w:sz w:val="32"/>
          <w:szCs w:val="32"/>
        </w:rPr>
        <w:t>是</w:t>
      </w:r>
      <w:r w:rsidR="00826AB6" w:rsidRPr="002203CC">
        <w:rPr>
          <w:rFonts w:ascii="仿宋" w:eastAsia="仿宋" w:hAnsi="仿宋" w:hint="eastAsia"/>
          <w:sz w:val="32"/>
          <w:szCs w:val="32"/>
        </w:rPr>
        <w:t>非税资金</w:t>
      </w:r>
      <w:proofErr w:type="gramEnd"/>
      <w:r w:rsidR="00826AB6" w:rsidRPr="002203CC">
        <w:rPr>
          <w:rFonts w:ascii="仿宋" w:eastAsia="仿宋" w:hAnsi="仿宋" w:hint="eastAsia"/>
          <w:sz w:val="32"/>
          <w:szCs w:val="32"/>
        </w:rPr>
        <w:t>结转149万元，农产品建设项目资金结转100万元，</w:t>
      </w:r>
      <w:r w:rsidR="00C26E2C" w:rsidRPr="002203CC">
        <w:rPr>
          <w:rFonts w:ascii="仿宋" w:eastAsia="仿宋" w:hAnsi="仿宋" w:hint="eastAsia"/>
          <w:sz w:val="32"/>
          <w:szCs w:val="32"/>
        </w:rPr>
        <w:t>计免</w:t>
      </w:r>
      <w:r w:rsidR="00826AB6" w:rsidRPr="002203CC">
        <w:rPr>
          <w:rFonts w:ascii="仿宋" w:eastAsia="仿宋" w:hAnsi="仿宋" w:hint="eastAsia"/>
          <w:sz w:val="32"/>
          <w:szCs w:val="32"/>
        </w:rPr>
        <w:t>平台</w:t>
      </w:r>
      <w:r w:rsidR="00C26E2C" w:rsidRPr="002203CC">
        <w:rPr>
          <w:rFonts w:ascii="仿宋" w:eastAsia="仿宋" w:hAnsi="仿宋" w:hint="eastAsia"/>
          <w:sz w:val="32"/>
          <w:szCs w:val="32"/>
        </w:rPr>
        <w:t>建设</w:t>
      </w:r>
      <w:r w:rsidR="00826AB6" w:rsidRPr="002203CC">
        <w:rPr>
          <w:rFonts w:ascii="仿宋" w:eastAsia="仿宋" w:hAnsi="仿宋" w:hint="eastAsia"/>
          <w:sz w:val="32"/>
          <w:szCs w:val="32"/>
        </w:rPr>
        <w:t>37.8万元，冷库扩建及改造20万元</w:t>
      </w:r>
      <w:r w:rsidR="00A80804" w:rsidRPr="002203CC">
        <w:rPr>
          <w:rFonts w:ascii="仿宋" w:eastAsia="仿宋" w:hAnsi="仿宋" w:hint="eastAsia"/>
          <w:sz w:val="32"/>
          <w:szCs w:val="32"/>
        </w:rPr>
        <w:t>。</w:t>
      </w:r>
    </w:p>
    <w:p w:rsidR="00A80804" w:rsidRPr="004F2A87" w:rsidRDefault="00A80804" w:rsidP="00367CAA">
      <w:pPr>
        <w:spacing w:line="540" w:lineRule="exact"/>
        <w:ind w:firstLine="660"/>
        <w:rPr>
          <w:rFonts w:ascii="楷体_GB2312" w:eastAsia="楷体_GB2312" w:hAnsi="宋体"/>
          <w:b/>
          <w:sz w:val="32"/>
          <w:szCs w:val="32"/>
        </w:rPr>
      </w:pPr>
      <w:r w:rsidRPr="004F2A87">
        <w:rPr>
          <w:rFonts w:ascii="楷体_GB2312" w:eastAsia="楷体_GB2312" w:hAnsi="宋体" w:hint="eastAsia"/>
          <w:b/>
          <w:sz w:val="32"/>
          <w:szCs w:val="32"/>
        </w:rPr>
        <w:t>（二）支出总计</w:t>
      </w:r>
      <w:r w:rsidR="00E80F38">
        <w:rPr>
          <w:rFonts w:ascii="楷体_GB2312" w:eastAsia="楷体_GB2312" w:hAnsi="宋体" w:hint="eastAsia"/>
          <w:b/>
          <w:sz w:val="32"/>
          <w:szCs w:val="32"/>
        </w:rPr>
        <w:t>4060.84</w:t>
      </w:r>
      <w:r w:rsidRPr="004F2A87">
        <w:rPr>
          <w:rFonts w:ascii="楷体_GB2312" w:eastAsia="楷体_GB2312" w:hAnsi="宋体" w:hint="eastAsia"/>
          <w:b/>
          <w:sz w:val="32"/>
          <w:szCs w:val="32"/>
        </w:rPr>
        <w:t>万元，包括：</w:t>
      </w:r>
    </w:p>
    <w:p w:rsidR="00A80804" w:rsidRPr="002203CC" w:rsidRDefault="00A80804" w:rsidP="002203CC">
      <w:pPr>
        <w:spacing w:line="540" w:lineRule="exact"/>
        <w:ind w:firstLineChars="200" w:firstLine="640"/>
        <w:jc w:val="left"/>
        <w:rPr>
          <w:rFonts w:ascii="仿宋" w:eastAsia="仿宋" w:hAnsi="仿宋"/>
          <w:sz w:val="32"/>
          <w:szCs w:val="32"/>
        </w:rPr>
      </w:pPr>
      <w:r w:rsidRPr="002203CC">
        <w:rPr>
          <w:rFonts w:ascii="仿宋" w:eastAsia="仿宋" w:hAnsi="仿宋" w:hint="eastAsia"/>
          <w:sz w:val="32"/>
          <w:szCs w:val="32"/>
        </w:rPr>
        <w:t>1.基本支出</w:t>
      </w:r>
      <w:r w:rsidR="00E80F38" w:rsidRPr="002203CC">
        <w:rPr>
          <w:rFonts w:ascii="仿宋" w:eastAsia="仿宋" w:hAnsi="仿宋" w:hint="eastAsia"/>
          <w:sz w:val="32"/>
          <w:szCs w:val="32"/>
        </w:rPr>
        <w:t>2147.99</w:t>
      </w:r>
      <w:r w:rsidRPr="002203CC">
        <w:rPr>
          <w:rFonts w:ascii="仿宋" w:eastAsia="仿宋" w:hAnsi="仿宋" w:hint="eastAsia"/>
          <w:sz w:val="32"/>
          <w:szCs w:val="32"/>
        </w:rPr>
        <w:t>万元，主要是为保障机构正常运转、完成日常工作任务而发生的各项支出，其中：工资福利支出</w:t>
      </w:r>
      <w:r w:rsidR="00E80F38" w:rsidRPr="002203CC">
        <w:rPr>
          <w:rFonts w:ascii="仿宋" w:eastAsia="仿宋" w:hAnsi="仿宋" w:hint="eastAsia"/>
          <w:sz w:val="32"/>
          <w:szCs w:val="32"/>
        </w:rPr>
        <w:t>1502.71</w:t>
      </w:r>
      <w:r w:rsidRPr="002203CC">
        <w:rPr>
          <w:rFonts w:ascii="仿宋" w:eastAsia="仿宋" w:hAnsi="仿宋" w:hint="eastAsia"/>
          <w:sz w:val="32"/>
          <w:szCs w:val="32"/>
        </w:rPr>
        <w:t>万元，对个人和家庭的补助支出</w:t>
      </w:r>
      <w:r w:rsidR="00E80F38" w:rsidRPr="002203CC">
        <w:rPr>
          <w:rFonts w:ascii="仿宋" w:eastAsia="仿宋" w:hAnsi="仿宋" w:hint="eastAsia"/>
          <w:sz w:val="32"/>
          <w:szCs w:val="32"/>
        </w:rPr>
        <w:t>36.8</w:t>
      </w:r>
      <w:r w:rsidRPr="002203CC">
        <w:rPr>
          <w:rFonts w:ascii="仿宋" w:eastAsia="仿宋" w:hAnsi="仿宋" w:hint="eastAsia"/>
          <w:sz w:val="32"/>
          <w:szCs w:val="32"/>
        </w:rPr>
        <w:t>万元，商品和服务支出</w:t>
      </w:r>
      <w:r w:rsidR="00E80F38" w:rsidRPr="002203CC">
        <w:rPr>
          <w:rFonts w:ascii="仿宋" w:eastAsia="仿宋" w:hAnsi="仿宋" w:hint="eastAsia"/>
          <w:sz w:val="32"/>
          <w:szCs w:val="32"/>
        </w:rPr>
        <w:t>600.15</w:t>
      </w:r>
      <w:r w:rsidRPr="002203CC">
        <w:rPr>
          <w:rFonts w:ascii="仿宋" w:eastAsia="仿宋" w:hAnsi="仿宋" w:hint="eastAsia"/>
          <w:sz w:val="32"/>
          <w:szCs w:val="32"/>
        </w:rPr>
        <w:t>万元</w:t>
      </w:r>
      <w:r w:rsidR="00C26E2C" w:rsidRPr="002203CC">
        <w:rPr>
          <w:rFonts w:ascii="仿宋" w:eastAsia="仿宋" w:hAnsi="仿宋" w:hint="eastAsia"/>
          <w:sz w:val="32"/>
          <w:szCs w:val="32"/>
        </w:rPr>
        <w:t>，其他资本性支出8.32万元</w:t>
      </w:r>
      <w:r w:rsidRPr="002203CC">
        <w:rPr>
          <w:rFonts w:ascii="仿宋" w:eastAsia="仿宋" w:hAnsi="仿宋" w:hint="eastAsia"/>
          <w:sz w:val="32"/>
          <w:szCs w:val="32"/>
        </w:rPr>
        <w:t>。</w:t>
      </w:r>
    </w:p>
    <w:p w:rsidR="00C26E2C" w:rsidRPr="002203CC" w:rsidRDefault="00A80804" w:rsidP="002203CC">
      <w:pPr>
        <w:spacing w:line="540" w:lineRule="exact"/>
        <w:ind w:firstLineChars="200" w:firstLine="640"/>
        <w:jc w:val="left"/>
        <w:rPr>
          <w:rFonts w:ascii="仿宋" w:eastAsia="仿宋" w:hAnsi="仿宋"/>
          <w:sz w:val="32"/>
          <w:szCs w:val="32"/>
        </w:rPr>
      </w:pPr>
      <w:r w:rsidRPr="002203CC">
        <w:rPr>
          <w:rFonts w:ascii="仿宋" w:eastAsia="仿宋" w:hAnsi="仿宋" w:hint="eastAsia"/>
          <w:sz w:val="32"/>
          <w:szCs w:val="32"/>
        </w:rPr>
        <w:t>2.项目支出</w:t>
      </w:r>
      <w:r w:rsidR="00E80F38" w:rsidRPr="002203CC">
        <w:rPr>
          <w:rFonts w:ascii="仿宋" w:eastAsia="仿宋" w:hAnsi="仿宋" w:hint="eastAsia"/>
          <w:sz w:val="32"/>
          <w:szCs w:val="32"/>
        </w:rPr>
        <w:t>1912.84</w:t>
      </w:r>
      <w:r w:rsidRPr="002203CC">
        <w:rPr>
          <w:rFonts w:ascii="仿宋" w:eastAsia="仿宋" w:hAnsi="仿宋" w:hint="eastAsia"/>
          <w:sz w:val="32"/>
          <w:szCs w:val="32"/>
        </w:rPr>
        <w:t>万元，主要包括</w:t>
      </w:r>
      <w:r w:rsidR="00C26E2C" w:rsidRPr="002203CC">
        <w:rPr>
          <w:rFonts w:ascii="仿宋" w:eastAsia="仿宋" w:hAnsi="仿宋" w:hint="eastAsia"/>
          <w:sz w:val="32"/>
          <w:szCs w:val="32"/>
        </w:rPr>
        <w:t>粮食质量安全建设项目230万元，冷库扩建及改造54万元，计免平台建设37.8万元，食品安全风险建设项目200万元，</w:t>
      </w:r>
      <w:proofErr w:type="gramStart"/>
      <w:r w:rsidR="00C26E2C" w:rsidRPr="002203CC">
        <w:rPr>
          <w:rFonts w:ascii="仿宋" w:eastAsia="仿宋" w:hAnsi="仿宋" w:hint="eastAsia"/>
          <w:sz w:val="32"/>
          <w:szCs w:val="32"/>
        </w:rPr>
        <w:t>疾控重大</w:t>
      </w:r>
      <w:proofErr w:type="gramEnd"/>
      <w:r w:rsidR="00C26E2C" w:rsidRPr="002203CC">
        <w:rPr>
          <w:rFonts w:ascii="仿宋" w:eastAsia="仿宋" w:hAnsi="仿宋" w:hint="eastAsia"/>
          <w:sz w:val="32"/>
          <w:szCs w:val="32"/>
        </w:rPr>
        <w:t>公共卫生项目540.98万元，其他公共卫生项目576.25万元，</w:t>
      </w:r>
      <w:r w:rsidR="009C652B" w:rsidRPr="002203CC">
        <w:rPr>
          <w:rFonts w:ascii="仿宋" w:eastAsia="仿宋" w:hAnsi="仿宋" w:hint="eastAsia"/>
          <w:sz w:val="32"/>
          <w:szCs w:val="32"/>
        </w:rPr>
        <w:t>食品检监测项目117万元，农产品质</w:t>
      </w:r>
      <w:proofErr w:type="gramStart"/>
      <w:r w:rsidR="009C652B" w:rsidRPr="002203CC">
        <w:rPr>
          <w:rFonts w:ascii="仿宋" w:eastAsia="仿宋" w:hAnsi="仿宋" w:hint="eastAsia"/>
          <w:sz w:val="32"/>
          <w:szCs w:val="32"/>
        </w:rPr>
        <w:t>量安全</w:t>
      </w:r>
      <w:proofErr w:type="gramEnd"/>
      <w:r w:rsidR="009C652B" w:rsidRPr="002203CC">
        <w:rPr>
          <w:rFonts w:ascii="仿宋" w:eastAsia="仿宋" w:hAnsi="仿宋" w:hint="eastAsia"/>
          <w:sz w:val="32"/>
          <w:szCs w:val="32"/>
        </w:rPr>
        <w:t>体系建设156.8万元</w:t>
      </w:r>
    </w:p>
    <w:p w:rsidR="00A80804" w:rsidRPr="00C26E2C" w:rsidRDefault="00A80804" w:rsidP="00C26E2C">
      <w:pPr>
        <w:spacing w:line="540" w:lineRule="exact"/>
        <w:ind w:firstLine="660"/>
        <w:rPr>
          <w:rFonts w:ascii="仿宋_GB2312" w:eastAsia="仿宋_GB2312" w:hAnsi="宋体"/>
          <w:sz w:val="32"/>
          <w:szCs w:val="32"/>
        </w:rPr>
      </w:pPr>
      <w:r w:rsidRPr="00A80804">
        <w:rPr>
          <w:rFonts w:ascii="楷体_GB2312" w:eastAsia="楷体_GB2312" w:hAnsi="宋体" w:hint="eastAsia"/>
          <w:b/>
          <w:sz w:val="32"/>
          <w:szCs w:val="32"/>
        </w:rPr>
        <w:t>（三）年末结转和结余</w:t>
      </w:r>
      <w:r w:rsidR="009C652B">
        <w:rPr>
          <w:rFonts w:ascii="楷体_GB2312" w:eastAsia="楷体_GB2312" w:hAnsi="宋体" w:hint="eastAsia"/>
          <w:b/>
          <w:sz w:val="32"/>
          <w:szCs w:val="32"/>
        </w:rPr>
        <w:t>1474.17</w:t>
      </w:r>
      <w:r w:rsidRPr="00A80804">
        <w:rPr>
          <w:rFonts w:ascii="楷体_GB2312" w:eastAsia="楷体_GB2312" w:hAnsi="宋体" w:hint="eastAsia"/>
          <w:b/>
          <w:sz w:val="32"/>
          <w:szCs w:val="32"/>
        </w:rPr>
        <w:t>万元</w:t>
      </w:r>
    </w:p>
    <w:p w:rsidR="009C652B" w:rsidRPr="002203CC" w:rsidRDefault="00A80804" w:rsidP="002203CC">
      <w:pPr>
        <w:spacing w:line="540" w:lineRule="exact"/>
        <w:ind w:firstLineChars="200" w:firstLine="640"/>
        <w:jc w:val="left"/>
        <w:rPr>
          <w:rFonts w:ascii="仿宋" w:eastAsia="仿宋" w:hAnsi="仿宋"/>
          <w:sz w:val="32"/>
          <w:szCs w:val="32"/>
        </w:rPr>
      </w:pPr>
      <w:r w:rsidRPr="002203CC">
        <w:rPr>
          <w:rFonts w:ascii="仿宋" w:eastAsia="仿宋" w:hAnsi="仿宋" w:hint="eastAsia"/>
          <w:sz w:val="32"/>
          <w:szCs w:val="32"/>
        </w:rPr>
        <w:t>主要是</w:t>
      </w:r>
      <w:r w:rsidR="009C652B" w:rsidRPr="002203CC">
        <w:rPr>
          <w:rFonts w:ascii="仿宋" w:eastAsia="仿宋" w:hAnsi="仿宋" w:hint="eastAsia"/>
          <w:sz w:val="32"/>
          <w:szCs w:val="32"/>
        </w:rPr>
        <w:t>农产品建设项目执行未完成，结转资金588.1万元；重大公共卫生项目未完成，结转资金257.67万元，其他公共卫生项目未完成，结转项目资金493.31万元，食品安全风险检监测项目未完工，结转资金135万元</w:t>
      </w:r>
    </w:p>
    <w:p w:rsidR="004F2A87" w:rsidRPr="004F2A87" w:rsidRDefault="004F2A87" w:rsidP="00367CAA">
      <w:pPr>
        <w:spacing w:line="540" w:lineRule="exact"/>
        <w:ind w:firstLine="660"/>
        <w:rPr>
          <w:rFonts w:ascii="黑体" w:eastAsia="黑体" w:hAnsi="黑体"/>
          <w:sz w:val="32"/>
          <w:szCs w:val="32"/>
        </w:rPr>
      </w:pPr>
      <w:r w:rsidRPr="004F2A87">
        <w:rPr>
          <w:rFonts w:ascii="黑体" w:eastAsia="黑体" w:hAnsi="黑体" w:hint="eastAsia"/>
          <w:sz w:val="32"/>
          <w:szCs w:val="32"/>
        </w:rPr>
        <w:t>二、财政拨款支出决算情况</w:t>
      </w:r>
    </w:p>
    <w:p w:rsidR="008D1604" w:rsidRPr="008D1604" w:rsidRDefault="008D1604" w:rsidP="00367CAA">
      <w:pPr>
        <w:spacing w:line="540" w:lineRule="exact"/>
        <w:ind w:firstLine="660"/>
        <w:rPr>
          <w:rFonts w:ascii="楷体_GB2312" w:eastAsia="楷体_GB2312" w:hAnsi="宋体"/>
          <w:b/>
          <w:sz w:val="32"/>
          <w:szCs w:val="32"/>
        </w:rPr>
      </w:pPr>
      <w:r w:rsidRPr="008D1604">
        <w:rPr>
          <w:rFonts w:ascii="楷体_GB2312" w:eastAsia="楷体_GB2312" w:hAnsi="宋体" w:hint="eastAsia"/>
          <w:b/>
          <w:sz w:val="32"/>
          <w:szCs w:val="32"/>
        </w:rPr>
        <w:t>（一）总体情况</w:t>
      </w:r>
    </w:p>
    <w:p w:rsidR="0089145A" w:rsidRPr="002203CC" w:rsidRDefault="0089145A" w:rsidP="002203CC">
      <w:pPr>
        <w:spacing w:line="540" w:lineRule="exact"/>
        <w:ind w:firstLineChars="200" w:firstLine="640"/>
        <w:jc w:val="left"/>
        <w:rPr>
          <w:rFonts w:ascii="仿宋" w:eastAsia="仿宋" w:hAnsi="仿宋"/>
          <w:sz w:val="32"/>
          <w:szCs w:val="32"/>
        </w:rPr>
      </w:pPr>
      <w:r w:rsidRPr="002203CC">
        <w:rPr>
          <w:rFonts w:ascii="仿宋" w:eastAsia="仿宋" w:hAnsi="仿宋" w:hint="eastAsia"/>
          <w:sz w:val="32"/>
          <w:szCs w:val="32"/>
        </w:rPr>
        <w:t>财政拨款支出决算反映</w:t>
      </w:r>
      <w:r w:rsidR="007C6DAD" w:rsidRPr="002203CC">
        <w:rPr>
          <w:rFonts w:ascii="仿宋" w:eastAsia="仿宋" w:hAnsi="仿宋" w:hint="eastAsia"/>
          <w:sz w:val="32"/>
          <w:szCs w:val="32"/>
        </w:rPr>
        <w:t>盘锦</w:t>
      </w:r>
      <w:r w:rsidR="009C652B" w:rsidRPr="002203CC">
        <w:rPr>
          <w:rFonts w:ascii="仿宋" w:eastAsia="仿宋" w:hAnsi="仿宋" w:hint="eastAsia"/>
          <w:sz w:val="32"/>
          <w:szCs w:val="32"/>
        </w:rPr>
        <w:t>检验检测中心</w:t>
      </w:r>
      <w:r w:rsidR="00F65298" w:rsidRPr="002203CC">
        <w:rPr>
          <w:rFonts w:ascii="仿宋" w:eastAsia="仿宋" w:hAnsi="仿宋" w:hint="eastAsia"/>
          <w:sz w:val="32"/>
          <w:szCs w:val="32"/>
        </w:rPr>
        <w:t>2016</w:t>
      </w:r>
      <w:r w:rsidR="008D1604" w:rsidRPr="002203CC">
        <w:rPr>
          <w:rFonts w:ascii="仿宋" w:eastAsia="仿宋" w:hAnsi="仿宋" w:hint="eastAsia"/>
          <w:sz w:val="32"/>
          <w:szCs w:val="32"/>
        </w:rPr>
        <w:t>年</w:t>
      </w:r>
      <w:r w:rsidRPr="002203CC">
        <w:rPr>
          <w:rFonts w:ascii="仿宋" w:eastAsia="仿宋" w:hAnsi="仿宋" w:hint="eastAsia"/>
          <w:sz w:val="32"/>
          <w:szCs w:val="32"/>
        </w:rPr>
        <w:t>整体财政拨款支出情况，</w:t>
      </w:r>
      <w:r w:rsidR="004F2A87" w:rsidRPr="002203CC">
        <w:rPr>
          <w:rFonts w:ascii="仿宋" w:eastAsia="仿宋" w:hAnsi="仿宋" w:hint="eastAsia"/>
          <w:sz w:val="32"/>
          <w:szCs w:val="32"/>
        </w:rPr>
        <w:t>既包括使用当年财政拨款发生的支出，</w:t>
      </w:r>
      <w:r w:rsidR="004F2A87" w:rsidRPr="002203CC">
        <w:rPr>
          <w:rFonts w:ascii="仿宋" w:eastAsia="仿宋" w:hAnsi="仿宋" w:hint="eastAsia"/>
          <w:sz w:val="32"/>
          <w:szCs w:val="32"/>
        </w:rPr>
        <w:lastRenderedPageBreak/>
        <w:t>也包括使用以前年度财政拨款结转和结余资金发生的支出。</w:t>
      </w:r>
      <w:r w:rsidR="00F65298" w:rsidRPr="002203CC">
        <w:rPr>
          <w:rFonts w:ascii="仿宋" w:eastAsia="仿宋" w:hAnsi="仿宋" w:hint="eastAsia"/>
          <w:sz w:val="32"/>
          <w:szCs w:val="32"/>
        </w:rPr>
        <w:t>2016</w:t>
      </w:r>
      <w:r w:rsidRPr="002203CC">
        <w:rPr>
          <w:rFonts w:ascii="仿宋" w:eastAsia="仿宋" w:hAnsi="仿宋" w:hint="eastAsia"/>
          <w:sz w:val="32"/>
          <w:szCs w:val="32"/>
        </w:rPr>
        <w:t>年度</w:t>
      </w:r>
      <w:r w:rsidR="00AF3E3D" w:rsidRPr="002203CC">
        <w:rPr>
          <w:rFonts w:ascii="仿宋" w:eastAsia="仿宋" w:hAnsi="仿宋" w:hint="eastAsia"/>
          <w:sz w:val="32"/>
          <w:szCs w:val="32"/>
        </w:rPr>
        <w:t>财政</w:t>
      </w:r>
      <w:r w:rsidRPr="002203CC">
        <w:rPr>
          <w:rFonts w:ascii="仿宋" w:eastAsia="仿宋" w:hAnsi="仿宋" w:hint="eastAsia"/>
          <w:sz w:val="32"/>
          <w:szCs w:val="32"/>
        </w:rPr>
        <w:t>拨款支出</w:t>
      </w:r>
      <w:r w:rsidR="006B143A" w:rsidRPr="002203CC">
        <w:rPr>
          <w:rFonts w:ascii="仿宋" w:eastAsia="仿宋" w:hAnsi="仿宋" w:hint="eastAsia"/>
          <w:sz w:val="32"/>
          <w:szCs w:val="32"/>
        </w:rPr>
        <w:t>3415.49</w:t>
      </w:r>
      <w:r w:rsidRPr="002203CC">
        <w:rPr>
          <w:rFonts w:ascii="仿宋" w:eastAsia="仿宋" w:hAnsi="仿宋" w:hint="eastAsia"/>
          <w:sz w:val="32"/>
          <w:szCs w:val="32"/>
        </w:rPr>
        <w:t>万元，其中：基本支出</w:t>
      </w:r>
      <w:r w:rsidR="006B143A" w:rsidRPr="002203CC">
        <w:rPr>
          <w:rFonts w:ascii="仿宋" w:eastAsia="仿宋" w:hAnsi="仿宋" w:hint="eastAsia"/>
          <w:sz w:val="32"/>
          <w:szCs w:val="32"/>
        </w:rPr>
        <w:t>2124.71</w:t>
      </w:r>
      <w:r w:rsidRPr="002203CC">
        <w:rPr>
          <w:rFonts w:ascii="仿宋" w:eastAsia="仿宋" w:hAnsi="仿宋" w:hint="eastAsia"/>
          <w:sz w:val="32"/>
          <w:szCs w:val="32"/>
        </w:rPr>
        <w:t>万元，项目支出</w:t>
      </w:r>
      <w:r w:rsidR="006B143A" w:rsidRPr="002203CC">
        <w:rPr>
          <w:rFonts w:ascii="仿宋" w:eastAsia="仿宋" w:hAnsi="仿宋" w:hint="eastAsia"/>
          <w:sz w:val="32"/>
          <w:szCs w:val="32"/>
        </w:rPr>
        <w:t>1290.78</w:t>
      </w:r>
      <w:r w:rsidRPr="002203CC">
        <w:rPr>
          <w:rFonts w:ascii="仿宋" w:eastAsia="仿宋" w:hAnsi="仿宋" w:hint="eastAsia"/>
          <w:sz w:val="32"/>
          <w:szCs w:val="32"/>
        </w:rPr>
        <w:t>万元。</w:t>
      </w:r>
    </w:p>
    <w:p w:rsidR="008D1604" w:rsidRPr="008D1604" w:rsidRDefault="008D1604" w:rsidP="00367CAA">
      <w:pPr>
        <w:spacing w:line="540" w:lineRule="exact"/>
        <w:ind w:firstLine="660"/>
        <w:rPr>
          <w:rFonts w:ascii="楷体_GB2312" w:eastAsia="楷体_GB2312" w:hAnsi="宋体"/>
          <w:b/>
          <w:sz w:val="32"/>
          <w:szCs w:val="32"/>
        </w:rPr>
      </w:pPr>
      <w:r w:rsidRPr="008D1604">
        <w:rPr>
          <w:rFonts w:ascii="楷体_GB2312" w:eastAsia="楷体_GB2312" w:hAnsi="宋体" w:hint="eastAsia"/>
          <w:b/>
          <w:sz w:val="32"/>
          <w:szCs w:val="32"/>
        </w:rPr>
        <w:t>（二）具体情况</w:t>
      </w:r>
    </w:p>
    <w:p w:rsidR="004F2A87" w:rsidRPr="002203CC" w:rsidRDefault="00F65298" w:rsidP="002203CC">
      <w:pPr>
        <w:spacing w:line="540" w:lineRule="exact"/>
        <w:ind w:firstLineChars="200" w:firstLine="640"/>
        <w:jc w:val="left"/>
        <w:rPr>
          <w:rFonts w:ascii="仿宋" w:eastAsia="仿宋" w:hAnsi="仿宋"/>
          <w:sz w:val="32"/>
          <w:szCs w:val="32"/>
        </w:rPr>
      </w:pPr>
      <w:r w:rsidRPr="002203CC">
        <w:rPr>
          <w:rFonts w:ascii="仿宋" w:eastAsia="仿宋" w:hAnsi="仿宋" w:hint="eastAsia"/>
          <w:sz w:val="32"/>
          <w:szCs w:val="32"/>
        </w:rPr>
        <w:t>2016</w:t>
      </w:r>
      <w:r w:rsidR="008D1604" w:rsidRPr="002203CC">
        <w:rPr>
          <w:rFonts w:ascii="仿宋" w:eastAsia="仿宋" w:hAnsi="仿宋" w:hint="eastAsia"/>
          <w:sz w:val="32"/>
          <w:szCs w:val="32"/>
        </w:rPr>
        <w:t>年度财政拨款支出</w:t>
      </w:r>
      <w:r w:rsidR="001C2FD7" w:rsidRPr="002203CC">
        <w:rPr>
          <w:rFonts w:ascii="仿宋" w:eastAsia="仿宋" w:hAnsi="仿宋" w:hint="eastAsia"/>
          <w:sz w:val="32"/>
          <w:szCs w:val="32"/>
        </w:rPr>
        <w:t>3415.49</w:t>
      </w:r>
      <w:r w:rsidR="008D1604" w:rsidRPr="002203CC">
        <w:rPr>
          <w:rFonts w:ascii="仿宋" w:eastAsia="仿宋" w:hAnsi="仿宋" w:hint="eastAsia"/>
          <w:sz w:val="32"/>
          <w:szCs w:val="32"/>
        </w:rPr>
        <w:t>万元，</w:t>
      </w:r>
      <w:r w:rsidR="004F2A87" w:rsidRPr="002203CC">
        <w:rPr>
          <w:rFonts w:ascii="仿宋" w:eastAsia="仿宋" w:hAnsi="仿宋" w:hint="eastAsia"/>
          <w:sz w:val="32"/>
          <w:szCs w:val="32"/>
        </w:rPr>
        <w:t>按支出功能分类科目分，包括</w:t>
      </w:r>
      <w:r w:rsidR="001C2FD7" w:rsidRPr="002203CC">
        <w:rPr>
          <w:rFonts w:ascii="仿宋" w:eastAsia="仿宋" w:hAnsi="仿宋" w:hint="eastAsia"/>
          <w:sz w:val="32"/>
          <w:szCs w:val="32"/>
        </w:rPr>
        <w:t>社会保障和就业</w:t>
      </w:r>
      <w:r w:rsidR="008D1604" w:rsidRPr="002203CC">
        <w:rPr>
          <w:rFonts w:ascii="仿宋" w:eastAsia="仿宋" w:hAnsi="仿宋" w:hint="eastAsia"/>
          <w:sz w:val="32"/>
          <w:szCs w:val="32"/>
        </w:rPr>
        <w:t>支出</w:t>
      </w:r>
      <w:r w:rsidR="001C2FD7" w:rsidRPr="002203CC">
        <w:rPr>
          <w:rFonts w:ascii="仿宋" w:eastAsia="仿宋" w:hAnsi="仿宋" w:hint="eastAsia"/>
          <w:sz w:val="32"/>
          <w:szCs w:val="32"/>
        </w:rPr>
        <w:t>12.4</w:t>
      </w:r>
      <w:r w:rsidR="004F2A87" w:rsidRPr="002203CC">
        <w:rPr>
          <w:rFonts w:ascii="仿宋" w:eastAsia="仿宋" w:hAnsi="仿宋" w:hint="eastAsia"/>
          <w:sz w:val="32"/>
          <w:szCs w:val="32"/>
        </w:rPr>
        <w:t>万元，</w:t>
      </w:r>
      <w:r w:rsidR="001C2FD7" w:rsidRPr="002203CC">
        <w:rPr>
          <w:rFonts w:ascii="仿宋" w:eastAsia="仿宋" w:hAnsi="仿宋" w:hint="eastAsia"/>
          <w:sz w:val="32"/>
          <w:szCs w:val="32"/>
        </w:rPr>
        <w:t>医疗卫生与计划生育</w:t>
      </w:r>
      <w:r w:rsidR="008D1604" w:rsidRPr="002203CC">
        <w:rPr>
          <w:rFonts w:ascii="仿宋" w:eastAsia="仿宋" w:hAnsi="仿宋" w:hint="eastAsia"/>
          <w:sz w:val="32"/>
          <w:szCs w:val="32"/>
        </w:rPr>
        <w:t>支出</w:t>
      </w:r>
      <w:r w:rsidR="001C2FD7" w:rsidRPr="002203CC">
        <w:rPr>
          <w:rFonts w:ascii="仿宋" w:eastAsia="仿宋" w:hAnsi="仿宋" w:hint="eastAsia"/>
          <w:sz w:val="32"/>
          <w:szCs w:val="32"/>
        </w:rPr>
        <w:t>3246.28</w:t>
      </w:r>
      <w:r w:rsidR="008D1604" w:rsidRPr="002203CC">
        <w:rPr>
          <w:rFonts w:ascii="仿宋" w:eastAsia="仿宋" w:hAnsi="仿宋" w:hint="eastAsia"/>
          <w:sz w:val="32"/>
          <w:szCs w:val="32"/>
        </w:rPr>
        <w:t>万元，</w:t>
      </w:r>
      <w:r w:rsidR="001C2FD7" w:rsidRPr="002203CC">
        <w:rPr>
          <w:rFonts w:ascii="仿宋" w:eastAsia="仿宋" w:hAnsi="仿宋" w:hint="eastAsia"/>
          <w:sz w:val="32"/>
          <w:szCs w:val="32"/>
        </w:rPr>
        <w:t>农林水</w:t>
      </w:r>
      <w:r w:rsidR="008D1604" w:rsidRPr="002203CC">
        <w:rPr>
          <w:rFonts w:ascii="仿宋" w:eastAsia="仿宋" w:hAnsi="仿宋" w:hint="eastAsia"/>
          <w:sz w:val="32"/>
          <w:szCs w:val="32"/>
        </w:rPr>
        <w:t>支出</w:t>
      </w:r>
      <w:r w:rsidR="001C2FD7" w:rsidRPr="002203CC">
        <w:rPr>
          <w:rFonts w:ascii="仿宋" w:eastAsia="仿宋" w:hAnsi="仿宋" w:hint="eastAsia"/>
          <w:sz w:val="32"/>
          <w:szCs w:val="32"/>
        </w:rPr>
        <w:t>156.81</w:t>
      </w:r>
      <w:r w:rsidR="008D1604" w:rsidRPr="002203CC">
        <w:rPr>
          <w:rFonts w:ascii="仿宋" w:eastAsia="仿宋" w:hAnsi="仿宋" w:hint="eastAsia"/>
          <w:sz w:val="32"/>
          <w:szCs w:val="32"/>
        </w:rPr>
        <w:t>万元</w:t>
      </w:r>
      <w:r w:rsidR="001C2FD7" w:rsidRPr="002203CC">
        <w:rPr>
          <w:rFonts w:ascii="仿宋" w:eastAsia="仿宋" w:hAnsi="仿宋" w:hint="eastAsia"/>
          <w:sz w:val="32"/>
          <w:szCs w:val="32"/>
        </w:rPr>
        <w:t>。</w:t>
      </w:r>
    </w:p>
    <w:p w:rsidR="001C6690" w:rsidRPr="002203CC" w:rsidRDefault="001C6690" w:rsidP="002203CC">
      <w:pPr>
        <w:spacing w:line="540" w:lineRule="exact"/>
        <w:ind w:firstLineChars="200" w:firstLine="640"/>
        <w:jc w:val="left"/>
        <w:rPr>
          <w:rFonts w:ascii="仿宋" w:eastAsia="仿宋" w:hAnsi="仿宋"/>
          <w:sz w:val="32"/>
          <w:szCs w:val="32"/>
        </w:rPr>
      </w:pPr>
      <w:r w:rsidRPr="002203CC">
        <w:rPr>
          <w:rFonts w:ascii="仿宋" w:eastAsia="仿宋" w:hAnsi="仿宋" w:hint="eastAsia"/>
          <w:sz w:val="32"/>
          <w:szCs w:val="32"/>
        </w:rPr>
        <w:t>1.社会保障和就业支出</w:t>
      </w:r>
      <w:r w:rsidR="001C2FD7" w:rsidRPr="002203CC">
        <w:rPr>
          <w:rFonts w:ascii="仿宋" w:eastAsia="仿宋" w:hAnsi="仿宋" w:hint="eastAsia"/>
          <w:sz w:val="32"/>
          <w:szCs w:val="32"/>
        </w:rPr>
        <w:t>12.4</w:t>
      </w:r>
      <w:r w:rsidRPr="002203CC">
        <w:rPr>
          <w:rFonts w:ascii="仿宋" w:eastAsia="仿宋" w:hAnsi="仿宋" w:hint="eastAsia"/>
          <w:sz w:val="32"/>
          <w:szCs w:val="32"/>
        </w:rPr>
        <w:t>万元，包括：</w:t>
      </w:r>
    </w:p>
    <w:p w:rsidR="001C6690" w:rsidRPr="002203CC" w:rsidRDefault="001C6690" w:rsidP="002203CC">
      <w:pPr>
        <w:spacing w:line="540" w:lineRule="exact"/>
        <w:ind w:firstLineChars="200" w:firstLine="640"/>
        <w:jc w:val="left"/>
        <w:rPr>
          <w:rFonts w:ascii="仿宋" w:eastAsia="仿宋" w:hAnsi="仿宋"/>
          <w:sz w:val="32"/>
          <w:szCs w:val="32"/>
        </w:rPr>
      </w:pPr>
      <w:r w:rsidRPr="002203CC">
        <w:rPr>
          <w:rFonts w:ascii="仿宋" w:eastAsia="仿宋" w:hAnsi="仿宋" w:hint="eastAsia"/>
          <w:sz w:val="32"/>
          <w:szCs w:val="32"/>
        </w:rPr>
        <w:t>（1）事业单位离退休</w:t>
      </w:r>
      <w:r w:rsidR="001C2FD7" w:rsidRPr="002203CC">
        <w:rPr>
          <w:rFonts w:ascii="仿宋" w:eastAsia="仿宋" w:hAnsi="仿宋" w:hint="eastAsia"/>
          <w:sz w:val="32"/>
          <w:szCs w:val="32"/>
        </w:rPr>
        <w:t>5.42</w:t>
      </w:r>
      <w:r w:rsidRPr="002203CC">
        <w:rPr>
          <w:rFonts w:ascii="仿宋" w:eastAsia="仿宋" w:hAnsi="仿宋" w:hint="eastAsia"/>
          <w:sz w:val="32"/>
          <w:szCs w:val="32"/>
        </w:rPr>
        <w:t>万元，主要是</w:t>
      </w:r>
      <w:r w:rsidR="001C2FD7" w:rsidRPr="002203CC">
        <w:rPr>
          <w:rFonts w:ascii="仿宋" w:eastAsia="仿宋" w:hAnsi="仿宋" w:hint="eastAsia"/>
          <w:sz w:val="32"/>
          <w:szCs w:val="32"/>
        </w:rPr>
        <w:t>退休职工取暖费</w:t>
      </w:r>
      <w:r w:rsidRPr="002203CC">
        <w:rPr>
          <w:rFonts w:ascii="仿宋" w:eastAsia="仿宋" w:hAnsi="仿宋" w:hint="eastAsia"/>
          <w:sz w:val="32"/>
          <w:szCs w:val="32"/>
        </w:rPr>
        <w:t>支出。</w:t>
      </w:r>
    </w:p>
    <w:p w:rsidR="001C2FD7" w:rsidRPr="002203CC" w:rsidRDefault="001C2FD7" w:rsidP="002203CC">
      <w:pPr>
        <w:spacing w:line="540" w:lineRule="exact"/>
        <w:ind w:firstLineChars="200" w:firstLine="640"/>
        <w:jc w:val="left"/>
        <w:rPr>
          <w:rFonts w:ascii="仿宋" w:eastAsia="仿宋" w:hAnsi="仿宋"/>
          <w:sz w:val="32"/>
          <w:szCs w:val="32"/>
        </w:rPr>
      </w:pPr>
      <w:r w:rsidRPr="002203CC">
        <w:rPr>
          <w:rFonts w:ascii="仿宋" w:eastAsia="仿宋" w:hAnsi="仿宋" w:hint="eastAsia"/>
          <w:sz w:val="32"/>
          <w:szCs w:val="32"/>
        </w:rPr>
        <w:t>（2）伤残抚恤6.98万元。</w:t>
      </w:r>
    </w:p>
    <w:p w:rsidR="001C6690" w:rsidRPr="002203CC" w:rsidRDefault="00BE4E88" w:rsidP="002203CC">
      <w:pPr>
        <w:spacing w:line="540" w:lineRule="exact"/>
        <w:ind w:firstLineChars="200" w:firstLine="640"/>
        <w:jc w:val="left"/>
        <w:rPr>
          <w:rFonts w:ascii="仿宋" w:eastAsia="仿宋" w:hAnsi="仿宋"/>
          <w:sz w:val="32"/>
          <w:szCs w:val="32"/>
        </w:rPr>
      </w:pPr>
      <w:r w:rsidRPr="002203CC">
        <w:rPr>
          <w:rFonts w:ascii="仿宋" w:eastAsia="仿宋" w:hAnsi="仿宋" w:hint="eastAsia"/>
          <w:sz w:val="32"/>
          <w:szCs w:val="32"/>
        </w:rPr>
        <w:t>4.医疗卫生支出</w:t>
      </w:r>
      <w:r w:rsidR="001C2FD7" w:rsidRPr="002203CC">
        <w:rPr>
          <w:rFonts w:ascii="仿宋" w:eastAsia="仿宋" w:hAnsi="仿宋" w:hint="eastAsia"/>
          <w:sz w:val="32"/>
          <w:szCs w:val="32"/>
        </w:rPr>
        <w:t>3246.28</w:t>
      </w:r>
      <w:r w:rsidRPr="002203CC">
        <w:rPr>
          <w:rFonts w:ascii="仿宋" w:eastAsia="仿宋" w:hAnsi="仿宋" w:hint="eastAsia"/>
          <w:sz w:val="32"/>
          <w:szCs w:val="32"/>
        </w:rPr>
        <w:t>万元，包括：</w:t>
      </w:r>
    </w:p>
    <w:p w:rsidR="00BE4E88" w:rsidRPr="002203CC" w:rsidRDefault="00BE4E88" w:rsidP="002203CC">
      <w:pPr>
        <w:spacing w:line="540" w:lineRule="exact"/>
        <w:ind w:firstLineChars="200" w:firstLine="640"/>
        <w:jc w:val="left"/>
        <w:rPr>
          <w:rFonts w:ascii="仿宋" w:eastAsia="仿宋" w:hAnsi="仿宋"/>
          <w:sz w:val="32"/>
          <w:szCs w:val="32"/>
        </w:rPr>
      </w:pPr>
      <w:r w:rsidRPr="002203CC">
        <w:rPr>
          <w:rFonts w:ascii="仿宋" w:eastAsia="仿宋" w:hAnsi="仿宋" w:hint="eastAsia"/>
          <w:sz w:val="32"/>
          <w:szCs w:val="32"/>
        </w:rPr>
        <w:t>（1）</w:t>
      </w:r>
      <w:r w:rsidR="001C2FD7" w:rsidRPr="002203CC">
        <w:rPr>
          <w:rFonts w:ascii="仿宋" w:eastAsia="仿宋" w:hAnsi="仿宋" w:hint="eastAsia"/>
          <w:sz w:val="32"/>
          <w:szCs w:val="32"/>
        </w:rPr>
        <w:t>疾病预防控制机构2148.75</w:t>
      </w:r>
      <w:r w:rsidRPr="002203CC">
        <w:rPr>
          <w:rFonts w:ascii="仿宋" w:eastAsia="仿宋" w:hAnsi="仿宋" w:hint="eastAsia"/>
          <w:sz w:val="32"/>
          <w:szCs w:val="32"/>
        </w:rPr>
        <w:t>万元，主要是</w:t>
      </w:r>
      <w:proofErr w:type="gramStart"/>
      <w:r w:rsidR="001C2FD7" w:rsidRPr="002203CC">
        <w:rPr>
          <w:rFonts w:ascii="仿宋" w:eastAsia="仿宋" w:hAnsi="仿宋" w:hint="eastAsia"/>
          <w:sz w:val="32"/>
          <w:szCs w:val="32"/>
        </w:rPr>
        <w:t>疾控运行</w:t>
      </w:r>
      <w:proofErr w:type="gramEnd"/>
      <w:r w:rsidR="001C2FD7" w:rsidRPr="002203CC">
        <w:rPr>
          <w:rFonts w:ascii="仿宋" w:eastAsia="仿宋" w:hAnsi="仿宋" w:hint="eastAsia"/>
          <w:sz w:val="32"/>
          <w:szCs w:val="32"/>
        </w:rPr>
        <w:t>人员经费及公用支出等</w:t>
      </w:r>
      <w:r w:rsidRPr="002203CC">
        <w:rPr>
          <w:rFonts w:ascii="仿宋" w:eastAsia="仿宋" w:hAnsi="仿宋" w:hint="eastAsia"/>
          <w:sz w:val="32"/>
          <w:szCs w:val="32"/>
        </w:rPr>
        <w:t>。</w:t>
      </w:r>
    </w:p>
    <w:p w:rsidR="00BE4E88" w:rsidRPr="002203CC" w:rsidRDefault="00BE4E88" w:rsidP="002203CC">
      <w:pPr>
        <w:spacing w:line="540" w:lineRule="exact"/>
        <w:ind w:firstLineChars="200" w:firstLine="640"/>
        <w:jc w:val="left"/>
        <w:rPr>
          <w:rFonts w:ascii="仿宋" w:eastAsia="仿宋" w:hAnsi="仿宋"/>
          <w:sz w:val="32"/>
          <w:szCs w:val="32"/>
        </w:rPr>
      </w:pPr>
      <w:r w:rsidRPr="002203CC">
        <w:rPr>
          <w:rFonts w:ascii="仿宋" w:eastAsia="仿宋" w:hAnsi="仿宋" w:hint="eastAsia"/>
          <w:sz w:val="32"/>
          <w:szCs w:val="32"/>
        </w:rPr>
        <w:t>（2）</w:t>
      </w:r>
      <w:r w:rsidR="001C2FD7" w:rsidRPr="002203CC">
        <w:rPr>
          <w:rFonts w:ascii="仿宋" w:eastAsia="仿宋" w:hAnsi="仿宋" w:hint="eastAsia"/>
          <w:sz w:val="32"/>
          <w:szCs w:val="32"/>
        </w:rPr>
        <w:t>重大公共卫生560.98</w:t>
      </w:r>
      <w:r w:rsidRPr="002203CC">
        <w:rPr>
          <w:rFonts w:ascii="仿宋" w:eastAsia="仿宋" w:hAnsi="仿宋" w:hint="eastAsia"/>
          <w:sz w:val="32"/>
          <w:szCs w:val="32"/>
        </w:rPr>
        <w:t>万元，主要是</w:t>
      </w:r>
      <w:r w:rsidR="001C2FD7" w:rsidRPr="002203CC">
        <w:rPr>
          <w:rFonts w:ascii="仿宋" w:eastAsia="仿宋" w:hAnsi="仿宋" w:hint="eastAsia"/>
          <w:sz w:val="32"/>
          <w:szCs w:val="32"/>
        </w:rPr>
        <w:t>中央补助地方</w:t>
      </w:r>
      <w:proofErr w:type="gramStart"/>
      <w:r w:rsidR="001C2FD7" w:rsidRPr="002203CC">
        <w:rPr>
          <w:rFonts w:ascii="仿宋" w:eastAsia="仿宋" w:hAnsi="仿宋" w:hint="eastAsia"/>
          <w:sz w:val="32"/>
          <w:szCs w:val="32"/>
        </w:rPr>
        <w:t>专项</w:t>
      </w:r>
      <w:r w:rsidRPr="002203CC">
        <w:rPr>
          <w:rFonts w:ascii="仿宋" w:eastAsia="仿宋" w:hAnsi="仿宋" w:hint="eastAsia"/>
          <w:sz w:val="32"/>
          <w:szCs w:val="32"/>
        </w:rPr>
        <w:t>等</w:t>
      </w:r>
      <w:proofErr w:type="gramEnd"/>
      <w:r w:rsidRPr="002203CC">
        <w:rPr>
          <w:rFonts w:ascii="仿宋" w:eastAsia="仿宋" w:hAnsi="仿宋" w:hint="eastAsia"/>
          <w:sz w:val="32"/>
          <w:szCs w:val="32"/>
        </w:rPr>
        <w:t>支出。</w:t>
      </w:r>
    </w:p>
    <w:p w:rsidR="00BE4E88" w:rsidRPr="002203CC" w:rsidRDefault="00BE4E88" w:rsidP="002203CC">
      <w:pPr>
        <w:spacing w:line="540" w:lineRule="exact"/>
        <w:ind w:firstLineChars="200" w:firstLine="640"/>
        <w:jc w:val="left"/>
        <w:rPr>
          <w:rFonts w:ascii="仿宋" w:eastAsia="仿宋" w:hAnsi="仿宋"/>
          <w:sz w:val="32"/>
          <w:szCs w:val="32"/>
        </w:rPr>
      </w:pPr>
      <w:r w:rsidRPr="002203CC">
        <w:rPr>
          <w:rFonts w:ascii="仿宋" w:eastAsia="仿宋" w:hAnsi="仿宋" w:hint="eastAsia"/>
          <w:sz w:val="32"/>
          <w:szCs w:val="32"/>
        </w:rPr>
        <w:t>（3</w:t>
      </w:r>
      <w:r w:rsidR="001C2FD7" w:rsidRPr="002203CC">
        <w:rPr>
          <w:rFonts w:ascii="仿宋" w:eastAsia="仿宋" w:hAnsi="仿宋" w:hint="eastAsia"/>
          <w:sz w:val="32"/>
          <w:szCs w:val="32"/>
        </w:rPr>
        <w:t>）其他公共</w:t>
      </w:r>
      <w:r w:rsidRPr="002203CC">
        <w:rPr>
          <w:rFonts w:ascii="仿宋" w:eastAsia="仿宋" w:hAnsi="仿宋" w:hint="eastAsia"/>
          <w:sz w:val="32"/>
          <w:szCs w:val="32"/>
        </w:rPr>
        <w:t>卫生支出</w:t>
      </w:r>
      <w:r w:rsidR="001C2FD7" w:rsidRPr="002203CC">
        <w:rPr>
          <w:rFonts w:ascii="仿宋" w:eastAsia="仿宋" w:hAnsi="仿宋" w:hint="eastAsia"/>
          <w:sz w:val="32"/>
          <w:szCs w:val="32"/>
        </w:rPr>
        <w:t>438.18</w:t>
      </w:r>
      <w:r w:rsidRPr="002203CC">
        <w:rPr>
          <w:rFonts w:ascii="仿宋" w:eastAsia="仿宋" w:hAnsi="仿宋" w:hint="eastAsia"/>
          <w:sz w:val="32"/>
          <w:szCs w:val="32"/>
        </w:rPr>
        <w:t>万元，主要</w:t>
      </w:r>
      <w:proofErr w:type="gramStart"/>
      <w:r w:rsidRPr="002203CC">
        <w:rPr>
          <w:rFonts w:ascii="仿宋" w:eastAsia="仿宋" w:hAnsi="仿宋" w:hint="eastAsia"/>
          <w:sz w:val="32"/>
          <w:szCs w:val="32"/>
        </w:rPr>
        <w:t>是</w:t>
      </w:r>
      <w:r w:rsidR="001C2FD7" w:rsidRPr="002203CC">
        <w:rPr>
          <w:rFonts w:ascii="仿宋" w:eastAsia="仿宋" w:hAnsi="仿宋" w:hint="eastAsia"/>
          <w:sz w:val="32"/>
          <w:szCs w:val="32"/>
        </w:rPr>
        <w:t>非税</w:t>
      </w:r>
      <w:proofErr w:type="gramEnd"/>
      <w:r w:rsidR="001C2FD7" w:rsidRPr="002203CC">
        <w:rPr>
          <w:rFonts w:ascii="仿宋" w:eastAsia="仿宋" w:hAnsi="仿宋" w:hint="eastAsia"/>
          <w:sz w:val="32"/>
          <w:szCs w:val="32"/>
        </w:rPr>
        <w:t>项目</w:t>
      </w:r>
      <w:r w:rsidRPr="002203CC">
        <w:rPr>
          <w:rFonts w:ascii="仿宋" w:eastAsia="仿宋" w:hAnsi="仿宋" w:hint="eastAsia"/>
          <w:sz w:val="32"/>
          <w:szCs w:val="32"/>
        </w:rPr>
        <w:t>等支出。</w:t>
      </w:r>
    </w:p>
    <w:p w:rsidR="001C2FD7" w:rsidRPr="002203CC" w:rsidRDefault="001C2FD7" w:rsidP="002203CC">
      <w:pPr>
        <w:spacing w:line="540" w:lineRule="exact"/>
        <w:ind w:firstLineChars="200" w:firstLine="640"/>
        <w:jc w:val="left"/>
        <w:rPr>
          <w:rFonts w:ascii="仿宋" w:eastAsia="仿宋" w:hAnsi="仿宋"/>
          <w:sz w:val="32"/>
          <w:szCs w:val="32"/>
        </w:rPr>
      </w:pPr>
      <w:r w:rsidRPr="002203CC">
        <w:rPr>
          <w:rFonts w:ascii="仿宋" w:eastAsia="仿宋" w:hAnsi="仿宋" w:hint="eastAsia"/>
          <w:sz w:val="32"/>
          <w:szCs w:val="32"/>
        </w:rPr>
        <w:t>（4）事业单位医疗支出1.36万元，主要是女职工生育住院费。</w:t>
      </w:r>
    </w:p>
    <w:p w:rsidR="001C2FD7" w:rsidRPr="002203CC" w:rsidRDefault="003A2DB3" w:rsidP="002203CC">
      <w:pPr>
        <w:spacing w:line="540" w:lineRule="exact"/>
        <w:ind w:firstLineChars="200" w:firstLine="640"/>
        <w:jc w:val="left"/>
        <w:rPr>
          <w:rFonts w:ascii="仿宋" w:eastAsia="仿宋" w:hAnsi="仿宋"/>
          <w:sz w:val="32"/>
          <w:szCs w:val="32"/>
        </w:rPr>
      </w:pPr>
      <w:r w:rsidRPr="002203CC">
        <w:rPr>
          <w:rFonts w:ascii="仿宋" w:eastAsia="仿宋" w:hAnsi="仿宋" w:hint="eastAsia"/>
          <w:sz w:val="32"/>
          <w:szCs w:val="32"/>
        </w:rPr>
        <w:t>（5）食品和药品监督管理事务支出117万元，为食品</w:t>
      </w:r>
      <w:proofErr w:type="gramStart"/>
      <w:r w:rsidRPr="002203CC">
        <w:rPr>
          <w:rFonts w:ascii="仿宋" w:eastAsia="仿宋" w:hAnsi="仿宋" w:hint="eastAsia"/>
          <w:sz w:val="32"/>
          <w:szCs w:val="32"/>
        </w:rPr>
        <w:t>安全检</w:t>
      </w:r>
      <w:proofErr w:type="gramEnd"/>
      <w:r w:rsidRPr="002203CC">
        <w:rPr>
          <w:rFonts w:ascii="仿宋" w:eastAsia="仿宋" w:hAnsi="仿宋" w:hint="eastAsia"/>
          <w:sz w:val="32"/>
          <w:szCs w:val="32"/>
        </w:rPr>
        <w:t>监测建设项目支出</w:t>
      </w:r>
    </w:p>
    <w:p w:rsidR="005D57A0" w:rsidRPr="002203CC" w:rsidRDefault="00691121" w:rsidP="002203CC">
      <w:pPr>
        <w:spacing w:line="540" w:lineRule="exact"/>
        <w:ind w:firstLineChars="200" w:firstLine="640"/>
        <w:jc w:val="left"/>
        <w:rPr>
          <w:rFonts w:ascii="仿宋" w:eastAsia="仿宋" w:hAnsi="仿宋"/>
          <w:sz w:val="32"/>
          <w:szCs w:val="32"/>
        </w:rPr>
      </w:pPr>
      <w:r w:rsidRPr="002203CC">
        <w:rPr>
          <w:rFonts w:ascii="仿宋" w:eastAsia="仿宋" w:hAnsi="仿宋" w:hint="eastAsia"/>
          <w:sz w:val="32"/>
          <w:szCs w:val="32"/>
        </w:rPr>
        <w:t>5.</w:t>
      </w:r>
      <w:r w:rsidR="005D57A0" w:rsidRPr="002203CC">
        <w:rPr>
          <w:rFonts w:ascii="仿宋" w:eastAsia="仿宋" w:hAnsi="仿宋" w:hint="eastAsia"/>
          <w:sz w:val="32"/>
          <w:szCs w:val="32"/>
        </w:rPr>
        <w:t>农林水事务支出</w:t>
      </w:r>
      <w:r w:rsidR="003A2DB3" w:rsidRPr="002203CC">
        <w:rPr>
          <w:rFonts w:ascii="仿宋" w:eastAsia="仿宋" w:hAnsi="仿宋" w:hint="eastAsia"/>
          <w:sz w:val="32"/>
          <w:szCs w:val="32"/>
        </w:rPr>
        <w:t>156.81万元，主要是农产品质</w:t>
      </w:r>
      <w:proofErr w:type="gramStart"/>
      <w:r w:rsidR="003A2DB3" w:rsidRPr="002203CC">
        <w:rPr>
          <w:rFonts w:ascii="仿宋" w:eastAsia="仿宋" w:hAnsi="仿宋" w:hint="eastAsia"/>
          <w:sz w:val="32"/>
          <w:szCs w:val="32"/>
        </w:rPr>
        <w:t>量安全</w:t>
      </w:r>
      <w:proofErr w:type="gramEnd"/>
      <w:r w:rsidR="003A2DB3" w:rsidRPr="002203CC">
        <w:rPr>
          <w:rFonts w:ascii="仿宋" w:eastAsia="仿宋" w:hAnsi="仿宋" w:hint="eastAsia"/>
          <w:sz w:val="32"/>
          <w:szCs w:val="32"/>
        </w:rPr>
        <w:t>建设体系建设支出。</w:t>
      </w:r>
    </w:p>
    <w:p w:rsidR="00BE62AD" w:rsidRPr="00331390" w:rsidRDefault="00AB4DD1" w:rsidP="00367CAA">
      <w:pPr>
        <w:spacing w:line="540" w:lineRule="exact"/>
        <w:ind w:firstLine="660"/>
        <w:rPr>
          <w:rFonts w:ascii="黑体" w:eastAsia="黑体" w:hAnsi="黑体"/>
          <w:sz w:val="32"/>
          <w:szCs w:val="32"/>
        </w:rPr>
      </w:pPr>
      <w:r>
        <w:rPr>
          <w:rFonts w:ascii="黑体" w:eastAsia="黑体" w:hAnsi="黑体" w:hint="eastAsia"/>
          <w:sz w:val="32"/>
          <w:szCs w:val="32"/>
        </w:rPr>
        <w:t>三</w:t>
      </w:r>
      <w:r w:rsidRPr="00331390">
        <w:rPr>
          <w:rFonts w:ascii="黑体" w:eastAsia="黑体" w:hAnsi="黑体" w:hint="eastAsia"/>
          <w:sz w:val="32"/>
          <w:szCs w:val="32"/>
        </w:rPr>
        <w:t>、</w:t>
      </w:r>
      <w:r w:rsidR="004F2A87">
        <w:rPr>
          <w:rFonts w:ascii="黑体" w:eastAsia="黑体" w:hAnsi="黑体" w:hint="eastAsia"/>
          <w:sz w:val="32"/>
          <w:szCs w:val="32"/>
        </w:rPr>
        <w:t>公共预算财政拨款</w:t>
      </w:r>
      <w:r w:rsidR="00BE62AD" w:rsidRPr="00331390">
        <w:rPr>
          <w:rFonts w:ascii="黑体" w:eastAsia="黑体" w:hAnsi="黑体" w:hint="eastAsia"/>
          <w:sz w:val="32"/>
          <w:szCs w:val="32"/>
        </w:rPr>
        <w:t>“三公”经费</w:t>
      </w:r>
      <w:r w:rsidR="004F2A87">
        <w:rPr>
          <w:rFonts w:ascii="黑体" w:eastAsia="黑体" w:hAnsi="黑体" w:hint="eastAsia"/>
          <w:sz w:val="32"/>
          <w:szCs w:val="32"/>
        </w:rPr>
        <w:t>支出决算</w:t>
      </w:r>
      <w:r w:rsidR="00BE62AD" w:rsidRPr="00331390">
        <w:rPr>
          <w:rFonts w:ascii="黑体" w:eastAsia="黑体" w:hAnsi="黑体" w:hint="eastAsia"/>
          <w:sz w:val="32"/>
          <w:szCs w:val="32"/>
        </w:rPr>
        <w:t>情况</w:t>
      </w:r>
    </w:p>
    <w:p w:rsidR="00F176E3" w:rsidRPr="002203CC" w:rsidRDefault="00F65298" w:rsidP="002203CC">
      <w:pPr>
        <w:spacing w:line="540" w:lineRule="exact"/>
        <w:ind w:firstLineChars="200" w:firstLine="640"/>
        <w:jc w:val="left"/>
        <w:rPr>
          <w:rFonts w:ascii="仿宋" w:eastAsia="仿宋" w:hAnsi="仿宋"/>
          <w:sz w:val="32"/>
          <w:szCs w:val="32"/>
        </w:rPr>
      </w:pPr>
      <w:r w:rsidRPr="002203CC">
        <w:rPr>
          <w:rFonts w:ascii="仿宋" w:eastAsia="仿宋" w:hAnsi="仿宋" w:hint="eastAsia"/>
          <w:sz w:val="32"/>
          <w:szCs w:val="32"/>
        </w:rPr>
        <w:lastRenderedPageBreak/>
        <w:t>2016</w:t>
      </w:r>
      <w:r w:rsidR="00BE62AD" w:rsidRPr="002203CC">
        <w:rPr>
          <w:rFonts w:ascii="仿宋" w:eastAsia="仿宋" w:hAnsi="仿宋" w:hint="eastAsia"/>
          <w:sz w:val="32"/>
          <w:szCs w:val="32"/>
        </w:rPr>
        <w:t>年</w:t>
      </w:r>
      <w:r w:rsidR="004F2A87" w:rsidRPr="002203CC">
        <w:rPr>
          <w:rFonts w:ascii="仿宋" w:eastAsia="仿宋" w:hAnsi="仿宋" w:hint="eastAsia"/>
          <w:sz w:val="32"/>
          <w:szCs w:val="32"/>
        </w:rPr>
        <w:t>度公共预算财政拨款安排的</w:t>
      </w:r>
      <w:r w:rsidR="00BE62AD" w:rsidRPr="002203CC">
        <w:rPr>
          <w:rFonts w:ascii="仿宋" w:eastAsia="仿宋" w:hAnsi="仿宋" w:hint="eastAsia"/>
          <w:sz w:val="32"/>
          <w:szCs w:val="32"/>
        </w:rPr>
        <w:t>“三公”经费</w:t>
      </w:r>
      <w:r w:rsidR="004F2A87" w:rsidRPr="002203CC">
        <w:rPr>
          <w:rFonts w:ascii="仿宋" w:eastAsia="仿宋" w:hAnsi="仿宋" w:hint="eastAsia"/>
          <w:sz w:val="32"/>
          <w:szCs w:val="32"/>
        </w:rPr>
        <w:t>支出</w:t>
      </w:r>
      <w:r w:rsidR="00F0703B" w:rsidRPr="002203CC">
        <w:rPr>
          <w:rFonts w:ascii="仿宋" w:eastAsia="仿宋" w:hAnsi="仿宋" w:hint="eastAsia"/>
          <w:sz w:val="32"/>
          <w:szCs w:val="32"/>
        </w:rPr>
        <w:t>81</w:t>
      </w:r>
      <w:r w:rsidR="00BE62AD" w:rsidRPr="002203CC">
        <w:rPr>
          <w:rFonts w:ascii="仿宋" w:eastAsia="仿宋" w:hAnsi="仿宋" w:hint="eastAsia"/>
          <w:sz w:val="32"/>
          <w:szCs w:val="32"/>
        </w:rPr>
        <w:t>万元，其中：</w:t>
      </w:r>
      <w:r w:rsidR="004F2A87" w:rsidRPr="002203CC">
        <w:rPr>
          <w:rFonts w:ascii="仿宋" w:eastAsia="仿宋" w:hAnsi="仿宋" w:hint="eastAsia"/>
          <w:sz w:val="32"/>
          <w:szCs w:val="32"/>
        </w:rPr>
        <w:t>因公出国（境）费</w:t>
      </w:r>
      <w:r w:rsidR="00F0703B" w:rsidRPr="002203CC">
        <w:rPr>
          <w:rFonts w:ascii="仿宋" w:eastAsia="仿宋" w:hAnsi="仿宋" w:hint="eastAsia"/>
          <w:sz w:val="32"/>
          <w:szCs w:val="32"/>
        </w:rPr>
        <w:t>0</w:t>
      </w:r>
      <w:r w:rsidR="004F2A87" w:rsidRPr="002203CC">
        <w:rPr>
          <w:rFonts w:ascii="仿宋" w:eastAsia="仿宋" w:hAnsi="仿宋" w:hint="eastAsia"/>
          <w:sz w:val="32"/>
          <w:szCs w:val="32"/>
        </w:rPr>
        <w:t>万元，</w:t>
      </w:r>
      <w:r w:rsidR="00BE62AD" w:rsidRPr="002203CC">
        <w:rPr>
          <w:rFonts w:ascii="仿宋" w:eastAsia="仿宋" w:hAnsi="仿宋" w:hint="eastAsia"/>
          <w:sz w:val="32"/>
          <w:szCs w:val="32"/>
        </w:rPr>
        <w:t>公务接待费</w:t>
      </w:r>
      <w:r w:rsidR="00F0703B" w:rsidRPr="002203CC">
        <w:rPr>
          <w:rFonts w:ascii="仿宋" w:eastAsia="仿宋" w:hAnsi="仿宋" w:hint="eastAsia"/>
          <w:sz w:val="32"/>
          <w:szCs w:val="32"/>
        </w:rPr>
        <w:t>3</w:t>
      </w:r>
      <w:r w:rsidR="00BE62AD" w:rsidRPr="002203CC">
        <w:rPr>
          <w:rFonts w:ascii="仿宋" w:eastAsia="仿宋" w:hAnsi="仿宋" w:hint="eastAsia"/>
          <w:sz w:val="32"/>
          <w:szCs w:val="32"/>
        </w:rPr>
        <w:t>万元</w:t>
      </w:r>
      <w:r w:rsidR="004F2A87" w:rsidRPr="002203CC">
        <w:rPr>
          <w:rFonts w:ascii="仿宋" w:eastAsia="仿宋" w:hAnsi="仿宋" w:hint="eastAsia"/>
          <w:sz w:val="32"/>
          <w:szCs w:val="32"/>
        </w:rPr>
        <w:t>，</w:t>
      </w:r>
      <w:r w:rsidR="00BE62AD" w:rsidRPr="002203CC">
        <w:rPr>
          <w:rFonts w:ascii="仿宋" w:eastAsia="仿宋" w:hAnsi="仿宋" w:hint="eastAsia"/>
          <w:sz w:val="32"/>
          <w:szCs w:val="32"/>
        </w:rPr>
        <w:t>公务用车购置</w:t>
      </w:r>
      <w:r w:rsidR="00BD0675" w:rsidRPr="002203CC">
        <w:rPr>
          <w:rFonts w:ascii="仿宋" w:eastAsia="仿宋" w:hAnsi="仿宋" w:hint="eastAsia"/>
          <w:sz w:val="32"/>
          <w:szCs w:val="32"/>
        </w:rPr>
        <w:t>及运行维护</w:t>
      </w:r>
      <w:r w:rsidR="00BE62AD" w:rsidRPr="002203CC">
        <w:rPr>
          <w:rFonts w:ascii="仿宋" w:eastAsia="仿宋" w:hAnsi="仿宋" w:hint="eastAsia"/>
          <w:sz w:val="32"/>
          <w:szCs w:val="32"/>
        </w:rPr>
        <w:t>费</w:t>
      </w:r>
      <w:r w:rsidR="00F0703B" w:rsidRPr="002203CC">
        <w:rPr>
          <w:rFonts w:ascii="仿宋" w:eastAsia="仿宋" w:hAnsi="仿宋" w:hint="eastAsia"/>
          <w:sz w:val="32"/>
          <w:szCs w:val="32"/>
        </w:rPr>
        <w:t>78</w:t>
      </w:r>
      <w:r w:rsidR="00BE62AD" w:rsidRPr="002203CC">
        <w:rPr>
          <w:rFonts w:ascii="仿宋" w:eastAsia="仿宋" w:hAnsi="仿宋" w:hint="eastAsia"/>
          <w:sz w:val="32"/>
          <w:szCs w:val="32"/>
        </w:rPr>
        <w:t>万元。</w:t>
      </w:r>
      <w:r w:rsidRPr="002203CC">
        <w:rPr>
          <w:rFonts w:ascii="仿宋" w:eastAsia="仿宋" w:hAnsi="仿宋" w:hint="eastAsia"/>
          <w:sz w:val="32"/>
          <w:szCs w:val="32"/>
        </w:rPr>
        <w:t>2016</w:t>
      </w:r>
      <w:r w:rsidR="004F2A87" w:rsidRPr="002203CC">
        <w:rPr>
          <w:rFonts w:ascii="仿宋" w:eastAsia="仿宋" w:hAnsi="仿宋" w:hint="eastAsia"/>
          <w:sz w:val="32"/>
          <w:szCs w:val="32"/>
        </w:rPr>
        <w:t>年度“三公”经费支出比</w:t>
      </w:r>
      <w:r w:rsidR="006E1403" w:rsidRPr="002203CC">
        <w:rPr>
          <w:rFonts w:ascii="仿宋" w:eastAsia="仿宋" w:hAnsi="仿宋" w:hint="eastAsia"/>
          <w:sz w:val="32"/>
          <w:szCs w:val="32"/>
        </w:rPr>
        <w:t>2016年初预算少支出</w:t>
      </w:r>
      <w:r w:rsidR="00F0703B" w:rsidRPr="002203CC">
        <w:rPr>
          <w:rFonts w:ascii="仿宋" w:eastAsia="仿宋" w:hAnsi="仿宋" w:hint="eastAsia"/>
          <w:sz w:val="32"/>
          <w:szCs w:val="32"/>
        </w:rPr>
        <w:t>5.3</w:t>
      </w:r>
      <w:r w:rsidR="006E1403" w:rsidRPr="002203CC">
        <w:rPr>
          <w:rFonts w:ascii="仿宋" w:eastAsia="仿宋" w:hAnsi="仿宋" w:hint="eastAsia"/>
          <w:sz w:val="32"/>
          <w:szCs w:val="32"/>
        </w:rPr>
        <w:t>万元，主要是</w:t>
      </w:r>
      <w:r w:rsidR="00BF1341" w:rsidRPr="002203CC">
        <w:rPr>
          <w:rFonts w:ascii="仿宋" w:eastAsia="仿宋" w:hAnsi="仿宋" w:hint="eastAsia"/>
          <w:sz w:val="32"/>
          <w:szCs w:val="32"/>
        </w:rPr>
        <w:t>有3辆公车因车辆已近报废无法使用，没有车辆保险支出</w:t>
      </w:r>
      <w:r w:rsidR="006E1403" w:rsidRPr="002203CC">
        <w:rPr>
          <w:rFonts w:ascii="仿宋" w:eastAsia="仿宋" w:hAnsi="仿宋" w:hint="eastAsia"/>
          <w:sz w:val="32"/>
          <w:szCs w:val="32"/>
        </w:rPr>
        <w:t>。</w:t>
      </w:r>
      <w:r w:rsidR="00F176E3" w:rsidRPr="002203CC">
        <w:rPr>
          <w:rFonts w:ascii="仿宋" w:eastAsia="仿宋" w:hAnsi="仿宋" w:hint="eastAsia"/>
          <w:sz w:val="32"/>
          <w:szCs w:val="32"/>
        </w:rPr>
        <w:t>公务</w:t>
      </w:r>
      <w:proofErr w:type="gramStart"/>
      <w:r w:rsidR="00F176E3" w:rsidRPr="002203CC">
        <w:rPr>
          <w:rFonts w:ascii="仿宋" w:eastAsia="仿宋" w:hAnsi="仿宋" w:hint="eastAsia"/>
          <w:sz w:val="32"/>
          <w:szCs w:val="32"/>
        </w:rPr>
        <w:t>接待费较年初</w:t>
      </w:r>
      <w:proofErr w:type="gramEnd"/>
      <w:r w:rsidR="00F176E3" w:rsidRPr="002203CC">
        <w:rPr>
          <w:rFonts w:ascii="仿宋" w:eastAsia="仿宋" w:hAnsi="仿宋" w:hint="eastAsia"/>
          <w:sz w:val="32"/>
          <w:szCs w:val="32"/>
        </w:rPr>
        <w:t>预算少1.36万元，主要是部分</w:t>
      </w:r>
      <w:r w:rsidR="00F539BC" w:rsidRPr="002203CC">
        <w:rPr>
          <w:rFonts w:ascii="仿宋" w:eastAsia="仿宋" w:hAnsi="仿宋" w:hint="eastAsia"/>
          <w:sz w:val="32"/>
          <w:szCs w:val="32"/>
        </w:rPr>
        <w:t>指导工作的</w:t>
      </w:r>
      <w:r w:rsidR="00F176E3" w:rsidRPr="002203CC">
        <w:rPr>
          <w:rFonts w:ascii="仿宋" w:eastAsia="仿宋" w:hAnsi="仿宋" w:hint="eastAsia"/>
          <w:sz w:val="32"/>
          <w:szCs w:val="32"/>
        </w:rPr>
        <w:t>专家直接在中心食堂用工作餐，节约了开支。</w:t>
      </w:r>
    </w:p>
    <w:p w:rsidR="00BE62AD" w:rsidRPr="002203CC" w:rsidRDefault="00BF1341" w:rsidP="002203CC">
      <w:pPr>
        <w:spacing w:line="540" w:lineRule="exact"/>
        <w:ind w:firstLineChars="200" w:firstLine="640"/>
        <w:jc w:val="left"/>
        <w:rPr>
          <w:rFonts w:ascii="仿宋" w:eastAsia="仿宋" w:hAnsi="仿宋"/>
          <w:sz w:val="32"/>
          <w:szCs w:val="32"/>
        </w:rPr>
      </w:pPr>
      <w:r w:rsidRPr="002203CC">
        <w:rPr>
          <w:rFonts w:ascii="仿宋" w:eastAsia="仿宋" w:hAnsi="仿宋" w:hint="eastAsia"/>
          <w:sz w:val="32"/>
          <w:szCs w:val="32"/>
        </w:rPr>
        <w:t>2016年“三公”经费总支出较2015年增加6089元，增长率0.7%，基本无变化。但其中公车运行维护费减少9300元，主要是部分车辆已近报废，不再参保上路维护；公务接待费增加15340元，主要是为提高检测能力和人员管理水平，聘请专家组来我中心指导工作致使公务接待费升高</w:t>
      </w:r>
      <w:r w:rsidR="004F2A87" w:rsidRPr="002203CC">
        <w:rPr>
          <w:rFonts w:ascii="仿宋" w:eastAsia="仿宋" w:hAnsi="仿宋" w:hint="eastAsia"/>
          <w:sz w:val="32"/>
          <w:szCs w:val="32"/>
        </w:rPr>
        <w:t>。</w:t>
      </w:r>
    </w:p>
    <w:p w:rsidR="00BB3AF8" w:rsidRPr="002203CC" w:rsidRDefault="00BB3AF8" w:rsidP="002203CC">
      <w:pPr>
        <w:spacing w:line="540" w:lineRule="exact"/>
        <w:ind w:firstLineChars="200" w:firstLine="640"/>
        <w:jc w:val="left"/>
        <w:rPr>
          <w:rFonts w:ascii="仿宋" w:eastAsia="仿宋" w:hAnsi="仿宋"/>
          <w:sz w:val="32"/>
          <w:szCs w:val="32"/>
        </w:rPr>
      </w:pPr>
      <w:r w:rsidRPr="002203CC">
        <w:rPr>
          <w:rFonts w:ascii="仿宋" w:eastAsia="仿宋" w:hAnsi="仿宋" w:hint="eastAsia"/>
          <w:sz w:val="32"/>
          <w:szCs w:val="32"/>
        </w:rPr>
        <w:t>1.因公出国（境）费</w:t>
      </w:r>
      <w:r w:rsidR="00F0703B" w:rsidRPr="002203CC">
        <w:rPr>
          <w:rFonts w:ascii="仿宋" w:eastAsia="仿宋" w:hAnsi="仿宋" w:hint="eastAsia"/>
          <w:sz w:val="32"/>
          <w:szCs w:val="32"/>
        </w:rPr>
        <w:t>0万元</w:t>
      </w:r>
      <w:r w:rsidRPr="002203CC">
        <w:rPr>
          <w:rFonts w:ascii="仿宋" w:eastAsia="仿宋" w:hAnsi="仿宋" w:hint="eastAsia"/>
          <w:sz w:val="32"/>
          <w:szCs w:val="32"/>
        </w:rPr>
        <w:t>，</w:t>
      </w:r>
      <w:r w:rsidR="00F65298" w:rsidRPr="002203CC">
        <w:rPr>
          <w:rFonts w:ascii="仿宋" w:eastAsia="仿宋" w:hAnsi="仿宋" w:hint="eastAsia"/>
          <w:sz w:val="32"/>
          <w:szCs w:val="32"/>
        </w:rPr>
        <w:t>2016</w:t>
      </w:r>
      <w:r w:rsidRPr="002203CC">
        <w:rPr>
          <w:rFonts w:ascii="仿宋" w:eastAsia="仿宋" w:hAnsi="仿宋" w:hint="eastAsia"/>
          <w:sz w:val="32"/>
          <w:szCs w:val="32"/>
        </w:rPr>
        <w:t>年参加出国（境）团组</w:t>
      </w:r>
      <w:r w:rsidR="00F0703B" w:rsidRPr="002203CC">
        <w:rPr>
          <w:rFonts w:ascii="仿宋" w:eastAsia="仿宋" w:hAnsi="仿宋" w:hint="eastAsia"/>
          <w:sz w:val="32"/>
          <w:szCs w:val="32"/>
        </w:rPr>
        <w:t>0</w:t>
      </w:r>
      <w:r w:rsidRPr="002203CC">
        <w:rPr>
          <w:rFonts w:ascii="仿宋" w:eastAsia="仿宋" w:hAnsi="仿宋" w:hint="eastAsia"/>
          <w:sz w:val="32"/>
          <w:szCs w:val="32"/>
        </w:rPr>
        <w:t>个，累计</w:t>
      </w:r>
      <w:r w:rsidR="00F0703B" w:rsidRPr="002203CC">
        <w:rPr>
          <w:rFonts w:ascii="仿宋" w:eastAsia="仿宋" w:hAnsi="仿宋" w:hint="eastAsia"/>
          <w:sz w:val="32"/>
          <w:szCs w:val="32"/>
        </w:rPr>
        <w:t>0</w:t>
      </w:r>
      <w:r w:rsidRPr="002203CC">
        <w:rPr>
          <w:rFonts w:ascii="仿宋" w:eastAsia="仿宋" w:hAnsi="仿宋" w:hint="eastAsia"/>
          <w:sz w:val="32"/>
          <w:szCs w:val="32"/>
        </w:rPr>
        <w:t>人次。</w:t>
      </w:r>
    </w:p>
    <w:p w:rsidR="00BB3AF8" w:rsidRPr="002203CC" w:rsidRDefault="00BB3AF8" w:rsidP="002203CC">
      <w:pPr>
        <w:spacing w:line="540" w:lineRule="exact"/>
        <w:ind w:firstLineChars="200" w:firstLine="640"/>
        <w:jc w:val="left"/>
        <w:rPr>
          <w:rFonts w:ascii="仿宋" w:eastAsia="仿宋" w:hAnsi="仿宋"/>
          <w:sz w:val="32"/>
          <w:szCs w:val="32"/>
        </w:rPr>
      </w:pPr>
      <w:r w:rsidRPr="002203CC">
        <w:rPr>
          <w:rFonts w:ascii="仿宋" w:eastAsia="仿宋" w:hAnsi="仿宋" w:hint="eastAsia"/>
          <w:sz w:val="32"/>
          <w:szCs w:val="32"/>
        </w:rPr>
        <w:t>2.公务接待费</w:t>
      </w:r>
      <w:r w:rsidR="00F0703B" w:rsidRPr="002203CC">
        <w:rPr>
          <w:rFonts w:ascii="仿宋" w:eastAsia="仿宋" w:hAnsi="仿宋" w:hint="eastAsia"/>
          <w:sz w:val="32"/>
          <w:szCs w:val="32"/>
        </w:rPr>
        <w:t>1.64</w:t>
      </w:r>
      <w:r w:rsidRPr="002203CC">
        <w:rPr>
          <w:rFonts w:ascii="仿宋" w:eastAsia="仿宋" w:hAnsi="仿宋" w:hint="eastAsia"/>
          <w:sz w:val="32"/>
          <w:szCs w:val="32"/>
        </w:rPr>
        <w:t>万元，主要</w:t>
      </w:r>
      <w:r w:rsidR="0089145A" w:rsidRPr="002203CC">
        <w:rPr>
          <w:rFonts w:ascii="仿宋" w:eastAsia="仿宋" w:hAnsi="仿宋" w:hint="eastAsia"/>
          <w:sz w:val="32"/>
          <w:szCs w:val="32"/>
        </w:rPr>
        <w:t>用于</w:t>
      </w:r>
      <w:r w:rsidR="001D1F7A" w:rsidRPr="002203CC">
        <w:rPr>
          <w:rFonts w:ascii="仿宋" w:eastAsia="仿宋" w:hAnsi="仿宋" w:hint="eastAsia"/>
          <w:sz w:val="32"/>
          <w:szCs w:val="32"/>
        </w:rPr>
        <w:t>外聘专家评审餐费</w:t>
      </w:r>
      <w:r w:rsidRPr="002203CC">
        <w:rPr>
          <w:rFonts w:ascii="仿宋" w:eastAsia="仿宋" w:hAnsi="仿宋" w:hint="eastAsia"/>
          <w:sz w:val="32"/>
          <w:szCs w:val="32"/>
        </w:rPr>
        <w:t>等，</w:t>
      </w:r>
      <w:r w:rsidR="00F65298" w:rsidRPr="002203CC">
        <w:rPr>
          <w:rFonts w:ascii="仿宋" w:eastAsia="仿宋" w:hAnsi="仿宋" w:hint="eastAsia"/>
          <w:sz w:val="32"/>
          <w:szCs w:val="32"/>
        </w:rPr>
        <w:t>2016</w:t>
      </w:r>
      <w:r w:rsidR="0089145A" w:rsidRPr="002203CC">
        <w:rPr>
          <w:rFonts w:ascii="仿宋" w:eastAsia="仿宋" w:hAnsi="仿宋" w:hint="eastAsia"/>
          <w:sz w:val="32"/>
          <w:szCs w:val="32"/>
        </w:rPr>
        <w:t>年</w:t>
      </w:r>
      <w:r w:rsidR="00F12957" w:rsidRPr="002203CC">
        <w:rPr>
          <w:rFonts w:ascii="仿宋" w:eastAsia="仿宋" w:hAnsi="仿宋" w:hint="eastAsia"/>
          <w:sz w:val="32"/>
          <w:szCs w:val="32"/>
        </w:rPr>
        <w:t>国内</w:t>
      </w:r>
      <w:r w:rsidR="0089145A" w:rsidRPr="002203CC">
        <w:rPr>
          <w:rFonts w:ascii="仿宋" w:eastAsia="仿宋" w:hAnsi="仿宋" w:hint="eastAsia"/>
          <w:sz w:val="32"/>
          <w:szCs w:val="32"/>
        </w:rPr>
        <w:t>公务接待</w:t>
      </w:r>
      <w:r w:rsidRPr="002203CC">
        <w:rPr>
          <w:rFonts w:ascii="仿宋" w:eastAsia="仿宋" w:hAnsi="仿宋" w:hint="eastAsia"/>
          <w:sz w:val="32"/>
          <w:szCs w:val="32"/>
        </w:rPr>
        <w:t>累计</w:t>
      </w:r>
      <w:r w:rsidR="00F0703B" w:rsidRPr="002203CC">
        <w:rPr>
          <w:rFonts w:ascii="仿宋" w:eastAsia="仿宋" w:hAnsi="仿宋" w:hint="eastAsia"/>
          <w:sz w:val="32"/>
          <w:szCs w:val="32"/>
        </w:rPr>
        <w:t>23</w:t>
      </w:r>
      <w:r w:rsidRPr="002203CC">
        <w:rPr>
          <w:rFonts w:ascii="仿宋" w:eastAsia="仿宋" w:hAnsi="仿宋" w:hint="eastAsia"/>
          <w:sz w:val="32"/>
          <w:szCs w:val="32"/>
        </w:rPr>
        <w:t>批次，</w:t>
      </w:r>
      <w:r w:rsidR="00F0703B" w:rsidRPr="002203CC">
        <w:rPr>
          <w:rFonts w:ascii="仿宋" w:eastAsia="仿宋" w:hAnsi="仿宋" w:hint="eastAsia"/>
          <w:sz w:val="32"/>
          <w:szCs w:val="32"/>
        </w:rPr>
        <w:t>204</w:t>
      </w:r>
      <w:r w:rsidRPr="002203CC">
        <w:rPr>
          <w:rFonts w:ascii="仿宋" w:eastAsia="仿宋" w:hAnsi="仿宋" w:hint="eastAsia"/>
          <w:sz w:val="32"/>
          <w:szCs w:val="32"/>
        </w:rPr>
        <w:t>人</w:t>
      </w:r>
      <w:r w:rsidR="00F12957" w:rsidRPr="002203CC">
        <w:rPr>
          <w:rFonts w:ascii="仿宋" w:eastAsia="仿宋" w:hAnsi="仿宋" w:hint="eastAsia"/>
          <w:sz w:val="32"/>
          <w:szCs w:val="32"/>
        </w:rPr>
        <w:t>，</w:t>
      </w:r>
      <w:r w:rsidR="00F0703B" w:rsidRPr="002203CC">
        <w:rPr>
          <w:rFonts w:ascii="仿宋" w:eastAsia="仿宋" w:hAnsi="仿宋" w:hint="eastAsia"/>
          <w:sz w:val="32"/>
          <w:szCs w:val="32"/>
        </w:rPr>
        <w:t>1.64</w:t>
      </w:r>
      <w:r w:rsidR="00F12957" w:rsidRPr="002203CC">
        <w:rPr>
          <w:rFonts w:ascii="仿宋" w:eastAsia="仿宋" w:hAnsi="仿宋" w:hint="eastAsia"/>
          <w:sz w:val="32"/>
          <w:szCs w:val="32"/>
        </w:rPr>
        <w:t>万元</w:t>
      </w:r>
      <w:r w:rsidRPr="002203CC">
        <w:rPr>
          <w:rFonts w:ascii="仿宋" w:eastAsia="仿宋" w:hAnsi="仿宋" w:hint="eastAsia"/>
          <w:sz w:val="32"/>
          <w:szCs w:val="32"/>
        </w:rPr>
        <w:t>。</w:t>
      </w:r>
    </w:p>
    <w:p w:rsidR="00BD0675" w:rsidRPr="002203CC" w:rsidRDefault="00BD0675" w:rsidP="002203CC">
      <w:pPr>
        <w:spacing w:line="540" w:lineRule="exact"/>
        <w:ind w:firstLineChars="200" w:firstLine="640"/>
        <w:jc w:val="left"/>
        <w:rPr>
          <w:rFonts w:ascii="仿宋" w:eastAsia="仿宋" w:hAnsi="仿宋"/>
          <w:sz w:val="32"/>
          <w:szCs w:val="32"/>
        </w:rPr>
      </w:pPr>
      <w:r w:rsidRPr="002203CC">
        <w:rPr>
          <w:rFonts w:ascii="仿宋" w:eastAsia="仿宋" w:hAnsi="仿宋" w:hint="eastAsia"/>
          <w:sz w:val="32"/>
          <w:szCs w:val="32"/>
        </w:rPr>
        <w:t>3.公务用车购置及运行维护费</w:t>
      </w:r>
      <w:r w:rsidR="001D1F7A" w:rsidRPr="002203CC">
        <w:rPr>
          <w:rFonts w:ascii="仿宋" w:eastAsia="仿宋" w:hAnsi="仿宋" w:hint="eastAsia"/>
          <w:sz w:val="32"/>
          <w:szCs w:val="32"/>
        </w:rPr>
        <w:t>74.1</w:t>
      </w:r>
      <w:r w:rsidRPr="002203CC">
        <w:rPr>
          <w:rFonts w:ascii="仿宋" w:eastAsia="仿宋" w:hAnsi="仿宋" w:hint="eastAsia"/>
          <w:sz w:val="32"/>
          <w:szCs w:val="32"/>
        </w:rPr>
        <w:t>万元，其中：公务用车购置费</w:t>
      </w:r>
      <w:r w:rsidR="001D1F7A" w:rsidRPr="002203CC">
        <w:rPr>
          <w:rFonts w:ascii="仿宋" w:eastAsia="仿宋" w:hAnsi="仿宋" w:hint="eastAsia"/>
          <w:sz w:val="32"/>
          <w:szCs w:val="32"/>
        </w:rPr>
        <w:t>0</w:t>
      </w:r>
      <w:r w:rsidRPr="002203CC">
        <w:rPr>
          <w:rFonts w:ascii="仿宋" w:eastAsia="仿宋" w:hAnsi="仿宋" w:hint="eastAsia"/>
          <w:sz w:val="32"/>
          <w:szCs w:val="32"/>
        </w:rPr>
        <w:t>万元，公务用车运行维护费</w:t>
      </w:r>
      <w:r w:rsidR="001D1F7A" w:rsidRPr="002203CC">
        <w:rPr>
          <w:rFonts w:ascii="仿宋" w:eastAsia="仿宋" w:hAnsi="仿宋" w:hint="eastAsia"/>
          <w:sz w:val="32"/>
          <w:szCs w:val="32"/>
        </w:rPr>
        <w:t>74.1</w:t>
      </w:r>
      <w:r w:rsidRPr="002203CC">
        <w:rPr>
          <w:rFonts w:ascii="仿宋" w:eastAsia="仿宋" w:hAnsi="仿宋" w:hint="eastAsia"/>
          <w:sz w:val="32"/>
          <w:szCs w:val="32"/>
        </w:rPr>
        <w:t>万元。</w:t>
      </w:r>
      <w:r w:rsidR="00F65298" w:rsidRPr="002203CC">
        <w:rPr>
          <w:rFonts w:ascii="仿宋" w:eastAsia="仿宋" w:hAnsi="仿宋" w:hint="eastAsia"/>
          <w:sz w:val="32"/>
          <w:szCs w:val="32"/>
        </w:rPr>
        <w:t>2016</w:t>
      </w:r>
      <w:r w:rsidR="00C52BC7" w:rsidRPr="002203CC">
        <w:rPr>
          <w:rFonts w:ascii="仿宋" w:eastAsia="仿宋" w:hAnsi="仿宋" w:hint="eastAsia"/>
          <w:sz w:val="32"/>
          <w:szCs w:val="32"/>
        </w:rPr>
        <w:t>年购置公务用车</w:t>
      </w:r>
      <w:r w:rsidR="001D1F7A" w:rsidRPr="002203CC">
        <w:rPr>
          <w:rFonts w:ascii="仿宋" w:eastAsia="仿宋" w:hAnsi="仿宋" w:hint="eastAsia"/>
          <w:sz w:val="32"/>
          <w:szCs w:val="32"/>
        </w:rPr>
        <w:t>0</w:t>
      </w:r>
      <w:r w:rsidR="00C52BC7" w:rsidRPr="002203CC">
        <w:rPr>
          <w:rFonts w:ascii="仿宋" w:eastAsia="仿宋" w:hAnsi="仿宋" w:hint="eastAsia"/>
          <w:sz w:val="32"/>
          <w:szCs w:val="32"/>
        </w:rPr>
        <w:t>辆，年末公务用车保有量</w:t>
      </w:r>
      <w:r w:rsidR="001D1F7A" w:rsidRPr="002203CC">
        <w:rPr>
          <w:rFonts w:ascii="仿宋" w:eastAsia="仿宋" w:hAnsi="仿宋" w:hint="eastAsia"/>
          <w:sz w:val="32"/>
          <w:szCs w:val="32"/>
        </w:rPr>
        <w:t>16</w:t>
      </w:r>
      <w:r w:rsidR="00C52BC7" w:rsidRPr="002203CC">
        <w:rPr>
          <w:rFonts w:ascii="仿宋" w:eastAsia="仿宋" w:hAnsi="仿宋" w:hint="eastAsia"/>
          <w:sz w:val="32"/>
          <w:szCs w:val="32"/>
        </w:rPr>
        <w:t>辆。</w:t>
      </w:r>
    </w:p>
    <w:p w:rsidR="00BE62AD" w:rsidRDefault="001611D2" w:rsidP="00367CAA">
      <w:pPr>
        <w:spacing w:line="540" w:lineRule="exact"/>
        <w:ind w:firstLineChars="200" w:firstLine="640"/>
        <w:rPr>
          <w:rFonts w:ascii="黑体" w:eastAsia="黑体" w:hAnsi="黑体"/>
          <w:sz w:val="32"/>
          <w:szCs w:val="32"/>
        </w:rPr>
      </w:pPr>
      <w:r>
        <w:rPr>
          <w:rFonts w:ascii="黑体" w:eastAsia="黑体" w:hAnsi="黑体" w:hint="eastAsia"/>
          <w:sz w:val="32"/>
          <w:szCs w:val="32"/>
        </w:rPr>
        <w:t>四</w:t>
      </w:r>
      <w:r w:rsidR="00E93FAF" w:rsidRPr="00E93FAF">
        <w:rPr>
          <w:rFonts w:ascii="黑体" w:eastAsia="黑体" w:hAnsi="黑体" w:hint="eastAsia"/>
          <w:sz w:val="32"/>
          <w:szCs w:val="32"/>
        </w:rPr>
        <w:t>、其他重要事项的情况说明</w:t>
      </w:r>
    </w:p>
    <w:p w:rsidR="00E93FAF" w:rsidRDefault="00E93FAF" w:rsidP="000E76ED">
      <w:pPr>
        <w:spacing w:line="540" w:lineRule="exact"/>
        <w:ind w:firstLineChars="200" w:firstLine="640"/>
        <w:rPr>
          <w:rFonts w:ascii="楷体_GB2312" w:eastAsia="楷体_GB2312" w:hAnsi="黑体"/>
          <w:b/>
          <w:sz w:val="32"/>
          <w:szCs w:val="32"/>
        </w:rPr>
      </w:pPr>
      <w:r w:rsidRPr="00E93FAF">
        <w:rPr>
          <w:rFonts w:ascii="楷体_GB2312" w:eastAsia="楷体_GB2312" w:hAnsi="黑体" w:hint="eastAsia"/>
          <w:b/>
          <w:sz w:val="32"/>
          <w:szCs w:val="32"/>
        </w:rPr>
        <w:t>（一）机关运行经费支出情况</w:t>
      </w:r>
    </w:p>
    <w:p w:rsidR="001611D2" w:rsidRPr="002203CC" w:rsidRDefault="001611D2" w:rsidP="002203CC">
      <w:pPr>
        <w:spacing w:line="540" w:lineRule="exact"/>
        <w:ind w:firstLineChars="200" w:firstLine="640"/>
        <w:jc w:val="left"/>
        <w:rPr>
          <w:rFonts w:ascii="仿宋" w:eastAsia="仿宋" w:hAnsi="仿宋"/>
          <w:sz w:val="32"/>
          <w:szCs w:val="32"/>
        </w:rPr>
      </w:pPr>
      <w:r w:rsidRPr="002203CC">
        <w:rPr>
          <w:rFonts w:ascii="仿宋" w:eastAsia="仿宋" w:hAnsi="仿宋" w:hint="eastAsia"/>
          <w:sz w:val="32"/>
          <w:szCs w:val="32"/>
        </w:rPr>
        <w:t>盘锦检验检测中心为公益二类事业单位，</w:t>
      </w:r>
      <w:proofErr w:type="gramStart"/>
      <w:r w:rsidRPr="002203CC">
        <w:rPr>
          <w:rFonts w:ascii="仿宋" w:eastAsia="仿宋" w:hAnsi="仿宋" w:hint="eastAsia"/>
          <w:sz w:val="32"/>
          <w:szCs w:val="32"/>
        </w:rPr>
        <w:t>无机关</w:t>
      </w:r>
      <w:proofErr w:type="gramEnd"/>
      <w:r w:rsidRPr="002203CC">
        <w:rPr>
          <w:rFonts w:ascii="仿宋" w:eastAsia="仿宋" w:hAnsi="仿宋" w:hint="eastAsia"/>
          <w:sz w:val="32"/>
          <w:szCs w:val="32"/>
        </w:rPr>
        <w:t>运行经费支出。中心2016年有疾</w:t>
      </w:r>
      <w:proofErr w:type="gramStart"/>
      <w:r w:rsidRPr="002203CC">
        <w:rPr>
          <w:rFonts w:ascii="仿宋" w:eastAsia="仿宋" w:hAnsi="仿宋" w:hint="eastAsia"/>
          <w:sz w:val="32"/>
          <w:szCs w:val="32"/>
        </w:rPr>
        <w:t>控机构</w:t>
      </w:r>
      <w:proofErr w:type="gramEnd"/>
      <w:r w:rsidRPr="002203CC">
        <w:rPr>
          <w:rFonts w:ascii="仿宋" w:eastAsia="仿宋" w:hAnsi="仿宋" w:hint="eastAsia"/>
          <w:sz w:val="32"/>
          <w:szCs w:val="32"/>
        </w:rPr>
        <w:t>2133.31万元支出，工资福利支出1502.71万元为人员工资及社会保障缴费支出；商品和服务支出443.08万元，其中办公费35.8万元、咨询费</w:t>
      </w:r>
      <w:r w:rsidRPr="002203CC">
        <w:rPr>
          <w:rFonts w:ascii="仿宋" w:eastAsia="仿宋" w:hAnsi="仿宋" w:hint="eastAsia"/>
          <w:sz w:val="32"/>
          <w:szCs w:val="32"/>
        </w:rPr>
        <w:lastRenderedPageBreak/>
        <w:t>7万元、水电费51.26万元、办公楼取暖费64.5万元，</w:t>
      </w:r>
      <w:proofErr w:type="gramStart"/>
      <w:r w:rsidRPr="002203CC">
        <w:rPr>
          <w:rFonts w:ascii="仿宋" w:eastAsia="仿宋" w:hAnsi="仿宋" w:hint="eastAsia"/>
          <w:sz w:val="32"/>
          <w:szCs w:val="32"/>
        </w:rPr>
        <w:t>物业费</w:t>
      </w:r>
      <w:proofErr w:type="gramEnd"/>
      <w:r w:rsidRPr="002203CC">
        <w:rPr>
          <w:rFonts w:ascii="仿宋" w:eastAsia="仿宋" w:hAnsi="仿宋" w:hint="eastAsia"/>
          <w:sz w:val="32"/>
          <w:szCs w:val="32"/>
        </w:rPr>
        <w:t>20.88万元、差旅费8.5万元、维护费62.3万元、租赁费14.6万元、培训费3.67万元、公务接待费1.64万元、劳务费21.4万元、工会经费11.89万元；个人和家庭支出36.8万元；其他资本性支出8.32万元。</w:t>
      </w:r>
    </w:p>
    <w:p w:rsidR="00E93FAF" w:rsidRDefault="00E93FAF" w:rsidP="000E76ED">
      <w:pPr>
        <w:spacing w:line="540" w:lineRule="exact"/>
        <w:ind w:firstLineChars="200" w:firstLine="640"/>
        <w:rPr>
          <w:rFonts w:ascii="楷体_GB2312" w:eastAsia="楷体_GB2312" w:hAnsi="黑体"/>
          <w:b/>
          <w:sz w:val="32"/>
          <w:szCs w:val="32"/>
        </w:rPr>
      </w:pPr>
      <w:r w:rsidRPr="00E93FAF">
        <w:rPr>
          <w:rFonts w:ascii="楷体_GB2312" w:eastAsia="楷体_GB2312" w:hAnsi="黑体" w:hint="eastAsia"/>
          <w:b/>
          <w:sz w:val="32"/>
          <w:szCs w:val="32"/>
        </w:rPr>
        <w:t>（二）政府采购支出情况</w:t>
      </w:r>
    </w:p>
    <w:p w:rsidR="006E587F" w:rsidRPr="002203CC" w:rsidRDefault="00F65298" w:rsidP="002203CC">
      <w:pPr>
        <w:spacing w:line="540" w:lineRule="exact"/>
        <w:ind w:firstLineChars="200" w:firstLine="640"/>
        <w:jc w:val="left"/>
        <w:rPr>
          <w:rFonts w:ascii="仿宋" w:eastAsia="仿宋" w:hAnsi="仿宋"/>
          <w:sz w:val="32"/>
          <w:szCs w:val="32"/>
        </w:rPr>
      </w:pPr>
      <w:r w:rsidRPr="002203CC">
        <w:rPr>
          <w:rFonts w:ascii="仿宋" w:eastAsia="仿宋" w:hAnsi="仿宋" w:hint="eastAsia"/>
          <w:sz w:val="32"/>
          <w:szCs w:val="32"/>
        </w:rPr>
        <w:t>2016</w:t>
      </w:r>
      <w:r w:rsidR="006E587F" w:rsidRPr="002203CC">
        <w:rPr>
          <w:rFonts w:ascii="仿宋" w:eastAsia="仿宋" w:hAnsi="仿宋" w:hint="eastAsia"/>
          <w:sz w:val="32"/>
          <w:szCs w:val="32"/>
        </w:rPr>
        <w:t>年</w:t>
      </w:r>
      <w:r w:rsidR="001D1F7A" w:rsidRPr="002203CC">
        <w:rPr>
          <w:rFonts w:ascii="仿宋" w:eastAsia="仿宋" w:hAnsi="仿宋" w:hint="eastAsia"/>
          <w:sz w:val="32"/>
          <w:szCs w:val="32"/>
        </w:rPr>
        <w:t>盘锦检验检测中心</w:t>
      </w:r>
      <w:r w:rsidR="006E587F" w:rsidRPr="002203CC">
        <w:rPr>
          <w:rFonts w:ascii="仿宋" w:eastAsia="仿宋" w:hAnsi="仿宋" w:hint="eastAsia"/>
          <w:sz w:val="32"/>
          <w:szCs w:val="32"/>
        </w:rPr>
        <w:t>政府采购支出总额</w:t>
      </w:r>
      <w:r w:rsidR="001D1F7A" w:rsidRPr="002203CC">
        <w:rPr>
          <w:rFonts w:ascii="仿宋" w:eastAsia="仿宋" w:hAnsi="仿宋" w:hint="eastAsia"/>
          <w:sz w:val="32"/>
          <w:szCs w:val="32"/>
        </w:rPr>
        <w:t>629.49</w:t>
      </w:r>
      <w:r w:rsidR="006E587F" w:rsidRPr="002203CC">
        <w:rPr>
          <w:rFonts w:ascii="仿宋" w:eastAsia="仿宋" w:hAnsi="仿宋" w:hint="eastAsia"/>
          <w:sz w:val="32"/>
          <w:szCs w:val="32"/>
        </w:rPr>
        <w:t>万元，其中：政府采购货物支出</w:t>
      </w:r>
      <w:r w:rsidR="001D1F7A" w:rsidRPr="002203CC">
        <w:rPr>
          <w:rFonts w:ascii="仿宋" w:eastAsia="仿宋" w:hAnsi="仿宋" w:hint="eastAsia"/>
          <w:sz w:val="32"/>
          <w:szCs w:val="32"/>
        </w:rPr>
        <w:t>591.69</w:t>
      </w:r>
      <w:r w:rsidR="006E587F" w:rsidRPr="002203CC">
        <w:rPr>
          <w:rFonts w:ascii="仿宋" w:eastAsia="仿宋" w:hAnsi="仿宋" w:hint="eastAsia"/>
          <w:sz w:val="32"/>
          <w:szCs w:val="32"/>
        </w:rPr>
        <w:t>万元，政府采购工程支出</w:t>
      </w:r>
      <w:r w:rsidR="001D1F7A" w:rsidRPr="002203CC">
        <w:rPr>
          <w:rFonts w:ascii="仿宋" w:eastAsia="仿宋" w:hAnsi="仿宋" w:hint="eastAsia"/>
          <w:sz w:val="32"/>
          <w:szCs w:val="32"/>
        </w:rPr>
        <w:t>0</w:t>
      </w:r>
      <w:r w:rsidR="006E587F" w:rsidRPr="002203CC">
        <w:rPr>
          <w:rFonts w:ascii="仿宋" w:eastAsia="仿宋" w:hAnsi="仿宋" w:hint="eastAsia"/>
          <w:sz w:val="32"/>
          <w:szCs w:val="32"/>
        </w:rPr>
        <w:t>万元，政府采购服务支出</w:t>
      </w:r>
      <w:r w:rsidR="001D1F7A" w:rsidRPr="002203CC">
        <w:rPr>
          <w:rFonts w:ascii="仿宋" w:eastAsia="仿宋" w:hAnsi="仿宋" w:hint="eastAsia"/>
          <w:sz w:val="32"/>
          <w:szCs w:val="32"/>
        </w:rPr>
        <w:t>37.8</w:t>
      </w:r>
      <w:r w:rsidR="006E587F" w:rsidRPr="002203CC">
        <w:rPr>
          <w:rFonts w:ascii="仿宋" w:eastAsia="仿宋" w:hAnsi="仿宋" w:hint="eastAsia"/>
          <w:sz w:val="32"/>
          <w:szCs w:val="32"/>
        </w:rPr>
        <w:t>万元。</w:t>
      </w:r>
      <w:r w:rsidR="00032E9E" w:rsidRPr="002203CC">
        <w:rPr>
          <w:rFonts w:ascii="仿宋" w:eastAsia="仿宋" w:hAnsi="仿宋" w:hint="eastAsia"/>
          <w:sz w:val="32"/>
          <w:szCs w:val="32"/>
        </w:rPr>
        <w:t>授予中小企业合同金额</w:t>
      </w:r>
      <w:r w:rsidR="001D1F7A" w:rsidRPr="002203CC">
        <w:rPr>
          <w:rFonts w:ascii="仿宋" w:eastAsia="仿宋" w:hAnsi="仿宋" w:hint="eastAsia"/>
          <w:sz w:val="32"/>
          <w:szCs w:val="32"/>
        </w:rPr>
        <w:t>487.44</w:t>
      </w:r>
      <w:r w:rsidR="00032E9E" w:rsidRPr="002203CC">
        <w:rPr>
          <w:rFonts w:ascii="仿宋" w:eastAsia="仿宋" w:hAnsi="仿宋" w:hint="eastAsia"/>
          <w:sz w:val="32"/>
          <w:szCs w:val="32"/>
        </w:rPr>
        <w:t>万元，占政府采购支出总额的</w:t>
      </w:r>
      <w:r w:rsidR="001D1F7A" w:rsidRPr="002203CC">
        <w:rPr>
          <w:rFonts w:ascii="仿宋" w:eastAsia="仿宋" w:hAnsi="仿宋" w:hint="eastAsia"/>
          <w:sz w:val="32"/>
          <w:szCs w:val="32"/>
        </w:rPr>
        <w:t>76.96</w:t>
      </w:r>
      <w:r w:rsidR="00032E9E" w:rsidRPr="002203CC">
        <w:rPr>
          <w:rFonts w:ascii="仿宋" w:eastAsia="仿宋" w:hAnsi="仿宋" w:hint="eastAsia"/>
          <w:sz w:val="32"/>
          <w:szCs w:val="32"/>
        </w:rPr>
        <w:t>%，其中：授予小</w:t>
      </w:r>
      <w:proofErr w:type="gramStart"/>
      <w:r w:rsidR="00032E9E" w:rsidRPr="002203CC">
        <w:rPr>
          <w:rFonts w:ascii="仿宋" w:eastAsia="仿宋" w:hAnsi="仿宋" w:hint="eastAsia"/>
          <w:sz w:val="32"/>
          <w:szCs w:val="32"/>
        </w:rPr>
        <w:t>微企业</w:t>
      </w:r>
      <w:proofErr w:type="gramEnd"/>
      <w:r w:rsidR="00032E9E" w:rsidRPr="002203CC">
        <w:rPr>
          <w:rFonts w:ascii="仿宋" w:eastAsia="仿宋" w:hAnsi="仿宋" w:hint="eastAsia"/>
          <w:sz w:val="32"/>
          <w:szCs w:val="32"/>
        </w:rPr>
        <w:t>合同金额</w:t>
      </w:r>
      <w:r w:rsidR="001D1F7A" w:rsidRPr="002203CC">
        <w:rPr>
          <w:rFonts w:ascii="仿宋" w:eastAsia="仿宋" w:hAnsi="仿宋" w:hint="eastAsia"/>
          <w:sz w:val="32"/>
          <w:szCs w:val="32"/>
        </w:rPr>
        <w:t>145.03</w:t>
      </w:r>
      <w:r w:rsidR="00032E9E" w:rsidRPr="002203CC">
        <w:rPr>
          <w:rFonts w:ascii="仿宋" w:eastAsia="仿宋" w:hAnsi="仿宋" w:hint="eastAsia"/>
          <w:sz w:val="32"/>
          <w:szCs w:val="32"/>
        </w:rPr>
        <w:t>万元，占政府采购支出总额的</w:t>
      </w:r>
      <w:r w:rsidR="001D1F7A" w:rsidRPr="002203CC">
        <w:rPr>
          <w:rFonts w:ascii="仿宋" w:eastAsia="仿宋" w:hAnsi="仿宋" w:hint="eastAsia"/>
          <w:sz w:val="32"/>
          <w:szCs w:val="32"/>
        </w:rPr>
        <w:t>23.04</w:t>
      </w:r>
      <w:r w:rsidR="00032E9E" w:rsidRPr="002203CC">
        <w:rPr>
          <w:rFonts w:ascii="仿宋" w:eastAsia="仿宋" w:hAnsi="仿宋" w:hint="eastAsia"/>
          <w:sz w:val="32"/>
          <w:szCs w:val="32"/>
        </w:rPr>
        <w:t>%。</w:t>
      </w:r>
    </w:p>
    <w:p w:rsidR="00E93FAF" w:rsidRDefault="00E93FAF" w:rsidP="000E76ED">
      <w:pPr>
        <w:spacing w:line="540" w:lineRule="exact"/>
        <w:ind w:firstLineChars="200" w:firstLine="640"/>
        <w:rPr>
          <w:rFonts w:ascii="楷体_GB2312" w:eastAsia="楷体_GB2312" w:hAnsi="黑体"/>
          <w:b/>
          <w:sz w:val="32"/>
          <w:szCs w:val="32"/>
        </w:rPr>
      </w:pPr>
      <w:r w:rsidRPr="00E93FAF">
        <w:rPr>
          <w:rFonts w:ascii="楷体_GB2312" w:eastAsia="楷体_GB2312" w:hAnsi="黑体" w:hint="eastAsia"/>
          <w:b/>
          <w:sz w:val="32"/>
          <w:szCs w:val="32"/>
        </w:rPr>
        <w:t>（三）国有资产占用情况</w:t>
      </w:r>
    </w:p>
    <w:p w:rsidR="001611D2" w:rsidRPr="002203CC" w:rsidRDefault="001611D2" w:rsidP="002203CC">
      <w:pPr>
        <w:spacing w:line="540" w:lineRule="exact"/>
        <w:ind w:firstLineChars="200" w:firstLine="640"/>
        <w:jc w:val="left"/>
        <w:rPr>
          <w:rFonts w:ascii="仿宋" w:eastAsia="仿宋" w:hAnsi="仿宋"/>
          <w:sz w:val="32"/>
          <w:szCs w:val="32"/>
        </w:rPr>
      </w:pPr>
      <w:r w:rsidRPr="002203CC">
        <w:rPr>
          <w:rFonts w:ascii="仿宋" w:eastAsia="仿宋" w:hAnsi="仿宋" w:hint="eastAsia"/>
          <w:sz w:val="32"/>
          <w:szCs w:val="32"/>
        </w:rPr>
        <w:t>截止2016年12月31日，盘锦检验检测中心共有固定资产7887.67万元，其中房屋建筑物1790.86万元， 使用面积19268平方米；交通设备272.3万元，车辆16辆；大型仪器设备（50万以上）1816.85万元，其中100万以上设备3台件，价值627万元；其他资产4007.67万元（办公设备及小型仪器）。</w:t>
      </w:r>
    </w:p>
    <w:p w:rsidR="00CF12E5" w:rsidRDefault="00CF12E5" w:rsidP="00367CAA">
      <w:pPr>
        <w:spacing w:line="540" w:lineRule="exact"/>
        <w:jc w:val="center"/>
        <w:rPr>
          <w:rFonts w:ascii="宋体" w:hAnsi="宋体"/>
          <w:b/>
          <w:sz w:val="36"/>
          <w:szCs w:val="36"/>
        </w:rPr>
      </w:pPr>
    </w:p>
    <w:p w:rsidR="00DB5F6B" w:rsidRPr="00C8375C" w:rsidRDefault="00DB5F6B" w:rsidP="00C8375C">
      <w:pPr>
        <w:spacing w:line="540" w:lineRule="exact"/>
        <w:rPr>
          <w:rFonts w:ascii="宋体" w:hAnsi="宋体"/>
          <w:b/>
          <w:sz w:val="36"/>
          <w:szCs w:val="36"/>
        </w:rPr>
      </w:pPr>
    </w:p>
    <w:p w:rsidR="00BE62AD" w:rsidRPr="00DC5D43" w:rsidRDefault="00BE62AD" w:rsidP="00367CAA">
      <w:pPr>
        <w:spacing w:line="540" w:lineRule="exact"/>
        <w:jc w:val="center"/>
        <w:rPr>
          <w:rFonts w:ascii="宋体" w:hAnsi="宋体"/>
          <w:b/>
          <w:sz w:val="36"/>
          <w:szCs w:val="36"/>
        </w:rPr>
      </w:pPr>
      <w:r w:rsidRPr="00DC5D43">
        <w:rPr>
          <w:rFonts w:ascii="宋体" w:hAnsi="宋体" w:hint="eastAsia"/>
          <w:b/>
          <w:sz w:val="36"/>
          <w:szCs w:val="36"/>
        </w:rPr>
        <w:t>第四部分 名词解释</w:t>
      </w:r>
    </w:p>
    <w:p w:rsidR="00BE62AD" w:rsidRPr="00175D02" w:rsidRDefault="00BE62AD" w:rsidP="00367CAA">
      <w:pPr>
        <w:spacing w:line="540" w:lineRule="exact"/>
        <w:jc w:val="center"/>
        <w:rPr>
          <w:rFonts w:ascii="黑体" w:eastAsia="黑体"/>
          <w:sz w:val="36"/>
          <w:szCs w:val="36"/>
        </w:rPr>
      </w:pPr>
    </w:p>
    <w:p w:rsidR="00BE62AD" w:rsidRPr="00687ADF" w:rsidRDefault="00BE62AD" w:rsidP="00687ADF">
      <w:pPr>
        <w:spacing w:line="540" w:lineRule="exact"/>
        <w:ind w:firstLineChars="200" w:firstLine="643"/>
        <w:jc w:val="left"/>
        <w:rPr>
          <w:rFonts w:ascii="仿宋" w:eastAsia="仿宋" w:hAnsi="仿宋"/>
          <w:sz w:val="32"/>
          <w:szCs w:val="32"/>
        </w:rPr>
      </w:pPr>
      <w:r w:rsidRPr="00687ADF">
        <w:rPr>
          <w:rFonts w:ascii="仿宋" w:eastAsia="仿宋" w:hAnsi="仿宋" w:hint="eastAsia"/>
          <w:b/>
          <w:sz w:val="32"/>
          <w:szCs w:val="32"/>
        </w:rPr>
        <w:t>1.财政拨款收入：</w:t>
      </w:r>
      <w:r w:rsidRPr="00687ADF">
        <w:rPr>
          <w:rFonts w:ascii="仿宋" w:eastAsia="仿宋" w:hAnsi="仿宋" w:hint="eastAsia"/>
          <w:sz w:val="32"/>
          <w:szCs w:val="32"/>
        </w:rPr>
        <w:t>指省级财政当年拨付的资金。</w:t>
      </w:r>
    </w:p>
    <w:p w:rsidR="00604DF5" w:rsidRPr="00687ADF" w:rsidRDefault="00604DF5" w:rsidP="00687ADF">
      <w:pPr>
        <w:spacing w:line="540" w:lineRule="exact"/>
        <w:ind w:firstLineChars="200" w:firstLine="643"/>
        <w:jc w:val="left"/>
        <w:rPr>
          <w:rFonts w:ascii="仿宋" w:eastAsia="仿宋" w:hAnsi="仿宋"/>
          <w:sz w:val="32"/>
          <w:szCs w:val="32"/>
        </w:rPr>
      </w:pPr>
      <w:r w:rsidRPr="00687ADF">
        <w:rPr>
          <w:rFonts w:ascii="仿宋" w:eastAsia="仿宋" w:hAnsi="仿宋" w:hint="eastAsia"/>
          <w:b/>
          <w:sz w:val="32"/>
          <w:szCs w:val="32"/>
        </w:rPr>
        <w:t>2.上级补助收入：</w:t>
      </w:r>
      <w:r w:rsidRPr="00687ADF">
        <w:rPr>
          <w:rFonts w:ascii="仿宋" w:eastAsia="仿宋" w:hAnsi="仿宋" w:hint="eastAsia"/>
          <w:sz w:val="32"/>
          <w:szCs w:val="32"/>
        </w:rPr>
        <w:t>指单位从主管部门和上级单位取得的</w:t>
      </w:r>
      <w:r w:rsidRPr="00687ADF">
        <w:rPr>
          <w:rFonts w:ascii="仿宋" w:eastAsia="仿宋" w:hAnsi="仿宋" w:hint="eastAsia"/>
          <w:sz w:val="32"/>
          <w:szCs w:val="32"/>
        </w:rPr>
        <w:lastRenderedPageBreak/>
        <w:t>非财政性补助收入。</w:t>
      </w:r>
    </w:p>
    <w:p w:rsidR="00E632F0" w:rsidRPr="00687ADF" w:rsidRDefault="00CD6878" w:rsidP="00687ADF">
      <w:pPr>
        <w:spacing w:line="540" w:lineRule="exact"/>
        <w:ind w:firstLineChars="200" w:firstLine="643"/>
        <w:jc w:val="left"/>
        <w:rPr>
          <w:rFonts w:ascii="仿宋" w:eastAsia="仿宋" w:hAnsi="仿宋"/>
          <w:sz w:val="32"/>
          <w:szCs w:val="32"/>
        </w:rPr>
      </w:pPr>
      <w:r w:rsidRPr="00687ADF">
        <w:rPr>
          <w:rFonts w:ascii="仿宋" w:eastAsia="仿宋" w:hAnsi="仿宋" w:hint="eastAsia"/>
          <w:b/>
          <w:sz w:val="32"/>
          <w:szCs w:val="32"/>
        </w:rPr>
        <w:t>3</w:t>
      </w:r>
      <w:r w:rsidR="00E632F0" w:rsidRPr="00687ADF">
        <w:rPr>
          <w:rFonts w:ascii="仿宋" w:eastAsia="仿宋" w:hAnsi="仿宋" w:hint="eastAsia"/>
          <w:b/>
          <w:sz w:val="32"/>
          <w:szCs w:val="32"/>
        </w:rPr>
        <w:t>.事业收入：</w:t>
      </w:r>
      <w:r w:rsidR="00E632F0" w:rsidRPr="00687ADF">
        <w:rPr>
          <w:rFonts w:ascii="仿宋" w:eastAsia="仿宋" w:hAnsi="仿宋" w:hint="eastAsia"/>
          <w:sz w:val="32"/>
          <w:szCs w:val="32"/>
        </w:rPr>
        <w:t>指事业单位开展专业业务活动及辅助活动所取得的收入。</w:t>
      </w:r>
    </w:p>
    <w:p w:rsidR="00E632F0" w:rsidRPr="00687ADF" w:rsidRDefault="00CD6878" w:rsidP="00687ADF">
      <w:pPr>
        <w:spacing w:line="540" w:lineRule="exact"/>
        <w:ind w:firstLineChars="200" w:firstLine="643"/>
        <w:jc w:val="left"/>
        <w:rPr>
          <w:rFonts w:ascii="仿宋" w:eastAsia="仿宋" w:hAnsi="仿宋"/>
          <w:sz w:val="32"/>
          <w:szCs w:val="32"/>
        </w:rPr>
      </w:pPr>
      <w:r w:rsidRPr="00687ADF">
        <w:rPr>
          <w:rFonts w:ascii="仿宋" w:eastAsia="仿宋" w:hAnsi="仿宋" w:hint="eastAsia"/>
          <w:b/>
          <w:sz w:val="32"/>
          <w:szCs w:val="32"/>
        </w:rPr>
        <w:t>4</w:t>
      </w:r>
      <w:r w:rsidR="00E632F0" w:rsidRPr="00687ADF">
        <w:rPr>
          <w:rFonts w:ascii="仿宋" w:eastAsia="仿宋" w:hAnsi="仿宋" w:hint="eastAsia"/>
          <w:b/>
          <w:sz w:val="32"/>
          <w:szCs w:val="32"/>
        </w:rPr>
        <w:t>.经营收入：</w:t>
      </w:r>
      <w:r w:rsidR="00604DF5" w:rsidRPr="00687ADF">
        <w:rPr>
          <w:rFonts w:ascii="仿宋" w:eastAsia="仿宋" w:hAnsi="仿宋" w:hint="eastAsia"/>
          <w:sz w:val="32"/>
          <w:szCs w:val="32"/>
        </w:rPr>
        <w:t>指事业单位在专业业务活动及辅助活动之外开展非独立核算经营活动取得的收入。</w:t>
      </w:r>
    </w:p>
    <w:p w:rsidR="00CD6878" w:rsidRPr="00687ADF" w:rsidRDefault="00CD6878" w:rsidP="00687ADF">
      <w:pPr>
        <w:spacing w:line="540" w:lineRule="exact"/>
        <w:ind w:firstLineChars="200" w:firstLine="643"/>
        <w:jc w:val="left"/>
        <w:rPr>
          <w:rFonts w:ascii="仿宋" w:eastAsia="仿宋" w:hAnsi="仿宋"/>
          <w:sz w:val="32"/>
          <w:szCs w:val="32"/>
        </w:rPr>
      </w:pPr>
      <w:r w:rsidRPr="00687ADF">
        <w:rPr>
          <w:rFonts w:ascii="仿宋" w:eastAsia="仿宋" w:hAnsi="仿宋" w:hint="eastAsia"/>
          <w:b/>
          <w:sz w:val="32"/>
          <w:szCs w:val="32"/>
        </w:rPr>
        <w:t>5.附属单位上缴收入：</w:t>
      </w:r>
      <w:r w:rsidRPr="00687ADF">
        <w:rPr>
          <w:rFonts w:ascii="仿宋" w:eastAsia="仿宋" w:hAnsi="仿宋" w:hint="eastAsia"/>
          <w:sz w:val="32"/>
          <w:szCs w:val="32"/>
        </w:rPr>
        <w:t>指单位附属的独立核算单位按照规定上缴的收入。</w:t>
      </w:r>
    </w:p>
    <w:p w:rsidR="00604DF5" w:rsidRPr="00687ADF" w:rsidRDefault="00CD6878" w:rsidP="00687ADF">
      <w:pPr>
        <w:spacing w:line="540" w:lineRule="exact"/>
        <w:ind w:firstLineChars="200" w:firstLine="643"/>
        <w:jc w:val="left"/>
        <w:rPr>
          <w:rFonts w:ascii="仿宋" w:eastAsia="仿宋" w:hAnsi="仿宋"/>
          <w:sz w:val="32"/>
          <w:szCs w:val="32"/>
        </w:rPr>
      </w:pPr>
      <w:r w:rsidRPr="00687ADF">
        <w:rPr>
          <w:rFonts w:ascii="仿宋" w:eastAsia="仿宋" w:hAnsi="仿宋" w:hint="eastAsia"/>
          <w:b/>
          <w:sz w:val="32"/>
          <w:szCs w:val="32"/>
        </w:rPr>
        <w:t>6</w:t>
      </w:r>
      <w:r w:rsidR="00604DF5" w:rsidRPr="00687ADF">
        <w:rPr>
          <w:rFonts w:ascii="仿宋" w:eastAsia="仿宋" w:hAnsi="仿宋" w:hint="eastAsia"/>
          <w:b/>
          <w:sz w:val="32"/>
          <w:szCs w:val="32"/>
        </w:rPr>
        <w:t>.其他收入：</w:t>
      </w:r>
      <w:r w:rsidR="00604DF5" w:rsidRPr="00687ADF">
        <w:rPr>
          <w:rFonts w:ascii="仿宋" w:eastAsia="仿宋" w:hAnsi="仿宋" w:hint="eastAsia"/>
          <w:sz w:val="32"/>
          <w:szCs w:val="32"/>
        </w:rPr>
        <w:t>指除上述“财政拨款收入”、</w:t>
      </w:r>
      <w:r w:rsidRPr="00687ADF">
        <w:rPr>
          <w:rFonts w:ascii="仿宋" w:eastAsia="仿宋" w:hAnsi="仿宋" w:hint="eastAsia"/>
          <w:b/>
          <w:sz w:val="32"/>
          <w:szCs w:val="32"/>
        </w:rPr>
        <w:t xml:space="preserve"> </w:t>
      </w:r>
      <w:r w:rsidRPr="00687ADF">
        <w:rPr>
          <w:rFonts w:ascii="仿宋" w:eastAsia="仿宋" w:hAnsi="仿宋" w:hint="eastAsia"/>
          <w:sz w:val="32"/>
          <w:szCs w:val="32"/>
        </w:rPr>
        <w:t>“上级补助收入”、</w:t>
      </w:r>
      <w:r w:rsidR="00604DF5" w:rsidRPr="00687ADF">
        <w:rPr>
          <w:rFonts w:ascii="仿宋" w:eastAsia="仿宋" w:hAnsi="仿宋" w:hint="eastAsia"/>
          <w:sz w:val="32"/>
          <w:szCs w:val="32"/>
        </w:rPr>
        <w:t>“事业收入”、“经营收入”</w:t>
      </w:r>
      <w:r w:rsidRPr="00687ADF">
        <w:rPr>
          <w:rFonts w:ascii="仿宋" w:eastAsia="仿宋" w:hAnsi="仿宋" w:hint="eastAsia"/>
          <w:sz w:val="32"/>
          <w:szCs w:val="32"/>
        </w:rPr>
        <w:t>、“附属单位上缴收入”</w:t>
      </w:r>
      <w:r w:rsidR="00604DF5" w:rsidRPr="00687ADF">
        <w:rPr>
          <w:rFonts w:ascii="仿宋" w:eastAsia="仿宋" w:hAnsi="仿宋" w:hint="eastAsia"/>
          <w:sz w:val="32"/>
          <w:szCs w:val="32"/>
        </w:rPr>
        <w:t>等以外的收入。</w:t>
      </w:r>
    </w:p>
    <w:p w:rsidR="00CD6878" w:rsidRPr="00687ADF" w:rsidRDefault="00CD6878" w:rsidP="00687ADF">
      <w:pPr>
        <w:spacing w:line="540" w:lineRule="exact"/>
        <w:ind w:firstLineChars="200" w:firstLine="643"/>
        <w:jc w:val="left"/>
        <w:rPr>
          <w:rFonts w:ascii="仿宋" w:eastAsia="仿宋" w:hAnsi="仿宋"/>
          <w:sz w:val="32"/>
          <w:szCs w:val="32"/>
        </w:rPr>
      </w:pPr>
      <w:r w:rsidRPr="00687ADF">
        <w:rPr>
          <w:rFonts w:ascii="仿宋" w:eastAsia="仿宋" w:hAnsi="仿宋" w:hint="eastAsia"/>
          <w:b/>
          <w:sz w:val="32"/>
          <w:szCs w:val="32"/>
        </w:rPr>
        <w:t>7.用事业基金弥补收支差额：</w:t>
      </w:r>
      <w:r w:rsidRPr="00687ADF">
        <w:rPr>
          <w:rFonts w:ascii="仿宋" w:eastAsia="仿宋" w:hAnsi="仿宋" w:hint="eastAsia"/>
          <w:sz w:val="32"/>
          <w:szCs w:val="32"/>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w:t>
      </w:r>
      <w:r w:rsidR="00524803" w:rsidRPr="00687ADF">
        <w:rPr>
          <w:rFonts w:ascii="仿宋" w:eastAsia="仿宋" w:hAnsi="仿宋" w:hint="eastAsia"/>
          <w:sz w:val="32"/>
          <w:szCs w:val="32"/>
        </w:rPr>
        <w:t>资金。</w:t>
      </w:r>
    </w:p>
    <w:p w:rsidR="00524803" w:rsidRPr="00687ADF" w:rsidRDefault="00524803" w:rsidP="00687ADF">
      <w:pPr>
        <w:spacing w:line="540" w:lineRule="exact"/>
        <w:ind w:firstLineChars="200" w:firstLine="643"/>
        <w:jc w:val="left"/>
        <w:rPr>
          <w:rFonts w:ascii="仿宋" w:eastAsia="仿宋" w:hAnsi="仿宋"/>
          <w:sz w:val="32"/>
          <w:szCs w:val="32"/>
        </w:rPr>
      </w:pPr>
      <w:r w:rsidRPr="00687ADF">
        <w:rPr>
          <w:rFonts w:ascii="仿宋" w:eastAsia="仿宋" w:hAnsi="仿宋" w:hint="eastAsia"/>
          <w:b/>
          <w:sz w:val="32"/>
          <w:szCs w:val="32"/>
        </w:rPr>
        <w:t>8.上年结转和结余：</w:t>
      </w:r>
      <w:r w:rsidRPr="00687ADF">
        <w:rPr>
          <w:rFonts w:ascii="仿宋" w:eastAsia="仿宋" w:hAnsi="仿宋" w:hint="eastAsia"/>
          <w:sz w:val="32"/>
          <w:szCs w:val="32"/>
        </w:rPr>
        <w:t>指以前年度尚未完成、结转到本年按有关规定继续使用的资金。</w:t>
      </w:r>
    </w:p>
    <w:p w:rsidR="00BE62AD" w:rsidRPr="00687ADF" w:rsidRDefault="00524803" w:rsidP="00687ADF">
      <w:pPr>
        <w:spacing w:line="540" w:lineRule="exact"/>
        <w:ind w:firstLineChars="200" w:firstLine="643"/>
        <w:jc w:val="left"/>
        <w:rPr>
          <w:rFonts w:ascii="仿宋" w:eastAsia="仿宋" w:hAnsi="仿宋"/>
          <w:sz w:val="32"/>
          <w:szCs w:val="32"/>
        </w:rPr>
      </w:pPr>
      <w:r w:rsidRPr="00687ADF">
        <w:rPr>
          <w:rFonts w:ascii="仿宋" w:eastAsia="仿宋" w:hAnsi="仿宋" w:hint="eastAsia"/>
          <w:b/>
          <w:sz w:val="32"/>
          <w:szCs w:val="32"/>
        </w:rPr>
        <w:t>9</w:t>
      </w:r>
      <w:r w:rsidR="00BE62AD" w:rsidRPr="00687ADF">
        <w:rPr>
          <w:rFonts w:ascii="仿宋" w:eastAsia="仿宋" w:hAnsi="仿宋" w:hint="eastAsia"/>
          <w:b/>
          <w:sz w:val="32"/>
          <w:szCs w:val="32"/>
        </w:rPr>
        <w:t>.基本支出：</w:t>
      </w:r>
      <w:proofErr w:type="gramStart"/>
      <w:r w:rsidR="00BE62AD" w:rsidRPr="00687ADF">
        <w:rPr>
          <w:rFonts w:ascii="仿宋" w:eastAsia="仿宋" w:hAnsi="仿宋" w:hint="eastAsia"/>
          <w:sz w:val="32"/>
          <w:szCs w:val="32"/>
        </w:rPr>
        <w:t>指保障</w:t>
      </w:r>
      <w:proofErr w:type="gramEnd"/>
      <w:r w:rsidR="00BE62AD" w:rsidRPr="00687ADF">
        <w:rPr>
          <w:rFonts w:ascii="仿宋" w:eastAsia="仿宋" w:hAnsi="仿宋" w:hint="eastAsia"/>
          <w:sz w:val="32"/>
          <w:szCs w:val="32"/>
        </w:rPr>
        <w:t>机构正常运转、完成日常工作任务而发生的人员支出和公用支出。</w:t>
      </w:r>
    </w:p>
    <w:p w:rsidR="00BE62AD" w:rsidRPr="00687ADF" w:rsidRDefault="00524803" w:rsidP="00687ADF">
      <w:pPr>
        <w:spacing w:line="540" w:lineRule="exact"/>
        <w:ind w:firstLineChars="200" w:firstLine="643"/>
        <w:jc w:val="left"/>
        <w:rPr>
          <w:rFonts w:ascii="仿宋" w:eastAsia="仿宋" w:hAnsi="仿宋"/>
          <w:sz w:val="32"/>
          <w:szCs w:val="32"/>
        </w:rPr>
      </w:pPr>
      <w:r w:rsidRPr="00687ADF">
        <w:rPr>
          <w:rFonts w:ascii="仿宋" w:eastAsia="仿宋" w:hAnsi="仿宋" w:hint="eastAsia"/>
          <w:b/>
          <w:sz w:val="32"/>
          <w:szCs w:val="32"/>
        </w:rPr>
        <w:t>10</w:t>
      </w:r>
      <w:r w:rsidR="00BE62AD" w:rsidRPr="00687ADF">
        <w:rPr>
          <w:rFonts w:ascii="仿宋" w:eastAsia="仿宋" w:hAnsi="仿宋" w:hint="eastAsia"/>
          <w:b/>
          <w:sz w:val="32"/>
          <w:szCs w:val="32"/>
        </w:rPr>
        <w:t>.项目支出：</w:t>
      </w:r>
      <w:r w:rsidR="00BE62AD" w:rsidRPr="00687ADF">
        <w:rPr>
          <w:rFonts w:ascii="仿宋" w:eastAsia="仿宋" w:hAnsi="仿宋" w:hint="eastAsia"/>
          <w:sz w:val="32"/>
          <w:szCs w:val="32"/>
        </w:rPr>
        <w:t>指在基本支出之外为完成特定行政任务和事业发展目标所发生的支出。</w:t>
      </w:r>
    </w:p>
    <w:p w:rsidR="00CF12E5" w:rsidRPr="00687ADF" w:rsidRDefault="00CF12E5" w:rsidP="00687ADF">
      <w:pPr>
        <w:spacing w:line="540" w:lineRule="exact"/>
        <w:ind w:firstLineChars="200" w:firstLine="643"/>
        <w:jc w:val="left"/>
        <w:rPr>
          <w:rFonts w:ascii="仿宋" w:eastAsia="仿宋" w:hAnsi="仿宋"/>
          <w:sz w:val="32"/>
          <w:szCs w:val="32"/>
        </w:rPr>
      </w:pPr>
      <w:r w:rsidRPr="00687ADF">
        <w:rPr>
          <w:rFonts w:ascii="仿宋" w:eastAsia="仿宋" w:hAnsi="仿宋" w:hint="eastAsia"/>
          <w:b/>
          <w:sz w:val="32"/>
          <w:szCs w:val="32"/>
        </w:rPr>
        <w:t>11.上缴上级支出：</w:t>
      </w:r>
      <w:r w:rsidRPr="00687ADF">
        <w:rPr>
          <w:rFonts w:ascii="仿宋" w:eastAsia="仿宋" w:hAnsi="仿宋" w:hint="eastAsia"/>
          <w:sz w:val="32"/>
          <w:szCs w:val="32"/>
        </w:rPr>
        <w:t>指事业单位按照财政部门和主管部门的规定上缴上级单位的支出。</w:t>
      </w:r>
    </w:p>
    <w:p w:rsidR="00CF12E5" w:rsidRPr="00687ADF" w:rsidRDefault="00CF12E5" w:rsidP="00687ADF">
      <w:pPr>
        <w:spacing w:line="540" w:lineRule="exact"/>
        <w:ind w:firstLineChars="200" w:firstLine="643"/>
        <w:jc w:val="left"/>
        <w:rPr>
          <w:rFonts w:ascii="仿宋" w:eastAsia="仿宋" w:hAnsi="仿宋"/>
          <w:sz w:val="32"/>
          <w:szCs w:val="32"/>
        </w:rPr>
      </w:pPr>
      <w:r w:rsidRPr="00687ADF">
        <w:rPr>
          <w:rFonts w:ascii="仿宋" w:eastAsia="仿宋" w:hAnsi="仿宋" w:hint="eastAsia"/>
          <w:b/>
          <w:sz w:val="32"/>
          <w:szCs w:val="32"/>
        </w:rPr>
        <w:t>12.经营支出：</w:t>
      </w:r>
      <w:r w:rsidRPr="00687ADF">
        <w:rPr>
          <w:rFonts w:ascii="仿宋" w:eastAsia="仿宋" w:hAnsi="仿宋" w:hint="eastAsia"/>
          <w:sz w:val="32"/>
          <w:szCs w:val="32"/>
        </w:rPr>
        <w:t>指事业单位在专业活动及辅助活动之外</w:t>
      </w:r>
      <w:r w:rsidRPr="00687ADF">
        <w:rPr>
          <w:rFonts w:ascii="仿宋" w:eastAsia="仿宋" w:hAnsi="仿宋" w:hint="eastAsia"/>
          <w:sz w:val="32"/>
          <w:szCs w:val="32"/>
        </w:rPr>
        <w:lastRenderedPageBreak/>
        <w:t>开展非独立核算经营活动发生的支出。</w:t>
      </w:r>
    </w:p>
    <w:p w:rsidR="00CF12E5" w:rsidRPr="00687ADF" w:rsidRDefault="00CF12E5" w:rsidP="00687ADF">
      <w:pPr>
        <w:spacing w:line="540" w:lineRule="exact"/>
        <w:ind w:firstLineChars="200" w:firstLine="643"/>
        <w:jc w:val="left"/>
        <w:rPr>
          <w:rFonts w:ascii="仿宋" w:eastAsia="仿宋" w:hAnsi="仿宋"/>
          <w:b/>
          <w:sz w:val="32"/>
          <w:szCs w:val="32"/>
        </w:rPr>
      </w:pPr>
      <w:r w:rsidRPr="00687ADF">
        <w:rPr>
          <w:rFonts w:ascii="仿宋" w:eastAsia="仿宋" w:hAnsi="仿宋" w:hint="eastAsia"/>
          <w:b/>
          <w:sz w:val="32"/>
          <w:szCs w:val="32"/>
        </w:rPr>
        <w:t>13.对附属单位补助支出：</w:t>
      </w:r>
      <w:r w:rsidRPr="00687ADF">
        <w:rPr>
          <w:rFonts w:ascii="仿宋" w:eastAsia="仿宋" w:hAnsi="仿宋" w:hint="eastAsia"/>
          <w:sz w:val="32"/>
          <w:szCs w:val="32"/>
        </w:rPr>
        <w:t>指事业单位用财政补助收入之外的收入对附属单位补助发生的支出。</w:t>
      </w:r>
    </w:p>
    <w:p w:rsidR="00BE62AD" w:rsidRPr="00687ADF" w:rsidRDefault="00524803" w:rsidP="00687ADF">
      <w:pPr>
        <w:spacing w:line="540" w:lineRule="exact"/>
        <w:ind w:firstLineChars="200" w:firstLine="643"/>
        <w:jc w:val="left"/>
        <w:rPr>
          <w:rFonts w:ascii="仿宋" w:eastAsia="仿宋" w:hAnsi="仿宋"/>
          <w:sz w:val="32"/>
          <w:szCs w:val="32"/>
        </w:rPr>
      </w:pPr>
      <w:r w:rsidRPr="00687ADF">
        <w:rPr>
          <w:rFonts w:ascii="仿宋" w:eastAsia="仿宋" w:hAnsi="仿宋" w:hint="eastAsia"/>
          <w:b/>
          <w:sz w:val="32"/>
          <w:szCs w:val="32"/>
        </w:rPr>
        <w:t>1</w:t>
      </w:r>
      <w:r w:rsidR="00CF12E5" w:rsidRPr="00687ADF">
        <w:rPr>
          <w:rFonts w:ascii="仿宋" w:eastAsia="仿宋" w:hAnsi="仿宋" w:hint="eastAsia"/>
          <w:b/>
          <w:sz w:val="32"/>
          <w:szCs w:val="32"/>
        </w:rPr>
        <w:t>4</w:t>
      </w:r>
      <w:r w:rsidR="00BE62AD" w:rsidRPr="00687ADF">
        <w:rPr>
          <w:rFonts w:ascii="仿宋" w:eastAsia="仿宋" w:hAnsi="仿宋" w:hint="eastAsia"/>
          <w:b/>
          <w:sz w:val="32"/>
          <w:szCs w:val="32"/>
        </w:rPr>
        <w:t>.“三公”经费：</w:t>
      </w:r>
      <w:r w:rsidR="00BE62AD" w:rsidRPr="00687ADF">
        <w:rPr>
          <w:rFonts w:ascii="仿宋" w:eastAsia="仿宋" w:hAnsi="仿宋" w:hint="eastAsia"/>
          <w:sz w:val="32"/>
          <w:szCs w:val="32"/>
        </w:rPr>
        <w:t>指用财政拨款安排的因公出国（境）费、公务用车购置及运行费和公务接待费。其中，因公出国（境）</w:t>
      </w:r>
      <w:proofErr w:type="gramStart"/>
      <w:r w:rsidR="00BE62AD" w:rsidRPr="00687ADF">
        <w:rPr>
          <w:rFonts w:ascii="仿宋" w:eastAsia="仿宋" w:hAnsi="仿宋" w:hint="eastAsia"/>
          <w:sz w:val="32"/>
          <w:szCs w:val="32"/>
        </w:rPr>
        <w:t>费反</w:t>
      </w:r>
      <w:r w:rsidR="00CF12E5" w:rsidRPr="00687ADF">
        <w:rPr>
          <w:rFonts w:ascii="仿宋" w:eastAsia="仿宋" w:hAnsi="仿宋" w:hint="eastAsia"/>
          <w:sz w:val="32"/>
          <w:szCs w:val="32"/>
        </w:rPr>
        <w:t>映</w:t>
      </w:r>
      <w:proofErr w:type="gramEnd"/>
      <w:r w:rsidR="00BE62AD" w:rsidRPr="00687ADF">
        <w:rPr>
          <w:rFonts w:ascii="仿宋" w:eastAsia="仿宋" w:hAnsi="仿宋" w:hint="eastAsia"/>
          <w:sz w:val="32"/>
          <w:szCs w:val="32"/>
        </w:rPr>
        <w:t>单位公务出国（境）的住宿费、旅费、伙食补助费、杂费、培训费等支出；公务用车购置及运行</w:t>
      </w:r>
      <w:proofErr w:type="gramStart"/>
      <w:r w:rsidR="00BE62AD" w:rsidRPr="00687ADF">
        <w:rPr>
          <w:rFonts w:ascii="仿宋" w:eastAsia="仿宋" w:hAnsi="仿宋" w:hint="eastAsia"/>
          <w:sz w:val="32"/>
          <w:szCs w:val="32"/>
        </w:rPr>
        <w:t>费反映</w:t>
      </w:r>
      <w:proofErr w:type="gramEnd"/>
      <w:r w:rsidR="00BE62AD" w:rsidRPr="00687ADF">
        <w:rPr>
          <w:rFonts w:ascii="仿宋" w:eastAsia="仿宋" w:hAnsi="仿宋" w:hint="eastAsia"/>
          <w:sz w:val="32"/>
          <w:szCs w:val="32"/>
        </w:rPr>
        <w:t>单位公务用车购置费及租用费、燃料费、维修费、过路过桥费、保险费、安全奖励费用等支出；公务接待</w:t>
      </w:r>
      <w:proofErr w:type="gramStart"/>
      <w:r w:rsidR="00BE62AD" w:rsidRPr="00687ADF">
        <w:rPr>
          <w:rFonts w:ascii="仿宋" w:eastAsia="仿宋" w:hAnsi="仿宋" w:hint="eastAsia"/>
          <w:sz w:val="32"/>
          <w:szCs w:val="32"/>
        </w:rPr>
        <w:t>费反映</w:t>
      </w:r>
      <w:proofErr w:type="gramEnd"/>
      <w:r w:rsidR="00BE62AD" w:rsidRPr="00687ADF">
        <w:rPr>
          <w:rFonts w:ascii="仿宋" w:eastAsia="仿宋" w:hAnsi="仿宋" w:hint="eastAsia"/>
          <w:sz w:val="32"/>
          <w:szCs w:val="32"/>
        </w:rPr>
        <w:t>单位按规定开支的各类公务接待（含外宾接待）支出。</w:t>
      </w:r>
    </w:p>
    <w:p w:rsidR="00BE62AD" w:rsidRPr="00687ADF" w:rsidRDefault="00524803" w:rsidP="00687ADF">
      <w:pPr>
        <w:spacing w:line="540" w:lineRule="exact"/>
        <w:ind w:firstLineChars="200" w:firstLine="643"/>
        <w:jc w:val="left"/>
        <w:rPr>
          <w:rFonts w:ascii="仿宋" w:eastAsia="仿宋" w:hAnsi="仿宋"/>
          <w:b/>
          <w:sz w:val="32"/>
          <w:szCs w:val="32"/>
        </w:rPr>
      </w:pPr>
      <w:r w:rsidRPr="00687ADF">
        <w:rPr>
          <w:rFonts w:ascii="仿宋" w:eastAsia="仿宋" w:hAnsi="仿宋" w:hint="eastAsia"/>
          <w:b/>
          <w:sz w:val="32"/>
          <w:szCs w:val="32"/>
        </w:rPr>
        <w:t>1</w:t>
      </w:r>
      <w:r w:rsidR="00CF12E5" w:rsidRPr="00687ADF">
        <w:rPr>
          <w:rFonts w:ascii="仿宋" w:eastAsia="仿宋" w:hAnsi="仿宋" w:hint="eastAsia"/>
          <w:b/>
          <w:sz w:val="32"/>
          <w:szCs w:val="32"/>
        </w:rPr>
        <w:t>5</w:t>
      </w:r>
      <w:r w:rsidR="00BE62AD" w:rsidRPr="00687ADF">
        <w:rPr>
          <w:rFonts w:ascii="仿宋" w:eastAsia="仿宋" w:hAnsi="仿宋" w:hint="eastAsia"/>
          <w:b/>
          <w:sz w:val="32"/>
          <w:szCs w:val="32"/>
        </w:rPr>
        <w:t>.一般公共服务（类）财政事务（款）行政运行（项）：</w:t>
      </w:r>
      <w:r w:rsidR="00BE62AD" w:rsidRPr="00687ADF">
        <w:rPr>
          <w:rFonts w:ascii="仿宋" w:eastAsia="仿宋" w:hAnsi="仿宋" w:hint="eastAsia"/>
          <w:sz w:val="32"/>
          <w:szCs w:val="32"/>
        </w:rPr>
        <w:t>反映行政单位（包括实行公务员管理的事业单位）的基本支出。</w:t>
      </w:r>
    </w:p>
    <w:p w:rsidR="00BE62AD" w:rsidRPr="00687ADF" w:rsidRDefault="00524803" w:rsidP="00687ADF">
      <w:pPr>
        <w:spacing w:line="540" w:lineRule="exact"/>
        <w:ind w:firstLineChars="200" w:firstLine="643"/>
        <w:jc w:val="left"/>
        <w:rPr>
          <w:rFonts w:ascii="仿宋" w:eastAsia="仿宋" w:hAnsi="仿宋"/>
          <w:b/>
          <w:sz w:val="32"/>
          <w:szCs w:val="32"/>
        </w:rPr>
      </w:pPr>
      <w:r w:rsidRPr="00687ADF">
        <w:rPr>
          <w:rFonts w:ascii="仿宋" w:eastAsia="仿宋" w:hAnsi="仿宋" w:hint="eastAsia"/>
          <w:b/>
          <w:sz w:val="32"/>
          <w:szCs w:val="32"/>
        </w:rPr>
        <w:t>1</w:t>
      </w:r>
      <w:r w:rsidR="00CF12E5" w:rsidRPr="00687ADF">
        <w:rPr>
          <w:rFonts w:ascii="仿宋" w:eastAsia="仿宋" w:hAnsi="仿宋" w:hint="eastAsia"/>
          <w:b/>
          <w:sz w:val="32"/>
          <w:szCs w:val="32"/>
        </w:rPr>
        <w:t>6</w:t>
      </w:r>
      <w:r w:rsidRPr="00687ADF">
        <w:rPr>
          <w:rFonts w:ascii="仿宋" w:eastAsia="仿宋" w:hAnsi="仿宋" w:hint="eastAsia"/>
          <w:b/>
          <w:sz w:val="32"/>
          <w:szCs w:val="32"/>
        </w:rPr>
        <w:t>.</w:t>
      </w:r>
      <w:r w:rsidR="00BE62AD" w:rsidRPr="00687ADF">
        <w:rPr>
          <w:rFonts w:ascii="仿宋" w:eastAsia="仿宋" w:hAnsi="仿宋" w:hint="eastAsia"/>
          <w:b/>
          <w:sz w:val="32"/>
          <w:szCs w:val="32"/>
        </w:rPr>
        <w:t>一般公共服务（类）财政事务（款）一般行政管理事务（项）：</w:t>
      </w:r>
      <w:r w:rsidR="00BE62AD" w:rsidRPr="00687ADF">
        <w:rPr>
          <w:rFonts w:ascii="仿宋" w:eastAsia="仿宋" w:hAnsi="仿宋" w:hint="eastAsia"/>
          <w:sz w:val="32"/>
          <w:szCs w:val="32"/>
        </w:rPr>
        <w:t>反映行政单位（包括实行公务员管理的事业单位）未单独设置项级科目的其他项目支出。</w:t>
      </w:r>
    </w:p>
    <w:p w:rsidR="00BE62AD" w:rsidRPr="00687ADF" w:rsidRDefault="00524803" w:rsidP="00687ADF">
      <w:pPr>
        <w:spacing w:line="540" w:lineRule="exact"/>
        <w:ind w:firstLineChars="200" w:firstLine="643"/>
        <w:jc w:val="left"/>
        <w:rPr>
          <w:rFonts w:ascii="仿宋" w:eastAsia="仿宋" w:hAnsi="仿宋"/>
          <w:b/>
          <w:sz w:val="32"/>
          <w:szCs w:val="32"/>
        </w:rPr>
      </w:pPr>
      <w:r w:rsidRPr="00687ADF">
        <w:rPr>
          <w:rFonts w:ascii="仿宋" w:eastAsia="仿宋" w:hAnsi="仿宋" w:hint="eastAsia"/>
          <w:b/>
          <w:sz w:val="32"/>
          <w:szCs w:val="32"/>
        </w:rPr>
        <w:t>1</w:t>
      </w:r>
      <w:r w:rsidR="00CF12E5" w:rsidRPr="00687ADF">
        <w:rPr>
          <w:rFonts w:ascii="仿宋" w:eastAsia="仿宋" w:hAnsi="仿宋" w:hint="eastAsia"/>
          <w:b/>
          <w:sz w:val="32"/>
          <w:szCs w:val="32"/>
        </w:rPr>
        <w:t>7</w:t>
      </w:r>
      <w:r w:rsidR="00BE62AD" w:rsidRPr="00687ADF">
        <w:rPr>
          <w:rFonts w:ascii="仿宋" w:eastAsia="仿宋" w:hAnsi="仿宋" w:hint="eastAsia"/>
          <w:b/>
          <w:sz w:val="32"/>
          <w:szCs w:val="32"/>
        </w:rPr>
        <w:t>.一般公共服务（类）财政事务（款）预算改革业务（项）：</w:t>
      </w:r>
      <w:r w:rsidR="00BE62AD" w:rsidRPr="00687ADF">
        <w:rPr>
          <w:rFonts w:ascii="仿宋" w:eastAsia="仿宋" w:hAnsi="仿宋" w:hint="eastAsia"/>
          <w:sz w:val="32"/>
          <w:szCs w:val="32"/>
        </w:rPr>
        <w:t>反映财政部</w:t>
      </w:r>
      <w:proofErr w:type="gramStart"/>
      <w:r w:rsidR="00BE62AD" w:rsidRPr="00687ADF">
        <w:rPr>
          <w:rFonts w:ascii="仿宋" w:eastAsia="仿宋" w:hAnsi="仿宋" w:hint="eastAsia"/>
          <w:sz w:val="32"/>
          <w:szCs w:val="32"/>
        </w:rPr>
        <w:t>门用于</w:t>
      </w:r>
      <w:proofErr w:type="gramEnd"/>
      <w:r w:rsidR="00BE62AD" w:rsidRPr="00687ADF">
        <w:rPr>
          <w:rFonts w:ascii="仿宋" w:eastAsia="仿宋" w:hAnsi="仿宋" w:hint="eastAsia"/>
          <w:sz w:val="32"/>
          <w:szCs w:val="32"/>
        </w:rPr>
        <w:t>预算改革方面的支出。</w:t>
      </w:r>
    </w:p>
    <w:p w:rsidR="00BE62AD" w:rsidRPr="00687ADF" w:rsidRDefault="00BE62AD" w:rsidP="00687ADF">
      <w:pPr>
        <w:spacing w:line="540" w:lineRule="exact"/>
        <w:ind w:firstLineChars="200" w:firstLine="643"/>
        <w:jc w:val="left"/>
        <w:rPr>
          <w:rFonts w:ascii="仿宋" w:eastAsia="仿宋" w:hAnsi="仿宋"/>
          <w:b/>
          <w:sz w:val="32"/>
          <w:szCs w:val="32"/>
        </w:rPr>
      </w:pPr>
      <w:r w:rsidRPr="00687ADF">
        <w:rPr>
          <w:rFonts w:ascii="仿宋" w:eastAsia="仿宋" w:hAnsi="仿宋" w:hint="eastAsia"/>
          <w:b/>
          <w:sz w:val="32"/>
          <w:szCs w:val="32"/>
        </w:rPr>
        <w:t>1</w:t>
      </w:r>
      <w:r w:rsidR="00CF12E5" w:rsidRPr="00687ADF">
        <w:rPr>
          <w:rFonts w:ascii="仿宋" w:eastAsia="仿宋" w:hAnsi="仿宋" w:hint="eastAsia"/>
          <w:b/>
          <w:sz w:val="32"/>
          <w:szCs w:val="32"/>
        </w:rPr>
        <w:t>8</w:t>
      </w:r>
      <w:r w:rsidRPr="00687ADF">
        <w:rPr>
          <w:rFonts w:ascii="仿宋" w:eastAsia="仿宋" w:hAnsi="仿宋" w:hint="eastAsia"/>
          <w:b/>
          <w:sz w:val="32"/>
          <w:szCs w:val="32"/>
        </w:rPr>
        <w:t>.一般公共服务（类）财政事务（款）财政国库业务（项）：</w:t>
      </w:r>
      <w:r w:rsidRPr="00687ADF">
        <w:rPr>
          <w:rFonts w:ascii="仿宋" w:eastAsia="仿宋" w:hAnsi="仿宋" w:hint="eastAsia"/>
          <w:sz w:val="32"/>
          <w:szCs w:val="32"/>
        </w:rPr>
        <w:t>反映财政部</w:t>
      </w:r>
      <w:proofErr w:type="gramStart"/>
      <w:r w:rsidRPr="00687ADF">
        <w:rPr>
          <w:rFonts w:ascii="仿宋" w:eastAsia="仿宋" w:hAnsi="仿宋" w:hint="eastAsia"/>
          <w:sz w:val="32"/>
          <w:szCs w:val="32"/>
        </w:rPr>
        <w:t>门用于</w:t>
      </w:r>
      <w:proofErr w:type="gramEnd"/>
      <w:r w:rsidRPr="00687ADF">
        <w:rPr>
          <w:rFonts w:ascii="仿宋" w:eastAsia="仿宋" w:hAnsi="仿宋" w:hint="eastAsia"/>
          <w:sz w:val="32"/>
          <w:szCs w:val="32"/>
        </w:rPr>
        <w:t>财政国库集中收</w:t>
      </w:r>
      <w:proofErr w:type="gramStart"/>
      <w:r w:rsidRPr="00687ADF">
        <w:rPr>
          <w:rFonts w:ascii="仿宋" w:eastAsia="仿宋" w:hAnsi="仿宋" w:hint="eastAsia"/>
          <w:sz w:val="32"/>
          <w:szCs w:val="32"/>
        </w:rPr>
        <w:t>付业务</w:t>
      </w:r>
      <w:proofErr w:type="gramEnd"/>
      <w:r w:rsidRPr="00687ADF">
        <w:rPr>
          <w:rFonts w:ascii="仿宋" w:eastAsia="仿宋" w:hAnsi="仿宋" w:hint="eastAsia"/>
          <w:sz w:val="32"/>
          <w:szCs w:val="32"/>
        </w:rPr>
        <w:t>方面的支出。</w:t>
      </w:r>
    </w:p>
    <w:p w:rsidR="003F6668" w:rsidRPr="00687ADF" w:rsidRDefault="003F6668" w:rsidP="00687ADF">
      <w:pPr>
        <w:spacing w:line="540" w:lineRule="exact"/>
        <w:ind w:firstLineChars="200" w:firstLine="643"/>
        <w:jc w:val="left"/>
        <w:rPr>
          <w:rFonts w:ascii="仿宋" w:eastAsia="仿宋" w:hAnsi="仿宋"/>
          <w:sz w:val="32"/>
          <w:szCs w:val="32"/>
        </w:rPr>
      </w:pPr>
      <w:r w:rsidRPr="00687ADF">
        <w:rPr>
          <w:rFonts w:ascii="仿宋" w:eastAsia="仿宋" w:hAnsi="仿宋" w:hint="eastAsia"/>
          <w:b/>
          <w:sz w:val="32"/>
          <w:szCs w:val="32"/>
        </w:rPr>
        <w:t>1</w:t>
      </w:r>
      <w:r w:rsidR="00CF12E5" w:rsidRPr="00687ADF">
        <w:rPr>
          <w:rFonts w:ascii="仿宋" w:eastAsia="仿宋" w:hAnsi="仿宋" w:hint="eastAsia"/>
          <w:b/>
          <w:sz w:val="32"/>
          <w:szCs w:val="32"/>
        </w:rPr>
        <w:t>9</w:t>
      </w:r>
      <w:r w:rsidRPr="00687ADF">
        <w:rPr>
          <w:rFonts w:ascii="仿宋" w:eastAsia="仿宋" w:hAnsi="仿宋" w:hint="eastAsia"/>
          <w:b/>
          <w:sz w:val="32"/>
          <w:szCs w:val="32"/>
        </w:rPr>
        <w:t>.一般公共服务（类）财政事务（款）信息化建设支</w:t>
      </w:r>
      <w:r w:rsidR="00C30DAE" w:rsidRPr="00687ADF">
        <w:rPr>
          <w:rFonts w:ascii="仿宋" w:eastAsia="仿宋" w:hAnsi="仿宋" w:hint="eastAsia"/>
          <w:b/>
          <w:sz w:val="32"/>
          <w:szCs w:val="32"/>
        </w:rPr>
        <w:t>出</w:t>
      </w:r>
      <w:r w:rsidRPr="00687ADF">
        <w:rPr>
          <w:rFonts w:ascii="仿宋" w:eastAsia="仿宋" w:hAnsi="仿宋" w:hint="eastAsia"/>
          <w:b/>
          <w:sz w:val="32"/>
          <w:szCs w:val="32"/>
        </w:rPr>
        <w:t>（项）：</w:t>
      </w:r>
      <w:r w:rsidRPr="00687ADF">
        <w:rPr>
          <w:rFonts w:ascii="仿宋" w:eastAsia="仿宋" w:hAnsi="仿宋" w:hint="eastAsia"/>
          <w:sz w:val="32"/>
          <w:szCs w:val="32"/>
        </w:rPr>
        <w:t>反映财政部</w:t>
      </w:r>
      <w:proofErr w:type="gramStart"/>
      <w:r w:rsidRPr="00687ADF">
        <w:rPr>
          <w:rFonts w:ascii="仿宋" w:eastAsia="仿宋" w:hAnsi="仿宋" w:hint="eastAsia"/>
          <w:sz w:val="32"/>
          <w:szCs w:val="32"/>
        </w:rPr>
        <w:t>门用于</w:t>
      </w:r>
      <w:proofErr w:type="gramEnd"/>
      <w:r w:rsidRPr="00687ADF">
        <w:rPr>
          <w:rFonts w:ascii="仿宋" w:eastAsia="仿宋" w:hAnsi="仿宋" w:hint="eastAsia"/>
          <w:sz w:val="32"/>
          <w:szCs w:val="32"/>
        </w:rPr>
        <w:t>“金财工程”等信息化建设方面的支出。</w:t>
      </w:r>
    </w:p>
    <w:p w:rsidR="00C30DAE" w:rsidRPr="00687ADF" w:rsidRDefault="00D60970" w:rsidP="00687ADF">
      <w:pPr>
        <w:spacing w:line="540" w:lineRule="exact"/>
        <w:ind w:firstLineChars="200" w:firstLine="643"/>
        <w:jc w:val="left"/>
        <w:rPr>
          <w:rFonts w:ascii="仿宋" w:eastAsia="仿宋" w:hAnsi="仿宋"/>
          <w:sz w:val="32"/>
          <w:szCs w:val="32"/>
        </w:rPr>
      </w:pPr>
      <w:r w:rsidRPr="00687ADF">
        <w:rPr>
          <w:rFonts w:ascii="仿宋" w:eastAsia="仿宋" w:hAnsi="仿宋" w:hint="eastAsia"/>
          <w:b/>
          <w:sz w:val="32"/>
          <w:szCs w:val="32"/>
        </w:rPr>
        <w:t>20</w:t>
      </w:r>
      <w:r w:rsidR="00C30DAE" w:rsidRPr="00687ADF">
        <w:rPr>
          <w:rFonts w:ascii="仿宋" w:eastAsia="仿宋" w:hAnsi="仿宋" w:hint="eastAsia"/>
          <w:b/>
          <w:sz w:val="32"/>
          <w:szCs w:val="32"/>
        </w:rPr>
        <w:t>.一般公共服务（类）财政事务（款）财政委托业务</w:t>
      </w:r>
      <w:r w:rsidR="00C30DAE" w:rsidRPr="00687ADF">
        <w:rPr>
          <w:rFonts w:ascii="仿宋" w:eastAsia="仿宋" w:hAnsi="仿宋" w:hint="eastAsia"/>
          <w:b/>
          <w:sz w:val="32"/>
          <w:szCs w:val="32"/>
        </w:rPr>
        <w:lastRenderedPageBreak/>
        <w:t>支出（项）：</w:t>
      </w:r>
      <w:r w:rsidRPr="00687ADF">
        <w:rPr>
          <w:rFonts w:ascii="仿宋" w:eastAsia="仿宋" w:hAnsi="仿宋" w:hint="eastAsia"/>
          <w:sz w:val="32"/>
          <w:szCs w:val="32"/>
        </w:rPr>
        <w:t>反映财政委托评审机构进行财政投资评审和委托建设银行等机构代理业务发生的支出。</w:t>
      </w:r>
    </w:p>
    <w:p w:rsidR="00BE62AD" w:rsidRPr="00687ADF" w:rsidRDefault="00CF12E5" w:rsidP="00687ADF">
      <w:pPr>
        <w:spacing w:line="540" w:lineRule="exact"/>
        <w:ind w:firstLineChars="200" w:firstLine="643"/>
        <w:jc w:val="left"/>
        <w:rPr>
          <w:rFonts w:ascii="仿宋" w:eastAsia="仿宋" w:hAnsi="仿宋"/>
          <w:b/>
          <w:sz w:val="32"/>
          <w:szCs w:val="32"/>
        </w:rPr>
      </w:pPr>
      <w:r w:rsidRPr="00687ADF">
        <w:rPr>
          <w:rFonts w:ascii="仿宋" w:eastAsia="仿宋" w:hAnsi="仿宋" w:hint="eastAsia"/>
          <w:b/>
          <w:sz w:val="32"/>
          <w:szCs w:val="32"/>
        </w:rPr>
        <w:t>2</w:t>
      </w:r>
      <w:r w:rsidR="00D60970" w:rsidRPr="00687ADF">
        <w:rPr>
          <w:rFonts w:ascii="仿宋" w:eastAsia="仿宋" w:hAnsi="仿宋" w:hint="eastAsia"/>
          <w:b/>
          <w:sz w:val="32"/>
          <w:szCs w:val="32"/>
        </w:rPr>
        <w:t>1</w:t>
      </w:r>
      <w:r w:rsidR="00BE62AD" w:rsidRPr="00687ADF">
        <w:rPr>
          <w:rFonts w:ascii="仿宋" w:eastAsia="仿宋" w:hAnsi="仿宋" w:hint="eastAsia"/>
          <w:b/>
          <w:sz w:val="32"/>
          <w:szCs w:val="32"/>
        </w:rPr>
        <w:t>.一般公共服务（类）财政事务（款）事业运行（项）：</w:t>
      </w:r>
      <w:r w:rsidR="00BE62AD" w:rsidRPr="00687ADF">
        <w:rPr>
          <w:rFonts w:ascii="仿宋" w:eastAsia="仿宋" w:hAnsi="仿宋" w:hint="eastAsia"/>
          <w:sz w:val="32"/>
          <w:szCs w:val="32"/>
        </w:rPr>
        <w:t>反映事业单位的基本支出，不包括行政单位（包括实行公务员管理的事业单位）后勤服务中心、医务室等附属事业单位。</w:t>
      </w:r>
    </w:p>
    <w:p w:rsidR="00BE62AD" w:rsidRPr="00687ADF" w:rsidRDefault="00D60970" w:rsidP="00687ADF">
      <w:pPr>
        <w:spacing w:line="540" w:lineRule="exact"/>
        <w:ind w:firstLineChars="200" w:firstLine="643"/>
        <w:jc w:val="left"/>
        <w:rPr>
          <w:rFonts w:ascii="仿宋" w:eastAsia="仿宋" w:hAnsi="仿宋"/>
          <w:sz w:val="32"/>
          <w:szCs w:val="32"/>
        </w:rPr>
      </w:pPr>
      <w:r w:rsidRPr="00687ADF">
        <w:rPr>
          <w:rFonts w:ascii="仿宋" w:eastAsia="仿宋" w:hAnsi="仿宋" w:hint="eastAsia"/>
          <w:b/>
          <w:sz w:val="32"/>
          <w:szCs w:val="32"/>
        </w:rPr>
        <w:t>22</w:t>
      </w:r>
      <w:r w:rsidR="00BE62AD" w:rsidRPr="00687ADF">
        <w:rPr>
          <w:rFonts w:ascii="仿宋" w:eastAsia="仿宋" w:hAnsi="仿宋" w:hint="eastAsia"/>
          <w:b/>
          <w:sz w:val="32"/>
          <w:szCs w:val="32"/>
        </w:rPr>
        <w:t>.一般公共服务（类）财政事务（款）其他财政事务支出（项）：</w:t>
      </w:r>
      <w:r w:rsidR="00BE62AD" w:rsidRPr="00687ADF">
        <w:rPr>
          <w:rFonts w:ascii="仿宋" w:eastAsia="仿宋" w:hAnsi="仿宋" w:hint="eastAsia"/>
          <w:sz w:val="32"/>
          <w:szCs w:val="32"/>
        </w:rPr>
        <w:t>反映除上述项目以外其他财政事务方面的支出。</w:t>
      </w:r>
    </w:p>
    <w:p w:rsidR="003F6668" w:rsidRPr="00687ADF" w:rsidRDefault="00CF12E5" w:rsidP="00687ADF">
      <w:pPr>
        <w:spacing w:line="540" w:lineRule="exact"/>
        <w:ind w:firstLineChars="200" w:firstLine="643"/>
        <w:jc w:val="left"/>
        <w:rPr>
          <w:rFonts w:ascii="仿宋" w:eastAsia="仿宋" w:hAnsi="仿宋"/>
          <w:sz w:val="32"/>
          <w:szCs w:val="32"/>
        </w:rPr>
      </w:pPr>
      <w:r w:rsidRPr="00687ADF">
        <w:rPr>
          <w:rFonts w:ascii="仿宋" w:eastAsia="仿宋" w:hAnsi="仿宋" w:hint="eastAsia"/>
          <w:b/>
          <w:sz w:val="32"/>
          <w:szCs w:val="32"/>
        </w:rPr>
        <w:t>23</w:t>
      </w:r>
      <w:r w:rsidR="003F6668" w:rsidRPr="00687ADF">
        <w:rPr>
          <w:rFonts w:ascii="仿宋" w:eastAsia="仿宋" w:hAnsi="仿宋" w:hint="eastAsia"/>
          <w:b/>
          <w:sz w:val="32"/>
          <w:szCs w:val="32"/>
        </w:rPr>
        <w:t>.科学技术（类）其他科学技术支出（款）其他科学技术支出（项）：</w:t>
      </w:r>
      <w:r w:rsidR="003F6668" w:rsidRPr="00687ADF">
        <w:rPr>
          <w:rFonts w:ascii="仿宋" w:eastAsia="仿宋" w:hAnsi="仿宋" w:hint="eastAsia"/>
          <w:sz w:val="32"/>
          <w:szCs w:val="32"/>
        </w:rPr>
        <w:t>反映</w:t>
      </w:r>
      <w:r w:rsidR="000D240A" w:rsidRPr="00687ADF">
        <w:rPr>
          <w:rFonts w:ascii="仿宋" w:eastAsia="仿宋" w:hAnsi="仿宋" w:hint="eastAsia"/>
          <w:sz w:val="32"/>
          <w:szCs w:val="32"/>
        </w:rPr>
        <w:t>其他用于科技方面的支出。</w:t>
      </w:r>
    </w:p>
    <w:p w:rsidR="00BE62AD" w:rsidRPr="00687ADF" w:rsidRDefault="00780DF3" w:rsidP="00687ADF">
      <w:pPr>
        <w:spacing w:line="540" w:lineRule="exact"/>
        <w:ind w:firstLineChars="200" w:firstLine="643"/>
        <w:jc w:val="left"/>
        <w:rPr>
          <w:rFonts w:ascii="仿宋" w:eastAsia="仿宋" w:hAnsi="仿宋"/>
          <w:b/>
          <w:sz w:val="32"/>
          <w:szCs w:val="32"/>
        </w:rPr>
      </w:pPr>
      <w:r w:rsidRPr="00687ADF">
        <w:rPr>
          <w:rFonts w:ascii="仿宋" w:eastAsia="仿宋" w:hAnsi="仿宋" w:hint="eastAsia"/>
          <w:b/>
          <w:sz w:val="32"/>
          <w:szCs w:val="32"/>
        </w:rPr>
        <w:t>2</w:t>
      </w:r>
      <w:r w:rsidR="00CF12E5" w:rsidRPr="00687ADF">
        <w:rPr>
          <w:rFonts w:ascii="仿宋" w:eastAsia="仿宋" w:hAnsi="仿宋" w:hint="eastAsia"/>
          <w:b/>
          <w:sz w:val="32"/>
          <w:szCs w:val="32"/>
        </w:rPr>
        <w:t>4</w:t>
      </w:r>
      <w:r w:rsidR="00BE62AD" w:rsidRPr="00687ADF">
        <w:rPr>
          <w:rFonts w:ascii="仿宋" w:eastAsia="仿宋" w:hAnsi="仿宋" w:hint="eastAsia"/>
          <w:b/>
          <w:sz w:val="32"/>
          <w:szCs w:val="32"/>
        </w:rPr>
        <w:t>.社会保障和就业（类）行政事业单位离退休（款）归口管理的行政单位离退休（项）：</w:t>
      </w:r>
      <w:r w:rsidR="00BE62AD" w:rsidRPr="00687ADF">
        <w:rPr>
          <w:rFonts w:ascii="仿宋" w:eastAsia="仿宋" w:hAnsi="仿宋" w:hint="eastAsia"/>
          <w:sz w:val="32"/>
          <w:szCs w:val="32"/>
        </w:rPr>
        <w:t>反映实行归口管理的行政单位（包括实行公务员管理的事业单位）开支的离退休经费。</w:t>
      </w:r>
    </w:p>
    <w:p w:rsidR="00BE62AD" w:rsidRPr="00687ADF" w:rsidRDefault="00780DF3" w:rsidP="00687ADF">
      <w:pPr>
        <w:spacing w:line="540" w:lineRule="exact"/>
        <w:ind w:firstLineChars="200" w:firstLine="643"/>
        <w:jc w:val="left"/>
        <w:rPr>
          <w:rFonts w:ascii="仿宋" w:eastAsia="仿宋" w:hAnsi="仿宋"/>
          <w:b/>
          <w:sz w:val="32"/>
          <w:szCs w:val="32"/>
        </w:rPr>
      </w:pPr>
      <w:r w:rsidRPr="00687ADF">
        <w:rPr>
          <w:rFonts w:ascii="仿宋" w:eastAsia="仿宋" w:hAnsi="仿宋" w:hint="eastAsia"/>
          <w:b/>
          <w:sz w:val="32"/>
          <w:szCs w:val="32"/>
        </w:rPr>
        <w:t>2</w:t>
      </w:r>
      <w:r w:rsidR="00CF12E5" w:rsidRPr="00687ADF">
        <w:rPr>
          <w:rFonts w:ascii="仿宋" w:eastAsia="仿宋" w:hAnsi="仿宋" w:hint="eastAsia"/>
          <w:b/>
          <w:sz w:val="32"/>
          <w:szCs w:val="32"/>
        </w:rPr>
        <w:t>5</w:t>
      </w:r>
      <w:r w:rsidR="00BE62AD" w:rsidRPr="00687ADF">
        <w:rPr>
          <w:rFonts w:ascii="仿宋" w:eastAsia="仿宋" w:hAnsi="仿宋" w:hint="eastAsia"/>
          <w:b/>
          <w:sz w:val="32"/>
          <w:szCs w:val="32"/>
        </w:rPr>
        <w:t>.社会保障和就业（类）行政事业单位离退休（款）事业单位离退休（项）：</w:t>
      </w:r>
      <w:r w:rsidR="00BE62AD" w:rsidRPr="00687ADF">
        <w:rPr>
          <w:rFonts w:ascii="仿宋" w:eastAsia="仿宋" w:hAnsi="仿宋" w:hint="eastAsia"/>
          <w:sz w:val="32"/>
          <w:szCs w:val="32"/>
        </w:rPr>
        <w:t>反映实行归口管理的事业单位开支的离退休经费。</w:t>
      </w:r>
    </w:p>
    <w:p w:rsidR="00BE62AD" w:rsidRPr="00687ADF" w:rsidRDefault="00780DF3" w:rsidP="00687ADF">
      <w:pPr>
        <w:spacing w:line="540" w:lineRule="exact"/>
        <w:ind w:firstLineChars="200" w:firstLine="643"/>
        <w:jc w:val="left"/>
        <w:rPr>
          <w:rFonts w:ascii="仿宋" w:eastAsia="仿宋" w:hAnsi="仿宋"/>
          <w:sz w:val="32"/>
          <w:szCs w:val="32"/>
        </w:rPr>
      </w:pPr>
      <w:r w:rsidRPr="00687ADF">
        <w:rPr>
          <w:rFonts w:ascii="仿宋" w:eastAsia="仿宋" w:hAnsi="仿宋" w:hint="eastAsia"/>
          <w:b/>
          <w:sz w:val="32"/>
          <w:szCs w:val="32"/>
        </w:rPr>
        <w:t>2</w:t>
      </w:r>
      <w:r w:rsidR="00CF12E5" w:rsidRPr="00687ADF">
        <w:rPr>
          <w:rFonts w:ascii="仿宋" w:eastAsia="仿宋" w:hAnsi="仿宋" w:hint="eastAsia"/>
          <w:b/>
          <w:sz w:val="32"/>
          <w:szCs w:val="32"/>
        </w:rPr>
        <w:t>6</w:t>
      </w:r>
      <w:r w:rsidR="00BE62AD" w:rsidRPr="00687ADF">
        <w:rPr>
          <w:rFonts w:ascii="仿宋" w:eastAsia="仿宋" w:hAnsi="仿宋" w:hint="eastAsia"/>
          <w:b/>
          <w:sz w:val="32"/>
          <w:szCs w:val="32"/>
        </w:rPr>
        <w:t>.医疗卫生（类）医疗保障（款）行政单位医疗（项）：</w:t>
      </w:r>
      <w:r w:rsidR="00BE62AD" w:rsidRPr="00687ADF">
        <w:rPr>
          <w:rFonts w:ascii="仿宋" w:eastAsia="仿宋" w:hAnsi="仿宋" w:hint="eastAsia"/>
          <w:sz w:val="32"/>
          <w:szCs w:val="32"/>
        </w:rPr>
        <w:t>反映财政部门集中安排的行政单位基本医疗保险缴费经费，未参加医疗保险的行政单位的公费医疗经费，按国家规定享受离休人员、红军老战士待遇人员的医疗经费。</w:t>
      </w:r>
    </w:p>
    <w:p w:rsidR="00BE62AD" w:rsidRPr="00687ADF" w:rsidRDefault="00780DF3" w:rsidP="00687ADF">
      <w:pPr>
        <w:spacing w:line="540" w:lineRule="exact"/>
        <w:ind w:firstLineChars="200" w:firstLine="643"/>
        <w:jc w:val="left"/>
        <w:rPr>
          <w:rFonts w:ascii="仿宋" w:eastAsia="仿宋" w:hAnsi="仿宋"/>
          <w:sz w:val="32"/>
          <w:szCs w:val="32"/>
        </w:rPr>
      </w:pPr>
      <w:r w:rsidRPr="00687ADF">
        <w:rPr>
          <w:rFonts w:ascii="仿宋" w:eastAsia="仿宋" w:hAnsi="仿宋" w:hint="eastAsia"/>
          <w:b/>
          <w:sz w:val="32"/>
          <w:szCs w:val="32"/>
        </w:rPr>
        <w:t>2</w:t>
      </w:r>
      <w:r w:rsidR="00CF12E5" w:rsidRPr="00687ADF">
        <w:rPr>
          <w:rFonts w:ascii="仿宋" w:eastAsia="仿宋" w:hAnsi="仿宋" w:hint="eastAsia"/>
          <w:b/>
          <w:sz w:val="32"/>
          <w:szCs w:val="32"/>
        </w:rPr>
        <w:t>7</w:t>
      </w:r>
      <w:r w:rsidR="00BE62AD" w:rsidRPr="00687ADF">
        <w:rPr>
          <w:rFonts w:ascii="仿宋" w:eastAsia="仿宋" w:hAnsi="仿宋" w:hint="eastAsia"/>
          <w:b/>
          <w:sz w:val="32"/>
          <w:szCs w:val="32"/>
        </w:rPr>
        <w:t>.医疗卫生（类）</w:t>
      </w:r>
      <w:r w:rsidRPr="00687ADF">
        <w:rPr>
          <w:rFonts w:ascii="仿宋" w:eastAsia="仿宋" w:hAnsi="仿宋" w:hint="eastAsia"/>
          <w:b/>
          <w:sz w:val="32"/>
          <w:szCs w:val="32"/>
        </w:rPr>
        <w:t>其他</w:t>
      </w:r>
      <w:r w:rsidR="00BE62AD" w:rsidRPr="00687ADF">
        <w:rPr>
          <w:rFonts w:ascii="仿宋" w:eastAsia="仿宋" w:hAnsi="仿宋" w:hint="eastAsia"/>
          <w:b/>
          <w:sz w:val="32"/>
          <w:szCs w:val="32"/>
        </w:rPr>
        <w:t>医疗</w:t>
      </w:r>
      <w:r w:rsidRPr="00687ADF">
        <w:rPr>
          <w:rFonts w:ascii="仿宋" w:eastAsia="仿宋" w:hAnsi="仿宋" w:hint="eastAsia"/>
          <w:b/>
          <w:sz w:val="32"/>
          <w:szCs w:val="32"/>
        </w:rPr>
        <w:t>卫生支出</w:t>
      </w:r>
      <w:r w:rsidR="00BE62AD" w:rsidRPr="00687ADF">
        <w:rPr>
          <w:rFonts w:ascii="仿宋" w:eastAsia="仿宋" w:hAnsi="仿宋" w:hint="eastAsia"/>
          <w:b/>
          <w:sz w:val="32"/>
          <w:szCs w:val="32"/>
        </w:rPr>
        <w:t>（款）</w:t>
      </w:r>
      <w:r w:rsidRPr="00687ADF">
        <w:rPr>
          <w:rFonts w:ascii="仿宋" w:eastAsia="仿宋" w:hAnsi="仿宋" w:hint="eastAsia"/>
          <w:b/>
          <w:sz w:val="32"/>
          <w:szCs w:val="32"/>
        </w:rPr>
        <w:t>其他医疗卫生支出</w:t>
      </w:r>
      <w:r w:rsidR="00BE62AD" w:rsidRPr="00687ADF">
        <w:rPr>
          <w:rFonts w:ascii="仿宋" w:eastAsia="仿宋" w:hAnsi="仿宋" w:hint="eastAsia"/>
          <w:b/>
          <w:sz w:val="32"/>
          <w:szCs w:val="32"/>
        </w:rPr>
        <w:t>（项）：</w:t>
      </w:r>
      <w:r w:rsidR="00BE62AD" w:rsidRPr="00687ADF">
        <w:rPr>
          <w:rFonts w:ascii="仿宋" w:eastAsia="仿宋" w:hAnsi="仿宋" w:hint="eastAsia"/>
          <w:sz w:val="32"/>
          <w:szCs w:val="32"/>
        </w:rPr>
        <w:t>反映</w:t>
      </w:r>
      <w:r w:rsidRPr="00687ADF">
        <w:rPr>
          <w:rFonts w:ascii="仿宋" w:eastAsia="仿宋" w:hAnsi="仿宋" w:hint="eastAsia"/>
          <w:sz w:val="32"/>
          <w:szCs w:val="32"/>
        </w:rPr>
        <w:t>除上述项目以外其他用于医疗卫生方面的支出</w:t>
      </w:r>
      <w:r w:rsidR="00BE62AD" w:rsidRPr="00687ADF">
        <w:rPr>
          <w:rFonts w:ascii="仿宋" w:eastAsia="仿宋" w:hAnsi="仿宋" w:hint="eastAsia"/>
          <w:sz w:val="32"/>
          <w:szCs w:val="32"/>
        </w:rPr>
        <w:t>。</w:t>
      </w:r>
    </w:p>
    <w:p w:rsidR="00780DF3" w:rsidRPr="00687ADF" w:rsidRDefault="00780DF3" w:rsidP="00687ADF">
      <w:pPr>
        <w:spacing w:line="540" w:lineRule="exact"/>
        <w:ind w:firstLineChars="200" w:firstLine="643"/>
        <w:jc w:val="left"/>
        <w:rPr>
          <w:rFonts w:ascii="仿宋" w:eastAsia="仿宋" w:hAnsi="仿宋"/>
          <w:sz w:val="32"/>
          <w:szCs w:val="32"/>
        </w:rPr>
      </w:pPr>
      <w:r w:rsidRPr="00687ADF">
        <w:rPr>
          <w:rFonts w:ascii="仿宋" w:eastAsia="仿宋" w:hAnsi="仿宋" w:hint="eastAsia"/>
          <w:b/>
          <w:sz w:val="32"/>
          <w:szCs w:val="32"/>
        </w:rPr>
        <w:t>2</w:t>
      </w:r>
      <w:r w:rsidR="000931CC" w:rsidRPr="00687ADF">
        <w:rPr>
          <w:rFonts w:ascii="仿宋" w:eastAsia="仿宋" w:hAnsi="仿宋" w:hint="eastAsia"/>
          <w:b/>
          <w:sz w:val="32"/>
          <w:szCs w:val="32"/>
        </w:rPr>
        <w:t>8</w:t>
      </w:r>
      <w:r w:rsidRPr="00687ADF">
        <w:rPr>
          <w:rFonts w:ascii="仿宋" w:eastAsia="仿宋" w:hAnsi="仿宋" w:hint="eastAsia"/>
          <w:b/>
          <w:sz w:val="32"/>
          <w:szCs w:val="32"/>
        </w:rPr>
        <w:t>.农林水事务（类）农业（款）其他农业支出（项）：</w:t>
      </w:r>
      <w:r w:rsidRPr="00687ADF">
        <w:rPr>
          <w:rFonts w:ascii="仿宋" w:eastAsia="仿宋" w:hAnsi="仿宋" w:hint="eastAsia"/>
          <w:sz w:val="32"/>
          <w:szCs w:val="32"/>
        </w:rPr>
        <w:t>反映其他用于农业方面的支出。</w:t>
      </w:r>
    </w:p>
    <w:p w:rsidR="0050710B" w:rsidRPr="00687ADF" w:rsidRDefault="000931CC" w:rsidP="00687ADF">
      <w:pPr>
        <w:spacing w:line="540" w:lineRule="exact"/>
        <w:ind w:firstLineChars="200" w:firstLine="643"/>
        <w:jc w:val="left"/>
        <w:rPr>
          <w:rFonts w:ascii="仿宋" w:eastAsia="仿宋" w:hAnsi="仿宋"/>
          <w:sz w:val="32"/>
          <w:szCs w:val="32"/>
        </w:rPr>
      </w:pPr>
      <w:r w:rsidRPr="00687ADF">
        <w:rPr>
          <w:rFonts w:ascii="仿宋" w:eastAsia="仿宋" w:hAnsi="仿宋" w:hint="eastAsia"/>
          <w:b/>
          <w:sz w:val="32"/>
          <w:szCs w:val="32"/>
        </w:rPr>
        <w:lastRenderedPageBreak/>
        <w:t>29</w:t>
      </w:r>
      <w:r w:rsidR="0050710B" w:rsidRPr="00687ADF">
        <w:rPr>
          <w:rFonts w:ascii="仿宋" w:eastAsia="仿宋" w:hAnsi="仿宋" w:hint="eastAsia"/>
          <w:b/>
          <w:sz w:val="32"/>
          <w:szCs w:val="32"/>
        </w:rPr>
        <w:t>.交通运输（类）石油价格改革对交通运输的补贴（款）石油价格改革补贴其他支出（项）：</w:t>
      </w:r>
      <w:r w:rsidR="0050710B" w:rsidRPr="00687ADF">
        <w:rPr>
          <w:rFonts w:ascii="仿宋" w:eastAsia="仿宋" w:hAnsi="仿宋" w:hint="eastAsia"/>
          <w:sz w:val="32"/>
          <w:szCs w:val="32"/>
        </w:rPr>
        <w:t>反映石油价格改革财政补贴对其他方面的支出。</w:t>
      </w:r>
    </w:p>
    <w:p w:rsidR="0050710B" w:rsidRPr="00687ADF" w:rsidRDefault="00CF12E5" w:rsidP="00687ADF">
      <w:pPr>
        <w:spacing w:line="540" w:lineRule="exact"/>
        <w:ind w:firstLineChars="200" w:firstLine="643"/>
        <w:jc w:val="left"/>
        <w:rPr>
          <w:rFonts w:ascii="仿宋" w:eastAsia="仿宋" w:hAnsi="仿宋"/>
          <w:sz w:val="32"/>
          <w:szCs w:val="32"/>
        </w:rPr>
      </w:pPr>
      <w:r w:rsidRPr="00687ADF">
        <w:rPr>
          <w:rFonts w:ascii="仿宋" w:eastAsia="仿宋" w:hAnsi="仿宋" w:hint="eastAsia"/>
          <w:b/>
          <w:sz w:val="32"/>
          <w:szCs w:val="32"/>
        </w:rPr>
        <w:t>3</w:t>
      </w:r>
      <w:r w:rsidR="000931CC" w:rsidRPr="00687ADF">
        <w:rPr>
          <w:rFonts w:ascii="仿宋" w:eastAsia="仿宋" w:hAnsi="仿宋" w:hint="eastAsia"/>
          <w:b/>
          <w:sz w:val="32"/>
          <w:szCs w:val="32"/>
        </w:rPr>
        <w:t>0</w:t>
      </w:r>
      <w:r w:rsidR="0050710B" w:rsidRPr="00687ADF">
        <w:rPr>
          <w:rFonts w:ascii="仿宋" w:eastAsia="仿宋" w:hAnsi="仿宋" w:hint="eastAsia"/>
          <w:b/>
          <w:sz w:val="32"/>
          <w:szCs w:val="32"/>
        </w:rPr>
        <w:t>.资源勘探信息等</w:t>
      </w:r>
      <w:r w:rsidR="00D67601" w:rsidRPr="00687ADF">
        <w:rPr>
          <w:rFonts w:ascii="仿宋" w:eastAsia="仿宋" w:hAnsi="仿宋" w:hint="eastAsia"/>
          <w:b/>
          <w:sz w:val="32"/>
          <w:szCs w:val="32"/>
        </w:rPr>
        <w:t>支出</w:t>
      </w:r>
      <w:r w:rsidR="0050710B" w:rsidRPr="00687ADF">
        <w:rPr>
          <w:rFonts w:ascii="仿宋" w:eastAsia="仿宋" w:hAnsi="仿宋" w:hint="eastAsia"/>
          <w:b/>
          <w:sz w:val="32"/>
          <w:szCs w:val="32"/>
        </w:rPr>
        <w:t>（类）工业和信息产业监管支出（款）其他工业和信息产业监管支出（项）：</w:t>
      </w:r>
      <w:r w:rsidR="0050710B" w:rsidRPr="00687ADF">
        <w:rPr>
          <w:rFonts w:ascii="仿宋" w:eastAsia="仿宋" w:hAnsi="仿宋" w:hint="eastAsia"/>
          <w:sz w:val="32"/>
          <w:szCs w:val="32"/>
        </w:rPr>
        <w:t>反映其他用于工业和信息产业监管方面的支出。</w:t>
      </w:r>
    </w:p>
    <w:p w:rsidR="00D67601" w:rsidRPr="00687ADF" w:rsidRDefault="000931CC" w:rsidP="00687ADF">
      <w:pPr>
        <w:spacing w:line="540" w:lineRule="exact"/>
        <w:ind w:firstLineChars="200" w:firstLine="643"/>
        <w:jc w:val="left"/>
        <w:rPr>
          <w:rFonts w:ascii="仿宋" w:eastAsia="仿宋" w:hAnsi="仿宋"/>
          <w:sz w:val="32"/>
          <w:szCs w:val="32"/>
        </w:rPr>
      </w:pPr>
      <w:r w:rsidRPr="00687ADF">
        <w:rPr>
          <w:rFonts w:ascii="仿宋" w:eastAsia="仿宋" w:hAnsi="仿宋" w:hint="eastAsia"/>
          <w:b/>
          <w:sz w:val="32"/>
          <w:szCs w:val="32"/>
        </w:rPr>
        <w:t>31</w:t>
      </w:r>
      <w:r w:rsidR="00D67601" w:rsidRPr="00687ADF">
        <w:rPr>
          <w:rFonts w:ascii="仿宋" w:eastAsia="仿宋" w:hAnsi="仿宋" w:hint="eastAsia"/>
          <w:b/>
          <w:sz w:val="32"/>
          <w:szCs w:val="32"/>
        </w:rPr>
        <w:t>.资源勘探信息等支出（类）其他资源勘探电力信息等支出（款）建设项目贷款贴息（项）：</w:t>
      </w:r>
      <w:r w:rsidR="00D67601" w:rsidRPr="00687ADF">
        <w:rPr>
          <w:rFonts w:ascii="仿宋" w:eastAsia="仿宋" w:hAnsi="仿宋" w:hint="eastAsia"/>
          <w:sz w:val="32"/>
          <w:szCs w:val="32"/>
        </w:rPr>
        <w:t>反映根据国家规定用于特定建设项目及国家级高新技术开发区、中西部经济技术开发区建设项目设施贷款的财政贴息支出。</w:t>
      </w:r>
    </w:p>
    <w:p w:rsidR="00F932BE" w:rsidRPr="00687ADF" w:rsidRDefault="000931CC" w:rsidP="00687ADF">
      <w:pPr>
        <w:spacing w:line="540" w:lineRule="exact"/>
        <w:ind w:firstLineChars="200" w:firstLine="643"/>
        <w:jc w:val="left"/>
        <w:rPr>
          <w:rFonts w:ascii="仿宋" w:eastAsia="仿宋" w:hAnsi="仿宋"/>
          <w:sz w:val="32"/>
          <w:szCs w:val="32"/>
        </w:rPr>
      </w:pPr>
      <w:r w:rsidRPr="00687ADF">
        <w:rPr>
          <w:rFonts w:ascii="仿宋" w:eastAsia="仿宋" w:hAnsi="仿宋" w:hint="eastAsia"/>
          <w:b/>
          <w:sz w:val="32"/>
          <w:szCs w:val="32"/>
        </w:rPr>
        <w:t>32</w:t>
      </w:r>
      <w:r w:rsidR="00F932BE" w:rsidRPr="00687ADF">
        <w:rPr>
          <w:rFonts w:ascii="仿宋" w:eastAsia="仿宋" w:hAnsi="仿宋" w:hint="eastAsia"/>
          <w:b/>
          <w:sz w:val="32"/>
          <w:szCs w:val="32"/>
        </w:rPr>
        <w:t>. 国土资源气象等</w:t>
      </w:r>
      <w:r w:rsidR="00D67601" w:rsidRPr="00687ADF">
        <w:rPr>
          <w:rFonts w:ascii="仿宋" w:eastAsia="仿宋" w:hAnsi="仿宋" w:hint="eastAsia"/>
          <w:b/>
          <w:sz w:val="32"/>
          <w:szCs w:val="32"/>
        </w:rPr>
        <w:t>支出</w:t>
      </w:r>
      <w:r w:rsidR="00F932BE" w:rsidRPr="00687ADF">
        <w:rPr>
          <w:rFonts w:ascii="仿宋" w:eastAsia="仿宋" w:hAnsi="仿宋" w:hint="eastAsia"/>
          <w:b/>
          <w:sz w:val="32"/>
          <w:szCs w:val="32"/>
        </w:rPr>
        <w:t>（类）国土资源事务（款）其他国土资源事务支出（项）：</w:t>
      </w:r>
      <w:r w:rsidR="00F932BE" w:rsidRPr="00687ADF">
        <w:rPr>
          <w:rFonts w:ascii="仿宋" w:eastAsia="仿宋" w:hAnsi="仿宋" w:hint="eastAsia"/>
          <w:sz w:val="32"/>
          <w:szCs w:val="32"/>
        </w:rPr>
        <w:t>反映其他用于国土资源事务方面的支出。</w:t>
      </w:r>
    </w:p>
    <w:p w:rsidR="00BE62AD" w:rsidRPr="00687ADF" w:rsidRDefault="00F932BE" w:rsidP="00687ADF">
      <w:pPr>
        <w:spacing w:line="540" w:lineRule="exact"/>
        <w:ind w:firstLineChars="200" w:firstLine="643"/>
        <w:jc w:val="left"/>
        <w:rPr>
          <w:rFonts w:ascii="仿宋" w:eastAsia="仿宋" w:hAnsi="仿宋"/>
          <w:b/>
          <w:sz w:val="32"/>
          <w:szCs w:val="32"/>
        </w:rPr>
      </w:pPr>
      <w:r w:rsidRPr="00687ADF">
        <w:rPr>
          <w:rFonts w:ascii="仿宋" w:eastAsia="仿宋" w:hAnsi="仿宋" w:hint="eastAsia"/>
          <w:b/>
          <w:sz w:val="32"/>
          <w:szCs w:val="32"/>
        </w:rPr>
        <w:t>3</w:t>
      </w:r>
      <w:r w:rsidR="000931CC" w:rsidRPr="00687ADF">
        <w:rPr>
          <w:rFonts w:ascii="仿宋" w:eastAsia="仿宋" w:hAnsi="仿宋" w:hint="eastAsia"/>
          <w:b/>
          <w:sz w:val="32"/>
          <w:szCs w:val="32"/>
        </w:rPr>
        <w:t>3</w:t>
      </w:r>
      <w:r w:rsidR="00BE62AD" w:rsidRPr="00687ADF">
        <w:rPr>
          <w:rFonts w:ascii="仿宋" w:eastAsia="仿宋" w:hAnsi="仿宋" w:hint="eastAsia"/>
          <w:b/>
          <w:sz w:val="32"/>
          <w:szCs w:val="32"/>
        </w:rPr>
        <w:t>.住房保障（类）住房改革（款）住房公积金（项）：</w:t>
      </w:r>
      <w:r w:rsidR="00BE62AD" w:rsidRPr="00687ADF">
        <w:rPr>
          <w:rFonts w:ascii="仿宋" w:eastAsia="仿宋" w:hAnsi="仿宋" w:hint="eastAsia"/>
          <w:sz w:val="32"/>
          <w:szCs w:val="32"/>
        </w:rPr>
        <w:t>反映行政事业单位按人力资源和社会保障部、财政部规定的基本工资和津贴补贴以及规定比例为职工缴纳的住房公积金。</w:t>
      </w:r>
    </w:p>
    <w:p w:rsidR="00F932BE" w:rsidRPr="00687ADF" w:rsidRDefault="00F932BE" w:rsidP="00687ADF">
      <w:pPr>
        <w:spacing w:line="540" w:lineRule="exact"/>
        <w:ind w:firstLineChars="200" w:firstLine="643"/>
        <w:jc w:val="left"/>
        <w:rPr>
          <w:rFonts w:ascii="仿宋" w:eastAsia="仿宋" w:hAnsi="仿宋"/>
          <w:b/>
          <w:sz w:val="32"/>
          <w:szCs w:val="32"/>
        </w:rPr>
      </w:pPr>
      <w:r w:rsidRPr="00687ADF">
        <w:rPr>
          <w:rFonts w:ascii="仿宋" w:eastAsia="仿宋" w:hAnsi="仿宋" w:hint="eastAsia"/>
          <w:b/>
          <w:sz w:val="32"/>
          <w:szCs w:val="32"/>
        </w:rPr>
        <w:t>3</w:t>
      </w:r>
      <w:r w:rsidR="000931CC" w:rsidRPr="00687ADF">
        <w:rPr>
          <w:rFonts w:ascii="仿宋" w:eastAsia="仿宋" w:hAnsi="仿宋" w:hint="eastAsia"/>
          <w:b/>
          <w:sz w:val="32"/>
          <w:szCs w:val="32"/>
        </w:rPr>
        <w:t>4</w:t>
      </w:r>
      <w:r w:rsidRPr="00687ADF">
        <w:rPr>
          <w:rFonts w:ascii="仿宋" w:eastAsia="仿宋" w:hAnsi="仿宋" w:hint="eastAsia"/>
          <w:b/>
          <w:sz w:val="32"/>
          <w:szCs w:val="32"/>
        </w:rPr>
        <w:t>.其他支出（类）其他支出（款）其他支出（项）：</w:t>
      </w:r>
      <w:r w:rsidRPr="00687ADF">
        <w:rPr>
          <w:rFonts w:ascii="仿宋" w:eastAsia="仿宋" w:hAnsi="仿宋" w:hint="eastAsia"/>
          <w:sz w:val="32"/>
          <w:szCs w:val="32"/>
        </w:rPr>
        <w:t>反映其他不能划分到具体功能科目中的支出项目。</w:t>
      </w:r>
    </w:p>
    <w:p w:rsidR="006E587F" w:rsidRPr="00687ADF" w:rsidRDefault="006E587F" w:rsidP="00687ADF">
      <w:pPr>
        <w:spacing w:line="540" w:lineRule="exact"/>
        <w:ind w:firstLineChars="200" w:firstLine="643"/>
        <w:jc w:val="left"/>
        <w:rPr>
          <w:rFonts w:ascii="仿宋" w:eastAsia="仿宋" w:hAnsi="仿宋"/>
          <w:b/>
          <w:sz w:val="32"/>
          <w:szCs w:val="32"/>
        </w:rPr>
      </w:pPr>
      <w:r w:rsidRPr="00687ADF">
        <w:rPr>
          <w:rFonts w:ascii="仿宋" w:eastAsia="仿宋" w:hAnsi="仿宋" w:hint="eastAsia"/>
          <w:b/>
          <w:sz w:val="32"/>
          <w:szCs w:val="32"/>
        </w:rPr>
        <w:t>3</w:t>
      </w:r>
      <w:r w:rsidR="000931CC" w:rsidRPr="00687ADF">
        <w:rPr>
          <w:rFonts w:ascii="仿宋" w:eastAsia="仿宋" w:hAnsi="仿宋" w:hint="eastAsia"/>
          <w:b/>
          <w:sz w:val="32"/>
          <w:szCs w:val="32"/>
        </w:rPr>
        <w:t>5</w:t>
      </w:r>
      <w:r w:rsidRPr="00687ADF">
        <w:rPr>
          <w:rFonts w:ascii="仿宋" w:eastAsia="仿宋" w:hAnsi="仿宋" w:hint="eastAsia"/>
          <w:b/>
          <w:sz w:val="32"/>
          <w:szCs w:val="32"/>
        </w:rPr>
        <w:t>.机关运行经费：</w:t>
      </w:r>
      <w:r w:rsidRPr="00687ADF">
        <w:rPr>
          <w:rFonts w:ascii="仿宋" w:eastAsia="仿宋" w:hAnsi="仿宋" w:hint="eastAsia"/>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rsidR="006E587F" w:rsidRPr="00687ADF" w:rsidSect="00675DDE">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3FA1" w:rsidRDefault="00763FA1">
      <w:r>
        <w:separator/>
      </w:r>
    </w:p>
  </w:endnote>
  <w:endnote w:type="continuationSeparator" w:id="0">
    <w:p w:rsidR="00763FA1" w:rsidRDefault="00763F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95A" w:rsidRDefault="00D36B08" w:rsidP="007D2BBC">
    <w:pPr>
      <w:pStyle w:val="a3"/>
      <w:framePr w:wrap="around" w:vAnchor="text" w:hAnchor="margin" w:xAlign="center" w:y="1"/>
      <w:rPr>
        <w:rStyle w:val="a4"/>
      </w:rPr>
    </w:pPr>
    <w:r>
      <w:rPr>
        <w:rStyle w:val="a4"/>
      </w:rPr>
      <w:fldChar w:fldCharType="begin"/>
    </w:r>
    <w:r w:rsidR="00C9795A">
      <w:rPr>
        <w:rStyle w:val="a4"/>
      </w:rPr>
      <w:instrText xml:space="preserve">PAGE  </w:instrText>
    </w:r>
    <w:r>
      <w:rPr>
        <w:rStyle w:val="a4"/>
      </w:rPr>
      <w:fldChar w:fldCharType="end"/>
    </w:r>
  </w:p>
  <w:p w:rsidR="00C9795A" w:rsidRDefault="00C9795A">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95A" w:rsidRDefault="00D36B08" w:rsidP="007D2BBC">
    <w:pPr>
      <w:pStyle w:val="a3"/>
      <w:framePr w:wrap="around" w:vAnchor="text" w:hAnchor="margin" w:xAlign="center" w:y="1"/>
      <w:rPr>
        <w:rStyle w:val="a4"/>
      </w:rPr>
    </w:pPr>
    <w:r>
      <w:rPr>
        <w:rStyle w:val="a4"/>
      </w:rPr>
      <w:fldChar w:fldCharType="begin"/>
    </w:r>
    <w:r w:rsidR="00C9795A">
      <w:rPr>
        <w:rStyle w:val="a4"/>
      </w:rPr>
      <w:instrText xml:space="preserve">PAGE  </w:instrText>
    </w:r>
    <w:r>
      <w:rPr>
        <w:rStyle w:val="a4"/>
      </w:rPr>
      <w:fldChar w:fldCharType="separate"/>
    </w:r>
    <w:r w:rsidR="00687ADF">
      <w:rPr>
        <w:rStyle w:val="a4"/>
        <w:noProof/>
      </w:rPr>
      <w:t>12</w:t>
    </w:r>
    <w:r>
      <w:rPr>
        <w:rStyle w:val="a4"/>
      </w:rPr>
      <w:fldChar w:fldCharType="end"/>
    </w:r>
  </w:p>
  <w:p w:rsidR="00C9795A" w:rsidRDefault="00C9795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3FA1" w:rsidRDefault="00763FA1">
      <w:r>
        <w:separator/>
      </w:r>
    </w:p>
  </w:footnote>
  <w:footnote w:type="continuationSeparator" w:id="0">
    <w:p w:rsidR="00763FA1" w:rsidRDefault="00763F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15425"/>
    <w:multiLevelType w:val="hybridMultilevel"/>
    <w:tmpl w:val="28E4FF1C"/>
    <w:lvl w:ilvl="0" w:tplc="548861C4">
      <w:start w:val="1"/>
      <w:numFmt w:val="japaneseCounting"/>
      <w:lvlText w:val="%1、"/>
      <w:lvlJc w:val="left"/>
      <w:pPr>
        <w:ind w:left="1440" w:hanging="720"/>
      </w:pPr>
      <w:rPr>
        <w:rFonts w:hAnsi="仿宋"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nsid w:val="17944171"/>
    <w:multiLevelType w:val="hybridMultilevel"/>
    <w:tmpl w:val="F63E528E"/>
    <w:lvl w:ilvl="0" w:tplc="9374418A">
      <w:start w:val="1"/>
      <w:numFmt w:val="japaneseCounting"/>
      <w:lvlText w:val="%1、"/>
      <w:lvlJc w:val="left"/>
      <w:pPr>
        <w:tabs>
          <w:tab w:val="num" w:pos="720"/>
        </w:tabs>
        <w:ind w:left="720" w:hanging="720"/>
      </w:pPr>
      <w:rPr>
        <w:rFonts w:hint="default"/>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2B4666F5"/>
    <w:multiLevelType w:val="hybridMultilevel"/>
    <w:tmpl w:val="9150219E"/>
    <w:lvl w:ilvl="0" w:tplc="ADB0D3A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D4030E3"/>
    <w:multiLevelType w:val="hybridMultilevel"/>
    <w:tmpl w:val="538EDBC2"/>
    <w:lvl w:ilvl="0" w:tplc="D2E2DB6C">
      <w:start w:val="1"/>
      <w:numFmt w:val="japaneseCounting"/>
      <w:lvlText w:val="%1、"/>
      <w:lvlJc w:val="left"/>
      <w:pPr>
        <w:ind w:left="720" w:hanging="720"/>
      </w:pPr>
      <w:rPr>
        <w:rFonts w:hAnsi="仿宋"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E3018E5"/>
    <w:multiLevelType w:val="hybridMultilevel"/>
    <w:tmpl w:val="9C72571A"/>
    <w:lvl w:ilvl="0" w:tplc="A02C283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43C0D9C"/>
    <w:multiLevelType w:val="hybridMultilevel"/>
    <w:tmpl w:val="96A24F5E"/>
    <w:lvl w:ilvl="0" w:tplc="ADB0D3A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E445D25"/>
    <w:multiLevelType w:val="hybridMultilevel"/>
    <w:tmpl w:val="CB0C3208"/>
    <w:lvl w:ilvl="0" w:tplc="2E6AF0A6">
      <w:start w:val="1"/>
      <w:numFmt w:val="japaneseCounting"/>
      <w:lvlText w:val="%1、"/>
      <w:lvlJc w:val="left"/>
      <w:pPr>
        <w:ind w:left="720" w:hanging="720"/>
      </w:pPr>
      <w:rPr>
        <w:rFonts w:hAnsi="仿宋"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3DC3DFC"/>
    <w:multiLevelType w:val="hybridMultilevel"/>
    <w:tmpl w:val="1834E238"/>
    <w:lvl w:ilvl="0" w:tplc="4372CB26">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DB6201E"/>
    <w:multiLevelType w:val="hybridMultilevel"/>
    <w:tmpl w:val="63A652AE"/>
    <w:lvl w:ilvl="0" w:tplc="684492A0">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730B37B3"/>
    <w:multiLevelType w:val="hybridMultilevel"/>
    <w:tmpl w:val="D1D0C828"/>
    <w:lvl w:ilvl="0" w:tplc="93161E26">
      <w:start w:val="1"/>
      <w:numFmt w:val="japaneseCounting"/>
      <w:lvlText w:val="%1、"/>
      <w:lvlJc w:val="left"/>
      <w:pPr>
        <w:tabs>
          <w:tab w:val="num" w:pos="720"/>
        </w:tabs>
        <w:ind w:left="720" w:hanging="720"/>
      </w:pPr>
      <w:rPr>
        <w:rFonts w:hint="default"/>
      </w:rPr>
    </w:lvl>
    <w:lvl w:ilvl="1" w:tplc="57249846">
      <w:start w:val="2"/>
      <w:numFmt w:val="japaneseCounting"/>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7CC02548"/>
    <w:multiLevelType w:val="hybridMultilevel"/>
    <w:tmpl w:val="DE32B976"/>
    <w:lvl w:ilvl="0" w:tplc="EB0E276C">
      <w:start w:val="1"/>
      <w:numFmt w:val="japaneseCounting"/>
      <w:lvlText w:val="%1、"/>
      <w:lvlJc w:val="left"/>
      <w:pPr>
        <w:ind w:left="720" w:hanging="720"/>
      </w:pPr>
      <w:rPr>
        <w:rFonts w:hAnsi="仿宋"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1"/>
  </w:num>
  <w:num w:numId="3">
    <w:abstractNumId w:val="0"/>
  </w:num>
  <w:num w:numId="4">
    <w:abstractNumId w:val="3"/>
  </w:num>
  <w:num w:numId="5">
    <w:abstractNumId w:val="7"/>
  </w:num>
  <w:num w:numId="6">
    <w:abstractNumId w:val="10"/>
  </w:num>
  <w:num w:numId="7">
    <w:abstractNumId w:val="6"/>
  </w:num>
  <w:num w:numId="8">
    <w:abstractNumId w:val="2"/>
  </w:num>
  <w:num w:numId="9">
    <w:abstractNumId w:val="5"/>
  </w:num>
  <w:num w:numId="10">
    <w:abstractNumId w:val="8"/>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E62AD"/>
    <w:rsid w:val="0001326D"/>
    <w:rsid w:val="00032E9E"/>
    <w:rsid w:val="00060115"/>
    <w:rsid w:val="000658A3"/>
    <w:rsid w:val="00072B5D"/>
    <w:rsid w:val="00072D02"/>
    <w:rsid w:val="000931CC"/>
    <w:rsid w:val="000D22BA"/>
    <w:rsid w:val="000D240A"/>
    <w:rsid w:val="000E76ED"/>
    <w:rsid w:val="001032C2"/>
    <w:rsid w:val="001611D2"/>
    <w:rsid w:val="00163B6F"/>
    <w:rsid w:val="001665DA"/>
    <w:rsid w:val="00180B70"/>
    <w:rsid w:val="00184E63"/>
    <w:rsid w:val="00197AF9"/>
    <w:rsid w:val="001C2FD7"/>
    <w:rsid w:val="001C6690"/>
    <w:rsid w:val="001D1F7A"/>
    <w:rsid w:val="001D690A"/>
    <w:rsid w:val="001F06E5"/>
    <w:rsid w:val="001F45ED"/>
    <w:rsid w:val="001F4827"/>
    <w:rsid w:val="001F6702"/>
    <w:rsid w:val="00207D64"/>
    <w:rsid w:val="002203CC"/>
    <w:rsid w:val="0022212D"/>
    <w:rsid w:val="00230253"/>
    <w:rsid w:val="00290AFF"/>
    <w:rsid w:val="003203C6"/>
    <w:rsid w:val="00321141"/>
    <w:rsid w:val="00323084"/>
    <w:rsid w:val="00336596"/>
    <w:rsid w:val="00347F75"/>
    <w:rsid w:val="0035450D"/>
    <w:rsid w:val="00367CAA"/>
    <w:rsid w:val="00374EFD"/>
    <w:rsid w:val="00393A92"/>
    <w:rsid w:val="003A2DB3"/>
    <w:rsid w:val="003B6717"/>
    <w:rsid w:val="003F6668"/>
    <w:rsid w:val="004041E3"/>
    <w:rsid w:val="00411F62"/>
    <w:rsid w:val="00456D37"/>
    <w:rsid w:val="00462EC5"/>
    <w:rsid w:val="00465980"/>
    <w:rsid w:val="004A23C9"/>
    <w:rsid w:val="004B0299"/>
    <w:rsid w:val="004F2A87"/>
    <w:rsid w:val="0050710B"/>
    <w:rsid w:val="005116A6"/>
    <w:rsid w:val="00524803"/>
    <w:rsid w:val="00534C2B"/>
    <w:rsid w:val="00592471"/>
    <w:rsid w:val="005D57A0"/>
    <w:rsid w:val="00604DF5"/>
    <w:rsid w:val="00631CB0"/>
    <w:rsid w:val="00662644"/>
    <w:rsid w:val="00671A28"/>
    <w:rsid w:val="00675DDE"/>
    <w:rsid w:val="00687ADF"/>
    <w:rsid w:val="00691121"/>
    <w:rsid w:val="006A684B"/>
    <w:rsid w:val="006B143A"/>
    <w:rsid w:val="006C0C62"/>
    <w:rsid w:val="006E1403"/>
    <w:rsid w:val="006E587F"/>
    <w:rsid w:val="00726A72"/>
    <w:rsid w:val="00750153"/>
    <w:rsid w:val="00763FA1"/>
    <w:rsid w:val="00780DF3"/>
    <w:rsid w:val="007C52D7"/>
    <w:rsid w:val="007C6DAD"/>
    <w:rsid w:val="007D2BBC"/>
    <w:rsid w:val="007D6F23"/>
    <w:rsid w:val="007D733D"/>
    <w:rsid w:val="00803A12"/>
    <w:rsid w:val="00822199"/>
    <w:rsid w:val="00826AB6"/>
    <w:rsid w:val="00881DD9"/>
    <w:rsid w:val="00884AC9"/>
    <w:rsid w:val="0089145A"/>
    <w:rsid w:val="00894620"/>
    <w:rsid w:val="00894B2C"/>
    <w:rsid w:val="008B3CCB"/>
    <w:rsid w:val="008D1604"/>
    <w:rsid w:val="008F7276"/>
    <w:rsid w:val="0097745C"/>
    <w:rsid w:val="00995391"/>
    <w:rsid w:val="009B21B8"/>
    <w:rsid w:val="009B79E2"/>
    <w:rsid w:val="009C652B"/>
    <w:rsid w:val="009E3E92"/>
    <w:rsid w:val="009E4E30"/>
    <w:rsid w:val="00A0483E"/>
    <w:rsid w:val="00A207AE"/>
    <w:rsid w:val="00A80804"/>
    <w:rsid w:val="00A87C80"/>
    <w:rsid w:val="00AB4DD1"/>
    <w:rsid w:val="00AC2FAD"/>
    <w:rsid w:val="00AF3E3D"/>
    <w:rsid w:val="00B12888"/>
    <w:rsid w:val="00B235A7"/>
    <w:rsid w:val="00B70A86"/>
    <w:rsid w:val="00BB3AF8"/>
    <w:rsid w:val="00BD0675"/>
    <w:rsid w:val="00BE4E88"/>
    <w:rsid w:val="00BE62AD"/>
    <w:rsid w:val="00BF04D3"/>
    <w:rsid w:val="00BF1341"/>
    <w:rsid w:val="00C102DC"/>
    <w:rsid w:val="00C26E2C"/>
    <w:rsid w:val="00C30DAE"/>
    <w:rsid w:val="00C524CB"/>
    <w:rsid w:val="00C52BC7"/>
    <w:rsid w:val="00C5646F"/>
    <w:rsid w:val="00C8375C"/>
    <w:rsid w:val="00C9510A"/>
    <w:rsid w:val="00C9795A"/>
    <w:rsid w:val="00CB5AB6"/>
    <w:rsid w:val="00CD6864"/>
    <w:rsid w:val="00CD6878"/>
    <w:rsid w:val="00CE6EE4"/>
    <w:rsid w:val="00CF12E5"/>
    <w:rsid w:val="00D32B05"/>
    <w:rsid w:val="00D35146"/>
    <w:rsid w:val="00D36B08"/>
    <w:rsid w:val="00D60970"/>
    <w:rsid w:val="00D67601"/>
    <w:rsid w:val="00DA3B9B"/>
    <w:rsid w:val="00DB5F6B"/>
    <w:rsid w:val="00E30744"/>
    <w:rsid w:val="00E36863"/>
    <w:rsid w:val="00E51358"/>
    <w:rsid w:val="00E632F0"/>
    <w:rsid w:val="00E80F38"/>
    <w:rsid w:val="00E93FAF"/>
    <w:rsid w:val="00EA177D"/>
    <w:rsid w:val="00EE1982"/>
    <w:rsid w:val="00F0703B"/>
    <w:rsid w:val="00F1257F"/>
    <w:rsid w:val="00F12957"/>
    <w:rsid w:val="00F176E3"/>
    <w:rsid w:val="00F24450"/>
    <w:rsid w:val="00F27011"/>
    <w:rsid w:val="00F539BC"/>
    <w:rsid w:val="00F622B4"/>
    <w:rsid w:val="00F65298"/>
    <w:rsid w:val="00F72460"/>
    <w:rsid w:val="00F932BE"/>
    <w:rsid w:val="00FA29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2A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autoRedefine/>
    <w:rsid w:val="00BE62AD"/>
    <w:pPr>
      <w:widowControl/>
      <w:jc w:val="left"/>
    </w:pPr>
    <w:rPr>
      <w:rFonts w:ascii="Verdana" w:eastAsia="仿宋_GB2312" w:hAnsi="Verdana"/>
      <w:kern w:val="0"/>
      <w:sz w:val="28"/>
      <w:szCs w:val="20"/>
      <w:lang w:eastAsia="en-US"/>
    </w:rPr>
  </w:style>
  <w:style w:type="paragraph" w:styleId="a3">
    <w:name w:val="footer"/>
    <w:basedOn w:val="a"/>
    <w:rsid w:val="00C9510A"/>
    <w:pPr>
      <w:tabs>
        <w:tab w:val="center" w:pos="4153"/>
        <w:tab w:val="right" w:pos="8306"/>
      </w:tabs>
      <w:snapToGrid w:val="0"/>
      <w:jc w:val="left"/>
    </w:pPr>
    <w:rPr>
      <w:sz w:val="18"/>
      <w:szCs w:val="18"/>
    </w:rPr>
  </w:style>
  <w:style w:type="character" w:styleId="a4">
    <w:name w:val="page number"/>
    <w:basedOn w:val="a0"/>
    <w:rsid w:val="00C9510A"/>
  </w:style>
  <w:style w:type="paragraph" w:styleId="a5">
    <w:name w:val="header"/>
    <w:basedOn w:val="a"/>
    <w:link w:val="Char0"/>
    <w:rsid w:val="001F482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1F4827"/>
    <w:rPr>
      <w:kern w:val="2"/>
      <w:sz w:val="18"/>
      <w:szCs w:val="18"/>
    </w:rPr>
  </w:style>
  <w:style w:type="paragraph" w:styleId="a6">
    <w:name w:val="Balloon Text"/>
    <w:basedOn w:val="a"/>
    <w:link w:val="Char1"/>
    <w:rsid w:val="00691121"/>
    <w:rPr>
      <w:sz w:val="18"/>
      <w:szCs w:val="18"/>
    </w:rPr>
  </w:style>
  <w:style w:type="character" w:customStyle="1" w:styleId="Char1">
    <w:name w:val="批注框文本 Char"/>
    <w:basedOn w:val="a0"/>
    <w:link w:val="a6"/>
    <w:rsid w:val="00691121"/>
    <w:rPr>
      <w:kern w:val="2"/>
      <w:sz w:val="18"/>
      <w:szCs w:val="18"/>
    </w:rPr>
  </w:style>
  <w:style w:type="paragraph" w:styleId="a7">
    <w:name w:val="List Paragraph"/>
    <w:basedOn w:val="a"/>
    <w:uiPriority w:val="34"/>
    <w:qFormat/>
    <w:rsid w:val="00803A12"/>
    <w:pPr>
      <w:ind w:firstLineChars="200" w:firstLine="420"/>
    </w:pPr>
  </w:style>
  <w:style w:type="paragraph" w:styleId="a8">
    <w:name w:val="Normal (Web)"/>
    <w:basedOn w:val="a"/>
    <w:rsid w:val="001611D2"/>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368647479">
      <w:bodyDiv w:val="1"/>
      <w:marLeft w:val="0"/>
      <w:marRight w:val="0"/>
      <w:marTop w:val="0"/>
      <w:marBottom w:val="0"/>
      <w:divBdr>
        <w:top w:val="none" w:sz="0" w:space="0" w:color="auto"/>
        <w:left w:val="none" w:sz="0" w:space="0" w:color="auto"/>
        <w:bottom w:val="none" w:sz="0" w:space="0" w:color="auto"/>
        <w:right w:val="none" w:sz="0" w:space="0" w:color="auto"/>
      </w:divBdr>
    </w:div>
    <w:div w:id="437792936">
      <w:bodyDiv w:val="1"/>
      <w:marLeft w:val="0"/>
      <w:marRight w:val="0"/>
      <w:marTop w:val="0"/>
      <w:marBottom w:val="0"/>
      <w:divBdr>
        <w:top w:val="none" w:sz="0" w:space="0" w:color="auto"/>
        <w:left w:val="none" w:sz="0" w:space="0" w:color="auto"/>
        <w:bottom w:val="none" w:sz="0" w:space="0" w:color="auto"/>
        <w:right w:val="none" w:sz="0" w:space="0" w:color="auto"/>
      </w:divBdr>
    </w:div>
    <w:div w:id="535503834">
      <w:bodyDiv w:val="1"/>
      <w:marLeft w:val="0"/>
      <w:marRight w:val="0"/>
      <w:marTop w:val="0"/>
      <w:marBottom w:val="0"/>
      <w:divBdr>
        <w:top w:val="none" w:sz="0" w:space="0" w:color="auto"/>
        <w:left w:val="none" w:sz="0" w:space="0" w:color="auto"/>
        <w:bottom w:val="none" w:sz="0" w:space="0" w:color="auto"/>
        <w:right w:val="none" w:sz="0" w:space="0" w:color="auto"/>
      </w:divBdr>
    </w:div>
    <w:div w:id="561452133">
      <w:bodyDiv w:val="1"/>
      <w:marLeft w:val="0"/>
      <w:marRight w:val="0"/>
      <w:marTop w:val="0"/>
      <w:marBottom w:val="0"/>
      <w:divBdr>
        <w:top w:val="none" w:sz="0" w:space="0" w:color="auto"/>
        <w:left w:val="none" w:sz="0" w:space="0" w:color="auto"/>
        <w:bottom w:val="none" w:sz="0" w:space="0" w:color="auto"/>
        <w:right w:val="none" w:sz="0" w:space="0" w:color="auto"/>
      </w:divBdr>
    </w:div>
    <w:div w:id="589655227">
      <w:bodyDiv w:val="1"/>
      <w:marLeft w:val="0"/>
      <w:marRight w:val="0"/>
      <w:marTop w:val="0"/>
      <w:marBottom w:val="0"/>
      <w:divBdr>
        <w:top w:val="none" w:sz="0" w:space="0" w:color="auto"/>
        <w:left w:val="none" w:sz="0" w:space="0" w:color="auto"/>
        <w:bottom w:val="none" w:sz="0" w:space="0" w:color="auto"/>
        <w:right w:val="none" w:sz="0" w:space="0" w:color="auto"/>
      </w:divBdr>
    </w:div>
    <w:div w:id="1952199007">
      <w:bodyDiv w:val="1"/>
      <w:marLeft w:val="0"/>
      <w:marRight w:val="0"/>
      <w:marTop w:val="0"/>
      <w:marBottom w:val="0"/>
      <w:divBdr>
        <w:top w:val="none" w:sz="0" w:space="0" w:color="auto"/>
        <w:left w:val="none" w:sz="0" w:space="0" w:color="auto"/>
        <w:bottom w:val="none" w:sz="0" w:space="0" w:color="auto"/>
        <w:right w:val="none" w:sz="0" w:space="0" w:color="auto"/>
      </w:divBdr>
    </w:div>
    <w:div w:id="208680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71645-9E0E-4DB7-997B-E5F5DFF56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12</Pages>
  <Words>933</Words>
  <Characters>5323</Characters>
  <Application>Microsoft Office Word</Application>
  <DocSecurity>0</DocSecurity>
  <Lines>44</Lines>
  <Paragraphs>12</Paragraphs>
  <ScaleCrop>false</ScaleCrop>
  <Company>Microsoft</Company>
  <LinksUpToDate>false</LinksUpToDate>
  <CharactersWithSpaces>6244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cp:lastModifiedBy>lenovo</cp:lastModifiedBy>
  <cp:revision>32</cp:revision>
  <cp:lastPrinted>2017-08-16T06:57:00Z</cp:lastPrinted>
  <dcterms:created xsi:type="dcterms:W3CDTF">2017-08-21T01:07:00Z</dcterms:created>
  <dcterms:modified xsi:type="dcterms:W3CDTF">2017-09-11T04:07:00Z</dcterms:modified>
</cp:coreProperties>
</file>