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A9" w:rsidRDefault="00833FA9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833FA9" w:rsidRDefault="000C18D3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2017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年度预算绩效工作开展情况说明</w:t>
      </w:r>
    </w:p>
    <w:p w:rsidR="00833FA9" w:rsidRDefault="00833FA9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bookmarkStart w:id="0" w:name="_GoBack"/>
    </w:p>
    <w:bookmarkEnd w:id="0"/>
    <w:p w:rsidR="00833FA9" w:rsidRDefault="000C18D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>
        <w:rPr>
          <w:rFonts w:ascii="仿宋" w:eastAsia="仿宋" w:hAnsi="仿宋" w:cs="宋体"/>
          <w:kern w:val="0"/>
          <w:sz w:val="32"/>
          <w:szCs w:val="32"/>
        </w:rPr>
        <w:t>01</w:t>
      </w: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>
        <w:rPr>
          <w:rFonts w:ascii="仿宋" w:eastAsia="仿宋" w:hAnsi="仿宋" w:cs="宋体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>盘锦市财政局</w:t>
      </w:r>
      <w:r>
        <w:rPr>
          <w:rFonts w:ascii="仿宋" w:eastAsia="仿宋" w:hAnsi="仿宋" w:cs="宋体"/>
          <w:kern w:val="0"/>
          <w:sz w:val="32"/>
          <w:szCs w:val="32"/>
        </w:rPr>
        <w:t>积极推进预算绩效管理工作，规范财政支出绩效评价</w:t>
      </w:r>
      <w:r>
        <w:rPr>
          <w:rFonts w:ascii="仿宋" w:eastAsia="仿宋" w:hAnsi="仿宋" w:cs="宋体" w:hint="eastAsia"/>
          <w:kern w:val="0"/>
          <w:sz w:val="32"/>
          <w:szCs w:val="32"/>
        </w:rPr>
        <w:t>行为，</w:t>
      </w:r>
      <w:r>
        <w:rPr>
          <w:rFonts w:ascii="仿宋" w:eastAsia="仿宋" w:hAnsi="仿宋" w:cs="宋体"/>
          <w:kern w:val="0"/>
          <w:sz w:val="32"/>
          <w:szCs w:val="32"/>
        </w:rPr>
        <w:t>建立科学、合理的绩效评价管理体系，努力提高财政资金使用效益。</w:t>
      </w:r>
      <w:r>
        <w:rPr>
          <w:rFonts w:ascii="黑体" w:eastAsia="黑体" w:hAnsi="黑体" w:cs="黑体" w:hint="eastAsia"/>
          <w:kern w:val="0"/>
          <w:sz w:val="32"/>
          <w:szCs w:val="32"/>
        </w:rPr>
        <w:t>一是</w:t>
      </w:r>
      <w:r>
        <w:rPr>
          <w:rFonts w:ascii="仿宋" w:eastAsia="仿宋" w:hAnsi="仿宋" w:cs="宋体" w:hint="eastAsia"/>
          <w:kern w:val="0"/>
          <w:sz w:val="32"/>
          <w:szCs w:val="32"/>
        </w:rPr>
        <w:t>尝试引入第三方评价制度。为充分发挥第三方在财政支出绩效评价工作中的作用，提高绩效评价工作的质量和专业化程度，确保绩效评价工作客观公正、规范有序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盘锦市财政局制定了</w:t>
      </w:r>
      <w:r>
        <w:rPr>
          <w:rFonts w:ascii="仿宋" w:eastAsia="仿宋" w:hAnsi="仿宋" w:cs="宋体" w:hint="eastAsia"/>
          <w:kern w:val="0"/>
          <w:sz w:val="32"/>
          <w:szCs w:val="32"/>
        </w:rPr>
        <w:t>《盘锦市市级财政支出绩效评价中介机构管理暂行办法》（盘财预</w:t>
      </w:r>
      <w:r>
        <w:rPr>
          <w:rFonts w:ascii="仿宋" w:eastAsia="仿宋" w:hAnsi="仿宋" w:cs="宋体" w:hint="eastAsia"/>
          <w:kern w:val="0"/>
          <w:sz w:val="32"/>
          <w:szCs w:val="32"/>
        </w:rPr>
        <w:t>[2016]246</w:t>
      </w:r>
      <w:r>
        <w:rPr>
          <w:rFonts w:ascii="仿宋" w:eastAsia="仿宋" w:hAnsi="仿宋" w:cs="宋体" w:hint="eastAsia"/>
          <w:kern w:val="0"/>
          <w:sz w:val="32"/>
          <w:szCs w:val="32"/>
        </w:rPr>
        <w:t>号）和</w:t>
      </w:r>
      <w:r>
        <w:rPr>
          <w:rFonts w:ascii="仿宋" w:eastAsia="仿宋" w:hAnsi="仿宋" w:cs="Times New Roman" w:hint="eastAsia"/>
          <w:sz w:val="32"/>
          <w:szCs w:val="32"/>
        </w:rPr>
        <w:t>《盘锦市市级财政支出绩效评价专家管理暂行办法》</w:t>
      </w:r>
      <w:r>
        <w:rPr>
          <w:rFonts w:ascii="仿宋" w:eastAsia="仿宋" w:hAnsi="仿宋" w:cs="宋体" w:hint="eastAsia"/>
          <w:kern w:val="0"/>
          <w:sz w:val="32"/>
          <w:szCs w:val="32"/>
        </w:rPr>
        <w:t>（盘财预</w:t>
      </w:r>
      <w:r>
        <w:rPr>
          <w:rFonts w:ascii="仿宋" w:eastAsia="仿宋" w:hAnsi="仿宋" w:cs="宋体" w:hint="eastAsia"/>
          <w:kern w:val="0"/>
          <w:sz w:val="32"/>
          <w:szCs w:val="32"/>
        </w:rPr>
        <w:t>[2016]245</w:t>
      </w:r>
      <w:r>
        <w:rPr>
          <w:rFonts w:ascii="仿宋" w:eastAsia="仿宋" w:hAnsi="仿宋" w:cs="宋体" w:hint="eastAsia"/>
          <w:kern w:val="0"/>
          <w:sz w:val="32"/>
          <w:szCs w:val="32"/>
        </w:rPr>
        <w:t>号），努力提高预算绩效管理的科学性。</w:t>
      </w:r>
      <w:r>
        <w:rPr>
          <w:rFonts w:ascii="黑体" w:eastAsia="黑体" w:hAnsi="黑体" w:cs="黑体" w:hint="eastAsia"/>
          <w:kern w:val="0"/>
          <w:sz w:val="32"/>
          <w:szCs w:val="32"/>
        </w:rPr>
        <w:t>二是</w:t>
      </w:r>
      <w:r>
        <w:rPr>
          <w:rFonts w:ascii="仿宋" w:eastAsia="仿宋" w:hAnsi="仿宋" w:cs="宋体"/>
          <w:kern w:val="0"/>
          <w:sz w:val="32"/>
          <w:szCs w:val="32"/>
        </w:rPr>
        <w:t>强化</w:t>
      </w:r>
      <w:r>
        <w:rPr>
          <w:rFonts w:ascii="仿宋" w:eastAsia="仿宋" w:hAnsi="仿宋" w:cs="宋体" w:hint="eastAsia"/>
          <w:kern w:val="0"/>
          <w:sz w:val="32"/>
          <w:szCs w:val="32"/>
        </w:rPr>
        <w:t>绩效监控</w:t>
      </w:r>
      <w:r>
        <w:rPr>
          <w:rFonts w:ascii="仿宋" w:eastAsia="仿宋" w:hAnsi="仿宋" w:cs="宋体"/>
          <w:kern w:val="0"/>
          <w:sz w:val="32"/>
          <w:szCs w:val="32"/>
        </w:rPr>
        <w:t>管理，确保资金使用效益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  <w:r>
        <w:rPr>
          <w:rFonts w:ascii="仿宋" w:eastAsia="仿宋" w:hAnsi="仿宋" w:cs="宋体"/>
          <w:kern w:val="0"/>
          <w:sz w:val="32"/>
          <w:szCs w:val="32"/>
        </w:rPr>
        <w:t>颁布了《</w:t>
      </w:r>
      <w:r>
        <w:rPr>
          <w:rFonts w:ascii="仿宋" w:eastAsia="仿宋" w:hAnsi="仿宋" w:cs="宋体" w:hint="eastAsia"/>
          <w:kern w:val="0"/>
          <w:sz w:val="32"/>
          <w:szCs w:val="32"/>
        </w:rPr>
        <w:t>关于开展</w:t>
      </w:r>
      <w:r>
        <w:rPr>
          <w:rFonts w:ascii="仿宋" w:eastAsia="仿宋" w:hAnsi="仿宋" w:cs="宋体" w:hint="eastAsia"/>
          <w:kern w:val="0"/>
          <w:sz w:val="32"/>
          <w:szCs w:val="32"/>
        </w:rPr>
        <w:t>2017</w:t>
      </w:r>
      <w:r>
        <w:rPr>
          <w:rFonts w:ascii="仿宋" w:eastAsia="仿宋" w:hAnsi="仿宋" w:cs="宋体" w:hint="eastAsia"/>
          <w:kern w:val="0"/>
          <w:sz w:val="32"/>
          <w:szCs w:val="32"/>
        </w:rPr>
        <w:t>年市本级项目支出绩效监控工作的通知</w:t>
      </w:r>
      <w:r>
        <w:rPr>
          <w:rFonts w:ascii="仿宋" w:eastAsia="仿宋" w:hAnsi="仿宋" w:cs="宋体"/>
          <w:kern w:val="0"/>
          <w:sz w:val="32"/>
          <w:szCs w:val="32"/>
        </w:rPr>
        <w:t>》</w:t>
      </w:r>
      <w:r>
        <w:rPr>
          <w:rFonts w:ascii="仿宋" w:eastAsia="仿宋" w:hAnsi="仿宋" w:cs="宋体" w:hint="eastAsia"/>
          <w:kern w:val="0"/>
          <w:sz w:val="32"/>
          <w:szCs w:val="32"/>
        </w:rPr>
        <w:t>（盘财预〔</w:t>
      </w:r>
      <w:r>
        <w:rPr>
          <w:rFonts w:ascii="仿宋" w:eastAsia="仿宋" w:hAnsi="仿宋" w:cs="宋体" w:hint="eastAsia"/>
          <w:kern w:val="0"/>
          <w:sz w:val="32"/>
          <w:szCs w:val="32"/>
        </w:rPr>
        <w:t>2017</w:t>
      </w:r>
      <w:r>
        <w:rPr>
          <w:rFonts w:ascii="仿宋" w:eastAsia="仿宋" w:hAnsi="仿宋" w:cs="宋体" w:hint="eastAsia"/>
          <w:kern w:val="0"/>
          <w:sz w:val="32"/>
          <w:szCs w:val="32"/>
        </w:rPr>
        <w:t>〕</w:t>
      </w:r>
      <w:r>
        <w:rPr>
          <w:rFonts w:ascii="仿宋" w:eastAsia="仿宋" w:hAnsi="仿宋" w:cs="宋体" w:hint="eastAsia"/>
          <w:kern w:val="0"/>
          <w:sz w:val="32"/>
          <w:szCs w:val="32"/>
        </w:rPr>
        <w:t>258</w:t>
      </w:r>
      <w:r>
        <w:rPr>
          <w:rFonts w:ascii="仿宋" w:eastAsia="仿宋" w:hAnsi="仿宋" w:cs="宋体" w:hint="eastAsia"/>
          <w:kern w:val="0"/>
          <w:sz w:val="32"/>
          <w:szCs w:val="32"/>
        </w:rPr>
        <w:t>号），局内相关预算管理科</w:t>
      </w:r>
      <w:r>
        <w:rPr>
          <w:rFonts w:ascii="仿宋" w:eastAsia="仿宋" w:hAnsi="仿宋" w:cs="宋体"/>
          <w:kern w:val="0"/>
          <w:sz w:val="32"/>
          <w:szCs w:val="32"/>
        </w:rPr>
        <w:t>和项目实施单位按时报送</w:t>
      </w:r>
      <w:r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>
        <w:rPr>
          <w:rFonts w:ascii="仿宋" w:eastAsia="仿宋" w:hAnsi="仿宋" w:cs="宋体"/>
          <w:kern w:val="0"/>
          <w:sz w:val="32"/>
          <w:szCs w:val="32"/>
        </w:rPr>
        <w:t>绩效实施情况，对项目实施情况进行全程跟踪检查，发现问题及时督促整改，确保绩效目标全面完成。</w:t>
      </w:r>
      <w:r>
        <w:rPr>
          <w:rFonts w:ascii="黑体" w:eastAsia="黑体" w:hAnsi="黑体" w:cs="黑体" w:hint="eastAsia"/>
          <w:kern w:val="0"/>
          <w:sz w:val="32"/>
          <w:szCs w:val="32"/>
        </w:rPr>
        <w:t>三</w:t>
      </w:r>
      <w:r>
        <w:rPr>
          <w:rFonts w:ascii="黑体" w:eastAsia="黑体" w:hAnsi="黑体" w:cs="黑体" w:hint="eastAsia"/>
          <w:kern w:val="0"/>
          <w:sz w:val="32"/>
          <w:szCs w:val="32"/>
        </w:rPr>
        <w:t>是</w:t>
      </w:r>
      <w:r>
        <w:rPr>
          <w:rFonts w:ascii="仿宋" w:eastAsia="仿宋" w:hAnsi="仿宋" w:cs="宋体"/>
          <w:kern w:val="0"/>
          <w:sz w:val="32"/>
          <w:szCs w:val="32"/>
        </w:rPr>
        <w:t>加强业务培训学习，增强预算绩效管理意识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kern w:val="0"/>
          <w:sz w:val="32"/>
          <w:szCs w:val="32"/>
        </w:rPr>
        <w:t>市财政局</w:t>
      </w:r>
      <w:r>
        <w:rPr>
          <w:rFonts w:ascii="仿宋" w:eastAsia="仿宋" w:hAnsi="仿宋" w:hint="eastAsia"/>
          <w:sz w:val="32"/>
          <w:szCs w:val="32"/>
        </w:rPr>
        <w:t>举办了两次绩效管理培训活动，组织相关工作人员认真学习预算绩效管理基础理论、操作实务和先进市县的工作经验。通过培训，我市预算绩效管理工作人员的业务素质得到了普遍提高，这为进一步开展此项工作提供了智力保障。同时充分</w:t>
      </w:r>
      <w:r>
        <w:rPr>
          <w:rFonts w:ascii="仿宋" w:eastAsia="仿宋" w:hAnsi="仿宋" w:hint="eastAsia"/>
          <w:sz w:val="32"/>
          <w:szCs w:val="32"/>
        </w:rPr>
        <w:lastRenderedPageBreak/>
        <w:t>利用会议、新闻媒体、网络平台公开预算绩效管理工作信息、宣传绩效理念、培育绩效文化，为开展预算绩效管理工作创造良好的舆论环境。</w:t>
      </w:r>
      <w:r>
        <w:rPr>
          <w:rFonts w:ascii="黑体" w:eastAsia="黑体" w:hAnsi="黑体" w:cs="黑体" w:hint="eastAsia"/>
          <w:kern w:val="0"/>
          <w:sz w:val="32"/>
          <w:szCs w:val="32"/>
        </w:rPr>
        <w:t>四</w:t>
      </w:r>
      <w:r>
        <w:rPr>
          <w:rFonts w:ascii="黑体" w:eastAsia="黑体" w:hAnsi="黑体" w:cs="黑体" w:hint="eastAsia"/>
          <w:kern w:val="0"/>
          <w:sz w:val="32"/>
          <w:szCs w:val="32"/>
        </w:rPr>
        <w:t>是</w:t>
      </w:r>
      <w:r>
        <w:rPr>
          <w:rFonts w:ascii="仿宋" w:eastAsia="仿宋" w:hAnsi="仿宋" w:hint="eastAsia"/>
          <w:sz w:val="32"/>
          <w:szCs w:val="32"/>
        </w:rPr>
        <w:t>关注民生，注重效率，进一步开展重点项目支出绩效评价。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年市本级项目支出预算金额为</w:t>
      </w:r>
      <w:r>
        <w:rPr>
          <w:rFonts w:ascii="仿宋" w:eastAsia="仿宋" w:hAnsi="仿宋" w:hint="eastAsia"/>
          <w:sz w:val="32"/>
          <w:szCs w:val="32"/>
        </w:rPr>
        <w:t>21.3</w:t>
      </w:r>
      <w:r>
        <w:rPr>
          <w:rFonts w:ascii="仿宋" w:eastAsia="仿宋" w:hAnsi="仿宋" w:hint="eastAsia"/>
          <w:sz w:val="32"/>
          <w:szCs w:val="32"/>
        </w:rPr>
        <w:t>亿元，市本级选择的104</w:t>
      </w:r>
      <w:r>
        <w:rPr>
          <w:rFonts w:ascii="仿宋" w:eastAsia="仿宋" w:hAnsi="仿宋" w:hint="eastAsia"/>
          <w:sz w:val="32"/>
          <w:szCs w:val="32"/>
        </w:rPr>
        <w:t>个绩效考评项目，该104</w:t>
      </w:r>
      <w:r>
        <w:rPr>
          <w:rFonts w:ascii="仿宋" w:eastAsia="仿宋" w:hAnsi="仿宋" w:hint="eastAsia"/>
          <w:sz w:val="32"/>
          <w:szCs w:val="32"/>
        </w:rPr>
        <w:t>个项目累计支出金额</w:t>
      </w:r>
      <w:r>
        <w:rPr>
          <w:rFonts w:ascii="仿宋" w:eastAsia="仿宋" w:hAnsi="仿宋" w:hint="eastAsia"/>
          <w:sz w:val="32"/>
          <w:szCs w:val="32"/>
        </w:rPr>
        <w:t>12.4</w:t>
      </w:r>
      <w:r>
        <w:rPr>
          <w:rFonts w:ascii="仿宋" w:eastAsia="仿宋" w:hAnsi="仿宋" w:hint="eastAsia"/>
          <w:sz w:val="32"/>
          <w:szCs w:val="32"/>
        </w:rPr>
        <w:t>亿元，占市</w:t>
      </w:r>
      <w:r>
        <w:rPr>
          <w:rFonts w:ascii="仿宋" w:eastAsia="仿宋" w:hAnsi="仿宋" w:hint="eastAsia"/>
          <w:sz w:val="32"/>
          <w:szCs w:val="32"/>
        </w:rPr>
        <w:t>本级项目支出预算金额的</w:t>
      </w:r>
      <w:r>
        <w:rPr>
          <w:rFonts w:ascii="仿宋" w:eastAsia="仿宋" w:hAnsi="仿宋" w:hint="eastAsia"/>
          <w:sz w:val="32"/>
          <w:szCs w:val="32"/>
        </w:rPr>
        <w:t>58.2</w:t>
      </w:r>
      <w:r>
        <w:rPr>
          <w:rFonts w:ascii="仿宋" w:eastAsia="仿宋" w:hAnsi="仿宋" w:cs="宋体" w:hint="eastAsia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</w:rPr>
        <w:t>。上述项目涵盖环境保护、社会保障和民生、教育公平和科技、农田水利、安全化生产、县乡财源建设和农业综合土地开发领域，均为关系</w:t>
      </w:r>
      <w:r>
        <w:rPr>
          <w:rFonts w:ascii="仿宋" w:eastAsia="仿宋" w:hAnsi="仿宋" w:hint="eastAsia"/>
          <w:sz w:val="32"/>
          <w:szCs w:val="32"/>
        </w:rPr>
        <w:t>国计民生、社会关注度高、预算金额大、具有明显经济和社会效益的项目。各个主管业务科室根据项目的具体内容认真编制项目绩效目标，同时协商项目施工单位或资金使用单位共同制定评价指标，督查绩效评价结果的应用情况。</w:t>
      </w:r>
    </w:p>
    <w:sectPr w:rsidR="00833FA9" w:rsidSect="00833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auto"/>
    <w:pitch w:val="default"/>
    <w:sig w:usb0="00000001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8D65DE0"/>
    <w:rsid w:val="000C18D3"/>
    <w:rsid w:val="00833FA9"/>
    <w:rsid w:val="68D6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詹姆斯  胖梨</dc:creator>
  <cp:lastModifiedBy>Administrator</cp:lastModifiedBy>
  <cp:revision>2</cp:revision>
  <dcterms:created xsi:type="dcterms:W3CDTF">2018-08-27T02:44:00Z</dcterms:created>
  <dcterms:modified xsi:type="dcterms:W3CDTF">2019-03-25T01:07:00Z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