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>
        <w:rPr>
          <w:rFonts w:hint="eastAsia" w:ascii="宋体" w:eastAsia="宋体" w:cs="宋体"/>
          <w:b/>
          <w:bCs/>
          <w:sz w:val="44"/>
          <w:szCs w:val="44"/>
        </w:rPr>
        <w:t>年部门决算公开参考文本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  <w:t>辽河街道办事处</w:t>
      </w:r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</w:rPr>
        <w:t>部门2017年度部门决算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宋体" w:hAnsi="Times New Roman" w:eastAsia="宋体" w:cs="宋体"/>
          <w:b/>
          <w:bCs/>
          <w:sz w:val="44"/>
          <w:szCs w:val="44"/>
        </w:rPr>
        <w:t>目录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第一部分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辽河街道办事处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概况</w:t>
      </w:r>
    </w:p>
    <w:p>
      <w:pPr>
        <w:numPr>
          <w:ilvl w:val="0"/>
          <w:numId w:val="1"/>
        </w:numPr>
        <w:rPr>
          <w:rFonts w:hint="eastAsia" w:ascii="楷体_GB2312" w:eastAsia="楷体_GB2312"/>
          <w:sz w:val="30"/>
          <w:szCs w:val="30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主要职责</w:t>
      </w:r>
      <w:r>
        <w:rPr>
          <w:rFonts w:hint="eastAsia" w:ascii="楷体_GB2312" w:eastAsia="楷体_GB2312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部门决算单位构成</w:t>
      </w:r>
    </w:p>
    <w:p>
      <w:pPr>
        <w:autoSpaceDE w:val="0"/>
        <w:autoSpaceDN w:val="0"/>
        <w:adjustRightIn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辽河街道办事处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</w:rPr>
        <w:t>部门</w:t>
      </w:r>
      <w:r>
        <w:rPr>
          <w:rFonts w:hint="eastAsia" w:ascii="黑体" w:hAnsi="黑体" w:eastAsia="黑体" w:cs="黑体"/>
          <w:sz w:val="32"/>
          <w:szCs w:val="32"/>
        </w:rPr>
        <w:t>2017年度部门决算报表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辽河街道办事处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</w:rPr>
        <w:t>部门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第四部分名词解释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Times New Roman" w:eastAsia="宋体" w:cs="宋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辽河街道办事处</w:t>
      </w:r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</w:rPr>
        <w:t>部门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概况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numPr>
          <w:ilvl w:val="0"/>
          <w:numId w:val="2"/>
        </w:numPr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主要职责</w:t>
      </w:r>
    </w:p>
    <w:p>
      <w:pPr>
        <w:numPr>
          <w:numId w:val="0"/>
        </w:numPr>
        <w:ind w:firstLine="64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1,</w:t>
      </w:r>
      <w:r>
        <w:rPr>
          <w:rFonts w:hint="eastAsia" w:ascii="楷体_GB2312" w:eastAsia="楷体_GB2312"/>
          <w:sz w:val="30"/>
          <w:szCs w:val="30"/>
        </w:rPr>
        <w:t>宣传执行党的路线、方针、政策和国家法律、法规，保证区政府各项决议、决定的落实。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2、负责制定本街道社区（村）建设发展规划并组织实施，合理配置社区资源，组织和发动广大居民和驻街单位进行社区建设，完善社区服务设施。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3、指导社区居委会和村民委员会工作，发挥群众性自治组织的作用，及时向区政府反映社区居民的意见和要求，处理人民群众来信来访。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4、组织单位和居民开展爱国卫生运动，落实门前“四包”责任制。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5、负责辖区内安全生产、消防和燃气安全的指导、监督。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6、负责计划生育、劳动和社会保障、再就业、统计、城管、卫 生、食品安全等工作；积极开展群众性文化体育活动。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7、负责社会救济、优抚安置、社会保障、拥军优属、殡葬管理工作；做好民族、宗教、侨务、残联等项工作。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8、负责辖区内的维护稳定及社会管理综合治理工作，开展民事调解、法律服务，维护居民的合法权益。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9、协助武装部门做好国防动员、民兵训练和公民服兵役工作；配合有关部门做好防汛、防风、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10、承办区政府交办的其他各项工作任务。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二、部门决算单位构成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纳入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年部门决算编制范围的二级预算单位包括：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723" w:firstLineChars="200"/>
        <w:jc w:val="both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第二部分</w:t>
      </w:r>
      <w:r>
        <w:rPr>
          <w:rFonts w:ascii="楷体_GB2312" w:hAnsi="Times New Roman" w:eastAsia="楷体_GB2312" w:cs="楷体_GB2312"/>
          <w:b/>
          <w:bCs/>
          <w:i/>
          <w:iCs/>
          <w:sz w:val="36"/>
          <w:szCs w:val="36"/>
        </w:rPr>
        <w:t>XX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年度部门决算公开报表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辽河街道办事处</w:t>
      </w:r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</w:rPr>
        <w:t>部门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2017年度部门决算情况说明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（一）收入总计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lang w:val="en-US" w:eastAsia="zh-CN"/>
        </w:rPr>
        <w:t>1227.64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1227.64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万元，其中：一般公共预算财政拨款收入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1227.64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万元，政府性基金预算财政拨款收入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上级补助收入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事业收入万元，主要是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附属单位上缴收入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sz w:val="32"/>
          <w:szCs w:val="32"/>
        </w:rPr>
        <w:t>用事业基金弥补收支差额万元，主要是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上年结转和结余万元，主要是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（二）支出总计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  <w:lang w:val="en-US" w:eastAsia="zh-CN"/>
        </w:rPr>
        <w:t>1227.64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852.35</w:t>
      </w:r>
      <w:r>
        <w:rPr>
          <w:rFonts w:hint="eastAsia" w:ascii="仿宋_GB2312" w:hAnsi="Times New Roman" w:eastAsia="仿宋_GB2312" w:cs="仿宋_GB2312"/>
          <w:sz w:val="32"/>
          <w:szCs w:val="32"/>
        </w:rPr>
        <w:t>出万元，主要是为保障机构正常运转、完成日常工作任务而发生的各项支出，其中：工资福利支出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559.82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175.13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万元，商品和服务支出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117.40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375.29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社会保障和就业及城乡社区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上缴上级支出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经营支出万元，主要包括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对附属单位补助支出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（三）年末结转和结余万元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等原因形成的结余。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财政拨款支出决算反映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辽河街道办事处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017年整</w:t>
      </w:r>
      <w:r>
        <w:rPr>
          <w:rFonts w:hint="eastAsia" w:ascii="仿宋_GB2312" w:hAnsi="Times New Roman" w:eastAsia="仿宋_GB2312" w:cs="仿宋_GB2312"/>
          <w:sz w:val="32"/>
          <w:szCs w:val="32"/>
        </w:rPr>
        <w:t>体财政拨款支出情况，既包括使用当年财政拨款发生的支出，也包括使用以前年度财政拨款结转和结余资金发生的支出。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1227.64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852.35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375.29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1227.64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万元，按支出功能分类科目分，包括一般公共服务支出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104.91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万元，科学技术支出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万元，社会保障和就业支出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754.23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城乡社区支出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335.50，住房保障支出33.00万元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一般公共服务支出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104.91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）行政运行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104.91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工资福利、个人家庭等支出。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科学技术支出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754.23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万元，主要是基层政权和社区建设、行政事业单位离退休等支出。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4、城乡社区支出335.50万元，主要是其他城乡社区管理支出。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5、住房保障支出33.00万元，主要是住房公积金支出。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>
      <w:pPr>
        <w:autoSpaceDE w:val="0"/>
        <w:autoSpaceDN w:val="0"/>
        <w:adjustRightInd w:val="0"/>
        <w:spacing w:line="540" w:lineRule="exact"/>
        <w:ind w:left="529" w:leftChars="252" w:firstLine="0" w:firstLineChars="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年度一般公共预算财政拨款安排的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万元，其中：因公出国（境）费万元，公务接待费万元，公务用车购置及运行维护费万元。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年减少（增加）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万元，下降（增长）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等原因。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因公出国（境）费万元，主要用于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等，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年参加出国（境）团组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个，累计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人次。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公务接待费万元，主要用于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等，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年国内公务接待累计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批次，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人，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公务用车购置及运行维护费万元，其中：公务用车购置费万元，公务用车运行维护费万元。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年购置公务用车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辆，年末公务用车保有量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五、其他重要事项的情况说明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辽河街道办事处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机关运行经费支出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1227.64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348.87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万元，降低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22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，主要原因是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辽河街道办事处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政府采购支出总额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万元，其中：政府采购货物支出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万元，政府采购工程支出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万元，政府采购服务支出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万元。授予中小企业合同金额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万元，占政府采购支出总额的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，其中：授予小微企业合同金额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万元，占政府采购支出总额的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截至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ascii="仿宋_GB2312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辽河街道办事处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</w:rPr>
        <w:t>共有车辆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辆，其中：副省级以上领导干部用车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辆，一般公务用车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辆，一般执法执勤用车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辆，特种专业技术用车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辆，其他用车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辆；单位价值万元以上大型设备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台（套）。</w:t>
      </w:r>
    </w:p>
    <w:p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>
      <w:pPr>
        <w:autoSpaceDE w:val="0"/>
        <w:autoSpaceDN w:val="0"/>
        <w:adjustRightInd w:val="0"/>
        <w:ind w:firstLine="64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根据财政预算管理要求，我厅（委、局）组织对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年度预算项目支出全面开展绩效自评，共涉及预算支出项目</w:t>
      </w: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个，涉及资金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万元，自评覆盖率（开展绩效自评的项目数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年初批复绩效目标的项目数）达到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，自评平均分（开展绩效自评的项目分数总和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开展绩效自评的项目数）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分。</w:t>
      </w:r>
    </w:p>
    <w:p>
      <w:pPr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通过绩效自评发现预算项目管理主要存在以下问题：</w:t>
      </w:r>
      <w:r>
        <w:rPr>
          <w:rFonts w:hint="eastAsia" w:ascii="黑体" w:hAnsi="Times New Roman" w:eastAsia="黑体" w:cs="黑体"/>
          <w:sz w:val="32"/>
          <w:szCs w:val="32"/>
        </w:rPr>
        <w:t>一是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二是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三是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四是</w:t>
      </w:r>
      <w:r>
        <w:rPr>
          <w:rFonts w:hint="eastAsia" w:ascii="仿宋_GB2312" w:hAnsi="Times New Roman" w:eastAsia="仿宋_GB2312" w:cs="仿宋_GB2312"/>
          <w:sz w:val="32"/>
          <w:szCs w:val="32"/>
        </w:rPr>
        <w:t>……。下一步将采取以下措施加以改进：</w:t>
      </w:r>
      <w:r>
        <w:rPr>
          <w:rFonts w:hint="eastAsia" w:ascii="黑体" w:hAnsi="Times New Roman" w:eastAsia="黑体" w:cs="黑体"/>
          <w:sz w:val="32"/>
          <w:szCs w:val="32"/>
        </w:rPr>
        <w:t>一是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二是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三是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四是</w:t>
      </w:r>
      <w:r>
        <w:rPr>
          <w:rFonts w:hint="eastAsia" w:ascii="仿宋_GB2312" w:hAnsi="Times New Roman" w:eastAsia="仿宋_GB2312" w:cs="仿宋_GB2312"/>
          <w:sz w:val="32"/>
          <w:szCs w:val="32"/>
        </w:rPr>
        <w:t>……。</w:t>
      </w:r>
    </w:p>
    <w:p>
      <w:pPr>
        <w:rPr>
          <w:rFonts w:ascii="仿宋_GB2312" w:hAnsi="Times New Roman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yellow"/>
        </w:rPr>
        <w:t>如果没有绩效项目请说明经选择没有列入重点绩效项目</w:t>
      </w:r>
    </w:p>
    <w:p>
      <w:r>
        <w:rPr>
          <w:rFonts w:hint="eastAsia" w:ascii="仿宋_GB2312" w:hAnsi="Times New Roman" w:eastAsia="仿宋_GB2312" w:cs="仿宋_GB2312"/>
          <w:sz w:val="32"/>
          <w:szCs w:val="32"/>
          <w:highlight w:val="yellow"/>
        </w:rPr>
        <w:t>如有绩效项目请按模板填写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5D985"/>
    <w:multiLevelType w:val="singleLevel"/>
    <w:tmpl w:val="9955D9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325018"/>
    <w:multiLevelType w:val="singleLevel"/>
    <w:tmpl w:val="1132501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B3"/>
    <w:rsid w:val="00104978"/>
    <w:rsid w:val="001B6E3C"/>
    <w:rsid w:val="00226A78"/>
    <w:rsid w:val="002833B3"/>
    <w:rsid w:val="002A3E4A"/>
    <w:rsid w:val="002A6FC8"/>
    <w:rsid w:val="006C7F9A"/>
    <w:rsid w:val="007962FC"/>
    <w:rsid w:val="009E4B14"/>
    <w:rsid w:val="00AE67D1"/>
    <w:rsid w:val="15496BF3"/>
    <w:rsid w:val="1B7D4BA2"/>
    <w:rsid w:val="30847ECB"/>
    <w:rsid w:val="4DCB1B7A"/>
    <w:rsid w:val="55D328DF"/>
    <w:rsid w:val="5EF6671E"/>
    <w:rsid w:val="773A2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1795</Characters>
  <Lines>14</Lines>
  <Paragraphs>4</Paragraphs>
  <TotalTime>3</TotalTime>
  <ScaleCrop>false</ScaleCrop>
  <LinksUpToDate>false</LinksUpToDate>
  <CharactersWithSpaces>2105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2018-08-13T02:09:00Z</dcterms:created>
  <dc:creator>dw</dc:creator>
  <cp:lastModifiedBy>Administrator</cp:lastModifiedBy>
  <dcterms:modified xsi:type="dcterms:W3CDTF">2019-01-29T07:50:57Z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