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双台子区</w:t>
      </w:r>
      <w:r>
        <w:rPr>
          <w:rFonts w:hint="eastAsia" w:ascii="方正小标宋_GBK" w:hAnsi="方正小标宋_GBK" w:eastAsia="方正小标宋_GBK" w:cs="方正小标宋_GBK"/>
          <w:sz w:val="44"/>
          <w:szCs w:val="44"/>
        </w:rPr>
        <w:t>水环境存在问题整改任务清单</w:t>
      </w:r>
    </w:p>
    <w:tbl>
      <w:tblPr>
        <w:tblStyle w:val="3"/>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28"/>
        <w:gridCol w:w="3809"/>
        <w:gridCol w:w="3615"/>
        <w:gridCol w:w="1170"/>
        <w:gridCol w:w="1350"/>
        <w:gridCol w:w="12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700"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228"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河流名称</w:t>
            </w:r>
          </w:p>
        </w:tc>
        <w:tc>
          <w:tcPr>
            <w:tcW w:w="3809"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存在的主要问题</w:t>
            </w:r>
          </w:p>
        </w:tc>
        <w:tc>
          <w:tcPr>
            <w:tcW w:w="3615" w:type="dxa"/>
            <w:vAlign w:val="center"/>
          </w:tcPr>
          <w:p>
            <w:pPr>
              <w:spacing w:line="24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rPr>
              <w:t>整改</w:t>
            </w:r>
            <w:r>
              <w:rPr>
                <w:rFonts w:hint="eastAsia" w:ascii="仿宋_GB2312" w:hAnsi="仿宋_GB2312" w:eastAsia="仿宋_GB2312" w:cs="仿宋_GB2312"/>
                <w:b/>
                <w:bCs/>
                <w:szCs w:val="21"/>
                <w:lang w:eastAsia="zh-CN"/>
              </w:rPr>
              <w:t>情况</w:t>
            </w:r>
          </w:p>
        </w:tc>
        <w:tc>
          <w:tcPr>
            <w:tcW w:w="1170" w:type="dxa"/>
            <w:vAlign w:val="center"/>
          </w:tcPr>
          <w:p>
            <w:pPr>
              <w:spacing w:line="24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是否完成</w:t>
            </w:r>
          </w:p>
        </w:tc>
        <w:tc>
          <w:tcPr>
            <w:tcW w:w="1350"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责任单位</w:t>
            </w:r>
          </w:p>
        </w:tc>
        <w:tc>
          <w:tcPr>
            <w:tcW w:w="1200"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责任人</w:t>
            </w:r>
          </w:p>
        </w:tc>
        <w:tc>
          <w:tcPr>
            <w:tcW w:w="1260"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28"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一统河</w:t>
            </w:r>
          </w:p>
        </w:tc>
        <w:tc>
          <w:tcPr>
            <w:tcW w:w="3809"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一统河右岸的科研中心东侧，河坝底部塌陷处有污水流出。</w:t>
            </w:r>
          </w:p>
        </w:tc>
        <w:tc>
          <w:tcPr>
            <w:tcW w:w="3615"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区环保局和市环保局于2月16号与华锦集团安环部已完成沟通，</w:t>
            </w:r>
            <w:r>
              <w:rPr>
                <w:rFonts w:hint="eastAsia" w:ascii="仿宋_GB2312" w:hAnsi="仿宋_GB2312" w:eastAsia="仿宋_GB2312" w:cs="仿宋_GB2312"/>
                <w:szCs w:val="21"/>
              </w:rPr>
              <w:t>要求其排查塌陷处污水流出原因，并于2月28日前提出整改方案。</w:t>
            </w:r>
          </w:p>
        </w:tc>
        <w:tc>
          <w:tcPr>
            <w:tcW w:w="1170"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推进中</w:t>
            </w:r>
          </w:p>
        </w:tc>
        <w:tc>
          <w:tcPr>
            <w:tcW w:w="135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区环保局</w:t>
            </w:r>
          </w:p>
        </w:tc>
        <w:tc>
          <w:tcPr>
            <w:tcW w:w="12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赵凤春</w:t>
            </w:r>
          </w:p>
        </w:tc>
        <w:tc>
          <w:tcPr>
            <w:tcW w:w="126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228" w:type="dxa"/>
            <w:vMerge w:val="continue"/>
            <w:vAlign w:val="center"/>
          </w:tcPr>
          <w:p>
            <w:pPr>
              <w:spacing w:line="240" w:lineRule="exact"/>
              <w:jc w:val="center"/>
              <w:rPr>
                <w:rFonts w:ascii="仿宋_GB2312" w:hAnsi="仿宋_GB2312" w:eastAsia="仿宋_GB2312" w:cs="仿宋_GB2312"/>
                <w:szCs w:val="21"/>
              </w:rPr>
            </w:pPr>
          </w:p>
        </w:tc>
        <w:tc>
          <w:tcPr>
            <w:tcW w:w="3809"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化工桥华锦雨排口处有一直径1.2米左右的排水管，可见明显水流，监测结果显示（氨氮：2.47mg/L）</w:t>
            </w:r>
          </w:p>
        </w:tc>
        <w:tc>
          <w:tcPr>
            <w:tcW w:w="3615"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区环保局和市环保局于2月16号与华锦集团安环部已完成沟通，</w:t>
            </w:r>
            <w:r>
              <w:rPr>
                <w:rFonts w:hint="eastAsia" w:ascii="仿宋_GB2312" w:hAnsi="仿宋_GB2312" w:eastAsia="仿宋_GB2312" w:cs="仿宋_GB2312"/>
                <w:szCs w:val="21"/>
              </w:rPr>
              <w:t>要求其对化工桥华锦雨排口排水管查明原因并在2月28日前完成整改工作。</w:t>
            </w:r>
          </w:p>
        </w:tc>
        <w:tc>
          <w:tcPr>
            <w:tcW w:w="1170"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推进中</w:t>
            </w:r>
          </w:p>
        </w:tc>
        <w:tc>
          <w:tcPr>
            <w:tcW w:w="135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区环保局</w:t>
            </w:r>
          </w:p>
        </w:tc>
        <w:tc>
          <w:tcPr>
            <w:tcW w:w="12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赵凤春</w:t>
            </w:r>
          </w:p>
        </w:tc>
        <w:tc>
          <w:tcPr>
            <w:tcW w:w="126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28" w:type="dxa"/>
            <w:vMerge w:val="continue"/>
            <w:vAlign w:val="center"/>
          </w:tcPr>
          <w:p>
            <w:pPr>
              <w:spacing w:line="240" w:lineRule="exact"/>
              <w:jc w:val="center"/>
              <w:rPr>
                <w:rFonts w:ascii="仿宋_GB2312" w:hAnsi="仿宋_GB2312" w:eastAsia="仿宋_GB2312" w:cs="仿宋_GB2312"/>
                <w:szCs w:val="21"/>
              </w:rPr>
            </w:pPr>
          </w:p>
        </w:tc>
        <w:tc>
          <w:tcPr>
            <w:tcW w:w="3809"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一品六里小区，一统河右岸有两个方形排口。有明显黑臭脏水流出，监测结果显示（COD：78mg/L、氨氮：27.6mg/L、总磷：1.92 mg/L）</w:t>
            </w:r>
          </w:p>
        </w:tc>
        <w:tc>
          <w:tcPr>
            <w:tcW w:w="3615"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由于一品六里小区排水泵站安装流量计，将蓄水池内少部分污水排入一统河，此项工作已完成，不存在继续排水现象。并要求区住建局将污水于2月28日前由罐车抽走。</w:t>
            </w:r>
          </w:p>
        </w:tc>
        <w:tc>
          <w:tcPr>
            <w:tcW w:w="1170"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推进中</w:t>
            </w:r>
          </w:p>
        </w:tc>
        <w:tc>
          <w:tcPr>
            <w:tcW w:w="135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区</w:t>
            </w:r>
            <w:r>
              <w:rPr>
                <w:rFonts w:hint="eastAsia" w:ascii="仿宋_GB2312" w:hAnsi="仿宋_GB2312" w:eastAsia="仿宋_GB2312" w:cs="仿宋_GB2312"/>
                <w:szCs w:val="21"/>
              </w:rPr>
              <w:t>住建局</w:t>
            </w:r>
          </w:p>
        </w:tc>
        <w:tc>
          <w:tcPr>
            <w:tcW w:w="12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董鸿斌</w:t>
            </w:r>
          </w:p>
        </w:tc>
        <w:tc>
          <w:tcPr>
            <w:tcW w:w="126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盖世功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7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28"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小柳河</w:t>
            </w:r>
          </w:p>
        </w:tc>
        <w:tc>
          <w:tcPr>
            <w:tcW w:w="3809"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双台子区东方沥青厂东侧光伟闸口附近沟渠中散落着生活垃圾，且有生活污水流入小柳河。</w:t>
            </w:r>
          </w:p>
        </w:tc>
        <w:tc>
          <w:tcPr>
            <w:tcW w:w="3615"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铁东街道于2月25日已完成生活垃圾清理。</w:t>
            </w:r>
          </w:p>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由光伟闸流入小柳河的污水主要有盘山县林场居民、附近饭店、殡仪馆和部分良种场农田下水产生，区环保局已通知盘山县环保局整改。</w:t>
            </w:r>
          </w:p>
        </w:tc>
        <w:tc>
          <w:tcPr>
            <w:tcW w:w="1170"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已完成</w:t>
            </w:r>
          </w:p>
        </w:tc>
        <w:tc>
          <w:tcPr>
            <w:tcW w:w="135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铁东街道</w:t>
            </w:r>
          </w:p>
        </w:tc>
        <w:tc>
          <w:tcPr>
            <w:tcW w:w="12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李宝国</w:t>
            </w:r>
          </w:p>
        </w:tc>
        <w:tc>
          <w:tcPr>
            <w:tcW w:w="126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盖世功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7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228" w:type="dxa"/>
            <w:vMerge w:val="continue"/>
            <w:vAlign w:val="center"/>
          </w:tcPr>
          <w:p>
            <w:pPr>
              <w:spacing w:line="240" w:lineRule="exact"/>
              <w:jc w:val="center"/>
              <w:rPr>
                <w:rFonts w:ascii="仿宋_GB2312" w:hAnsi="仿宋_GB2312" w:eastAsia="仿宋_GB2312" w:cs="仿宋_GB2312"/>
                <w:szCs w:val="21"/>
              </w:rPr>
            </w:pPr>
          </w:p>
        </w:tc>
        <w:tc>
          <w:tcPr>
            <w:tcW w:w="3809"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双台子区东地村雨水闸口有少量污水流入小柳河。</w:t>
            </w:r>
          </w:p>
        </w:tc>
        <w:tc>
          <w:tcPr>
            <w:tcW w:w="3615"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通过雨水闸流入小柳河的水为东地村农田解冻灌溉水，东地村于2月25日已完成现场清理工作。</w:t>
            </w:r>
          </w:p>
        </w:tc>
        <w:tc>
          <w:tcPr>
            <w:tcW w:w="1170"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已完成</w:t>
            </w:r>
          </w:p>
        </w:tc>
        <w:tc>
          <w:tcPr>
            <w:tcW w:w="135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统一镇</w:t>
            </w:r>
          </w:p>
        </w:tc>
        <w:tc>
          <w:tcPr>
            <w:tcW w:w="12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王志成</w:t>
            </w:r>
          </w:p>
        </w:tc>
        <w:tc>
          <w:tcPr>
            <w:tcW w:w="126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盖世功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228"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双绕排干</w:t>
            </w:r>
          </w:p>
        </w:tc>
        <w:tc>
          <w:tcPr>
            <w:tcW w:w="3809"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中珠天琴湾小区河岸有一生活垃圾中转场所，堆存场所有垃圾堆存，设有明管直通河道；对岸村屯有垃圾随意倾倒。</w:t>
            </w:r>
          </w:p>
        </w:tc>
        <w:tc>
          <w:tcPr>
            <w:tcW w:w="3615"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已于2月21日将垃圾清理完毕。</w:t>
            </w:r>
          </w:p>
        </w:tc>
        <w:tc>
          <w:tcPr>
            <w:tcW w:w="1170"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已完成</w:t>
            </w:r>
          </w:p>
        </w:tc>
        <w:tc>
          <w:tcPr>
            <w:tcW w:w="135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铁东街道</w:t>
            </w:r>
          </w:p>
        </w:tc>
        <w:tc>
          <w:tcPr>
            <w:tcW w:w="12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李宝国</w:t>
            </w:r>
          </w:p>
        </w:tc>
        <w:tc>
          <w:tcPr>
            <w:tcW w:w="126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228" w:type="dxa"/>
            <w:vMerge w:val="continue"/>
            <w:vAlign w:val="center"/>
          </w:tcPr>
          <w:p>
            <w:pPr>
              <w:spacing w:line="240" w:lineRule="exact"/>
              <w:jc w:val="center"/>
              <w:rPr>
                <w:rFonts w:ascii="仿宋_GB2312" w:hAnsi="仿宋_GB2312" w:eastAsia="仿宋_GB2312" w:cs="仿宋_GB2312"/>
                <w:szCs w:val="21"/>
              </w:rPr>
            </w:pPr>
          </w:p>
        </w:tc>
        <w:tc>
          <w:tcPr>
            <w:tcW w:w="3809"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双绕河东桥下有一直径30公分排放口（未排水），排放口可见黑色水体伴有鸡饲料。排放口正对一屠宰场，厂区和车间无人，地面潮湿伴有血腥气味。</w:t>
            </w:r>
          </w:p>
        </w:tc>
        <w:tc>
          <w:tcPr>
            <w:tcW w:w="3615"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盘锦腾翔畜禽定点屠宰加工厂生产废水和该区域附近雨水通过该排放口排入双饶河，由于该企业污水处理设施运行不稳定，从2018年11月该企业将生产废水排放口堵死，生产废水暂存在废水收集池内，定期运至第二污水处理厂处理，排放口黑色水体可能是管线中残留的废水在天气变暖后流淌出来的。</w:t>
            </w:r>
          </w:p>
        </w:tc>
        <w:tc>
          <w:tcPr>
            <w:tcW w:w="117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已完成</w:t>
            </w:r>
          </w:p>
        </w:tc>
        <w:tc>
          <w:tcPr>
            <w:tcW w:w="1350" w:type="dxa"/>
            <w:vAlign w:val="center"/>
          </w:tcPr>
          <w:p>
            <w:pPr>
              <w:spacing w:line="240" w:lineRule="exact"/>
              <w:jc w:val="center"/>
              <w:rPr>
                <w:rFonts w:ascii="仿宋_GB2312" w:hAnsi="仿宋_GB2312" w:eastAsia="仿宋_GB2312" w:cs="仿宋_GB2312"/>
                <w:szCs w:val="21"/>
              </w:rPr>
            </w:pPr>
          </w:p>
          <w:p>
            <w:pPr>
              <w:spacing w:line="240" w:lineRule="exact"/>
              <w:ind w:firstLine="105" w:firstLineChars="50"/>
              <w:jc w:val="center"/>
              <w:rPr>
                <w:rFonts w:ascii="仿宋_GB2312" w:hAnsi="仿宋_GB2312" w:eastAsia="仿宋_GB2312" w:cs="仿宋_GB2312"/>
                <w:szCs w:val="21"/>
              </w:rPr>
            </w:pPr>
            <w:r>
              <w:rPr>
                <w:rFonts w:hint="eastAsia" w:ascii="仿宋_GB2312" w:hAnsi="仿宋_GB2312" w:eastAsia="仿宋_GB2312" w:cs="仿宋_GB2312"/>
                <w:szCs w:val="21"/>
              </w:rPr>
              <w:t>区环保局</w:t>
            </w:r>
          </w:p>
          <w:p>
            <w:pPr>
              <w:spacing w:line="240" w:lineRule="exact"/>
              <w:jc w:val="center"/>
              <w:rPr>
                <w:rFonts w:ascii="仿宋_GB2312" w:hAnsi="仿宋_GB2312" w:eastAsia="仿宋_GB2312" w:cs="仿宋_GB2312"/>
                <w:szCs w:val="21"/>
              </w:rPr>
            </w:pPr>
          </w:p>
        </w:tc>
        <w:tc>
          <w:tcPr>
            <w:tcW w:w="12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赵凤春</w:t>
            </w:r>
          </w:p>
        </w:tc>
        <w:tc>
          <w:tcPr>
            <w:tcW w:w="126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28" w:type="dxa"/>
            <w:vMerge w:val="continue"/>
            <w:vAlign w:val="center"/>
          </w:tcPr>
          <w:p>
            <w:pPr>
              <w:spacing w:line="240" w:lineRule="exact"/>
              <w:jc w:val="center"/>
              <w:rPr>
                <w:rFonts w:ascii="仿宋_GB2312" w:hAnsi="仿宋_GB2312" w:eastAsia="仿宋_GB2312" w:cs="仿宋_GB2312"/>
                <w:szCs w:val="21"/>
              </w:rPr>
            </w:pPr>
          </w:p>
        </w:tc>
        <w:tc>
          <w:tcPr>
            <w:tcW w:w="3809"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高家村临河居民设有排水口、河边垃圾随意倾倒、就桥下周边棚户区生活污水集中汇水区，直排双绕河。</w:t>
            </w:r>
          </w:p>
        </w:tc>
        <w:tc>
          <w:tcPr>
            <w:tcW w:w="3615"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已安排铁东街道于2月28日前对高家村河边垃圾清理完毕。 并对高家村临河居民加大环境保护宣传力度，有效制止居民向河边倾倒垃圾。区住建局于2月28日前就棚户区生活污水收集管线提出解决方案，并按时施工使污水引入城市污水管网。</w:t>
            </w:r>
          </w:p>
        </w:tc>
        <w:tc>
          <w:tcPr>
            <w:tcW w:w="1170"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推进中</w:t>
            </w:r>
          </w:p>
        </w:tc>
        <w:tc>
          <w:tcPr>
            <w:tcW w:w="135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铁东街道</w:t>
            </w: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区</w:t>
            </w:r>
            <w:r>
              <w:rPr>
                <w:rFonts w:hint="eastAsia" w:ascii="仿宋_GB2312" w:hAnsi="仿宋_GB2312" w:eastAsia="仿宋_GB2312" w:cs="仿宋_GB2312"/>
                <w:szCs w:val="21"/>
              </w:rPr>
              <w:t>住建局</w:t>
            </w:r>
          </w:p>
        </w:tc>
        <w:tc>
          <w:tcPr>
            <w:tcW w:w="12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李宝国</w:t>
            </w: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董鸿斌</w:t>
            </w:r>
          </w:p>
        </w:tc>
        <w:tc>
          <w:tcPr>
            <w:tcW w:w="126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祝美娟</w:t>
            </w: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盖世功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228" w:type="dxa"/>
            <w:vMerge w:val="continue"/>
            <w:vAlign w:val="center"/>
          </w:tcPr>
          <w:p>
            <w:pPr>
              <w:spacing w:line="240" w:lineRule="exact"/>
              <w:jc w:val="center"/>
              <w:rPr>
                <w:rFonts w:ascii="仿宋_GB2312" w:hAnsi="仿宋_GB2312" w:eastAsia="仿宋_GB2312" w:cs="仿宋_GB2312"/>
                <w:szCs w:val="21"/>
              </w:rPr>
            </w:pPr>
          </w:p>
        </w:tc>
        <w:tc>
          <w:tcPr>
            <w:tcW w:w="3809"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高家村有一无玻璃房屋（非居民住宅）设有直径15公分明管，正在排污水。</w:t>
            </w:r>
          </w:p>
        </w:tc>
        <w:tc>
          <w:tcPr>
            <w:tcW w:w="3615"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经区环保局排查确定非企业污水，初步判定为居民生活污水，已转交区住建局处理。</w:t>
            </w:r>
          </w:p>
        </w:tc>
        <w:tc>
          <w:tcPr>
            <w:tcW w:w="1170"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推进中</w:t>
            </w:r>
          </w:p>
        </w:tc>
        <w:tc>
          <w:tcPr>
            <w:tcW w:w="135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区住建局</w:t>
            </w:r>
          </w:p>
        </w:tc>
        <w:tc>
          <w:tcPr>
            <w:tcW w:w="12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董鸿斌</w:t>
            </w:r>
          </w:p>
        </w:tc>
        <w:tc>
          <w:tcPr>
            <w:tcW w:w="126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盖世功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228"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双绕排干</w:t>
            </w:r>
          </w:p>
        </w:tc>
        <w:tc>
          <w:tcPr>
            <w:tcW w:w="3809"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305国道东侧小柳屯几处生活垃圾倾倒河内。</w:t>
            </w:r>
          </w:p>
        </w:tc>
        <w:tc>
          <w:tcPr>
            <w:tcW w:w="3615"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已安排双盛街道于2月28日前完成垃圾清理工作。</w:t>
            </w:r>
          </w:p>
        </w:tc>
        <w:tc>
          <w:tcPr>
            <w:tcW w:w="1170"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推进中</w:t>
            </w:r>
          </w:p>
        </w:tc>
        <w:tc>
          <w:tcPr>
            <w:tcW w:w="135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双盛街道</w:t>
            </w:r>
          </w:p>
        </w:tc>
        <w:tc>
          <w:tcPr>
            <w:tcW w:w="12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王丹</w:t>
            </w:r>
          </w:p>
        </w:tc>
        <w:tc>
          <w:tcPr>
            <w:tcW w:w="126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228" w:type="dxa"/>
            <w:vMerge w:val="continue"/>
            <w:vAlign w:val="center"/>
          </w:tcPr>
          <w:p>
            <w:pPr>
              <w:spacing w:line="240" w:lineRule="exact"/>
              <w:jc w:val="center"/>
              <w:rPr>
                <w:rFonts w:ascii="仿宋_GB2312" w:hAnsi="仿宋_GB2312" w:eastAsia="仿宋_GB2312" w:cs="仿宋_GB2312"/>
                <w:szCs w:val="21"/>
              </w:rPr>
            </w:pPr>
          </w:p>
        </w:tc>
        <w:tc>
          <w:tcPr>
            <w:tcW w:w="3809"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精细化工园区（中华路西侧）河堤上有近千米范围内断续存在很多注射器、手套、药瓶、胶管、生活垃圾。</w:t>
            </w:r>
          </w:p>
        </w:tc>
        <w:tc>
          <w:tcPr>
            <w:tcW w:w="3615"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盘锦研峰科技有限公司已于2月21日将现场清理完毕，区环保局依法处以该单位1万元罚款。</w:t>
            </w:r>
          </w:p>
        </w:tc>
        <w:tc>
          <w:tcPr>
            <w:tcW w:w="1170"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已完成</w:t>
            </w:r>
          </w:p>
        </w:tc>
        <w:tc>
          <w:tcPr>
            <w:tcW w:w="135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区环保局</w:t>
            </w:r>
          </w:p>
        </w:tc>
        <w:tc>
          <w:tcPr>
            <w:tcW w:w="12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赵凤春</w:t>
            </w:r>
          </w:p>
        </w:tc>
        <w:tc>
          <w:tcPr>
            <w:tcW w:w="126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22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第二污水处理厂</w:t>
            </w:r>
          </w:p>
        </w:tc>
        <w:tc>
          <w:tcPr>
            <w:tcW w:w="3809"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二污进水量不足，已经运行9年，10万吨规模，只有6.9万吨，污泥量过大，比正常大一倍，进水管网有塌方，大量泥沙进入管网</w:t>
            </w:r>
          </w:p>
        </w:tc>
        <w:tc>
          <w:tcPr>
            <w:tcW w:w="3615" w:type="dxa"/>
            <w:vAlign w:val="center"/>
          </w:tcPr>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双台子区配合市住建委进行二污调流管线改造工作。</w:t>
            </w:r>
          </w:p>
          <w:p>
            <w:pPr>
              <w:spacing w:line="240" w:lineRule="exact"/>
              <w:jc w:val="both"/>
              <w:rPr>
                <w:rFonts w:ascii="仿宋_GB2312" w:hAnsi="仿宋_GB2312" w:eastAsia="仿宋_GB2312" w:cs="仿宋_GB2312"/>
                <w:szCs w:val="21"/>
              </w:rPr>
            </w:pPr>
            <w:r>
              <w:rPr>
                <w:rFonts w:hint="eastAsia" w:ascii="仿宋_GB2312" w:hAnsi="仿宋_GB2312" w:eastAsia="仿宋_GB2312" w:cs="仿宋_GB2312"/>
                <w:szCs w:val="21"/>
              </w:rPr>
              <w:t>由区住建局</w:t>
            </w:r>
            <w:r>
              <w:rPr>
                <w:rFonts w:hint="eastAsia" w:ascii="仿宋_GB2312" w:hAnsi="仿宋_GB2312" w:eastAsia="仿宋_GB2312" w:cs="仿宋_GB2312"/>
                <w:color w:val="000000" w:themeColor="text1"/>
                <w:szCs w:val="21"/>
                <w14:textFill>
                  <w14:solidFill>
                    <w14:schemeClr w14:val="tx1"/>
                  </w14:solidFill>
                </w14:textFill>
              </w:rPr>
              <w:t>于2月28日前提出解决方案，加快落实</w:t>
            </w:r>
            <w:r>
              <w:rPr>
                <w:rFonts w:hint="eastAsia" w:ascii="仿宋_GB2312" w:hAnsi="仿宋_GB2312" w:eastAsia="仿宋_GB2312" w:cs="仿宋_GB2312"/>
                <w:szCs w:val="21"/>
              </w:rPr>
              <w:t>二污污水收集管线的修复工作，日常管理中做到及时发现塌方点及时修复。</w:t>
            </w:r>
          </w:p>
        </w:tc>
        <w:tc>
          <w:tcPr>
            <w:tcW w:w="1170"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推进中</w:t>
            </w:r>
          </w:p>
        </w:tc>
        <w:tc>
          <w:tcPr>
            <w:tcW w:w="135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区住建局</w:t>
            </w:r>
          </w:p>
        </w:tc>
        <w:tc>
          <w:tcPr>
            <w:tcW w:w="1200" w:type="dxa"/>
            <w:vAlign w:val="center"/>
          </w:tcPr>
          <w:p>
            <w:pPr>
              <w:spacing w:line="240" w:lineRule="exact"/>
              <w:jc w:val="center"/>
              <w:rPr>
                <w:rFonts w:ascii="仿宋_GB2312" w:hAnsi="仿宋_GB2312" w:eastAsia="仿宋_GB2312" w:cs="仿宋_GB2312"/>
                <w:color w:val="FF0000"/>
                <w:szCs w:val="21"/>
              </w:rPr>
            </w:pPr>
            <w:r>
              <w:rPr>
                <w:rFonts w:hint="eastAsia" w:ascii="仿宋_GB2312" w:hAnsi="仿宋_GB2312" w:eastAsia="仿宋_GB2312" w:cs="仿宋_GB2312"/>
                <w:szCs w:val="21"/>
              </w:rPr>
              <w:t>董鸿斌</w:t>
            </w:r>
          </w:p>
        </w:tc>
        <w:tc>
          <w:tcPr>
            <w:tcW w:w="1260" w:type="dxa"/>
            <w:vAlign w:val="center"/>
          </w:tcPr>
          <w:p>
            <w:pPr>
              <w:spacing w:line="240" w:lineRule="exact"/>
              <w:jc w:val="center"/>
              <w:rPr>
                <w:rFonts w:ascii="仿宋_GB2312" w:hAnsi="仿宋_GB2312" w:eastAsia="仿宋_GB2312" w:cs="仿宋_GB2312"/>
                <w:color w:val="FF0000"/>
                <w:szCs w:val="21"/>
              </w:rPr>
            </w:pPr>
            <w:r>
              <w:rPr>
                <w:rFonts w:hint="eastAsia" w:ascii="仿宋_GB2312" w:hAnsi="仿宋_GB2312" w:eastAsia="仿宋_GB2312" w:cs="仿宋_GB2312"/>
                <w:szCs w:val="21"/>
              </w:rPr>
              <w:t>盖世功</w:t>
            </w:r>
          </w:p>
        </w:tc>
      </w:tr>
    </w:tbl>
    <w:p/>
    <w:p>
      <w:bookmarkStart w:id="0" w:name="_GoBack"/>
      <w:bookmarkEnd w:id="0"/>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46804"/>
    <w:rsid w:val="6524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2019-03-28T02:46:00Z</dcterms:created>
  <dc:creator>Administrator</dc:creator>
  <cp:lastModifiedBy>Administrator</cp:lastModifiedBy>
  <dcterms:modified xsi:type="dcterms:W3CDTF">2019-03-28T02:46:32Z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