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C22C7" w:rsidRDefault="009C22C7">
      <w:pPr>
        <w:widowControl/>
        <w:spacing w:before="100" w:beforeAutospacing="1" w:after="100" w:afterAutospacing="1"/>
        <w:jc w:val="center"/>
        <w:outlineLvl w:val="0"/>
        <w:rPr>
          <w:rFonts w:ascii="宋体" w:cs="宋体"/>
          <w:b/>
          <w:bCs/>
          <w:kern w:val="36"/>
          <w:sz w:val="48"/>
          <w:szCs w:val="48"/>
        </w:rPr>
      </w:pPr>
      <w:r>
        <w:rPr>
          <w:rFonts w:ascii="宋体" w:hAnsi="宋体" w:cs="宋体" w:hint="eastAsia"/>
          <w:b/>
          <w:bCs/>
          <w:kern w:val="36"/>
          <w:sz w:val="48"/>
          <w:szCs w:val="48"/>
        </w:rPr>
        <w:t>盘山县农机管理总站部门预算情况说明（</w:t>
      </w:r>
      <w:r>
        <w:rPr>
          <w:rFonts w:ascii="宋体" w:hAnsi="宋体" w:cs="宋体"/>
          <w:b/>
          <w:bCs/>
          <w:kern w:val="36"/>
          <w:sz w:val="48"/>
          <w:szCs w:val="48"/>
        </w:rPr>
        <w:t>2017</w:t>
      </w:r>
      <w:r>
        <w:rPr>
          <w:rFonts w:ascii="宋体" w:hAnsi="宋体" w:cs="宋体" w:hint="eastAsia"/>
          <w:b/>
          <w:bCs/>
          <w:kern w:val="36"/>
          <w:sz w:val="48"/>
          <w:szCs w:val="48"/>
        </w:rPr>
        <w:t>年）</w:t>
      </w:r>
    </w:p>
    <w:p w:rsidR="009C22C7" w:rsidRDefault="009C22C7">
      <w:pPr>
        <w:widowControl/>
        <w:spacing w:before="100" w:beforeAutospacing="1" w:after="100" w:afterAutospacing="1"/>
        <w:jc w:val="left"/>
        <w:rPr>
          <w:rFonts w:ascii="宋体" w:cs="宋体"/>
          <w:kern w:val="0"/>
          <w:sz w:val="24"/>
        </w:rPr>
      </w:pPr>
      <w:r>
        <w:rPr>
          <w:rFonts w:ascii="宋体" w:hAnsi="宋体" w:cs="宋体" w:hint="eastAsia"/>
          <w:kern w:val="0"/>
          <w:sz w:val="24"/>
        </w:rPr>
        <w:t xml:space="preserve">　</w:t>
      </w:r>
    </w:p>
    <w:p w:rsidR="009C22C7" w:rsidRDefault="009C22C7">
      <w:pPr>
        <w:widowControl/>
        <w:spacing w:before="100" w:beforeAutospacing="1" w:after="100" w:afterAutospacing="1"/>
        <w:jc w:val="left"/>
        <w:rPr>
          <w:rFonts w:ascii="宋体" w:cs="宋体"/>
          <w:kern w:val="0"/>
          <w:sz w:val="24"/>
        </w:rPr>
      </w:pPr>
      <w:r>
        <w:rPr>
          <w:rFonts w:ascii="宋体" w:hAnsi="宋体" w:cs="宋体" w:hint="eastAsia"/>
          <w:kern w:val="0"/>
          <w:sz w:val="24"/>
        </w:rPr>
        <w:t xml:space="preserve">　一、盘山县农机管理总站主要职责、机构设置</w:t>
      </w:r>
    </w:p>
    <w:p w:rsidR="009C22C7" w:rsidRDefault="009C22C7" w:rsidP="00F80A8C">
      <w:pPr>
        <w:widowControl/>
        <w:spacing w:before="100" w:beforeAutospacing="1" w:after="100" w:afterAutospacing="1"/>
        <w:jc w:val="left"/>
        <w:rPr>
          <w:rFonts w:ascii="宋体" w:cs="宋体"/>
          <w:kern w:val="0"/>
          <w:sz w:val="24"/>
        </w:rPr>
      </w:pPr>
      <w:r>
        <w:rPr>
          <w:rFonts w:ascii="宋体" w:hAnsi="宋体" w:cs="宋体" w:hint="eastAsia"/>
          <w:kern w:val="0"/>
          <w:sz w:val="24"/>
        </w:rPr>
        <w:t xml:space="preserve">　　单位职责：贯彻执行党和国家及上级部门有关农业机械化的方针、政策和法规。负责全县农机购置补贴工作的实施。承担上级部门下达的农机化试验、示范、推广项目。制定农业技术推广计划并组织实施。根据农业生产的需求，进行农机化新技术新机具的引进、试验和示范推广。指导、组织、协调县农机化工作。负责本行政区内的农机化统计工作。负责本行政区内的农业机械化发展中长期规划。负责本行政区内的农机质量监督、职业技能鉴定工作。负责本行政区内的农机安全生产工作。搜集、整理和传递农机化科技信息，开展农机化技术服务与技术咨询。</w:t>
      </w:r>
    </w:p>
    <w:p w:rsidR="009C22C7" w:rsidRDefault="009C22C7">
      <w:pPr>
        <w:widowControl/>
        <w:spacing w:before="100" w:beforeAutospacing="1" w:after="100" w:afterAutospacing="1"/>
        <w:ind w:firstLineChars="250" w:firstLine="600"/>
        <w:jc w:val="left"/>
        <w:rPr>
          <w:rFonts w:ascii="宋体" w:cs="宋体"/>
          <w:kern w:val="0"/>
          <w:sz w:val="24"/>
        </w:rPr>
      </w:pPr>
      <w:r>
        <w:rPr>
          <w:rFonts w:ascii="宋体" w:hAnsi="宋体" w:cs="宋体" w:hint="eastAsia"/>
          <w:kern w:val="0"/>
          <w:sz w:val="24"/>
        </w:rPr>
        <w:t>机构设置：农机管理总站下属</w:t>
      </w:r>
      <w:r>
        <w:rPr>
          <w:rFonts w:ascii="宋体" w:hAnsi="宋体" w:cs="宋体"/>
          <w:kern w:val="0"/>
          <w:sz w:val="24"/>
        </w:rPr>
        <w:t>2</w:t>
      </w:r>
      <w:r>
        <w:rPr>
          <w:rFonts w:ascii="宋体" w:hAnsi="宋体" w:cs="宋体" w:hint="eastAsia"/>
          <w:kern w:val="0"/>
          <w:sz w:val="24"/>
        </w:rPr>
        <w:t>家全额拨款事业单位：农机监理所、农机技术推广站。</w:t>
      </w:r>
    </w:p>
    <w:p w:rsidR="009C22C7" w:rsidRDefault="009C22C7">
      <w:pPr>
        <w:widowControl/>
        <w:spacing w:before="100" w:beforeAutospacing="1" w:after="100" w:afterAutospacing="1"/>
        <w:ind w:firstLineChars="250" w:firstLine="600"/>
        <w:jc w:val="left"/>
        <w:rPr>
          <w:rFonts w:ascii="宋体" w:cs="宋体"/>
          <w:kern w:val="0"/>
          <w:sz w:val="24"/>
        </w:rPr>
      </w:pPr>
      <w:r>
        <w:rPr>
          <w:rFonts w:ascii="宋体" w:hAnsi="宋体" w:cs="宋体" w:hint="eastAsia"/>
          <w:kern w:val="0"/>
          <w:sz w:val="24"/>
        </w:rPr>
        <w:t>我站内设管理股、修造法规股、财务股、党委办、办公室。</w:t>
      </w:r>
    </w:p>
    <w:p w:rsidR="009C22C7" w:rsidRDefault="009C22C7">
      <w:pPr>
        <w:widowControl/>
        <w:spacing w:before="100" w:beforeAutospacing="1" w:after="100" w:afterAutospacing="1"/>
        <w:jc w:val="left"/>
        <w:rPr>
          <w:rFonts w:ascii="宋体" w:cs="宋体"/>
          <w:kern w:val="0"/>
          <w:sz w:val="24"/>
        </w:rPr>
      </w:pPr>
      <w:r>
        <w:rPr>
          <w:rFonts w:ascii="宋体" w:hAnsi="宋体" w:cs="宋体" w:hint="eastAsia"/>
          <w:kern w:val="0"/>
          <w:sz w:val="24"/>
        </w:rPr>
        <w:t xml:space="preserve">　二、盘山县农机管理总站</w:t>
      </w:r>
      <w:r>
        <w:rPr>
          <w:rFonts w:ascii="宋体" w:hAnsi="宋体" w:cs="宋体"/>
          <w:kern w:val="0"/>
          <w:sz w:val="24"/>
        </w:rPr>
        <w:t>2017</w:t>
      </w:r>
      <w:r>
        <w:rPr>
          <w:rFonts w:ascii="宋体" w:hAnsi="宋体" w:cs="宋体" w:hint="eastAsia"/>
          <w:kern w:val="0"/>
          <w:sz w:val="24"/>
        </w:rPr>
        <w:t>年部门预算情况说明</w:t>
      </w:r>
    </w:p>
    <w:p w:rsidR="009C22C7" w:rsidRPr="00F80A8C" w:rsidRDefault="009C22C7" w:rsidP="00F80A8C">
      <w:pPr>
        <w:widowControl/>
        <w:spacing w:before="100" w:beforeAutospacing="1" w:after="100" w:afterAutospacing="1"/>
        <w:ind w:firstLine="480"/>
        <w:jc w:val="left"/>
        <w:rPr>
          <w:rFonts w:ascii="宋体"/>
          <w:sz w:val="24"/>
        </w:rPr>
      </w:pPr>
      <w:r>
        <w:rPr>
          <w:rFonts w:ascii="宋体" w:hAnsi="宋体" w:hint="eastAsia"/>
          <w:sz w:val="24"/>
        </w:rPr>
        <w:t>（一）关于</w:t>
      </w:r>
      <w:r>
        <w:rPr>
          <w:rFonts w:ascii="宋体" w:hAnsi="宋体" w:cs="宋体" w:hint="eastAsia"/>
          <w:kern w:val="0"/>
          <w:sz w:val="24"/>
        </w:rPr>
        <w:t>盘山县农机管理总站</w:t>
      </w:r>
      <w:r>
        <w:rPr>
          <w:rFonts w:ascii="宋体" w:hAnsi="宋体"/>
          <w:sz w:val="24"/>
        </w:rPr>
        <w:t>2017</w:t>
      </w:r>
      <w:r>
        <w:rPr>
          <w:rFonts w:ascii="宋体" w:hAnsi="宋体" w:hint="eastAsia"/>
          <w:sz w:val="24"/>
        </w:rPr>
        <w:t>年收支预算的总体说明</w:t>
      </w:r>
      <w:r>
        <w:rPr>
          <w:rFonts w:ascii="宋体"/>
          <w:sz w:val="24"/>
        </w:rPr>
        <w:br/>
      </w:r>
      <w:r>
        <w:rPr>
          <w:rFonts w:ascii="宋体" w:hAnsi="宋体" w:hint="eastAsia"/>
          <w:sz w:val="24"/>
        </w:rPr>
        <w:t xml:space="preserve">　　按照综合预算的原则，</w:t>
      </w:r>
      <w:r>
        <w:rPr>
          <w:rFonts w:ascii="宋体" w:hAnsi="宋体" w:cs="宋体" w:hint="eastAsia"/>
          <w:kern w:val="0"/>
          <w:sz w:val="24"/>
        </w:rPr>
        <w:t>盘山县农机管理总站</w:t>
      </w:r>
      <w:r>
        <w:rPr>
          <w:rFonts w:ascii="宋体" w:hAnsi="宋体" w:hint="eastAsia"/>
          <w:sz w:val="24"/>
        </w:rPr>
        <w:t>所有收入和支出纳入部门预算管理。收入包括：财政拨款收入、纳入预算管理的行政事业性收费等非税收入；支出包括：一般公共服务支出、社会保障和就业支出、农林水支出等，</w:t>
      </w:r>
      <w:r>
        <w:rPr>
          <w:rFonts w:ascii="宋体" w:hAnsi="宋体" w:cs="宋体" w:hint="eastAsia"/>
          <w:kern w:val="0"/>
          <w:sz w:val="24"/>
        </w:rPr>
        <w:t>盘山县农机管理总站</w:t>
      </w:r>
      <w:r>
        <w:rPr>
          <w:rFonts w:ascii="宋体" w:hAnsi="宋体" w:hint="eastAsia"/>
          <w:sz w:val="24"/>
        </w:rPr>
        <w:t>收支总预算</w:t>
      </w:r>
      <w:r>
        <w:rPr>
          <w:rFonts w:ascii="宋体" w:hAnsi="宋体"/>
          <w:sz w:val="24"/>
        </w:rPr>
        <w:t>227</w:t>
      </w:r>
      <w:r>
        <w:rPr>
          <w:rFonts w:ascii="宋体" w:hAnsi="宋体" w:hint="eastAsia"/>
          <w:sz w:val="24"/>
        </w:rPr>
        <w:t>万元。</w:t>
      </w:r>
      <w:r>
        <w:rPr>
          <w:rFonts w:ascii="宋体"/>
          <w:sz w:val="24"/>
        </w:rPr>
        <w:br/>
      </w:r>
      <w:r>
        <w:rPr>
          <w:rFonts w:ascii="宋体" w:hAnsi="宋体" w:hint="eastAsia"/>
          <w:sz w:val="24"/>
        </w:rPr>
        <w:t xml:space="preserve">　　（二）关于</w:t>
      </w:r>
      <w:r>
        <w:rPr>
          <w:rFonts w:ascii="宋体" w:hAnsi="宋体" w:cs="宋体" w:hint="eastAsia"/>
          <w:kern w:val="0"/>
          <w:sz w:val="24"/>
        </w:rPr>
        <w:t>盘山县农机管理总站</w:t>
      </w:r>
      <w:r>
        <w:rPr>
          <w:rFonts w:ascii="宋体" w:hAnsi="宋体"/>
          <w:sz w:val="24"/>
        </w:rPr>
        <w:t>2017</w:t>
      </w:r>
      <w:r>
        <w:rPr>
          <w:rFonts w:ascii="宋体" w:hAnsi="宋体" w:hint="eastAsia"/>
          <w:sz w:val="24"/>
        </w:rPr>
        <w:t>年“三公”经费预算情况说明</w:t>
      </w:r>
      <w:r>
        <w:rPr>
          <w:rFonts w:ascii="宋体"/>
          <w:sz w:val="24"/>
        </w:rPr>
        <w:br/>
      </w:r>
      <w:r>
        <w:rPr>
          <w:rFonts w:ascii="宋体" w:hAnsi="宋体" w:hint="eastAsia"/>
          <w:sz w:val="24"/>
        </w:rPr>
        <w:t xml:space="preserve">　　</w:t>
      </w:r>
      <w:r>
        <w:rPr>
          <w:rFonts w:ascii="宋体" w:hAnsi="宋体"/>
          <w:sz w:val="24"/>
        </w:rPr>
        <w:t>2017</w:t>
      </w:r>
      <w:r>
        <w:rPr>
          <w:rFonts w:ascii="宋体" w:hAnsi="宋体" w:hint="eastAsia"/>
          <w:sz w:val="24"/>
        </w:rPr>
        <w:t>年“三公”经费预算数</w:t>
      </w:r>
      <w:r>
        <w:rPr>
          <w:rFonts w:ascii="宋体"/>
          <w:sz w:val="24"/>
        </w:rPr>
        <w:t>0</w:t>
      </w:r>
      <w:r>
        <w:rPr>
          <w:rFonts w:ascii="宋体" w:hAnsi="宋体" w:hint="eastAsia"/>
          <w:sz w:val="24"/>
        </w:rPr>
        <w:t>万元，其中：公务接待费</w:t>
      </w:r>
      <w:r>
        <w:rPr>
          <w:rFonts w:ascii="宋体" w:hAnsi="宋体"/>
          <w:sz w:val="24"/>
        </w:rPr>
        <w:t xml:space="preserve"> 0</w:t>
      </w:r>
      <w:r>
        <w:rPr>
          <w:rFonts w:ascii="宋体" w:hAnsi="宋体" w:hint="eastAsia"/>
          <w:sz w:val="24"/>
        </w:rPr>
        <w:t>万元，公务用车运行费</w:t>
      </w:r>
      <w:r>
        <w:rPr>
          <w:rFonts w:ascii="宋体"/>
          <w:sz w:val="24"/>
        </w:rPr>
        <w:t>0</w:t>
      </w:r>
      <w:r>
        <w:rPr>
          <w:rFonts w:ascii="宋体" w:hAnsi="宋体" w:hint="eastAsia"/>
          <w:sz w:val="24"/>
        </w:rPr>
        <w:t>万元，</w:t>
      </w:r>
      <w:r>
        <w:rPr>
          <w:rFonts w:ascii="宋体" w:hAnsi="宋体"/>
          <w:sz w:val="24"/>
        </w:rPr>
        <w:t>2017</w:t>
      </w:r>
      <w:r>
        <w:rPr>
          <w:rFonts w:ascii="宋体" w:hAnsi="宋体" w:hint="eastAsia"/>
          <w:sz w:val="24"/>
        </w:rPr>
        <w:t>年预算数比</w:t>
      </w:r>
      <w:r>
        <w:rPr>
          <w:rFonts w:ascii="宋体" w:hAnsi="宋体"/>
          <w:sz w:val="24"/>
        </w:rPr>
        <w:t>2016</w:t>
      </w:r>
      <w:r>
        <w:rPr>
          <w:rFonts w:ascii="宋体" w:hAnsi="宋体" w:hint="eastAsia"/>
          <w:sz w:val="24"/>
        </w:rPr>
        <w:t>年预算数减少</w:t>
      </w:r>
      <w:r>
        <w:rPr>
          <w:rFonts w:ascii="宋体" w:hAnsi="宋体"/>
          <w:sz w:val="24"/>
        </w:rPr>
        <w:t>1.982</w:t>
      </w:r>
      <w:r>
        <w:rPr>
          <w:rFonts w:ascii="宋体" w:hAnsi="宋体" w:hint="eastAsia"/>
          <w:sz w:val="24"/>
        </w:rPr>
        <w:t>万元，其中：公务接待费比</w:t>
      </w:r>
      <w:r>
        <w:rPr>
          <w:rFonts w:ascii="宋体" w:hAnsi="宋体"/>
          <w:sz w:val="24"/>
        </w:rPr>
        <w:t>2016</w:t>
      </w:r>
      <w:r>
        <w:rPr>
          <w:rFonts w:ascii="宋体" w:hAnsi="宋体" w:hint="eastAsia"/>
          <w:sz w:val="24"/>
        </w:rPr>
        <w:t>年减少</w:t>
      </w:r>
      <w:r>
        <w:rPr>
          <w:rFonts w:ascii="宋体" w:hAnsi="宋体"/>
          <w:sz w:val="24"/>
        </w:rPr>
        <w:t>0.092</w:t>
      </w:r>
      <w:r>
        <w:rPr>
          <w:rFonts w:ascii="宋体" w:hAnsi="宋体" w:hint="eastAsia"/>
          <w:sz w:val="24"/>
        </w:rPr>
        <w:t>万元，主要是节约经费</w:t>
      </w:r>
      <w:r>
        <w:rPr>
          <w:rFonts w:ascii="宋体" w:hAnsi="宋体"/>
          <w:sz w:val="24"/>
        </w:rPr>
        <w:t xml:space="preserve"> </w:t>
      </w:r>
      <w:r>
        <w:rPr>
          <w:rFonts w:ascii="宋体" w:hAnsi="宋体" w:hint="eastAsia"/>
          <w:sz w:val="24"/>
        </w:rPr>
        <w:t>；公务用车运行费比</w:t>
      </w:r>
      <w:r>
        <w:rPr>
          <w:rFonts w:ascii="宋体" w:hAnsi="宋体"/>
          <w:sz w:val="24"/>
        </w:rPr>
        <w:t>2016</w:t>
      </w:r>
      <w:r>
        <w:rPr>
          <w:rFonts w:ascii="宋体" w:hAnsi="宋体" w:hint="eastAsia"/>
          <w:sz w:val="24"/>
        </w:rPr>
        <w:t>年减少</w:t>
      </w:r>
      <w:r>
        <w:rPr>
          <w:rFonts w:ascii="宋体" w:hAnsi="宋体"/>
          <w:sz w:val="24"/>
        </w:rPr>
        <w:t>1.89</w:t>
      </w:r>
      <w:r>
        <w:rPr>
          <w:rFonts w:ascii="宋体" w:hAnsi="宋体" w:hint="eastAsia"/>
          <w:sz w:val="24"/>
        </w:rPr>
        <w:t>万元，主要是公车缴回</w:t>
      </w:r>
      <w:r>
        <w:rPr>
          <w:rFonts w:ascii="宋体"/>
          <w:sz w:val="24"/>
        </w:rPr>
        <w:t>,</w:t>
      </w:r>
      <w:r>
        <w:rPr>
          <w:rFonts w:ascii="宋体" w:hAnsi="宋体" w:hint="eastAsia"/>
          <w:sz w:val="24"/>
        </w:rPr>
        <w:t>节能减排。</w:t>
      </w:r>
      <w:bookmarkStart w:id="0" w:name="OLE_LINK3"/>
    </w:p>
    <w:p w:rsidR="009C22C7" w:rsidRPr="007C338C" w:rsidRDefault="009C22C7" w:rsidP="00F80A8C">
      <w:pPr>
        <w:ind w:firstLineChars="200" w:firstLine="480"/>
        <w:rPr>
          <w:rFonts w:ascii="宋体"/>
          <w:sz w:val="24"/>
        </w:rPr>
      </w:pPr>
      <w:bookmarkStart w:id="1" w:name="OLE_LINK1"/>
      <w:bookmarkStart w:id="2" w:name="OLE_LINK2"/>
      <w:r w:rsidRPr="007C338C">
        <w:rPr>
          <w:rFonts w:ascii="宋体" w:hAnsi="宋体" w:hint="eastAsia"/>
          <w:sz w:val="24"/>
        </w:rPr>
        <w:t>三、预算收支增减变化情况说明</w:t>
      </w:r>
    </w:p>
    <w:p w:rsidR="009C22C7" w:rsidRPr="007C338C" w:rsidRDefault="009C22C7" w:rsidP="00F80A8C">
      <w:pPr>
        <w:ind w:firstLineChars="200" w:firstLine="480"/>
        <w:jc w:val="left"/>
        <w:rPr>
          <w:rFonts w:ascii="宋体"/>
          <w:sz w:val="24"/>
        </w:rPr>
      </w:pPr>
      <w:r w:rsidRPr="007C338C">
        <w:rPr>
          <w:rFonts w:ascii="宋体" w:hAnsi="宋体" w:hint="eastAsia"/>
          <w:sz w:val="24"/>
        </w:rPr>
        <w:t>收入预算增减情况。</w:t>
      </w:r>
      <w:r w:rsidRPr="007C338C">
        <w:rPr>
          <w:rFonts w:ascii="宋体" w:hAnsi="宋体"/>
          <w:sz w:val="24"/>
        </w:rPr>
        <w:t>2017</w:t>
      </w:r>
      <w:r w:rsidRPr="007C338C">
        <w:rPr>
          <w:rFonts w:ascii="宋体" w:hAnsi="宋体" w:hint="eastAsia"/>
          <w:sz w:val="24"/>
        </w:rPr>
        <w:t>年收入预算</w:t>
      </w:r>
      <w:r>
        <w:rPr>
          <w:rFonts w:ascii="宋体" w:hAnsi="宋体"/>
          <w:sz w:val="24"/>
        </w:rPr>
        <w:t>227</w:t>
      </w:r>
      <w:r w:rsidRPr="007C338C">
        <w:rPr>
          <w:rFonts w:ascii="宋体" w:hAnsi="宋体" w:hint="eastAsia"/>
          <w:sz w:val="24"/>
        </w:rPr>
        <w:t>万元，比上年</w:t>
      </w:r>
      <w:r>
        <w:rPr>
          <w:rFonts w:ascii="宋体" w:hAnsi="宋体" w:hint="eastAsia"/>
          <w:sz w:val="24"/>
        </w:rPr>
        <w:t>减少</w:t>
      </w:r>
      <w:r>
        <w:rPr>
          <w:rFonts w:ascii="宋体" w:hAnsi="宋体"/>
          <w:sz w:val="24"/>
        </w:rPr>
        <w:t>9</w:t>
      </w:r>
      <w:r w:rsidRPr="007C338C">
        <w:rPr>
          <w:rFonts w:ascii="宋体" w:hAnsi="宋体" w:hint="eastAsia"/>
          <w:sz w:val="24"/>
        </w:rPr>
        <w:t>万元，</w:t>
      </w:r>
      <w:r>
        <w:rPr>
          <w:rFonts w:ascii="宋体" w:hAnsi="宋体" w:hint="eastAsia"/>
          <w:sz w:val="24"/>
        </w:rPr>
        <w:t>下降</w:t>
      </w:r>
      <w:r>
        <w:rPr>
          <w:rFonts w:ascii="宋体" w:hAnsi="宋体"/>
          <w:sz w:val="24"/>
        </w:rPr>
        <w:t>3%</w:t>
      </w:r>
      <w:r w:rsidRPr="007C338C">
        <w:rPr>
          <w:rFonts w:ascii="宋体" w:hAnsi="宋体" w:hint="eastAsia"/>
          <w:sz w:val="24"/>
        </w:rPr>
        <w:t>，其中：财政拨款收入</w:t>
      </w:r>
      <w:r>
        <w:rPr>
          <w:rFonts w:ascii="宋体" w:hAnsi="宋体"/>
          <w:sz w:val="24"/>
        </w:rPr>
        <w:t>227</w:t>
      </w:r>
      <w:r w:rsidRPr="007C338C">
        <w:rPr>
          <w:rFonts w:ascii="宋体" w:hAnsi="宋体" w:hint="eastAsia"/>
          <w:sz w:val="24"/>
        </w:rPr>
        <w:t>万元，同比</w:t>
      </w:r>
      <w:r>
        <w:rPr>
          <w:rFonts w:ascii="宋体" w:hAnsi="宋体" w:hint="eastAsia"/>
          <w:sz w:val="24"/>
        </w:rPr>
        <w:t>减少</w:t>
      </w:r>
      <w:r>
        <w:rPr>
          <w:rFonts w:ascii="宋体" w:hAnsi="宋体"/>
          <w:sz w:val="24"/>
        </w:rPr>
        <w:t>9</w:t>
      </w:r>
      <w:r w:rsidRPr="007C338C">
        <w:rPr>
          <w:rFonts w:ascii="宋体" w:hAnsi="宋体" w:hint="eastAsia"/>
          <w:sz w:val="24"/>
        </w:rPr>
        <w:t>万元，</w:t>
      </w:r>
      <w:r>
        <w:rPr>
          <w:rFonts w:ascii="宋体" w:hAnsi="宋体" w:hint="eastAsia"/>
          <w:sz w:val="24"/>
        </w:rPr>
        <w:t>下降</w:t>
      </w:r>
      <w:r>
        <w:rPr>
          <w:rFonts w:ascii="宋体" w:hAnsi="宋体"/>
          <w:sz w:val="24"/>
        </w:rPr>
        <w:t>3</w:t>
      </w:r>
      <w:r w:rsidRPr="007C338C">
        <w:rPr>
          <w:rFonts w:ascii="宋体" w:hAnsi="宋体"/>
          <w:sz w:val="24"/>
        </w:rPr>
        <w:t>%</w:t>
      </w:r>
      <w:r w:rsidRPr="007C338C">
        <w:rPr>
          <w:rFonts w:ascii="宋体" w:hAnsi="宋体" w:hint="eastAsia"/>
          <w:sz w:val="24"/>
        </w:rPr>
        <w:t>；非税收入</w:t>
      </w:r>
      <w:r>
        <w:rPr>
          <w:rFonts w:ascii="宋体" w:hAnsi="宋体"/>
          <w:sz w:val="24"/>
        </w:rPr>
        <w:t>0</w:t>
      </w:r>
      <w:r w:rsidRPr="007C338C">
        <w:rPr>
          <w:rFonts w:ascii="宋体" w:hAnsi="宋体" w:hint="eastAsia"/>
          <w:sz w:val="24"/>
        </w:rPr>
        <w:t>万元，同比增加</w:t>
      </w:r>
      <w:r>
        <w:rPr>
          <w:rFonts w:ascii="宋体" w:hAnsi="宋体"/>
          <w:sz w:val="24"/>
        </w:rPr>
        <w:t>0</w:t>
      </w:r>
      <w:r w:rsidRPr="007C338C">
        <w:rPr>
          <w:rFonts w:ascii="宋体" w:hAnsi="宋体" w:hint="eastAsia"/>
          <w:sz w:val="24"/>
        </w:rPr>
        <w:t>万元，增长</w:t>
      </w:r>
      <w:r>
        <w:rPr>
          <w:rFonts w:ascii="宋体" w:hAnsi="宋体"/>
          <w:sz w:val="24"/>
        </w:rPr>
        <w:t>0</w:t>
      </w:r>
      <w:r w:rsidRPr="007C338C">
        <w:rPr>
          <w:rFonts w:ascii="宋体" w:hAnsi="宋体"/>
          <w:sz w:val="24"/>
        </w:rPr>
        <w:t>%</w:t>
      </w:r>
      <w:r>
        <w:rPr>
          <w:rFonts w:ascii="宋体" w:hAnsi="宋体"/>
          <w:sz w:val="24"/>
        </w:rPr>
        <w:t>,</w:t>
      </w:r>
      <w:r>
        <w:rPr>
          <w:rFonts w:ascii="宋体" w:hAnsi="宋体" w:hint="eastAsia"/>
          <w:sz w:val="24"/>
        </w:rPr>
        <w:t>基金收入</w:t>
      </w:r>
      <w:r>
        <w:rPr>
          <w:rFonts w:ascii="宋体" w:hAnsi="宋体"/>
          <w:sz w:val="24"/>
        </w:rPr>
        <w:t xml:space="preserve"> 0 </w:t>
      </w:r>
      <w:r>
        <w:rPr>
          <w:rFonts w:ascii="宋体" w:hAnsi="宋体" w:hint="eastAsia"/>
          <w:sz w:val="24"/>
        </w:rPr>
        <w:t>万元，同比增加</w:t>
      </w:r>
      <w:r>
        <w:rPr>
          <w:rFonts w:ascii="宋体" w:hAnsi="宋体"/>
          <w:sz w:val="24"/>
        </w:rPr>
        <w:t>0</w:t>
      </w:r>
      <w:r>
        <w:rPr>
          <w:rFonts w:ascii="宋体" w:hAnsi="宋体" w:hint="eastAsia"/>
          <w:sz w:val="24"/>
        </w:rPr>
        <w:t>万元，增长</w:t>
      </w:r>
      <w:r>
        <w:rPr>
          <w:rFonts w:ascii="宋体" w:hAnsi="宋体"/>
          <w:sz w:val="24"/>
        </w:rPr>
        <w:t>0%</w:t>
      </w:r>
      <w:r>
        <w:rPr>
          <w:rFonts w:ascii="宋体" w:hAnsi="宋体" w:hint="eastAsia"/>
          <w:sz w:val="24"/>
        </w:rPr>
        <w:t>。</w:t>
      </w:r>
    </w:p>
    <w:p w:rsidR="009C22C7" w:rsidRPr="007C338C" w:rsidRDefault="009C22C7" w:rsidP="00F80A8C">
      <w:pPr>
        <w:ind w:firstLineChars="200" w:firstLine="480"/>
        <w:jc w:val="left"/>
        <w:rPr>
          <w:rFonts w:ascii="宋体"/>
          <w:sz w:val="24"/>
        </w:rPr>
      </w:pPr>
      <w:r w:rsidRPr="007C338C">
        <w:rPr>
          <w:rFonts w:ascii="宋体" w:hAnsi="宋体" w:hint="eastAsia"/>
          <w:sz w:val="24"/>
        </w:rPr>
        <w:t>支出预算增减情况。</w:t>
      </w:r>
      <w:r w:rsidRPr="007C338C">
        <w:rPr>
          <w:rFonts w:ascii="宋体" w:hAnsi="宋体"/>
          <w:sz w:val="24"/>
        </w:rPr>
        <w:t>2017</w:t>
      </w:r>
      <w:r w:rsidRPr="007C338C">
        <w:rPr>
          <w:rFonts w:ascii="宋体" w:hAnsi="宋体" w:hint="eastAsia"/>
          <w:sz w:val="24"/>
        </w:rPr>
        <w:t>年预算总支出</w:t>
      </w:r>
      <w:r>
        <w:rPr>
          <w:rFonts w:ascii="宋体" w:hAnsi="宋体"/>
          <w:sz w:val="24"/>
        </w:rPr>
        <w:t>227</w:t>
      </w:r>
      <w:r w:rsidRPr="007C338C">
        <w:rPr>
          <w:rFonts w:ascii="宋体" w:hAnsi="宋体" w:hint="eastAsia"/>
          <w:sz w:val="24"/>
        </w:rPr>
        <w:t>万元，同比</w:t>
      </w:r>
      <w:r>
        <w:rPr>
          <w:rFonts w:ascii="宋体" w:hAnsi="宋体" w:hint="eastAsia"/>
          <w:sz w:val="24"/>
        </w:rPr>
        <w:t>减少</w:t>
      </w:r>
      <w:r w:rsidRPr="007C338C">
        <w:rPr>
          <w:rFonts w:ascii="宋体" w:hAnsi="宋体" w:hint="eastAsia"/>
          <w:sz w:val="24"/>
        </w:rPr>
        <w:t>支出</w:t>
      </w:r>
      <w:r>
        <w:rPr>
          <w:rFonts w:ascii="宋体" w:hAnsi="宋体"/>
          <w:sz w:val="24"/>
        </w:rPr>
        <w:t>9</w:t>
      </w:r>
      <w:r w:rsidRPr="007C338C">
        <w:rPr>
          <w:rFonts w:ascii="宋体" w:hAnsi="宋体" w:hint="eastAsia"/>
          <w:sz w:val="24"/>
        </w:rPr>
        <w:t>万元，</w:t>
      </w:r>
      <w:r>
        <w:rPr>
          <w:rFonts w:ascii="宋体" w:hAnsi="宋体" w:hint="eastAsia"/>
          <w:sz w:val="24"/>
        </w:rPr>
        <w:t>下降</w:t>
      </w:r>
      <w:r>
        <w:rPr>
          <w:rFonts w:ascii="宋体" w:hAnsi="宋体"/>
          <w:sz w:val="24"/>
        </w:rPr>
        <w:t>3</w:t>
      </w:r>
      <w:r w:rsidRPr="007C338C">
        <w:rPr>
          <w:rFonts w:ascii="宋体" w:hAnsi="宋体"/>
          <w:sz w:val="24"/>
        </w:rPr>
        <w:t>%</w:t>
      </w:r>
      <w:r w:rsidRPr="007C338C">
        <w:rPr>
          <w:rFonts w:ascii="宋体" w:hAnsi="宋体" w:hint="eastAsia"/>
          <w:sz w:val="24"/>
        </w:rPr>
        <w:t>，其中：基本支出</w:t>
      </w:r>
      <w:r>
        <w:rPr>
          <w:rFonts w:ascii="宋体" w:hAnsi="宋体" w:hint="eastAsia"/>
          <w:sz w:val="24"/>
        </w:rPr>
        <w:t>减少</w:t>
      </w:r>
      <w:r>
        <w:rPr>
          <w:rFonts w:ascii="宋体" w:hAnsi="宋体"/>
          <w:sz w:val="24"/>
        </w:rPr>
        <w:t>9</w:t>
      </w:r>
      <w:r w:rsidRPr="007C338C">
        <w:rPr>
          <w:rFonts w:ascii="宋体" w:hAnsi="宋体" w:hint="eastAsia"/>
          <w:sz w:val="24"/>
        </w:rPr>
        <w:t>万元，</w:t>
      </w:r>
      <w:r>
        <w:rPr>
          <w:rFonts w:ascii="宋体" w:hAnsi="宋体" w:hint="eastAsia"/>
          <w:sz w:val="24"/>
        </w:rPr>
        <w:t>下降</w:t>
      </w:r>
      <w:r>
        <w:rPr>
          <w:rFonts w:ascii="宋体" w:hAnsi="宋体"/>
          <w:sz w:val="24"/>
        </w:rPr>
        <w:t>3</w:t>
      </w:r>
      <w:r w:rsidRPr="007C338C">
        <w:rPr>
          <w:rFonts w:ascii="宋体" w:hAnsi="宋体"/>
          <w:sz w:val="24"/>
        </w:rPr>
        <w:t>%</w:t>
      </w:r>
      <w:r w:rsidRPr="007C338C">
        <w:rPr>
          <w:rFonts w:ascii="宋体" w:hAnsi="宋体" w:hint="eastAsia"/>
          <w:sz w:val="24"/>
        </w:rPr>
        <w:t>；项目支出与上年持平</w:t>
      </w:r>
      <w:r>
        <w:rPr>
          <w:rFonts w:ascii="宋体" w:hAnsi="宋体" w:hint="eastAsia"/>
          <w:sz w:val="24"/>
        </w:rPr>
        <w:t>。基金收入</w:t>
      </w:r>
      <w:r>
        <w:rPr>
          <w:rFonts w:ascii="宋体" w:hAnsi="宋体"/>
          <w:sz w:val="24"/>
        </w:rPr>
        <w:t>0</w:t>
      </w:r>
      <w:r>
        <w:rPr>
          <w:rFonts w:ascii="宋体" w:hAnsi="宋体" w:hint="eastAsia"/>
          <w:sz w:val="24"/>
        </w:rPr>
        <w:t>万元，同比增加</w:t>
      </w:r>
      <w:r>
        <w:rPr>
          <w:rFonts w:ascii="宋体" w:hAnsi="宋体"/>
          <w:sz w:val="24"/>
        </w:rPr>
        <w:t>0</w:t>
      </w:r>
      <w:r>
        <w:rPr>
          <w:rFonts w:ascii="宋体" w:hAnsi="宋体" w:hint="eastAsia"/>
          <w:sz w:val="24"/>
        </w:rPr>
        <w:t>万元，增长</w:t>
      </w:r>
      <w:r>
        <w:rPr>
          <w:rFonts w:ascii="宋体" w:hAnsi="宋体"/>
          <w:sz w:val="24"/>
        </w:rPr>
        <w:t>0%</w:t>
      </w:r>
      <w:r>
        <w:rPr>
          <w:rFonts w:ascii="宋体" w:hAnsi="宋体" w:hint="eastAsia"/>
          <w:sz w:val="24"/>
        </w:rPr>
        <w:t>。</w:t>
      </w:r>
    </w:p>
    <w:p w:rsidR="009C22C7" w:rsidRDefault="009C22C7" w:rsidP="00F80A8C">
      <w:pPr>
        <w:ind w:firstLineChars="200" w:firstLine="480"/>
        <w:jc w:val="left"/>
        <w:rPr>
          <w:rFonts w:ascii="宋体"/>
          <w:sz w:val="24"/>
        </w:rPr>
      </w:pPr>
    </w:p>
    <w:p w:rsidR="009C22C7" w:rsidRPr="007C338C" w:rsidRDefault="009C22C7" w:rsidP="00F80A8C">
      <w:pPr>
        <w:ind w:firstLineChars="200" w:firstLine="480"/>
        <w:jc w:val="left"/>
        <w:rPr>
          <w:rFonts w:ascii="宋体"/>
          <w:sz w:val="24"/>
        </w:rPr>
      </w:pPr>
      <w:r w:rsidRPr="007C338C">
        <w:rPr>
          <w:rFonts w:ascii="宋体" w:hAnsi="宋体" w:hint="eastAsia"/>
          <w:sz w:val="24"/>
        </w:rPr>
        <w:t>四、机关运行经费安排情况说明</w:t>
      </w:r>
    </w:p>
    <w:p w:rsidR="009C22C7" w:rsidRPr="007C338C" w:rsidRDefault="009C22C7" w:rsidP="00F80A8C">
      <w:pPr>
        <w:ind w:firstLineChars="200" w:firstLine="480"/>
        <w:jc w:val="left"/>
        <w:rPr>
          <w:rFonts w:ascii="宋体" w:hAnsi="宋体"/>
          <w:sz w:val="24"/>
        </w:rPr>
      </w:pPr>
      <w:r w:rsidRPr="007C338C">
        <w:rPr>
          <w:rFonts w:ascii="宋体" w:hAnsi="宋体"/>
          <w:sz w:val="24"/>
        </w:rPr>
        <w:t>2017</w:t>
      </w:r>
      <w:r w:rsidRPr="007C338C">
        <w:rPr>
          <w:rFonts w:ascii="宋体" w:hAnsi="宋体" w:hint="eastAsia"/>
          <w:sz w:val="24"/>
        </w:rPr>
        <w:t>年机关运行经费</w:t>
      </w:r>
      <w:r>
        <w:rPr>
          <w:rFonts w:ascii="宋体" w:hAnsi="宋体"/>
          <w:sz w:val="24"/>
        </w:rPr>
        <w:t>10.9</w:t>
      </w:r>
      <w:r w:rsidRPr="007C338C">
        <w:rPr>
          <w:rFonts w:ascii="宋体" w:hAnsi="宋体" w:hint="eastAsia"/>
          <w:sz w:val="24"/>
        </w:rPr>
        <w:t>万元。</w:t>
      </w:r>
      <w:r w:rsidRPr="007C338C">
        <w:rPr>
          <w:rFonts w:ascii="宋体" w:hAnsi="宋体"/>
          <w:sz w:val="24"/>
        </w:rPr>
        <w:t xml:space="preserve"> </w:t>
      </w:r>
    </w:p>
    <w:p w:rsidR="009C22C7" w:rsidRDefault="009C22C7" w:rsidP="00F80A8C">
      <w:pPr>
        <w:ind w:firstLineChars="200" w:firstLine="480"/>
        <w:jc w:val="left"/>
        <w:rPr>
          <w:rFonts w:ascii="宋体"/>
          <w:sz w:val="24"/>
        </w:rPr>
      </w:pPr>
    </w:p>
    <w:p w:rsidR="009C22C7" w:rsidRPr="007C338C" w:rsidRDefault="009C22C7" w:rsidP="00F80A8C">
      <w:pPr>
        <w:ind w:firstLineChars="200" w:firstLine="480"/>
        <w:jc w:val="left"/>
        <w:rPr>
          <w:rFonts w:ascii="宋体"/>
          <w:sz w:val="24"/>
        </w:rPr>
      </w:pPr>
      <w:r w:rsidRPr="007C338C">
        <w:rPr>
          <w:rFonts w:ascii="宋体" w:hAnsi="宋体" w:hint="eastAsia"/>
          <w:sz w:val="24"/>
        </w:rPr>
        <w:t>五、政府采购安排情况说明</w:t>
      </w:r>
    </w:p>
    <w:p w:rsidR="009C22C7" w:rsidRPr="007C338C" w:rsidRDefault="009C22C7" w:rsidP="00F80A8C">
      <w:pPr>
        <w:ind w:firstLineChars="200" w:firstLine="480"/>
        <w:jc w:val="left"/>
        <w:rPr>
          <w:rFonts w:ascii="宋体"/>
          <w:sz w:val="24"/>
        </w:rPr>
      </w:pPr>
      <w:r w:rsidRPr="007C338C">
        <w:rPr>
          <w:rFonts w:ascii="宋体" w:hAnsi="宋体"/>
          <w:sz w:val="24"/>
        </w:rPr>
        <w:t>2017</w:t>
      </w:r>
      <w:r w:rsidRPr="007C338C">
        <w:rPr>
          <w:rFonts w:ascii="宋体" w:hAnsi="宋体" w:hint="eastAsia"/>
          <w:sz w:val="24"/>
        </w:rPr>
        <w:t>年支出预算中政府采购预算</w:t>
      </w:r>
      <w:r w:rsidRPr="007C338C">
        <w:rPr>
          <w:rFonts w:ascii="宋体" w:hAnsi="宋体"/>
          <w:sz w:val="24"/>
        </w:rPr>
        <w:t xml:space="preserve"> 0</w:t>
      </w:r>
      <w:r w:rsidRPr="007C338C">
        <w:rPr>
          <w:rFonts w:ascii="宋体" w:hAnsi="宋体" w:hint="eastAsia"/>
          <w:sz w:val="24"/>
        </w:rPr>
        <w:t>万元。</w:t>
      </w:r>
    </w:p>
    <w:p w:rsidR="009C22C7" w:rsidRDefault="009C22C7" w:rsidP="00F80A8C">
      <w:pPr>
        <w:ind w:firstLineChars="200" w:firstLine="480"/>
        <w:jc w:val="left"/>
        <w:rPr>
          <w:rFonts w:ascii="宋体"/>
          <w:sz w:val="24"/>
        </w:rPr>
      </w:pPr>
    </w:p>
    <w:p w:rsidR="009C22C7" w:rsidRPr="007C338C" w:rsidRDefault="009C22C7" w:rsidP="00F80A8C">
      <w:pPr>
        <w:ind w:firstLineChars="200" w:firstLine="480"/>
        <w:jc w:val="left"/>
        <w:rPr>
          <w:rFonts w:ascii="宋体"/>
          <w:sz w:val="24"/>
        </w:rPr>
      </w:pPr>
      <w:r w:rsidRPr="007C338C">
        <w:rPr>
          <w:rFonts w:ascii="宋体" w:hAnsi="宋体" w:hint="eastAsia"/>
          <w:sz w:val="24"/>
        </w:rPr>
        <w:t>六、专业性较强的</w:t>
      </w:r>
      <w:r>
        <w:rPr>
          <w:rFonts w:ascii="宋体" w:hAnsi="宋体" w:hint="eastAsia"/>
          <w:sz w:val="24"/>
        </w:rPr>
        <w:t>名词解释</w:t>
      </w:r>
    </w:p>
    <w:p w:rsidR="009C22C7" w:rsidRPr="007C338C" w:rsidRDefault="009C22C7" w:rsidP="00F80A8C">
      <w:pPr>
        <w:ind w:firstLineChars="250" w:firstLine="602"/>
        <w:jc w:val="left"/>
        <w:rPr>
          <w:rFonts w:ascii="宋体"/>
          <w:sz w:val="24"/>
        </w:rPr>
      </w:pPr>
      <w:r w:rsidRPr="007C338C">
        <w:rPr>
          <w:rFonts w:ascii="宋体" w:hAnsi="宋体"/>
          <w:b/>
          <w:bCs/>
          <w:sz w:val="24"/>
        </w:rPr>
        <w:t>1.</w:t>
      </w:r>
      <w:r w:rsidRPr="007C338C">
        <w:rPr>
          <w:rFonts w:ascii="宋体" w:hAnsi="宋体" w:hint="eastAsia"/>
          <w:b/>
          <w:bCs/>
          <w:sz w:val="24"/>
        </w:rPr>
        <w:t>财政拨款收入：</w:t>
      </w:r>
      <w:r w:rsidRPr="007C338C">
        <w:rPr>
          <w:rFonts w:ascii="宋体" w:hAnsi="宋体" w:hint="eastAsia"/>
          <w:sz w:val="24"/>
        </w:rPr>
        <w:t>指县级财政当年拨付的资金。</w:t>
      </w:r>
    </w:p>
    <w:p w:rsidR="009C22C7" w:rsidRPr="007C338C" w:rsidRDefault="009C22C7" w:rsidP="00F80A8C">
      <w:pPr>
        <w:pStyle w:val="p0"/>
        <w:shd w:val="clear" w:color="auto" w:fill="FFFFFF"/>
        <w:spacing w:before="0" w:beforeAutospacing="0" w:after="0" w:afterAutospacing="0" w:line="540" w:lineRule="atLeast"/>
        <w:ind w:firstLine="640"/>
        <w:rPr>
          <w:color w:val="666666"/>
        </w:rPr>
      </w:pPr>
      <w:r w:rsidRPr="007C338C">
        <w:rPr>
          <w:b/>
          <w:bCs/>
          <w:color w:val="000000"/>
        </w:rPr>
        <w:t>2.</w:t>
      </w:r>
      <w:r w:rsidRPr="007C338C">
        <w:rPr>
          <w:rFonts w:hint="eastAsia"/>
          <w:b/>
          <w:bCs/>
          <w:color w:val="000000"/>
        </w:rPr>
        <w:t>上级补助收入：</w:t>
      </w:r>
      <w:r w:rsidRPr="007C338C">
        <w:rPr>
          <w:rFonts w:hint="eastAsia"/>
          <w:color w:val="000000"/>
        </w:rPr>
        <w:t>指单位从主管部门和上级单位取得的非财政性补助收入。</w:t>
      </w:r>
    </w:p>
    <w:p w:rsidR="009C22C7" w:rsidRPr="007C338C" w:rsidRDefault="009C22C7" w:rsidP="00F80A8C">
      <w:pPr>
        <w:pStyle w:val="p0"/>
        <w:shd w:val="clear" w:color="auto" w:fill="FFFFFF"/>
        <w:spacing w:before="0" w:beforeAutospacing="0" w:after="0" w:afterAutospacing="0" w:line="540" w:lineRule="atLeast"/>
        <w:ind w:firstLine="640"/>
        <w:rPr>
          <w:color w:val="666666"/>
        </w:rPr>
      </w:pPr>
      <w:r w:rsidRPr="007C338C">
        <w:rPr>
          <w:b/>
          <w:bCs/>
          <w:color w:val="000000"/>
        </w:rPr>
        <w:t>3.</w:t>
      </w:r>
      <w:r w:rsidRPr="007C338C">
        <w:rPr>
          <w:rFonts w:hint="eastAsia"/>
          <w:b/>
          <w:bCs/>
          <w:color w:val="000000"/>
        </w:rPr>
        <w:t>事业收入：</w:t>
      </w:r>
      <w:r w:rsidRPr="007C338C">
        <w:rPr>
          <w:rFonts w:hint="eastAsia"/>
          <w:color w:val="000000"/>
        </w:rPr>
        <w:t>指事业单位开展专业业务活动及辅助活动所取得的收入。</w:t>
      </w:r>
    </w:p>
    <w:p w:rsidR="009C22C7" w:rsidRPr="007C338C" w:rsidRDefault="009C22C7" w:rsidP="00F80A8C">
      <w:pPr>
        <w:pStyle w:val="p0"/>
        <w:shd w:val="clear" w:color="auto" w:fill="FFFFFF"/>
        <w:spacing w:before="0" w:beforeAutospacing="0" w:after="0" w:afterAutospacing="0" w:line="540" w:lineRule="atLeast"/>
        <w:ind w:firstLine="640"/>
        <w:rPr>
          <w:color w:val="666666"/>
        </w:rPr>
      </w:pPr>
      <w:r w:rsidRPr="007C338C">
        <w:rPr>
          <w:b/>
          <w:bCs/>
          <w:color w:val="000000"/>
        </w:rPr>
        <w:t>4.</w:t>
      </w:r>
      <w:r w:rsidRPr="007C338C">
        <w:rPr>
          <w:rFonts w:hint="eastAsia"/>
          <w:b/>
          <w:bCs/>
          <w:color w:val="000000"/>
        </w:rPr>
        <w:t>经营收入：</w:t>
      </w:r>
      <w:r w:rsidRPr="007C338C">
        <w:rPr>
          <w:rFonts w:hint="eastAsia"/>
          <w:color w:val="000000"/>
        </w:rPr>
        <w:t>指事业单位在专业业务活动及辅助活动之外开展非独立核算经营活动取得的收入。</w:t>
      </w:r>
    </w:p>
    <w:p w:rsidR="009C22C7" w:rsidRPr="007C338C" w:rsidRDefault="009C22C7" w:rsidP="00F80A8C">
      <w:pPr>
        <w:pStyle w:val="p0"/>
        <w:shd w:val="clear" w:color="auto" w:fill="FFFFFF"/>
        <w:spacing w:before="0" w:beforeAutospacing="0" w:after="0" w:afterAutospacing="0" w:line="540" w:lineRule="atLeast"/>
        <w:ind w:firstLine="640"/>
        <w:rPr>
          <w:color w:val="666666"/>
        </w:rPr>
      </w:pPr>
      <w:r w:rsidRPr="007C338C">
        <w:rPr>
          <w:b/>
          <w:bCs/>
          <w:color w:val="000000"/>
        </w:rPr>
        <w:t>5.</w:t>
      </w:r>
      <w:r w:rsidRPr="007C338C">
        <w:rPr>
          <w:rFonts w:hint="eastAsia"/>
          <w:b/>
          <w:bCs/>
          <w:color w:val="000000"/>
        </w:rPr>
        <w:t>附属单位上缴收入：</w:t>
      </w:r>
      <w:r w:rsidRPr="007C338C">
        <w:rPr>
          <w:rFonts w:hint="eastAsia"/>
          <w:color w:val="000000"/>
        </w:rPr>
        <w:t>指单位附属的独立核算单位按照规定上缴的收入。</w:t>
      </w:r>
    </w:p>
    <w:p w:rsidR="009C22C7" w:rsidRPr="007C338C" w:rsidRDefault="009C22C7" w:rsidP="00F80A8C">
      <w:pPr>
        <w:pStyle w:val="p0"/>
        <w:shd w:val="clear" w:color="auto" w:fill="FFFFFF"/>
        <w:spacing w:before="0" w:beforeAutospacing="0" w:after="0" w:afterAutospacing="0" w:line="540" w:lineRule="atLeast"/>
        <w:ind w:firstLine="640"/>
        <w:rPr>
          <w:color w:val="666666"/>
        </w:rPr>
      </w:pPr>
      <w:r w:rsidRPr="007C338C">
        <w:rPr>
          <w:b/>
          <w:bCs/>
          <w:color w:val="000000"/>
        </w:rPr>
        <w:t>6.</w:t>
      </w:r>
      <w:r w:rsidRPr="007C338C">
        <w:rPr>
          <w:rFonts w:hint="eastAsia"/>
          <w:b/>
          <w:bCs/>
          <w:color w:val="000000"/>
        </w:rPr>
        <w:t>其他收入：</w:t>
      </w:r>
      <w:r w:rsidRPr="007C338C">
        <w:rPr>
          <w:rFonts w:hint="eastAsia"/>
          <w:color w:val="000000"/>
        </w:rPr>
        <w:t>指除上述“财政拨款收入”、</w:t>
      </w:r>
      <w:r w:rsidRPr="007C338C">
        <w:rPr>
          <w:b/>
          <w:bCs/>
          <w:color w:val="000000"/>
        </w:rPr>
        <w:t> </w:t>
      </w:r>
      <w:r w:rsidRPr="007C338C">
        <w:rPr>
          <w:rFonts w:hint="eastAsia"/>
          <w:color w:val="000000"/>
        </w:rPr>
        <w:t>“上级补助收入”、“事业收入”、“经营收入”、“附属单位上缴收入”等以外的收入。</w:t>
      </w:r>
    </w:p>
    <w:p w:rsidR="009C22C7" w:rsidRPr="007C338C" w:rsidRDefault="009C22C7" w:rsidP="00F80A8C">
      <w:pPr>
        <w:pStyle w:val="p0"/>
        <w:shd w:val="clear" w:color="auto" w:fill="FFFFFF"/>
        <w:spacing w:before="0" w:beforeAutospacing="0" w:after="0" w:afterAutospacing="0" w:line="540" w:lineRule="atLeast"/>
        <w:ind w:firstLine="640"/>
        <w:rPr>
          <w:color w:val="666666"/>
        </w:rPr>
      </w:pPr>
      <w:r w:rsidRPr="007C338C">
        <w:rPr>
          <w:b/>
          <w:bCs/>
          <w:color w:val="000000"/>
        </w:rPr>
        <w:t>7.</w:t>
      </w:r>
      <w:r w:rsidRPr="007C338C">
        <w:rPr>
          <w:rFonts w:hint="eastAsia"/>
          <w:b/>
          <w:bCs/>
          <w:color w:val="000000"/>
        </w:rPr>
        <w:t>用事业基金弥补收支差额：</w:t>
      </w:r>
      <w:r w:rsidRPr="007C338C">
        <w:rPr>
          <w:rFonts w:hint="eastAsia"/>
          <w:color w:val="000000"/>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9C22C7" w:rsidRPr="007C338C" w:rsidRDefault="009C22C7" w:rsidP="00F80A8C">
      <w:pPr>
        <w:pStyle w:val="p0"/>
        <w:shd w:val="clear" w:color="auto" w:fill="FFFFFF"/>
        <w:spacing w:before="0" w:beforeAutospacing="0" w:after="0" w:afterAutospacing="0" w:line="540" w:lineRule="atLeast"/>
        <w:ind w:firstLine="640"/>
        <w:rPr>
          <w:color w:val="666666"/>
        </w:rPr>
      </w:pPr>
      <w:r w:rsidRPr="007C338C">
        <w:rPr>
          <w:b/>
          <w:bCs/>
          <w:color w:val="000000"/>
        </w:rPr>
        <w:t>8.</w:t>
      </w:r>
      <w:r w:rsidRPr="007C338C">
        <w:rPr>
          <w:rFonts w:hint="eastAsia"/>
          <w:b/>
          <w:bCs/>
          <w:color w:val="000000"/>
        </w:rPr>
        <w:t>上年结转和结余：</w:t>
      </w:r>
      <w:r w:rsidRPr="007C338C">
        <w:rPr>
          <w:rFonts w:hint="eastAsia"/>
          <w:color w:val="000000"/>
        </w:rPr>
        <w:t>指以前年度尚未完成、结转到本年按有关规定继续使用的资金。</w:t>
      </w:r>
    </w:p>
    <w:p w:rsidR="009C22C7" w:rsidRPr="007C338C" w:rsidRDefault="009C22C7" w:rsidP="00F80A8C">
      <w:pPr>
        <w:pStyle w:val="p0"/>
        <w:shd w:val="clear" w:color="auto" w:fill="FFFFFF"/>
        <w:spacing w:before="0" w:beforeAutospacing="0" w:after="0" w:afterAutospacing="0" w:line="540" w:lineRule="atLeast"/>
        <w:ind w:firstLine="640"/>
        <w:rPr>
          <w:color w:val="666666"/>
        </w:rPr>
      </w:pPr>
      <w:r w:rsidRPr="007C338C">
        <w:rPr>
          <w:b/>
          <w:bCs/>
          <w:color w:val="000000"/>
        </w:rPr>
        <w:t>9.</w:t>
      </w:r>
      <w:r w:rsidRPr="007C338C">
        <w:rPr>
          <w:rFonts w:hint="eastAsia"/>
          <w:b/>
          <w:bCs/>
          <w:color w:val="000000"/>
        </w:rPr>
        <w:t>基本支出：</w:t>
      </w:r>
      <w:r w:rsidRPr="007C338C">
        <w:rPr>
          <w:rFonts w:hint="eastAsia"/>
          <w:color w:val="000000"/>
        </w:rPr>
        <w:t>指保障机构正常运转、完成日常工作任务而发生的人员支出和公用支出。</w:t>
      </w:r>
    </w:p>
    <w:p w:rsidR="009C22C7" w:rsidRPr="007C338C" w:rsidRDefault="009C22C7" w:rsidP="00F80A8C">
      <w:pPr>
        <w:pStyle w:val="p0"/>
        <w:shd w:val="clear" w:color="auto" w:fill="FFFFFF"/>
        <w:spacing w:before="0" w:beforeAutospacing="0" w:after="0" w:afterAutospacing="0" w:line="540" w:lineRule="atLeast"/>
        <w:ind w:firstLine="640"/>
        <w:rPr>
          <w:color w:val="666666"/>
        </w:rPr>
      </w:pPr>
      <w:r w:rsidRPr="007C338C">
        <w:rPr>
          <w:b/>
          <w:bCs/>
          <w:color w:val="000000"/>
        </w:rPr>
        <w:t>10.</w:t>
      </w:r>
      <w:r w:rsidRPr="007C338C">
        <w:rPr>
          <w:rFonts w:hint="eastAsia"/>
          <w:b/>
          <w:bCs/>
          <w:color w:val="000000"/>
        </w:rPr>
        <w:t>项目支出：</w:t>
      </w:r>
      <w:r w:rsidRPr="007C338C">
        <w:rPr>
          <w:rFonts w:hint="eastAsia"/>
          <w:color w:val="000000"/>
        </w:rPr>
        <w:t>指在基本支出之外为完成特定行政任务和事业发展目标所发生的支出。</w:t>
      </w:r>
    </w:p>
    <w:p w:rsidR="009C22C7" w:rsidRPr="007C338C" w:rsidRDefault="009C22C7" w:rsidP="00F80A8C">
      <w:pPr>
        <w:pStyle w:val="p0"/>
        <w:shd w:val="clear" w:color="auto" w:fill="FFFFFF"/>
        <w:spacing w:before="0" w:beforeAutospacing="0" w:after="0" w:afterAutospacing="0" w:line="540" w:lineRule="atLeast"/>
        <w:ind w:firstLine="640"/>
        <w:rPr>
          <w:color w:val="666666"/>
        </w:rPr>
      </w:pPr>
      <w:r w:rsidRPr="007C338C">
        <w:rPr>
          <w:b/>
          <w:bCs/>
          <w:color w:val="000000"/>
        </w:rPr>
        <w:t>11.</w:t>
      </w:r>
      <w:r w:rsidRPr="007C338C">
        <w:rPr>
          <w:rFonts w:hint="eastAsia"/>
          <w:b/>
          <w:bCs/>
          <w:color w:val="000000"/>
        </w:rPr>
        <w:t>上缴上级支出：</w:t>
      </w:r>
      <w:r w:rsidRPr="007C338C">
        <w:rPr>
          <w:rFonts w:hint="eastAsia"/>
          <w:color w:val="000000"/>
        </w:rPr>
        <w:t>指事业单位按照财政部门和主管部门的规定上缴上级单位的支出。</w:t>
      </w:r>
    </w:p>
    <w:p w:rsidR="009C22C7" w:rsidRPr="007C338C" w:rsidRDefault="009C22C7" w:rsidP="00F80A8C">
      <w:pPr>
        <w:pStyle w:val="p0"/>
        <w:shd w:val="clear" w:color="auto" w:fill="FFFFFF"/>
        <w:spacing w:before="0" w:beforeAutospacing="0" w:after="0" w:afterAutospacing="0" w:line="540" w:lineRule="atLeast"/>
        <w:ind w:firstLine="640"/>
        <w:rPr>
          <w:color w:val="666666"/>
        </w:rPr>
      </w:pPr>
      <w:r w:rsidRPr="007C338C">
        <w:rPr>
          <w:b/>
          <w:bCs/>
          <w:color w:val="000000"/>
        </w:rPr>
        <w:t>12.</w:t>
      </w:r>
      <w:r w:rsidRPr="007C338C">
        <w:rPr>
          <w:rFonts w:hint="eastAsia"/>
          <w:b/>
          <w:bCs/>
          <w:color w:val="000000"/>
        </w:rPr>
        <w:t>经营支出：</w:t>
      </w:r>
      <w:r w:rsidRPr="007C338C">
        <w:rPr>
          <w:rFonts w:hint="eastAsia"/>
          <w:color w:val="000000"/>
        </w:rPr>
        <w:t>指事业单位在专业活动及辅助活动之外开展非独立核算经营活动发生的支出。</w:t>
      </w:r>
    </w:p>
    <w:p w:rsidR="009C22C7" w:rsidRPr="007C338C" w:rsidRDefault="009C22C7" w:rsidP="00F80A8C">
      <w:pPr>
        <w:pStyle w:val="p0"/>
        <w:shd w:val="clear" w:color="auto" w:fill="FFFFFF"/>
        <w:spacing w:before="0" w:beforeAutospacing="0" w:after="0" w:afterAutospacing="0" w:line="540" w:lineRule="atLeast"/>
        <w:ind w:firstLine="640"/>
        <w:rPr>
          <w:color w:val="666666"/>
        </w:rPr>
      </w:pPr>
      <w:r w:rsidRPr="007C338C">
        <w:rPr>
          <w:b/>
          <w:bCs/>
          <w:color w:val="000000"/>
        </w:rPr>
        <w:t>13.</w:t>
      </w:r>
      <w:r w:rsidRPr="007C338C">
        <w:rPr>
          <w:rFonts w:hint="eastAsia"/>
          <w:b/>
          <w:bCs/>
          <w:color w:val="000000"/>
        </w:rPr>
        <w:t>对附属单位补助支出：</w:t>
      </w:r>
      <w:r w:rsidRPr="007C338C">
        <w:rPr>
          <w:rFonts w:hint="eastAsia"/>
          <w:color w:val="000000"/>
        </w:rPr>
        <w:t>指事业单位用财政补助收入之外的收入对附属单位补助发生的支出。</w:t>
      </w:r>
    </w:p>
    <w:p w:rsidR="009C22C7" w:rsidRPr="007C338C" w:rsidRDefault="009C22C7" w:rsidP="00F80A8C">
      <w:pPr>
        <w:pStyle w:val="p0"/>
        <w:shd w:val="clear" w:color="auto" w:fill="FFFFFF"/>
        <w:spacing w:before="0" w:beforeAutospacing="0" w:after="0" w:afterAutospacing="0" w:line="540" w:lineRule="atLeast"/>
        <w:ind w:firstLine="640"/>
        <w:rPr>
          <w:color w:val="666666"/>
        </w:rPr>
      </w:pPr>
      <w:r w:rsidRPr="007C338C">
        <w:rPr>
          <w:b/>
          <w:bCs/>
          <w:color w:val="000000"/>
        </w:rPr>
        <w:t>14.</w:t>
      </w:r>
      <w:r w:rsidRPr="007C338C">
        <w:rPr>
          <w:rFonts w:hint="eastAsia"/>
          <w:b/>
          <w:bCs/>
          <w:color w:val="000000"/>
        </w:rPr>
        <w:t>“三公”经费：</w:t>
      </w:r>
      <w:r w:rsidRPr="007C338C">
        <w:rPr>
          <w:rFonts w:hint="eastAsia"/>
          <w:color w:val="000000"/>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9C22C7" w:rsidRPr="007C338C" w:rsidRDefault="009C22C7" w:rsidP="00F80A8C">
      <w:pPr>
        <w:pStyle w:val="p0"/>
        <w:shd w:val="clear" w:color="auto" w:fill="FFFFFF"/>
        <w:spacing w:before="0" w:beforeAutospacing="0" w:after="0" w:afterAutospacing="0" w:line="540" w:lineRule="atLeast"/>
        <w:ind w:firstLine="640"/>
        <w:rPr>
          <w:color w:val="666666"/>
        </w:rPr>
      </w:pPr>
      <w:r w:rsidRPr="007C338C">
        <w:rPr>
          <w:b/>
          <w:bCs/>
          <w:color w:val="000000"/>
        </w:rPr>
        <w:t>15.</w:t>
      </w:r>
      <w:r w:rsidRPr="007C338C">
        <w:rPr>
          <w:rFonts w:hint="eastAsia"/>
          <w:b/>
          <w:bCs/>
          <w:color w:val="000000"/>
        </w:rPr>
        <w:t>一般公共服务（类）财政事务（款）行政运行（项）：</w:t>
      </w:r>
      <w:r w:rsidRPr="007C338C">
        <w:rPr>
          <w:rFonts w:hint="eastAsia"/>
          <w:color w:val="000000"/>
        </w:rPr>
        <w:t>反映行政单位（包括实行公务员管理的事业单位）的基本支出。</w:t>
      </w:r>
    </w:p>
    <w:p w:rsidR="009C22C7" w:rsidRPr="007C338C" w:rsidRDefault="009C22C7" w:rsidP="00F80A8C">
      <w:pPr>
        <w:pStyle w:val="p0"/>
        <w:shd w:val="clear" w:color="auto" w:fill="FFFFFF"/>
        <w:spacing w:before="0" w:beforeAutospacing="0" w:after="0" w:afterAutospacing="0" w:line="540" w:lineRule="atLeast"/>
        <w:ind w:firstLine="640"/>
        <w:rPr>
          <w:color w:val="666666"/>
        </w:rPr>
      </w:pPr>
      <w:r w:rsidRPr="007C338C">
        <w:rPr>
          <w:b/>
          <w:bCs/>
          <w:color w:val="000000"/>
        </w:rPr>
        <w:t>16.</w:t>
      </w:r>
      <w:r w:rsidRPr="007C338C">
        <w:rPr>
          <w:rFonts w:hint="eastAsia"/>
          <w:b/>
          <w:bCs/>
          <w:color w:val="000000"/>
        </w:rPr>
        <w:t>一般公共服务（类）财政事务（款）一般行政管理事务（项）：</w:t>
      </w:r>
      <w:r w:rsidRPr="007C338C">
        <w:rPr>
          <w:rFonts w:hint="eastAsia"/>
          <w:color w:val="000000"/>
        </w:rPr>
        <w:t>反映行政单位（包括实行公务员管理的事业单位）未单独设置项级科目的其他项目支出。</w:t>
      </w:r>
    </w:p>
    <w:p w:rsidR="009C22C7" w:rsidRPr="007C338C" w:rsidRDefault="009C22C7" w:rsidP="00F80A8C">
      <w:pPr>
        <w:pStyle w:val="p0"/>
        <w:shd w:val="clear" w:color="auto" w:fill="FFFFFF"/>
        <w:spacing w:before="0" w:beforeAutospacing="0" w:after="0" w:afterAutospacing="0" w:line="540" w:lineRule="atLeast"/>
        <w:ind w:firstLine="640"/>
        <w:rPr>
          <w:color w:val="666666"/>
        </w:rPr>
      </w:pPr>
      <w:r w:rsidRPr="007C338C">
        <w:rPr>
          <w:b/>
          <w:bCs/>
          <w:color w:val="000000"/>
        </w:rPr>
        <w:t>17.</w:t>
      </w:r>
      <w:r w:rsidRPr="007C338C">
        <w:rPr>
          <w:rFonts w:hint="eastAsia"/>
          <w:b/>
          <w:bCs/>
          <w:color w:val="000000"/>
        </w:rPr>
        <w:t>一般公共服务（类）财政事务（款）预算改革业务（项）：</w:t>
      </w:r>
      <w:r w:rsidRPr="007C338C">
        <w:rPr>
          <w:rFonts w:hint="eastAsia"/>
          <w:color w:val="000000"/>
        </w:rPr>
        <w:t>反映财政部门用于预算改革方面的支出。</w:t>
      </w:r>
    </w:p>
    <w:p w:rsidR="009C22C7" w:rsidRPr="007C338C" w:rsidRDefault="009C22C7" w:rsidP="00F80A8C">
      <w:pPr>
        <w:pStyle w:val="p0"/>
        <w:shd w:val="clear" w:color="auto" w:fill="FFFFFF"/>
        <w:spacing w:before="0" w:beforeAutospacing="0" w:after="0" w:afterAutospacing="0" w:line="540" w:lineRule="atLeast"/>
        <w:ind w:firstLine="640"/>
        <w:rPr>
          <w:color w:val="666666"/>
        </w:rPr>
      </w:pPr>
      <w:r w:rsidRPr="007C338C">
        <w:rPr>
          <w:b/>
          <w:bCs/>
          <w:color w:val="000000"/>
        </w:rPr>
        <w:t>18.</w:t>
      </w:r>
      <w:r w:rsidRPr="007C338C">
        <w:rPr>
          <w:rFonts w:hint="eastAsia"/>
          <w:b/>
          <w:bCs/>
          <w:color w:val="000000"/>
        </w:rPr>
        <w:t>一般公共服务（类）财政事务（款）财政国库业务（项）：</w:t>
      </w:r>
      <w:r w:rsidRPr="007C338C">
        <w:rPr>
          <w:rFonts w:hint="eastAsia"/>
          <w:color w:val="000000"/>
        </w:rPr>
        <w:t>反映财政部门用于财政国库集中收付业务方面的支出。</w:t>
      </w:r>
    </w:p>
    <w:p w:rsidR="009C22C7" w:rsidRPr="007C338C" w:rsidRDefault="009C22C7" w:rsidP="00F80A8C">
      <w:pPr>
        <w:pStyle w:val="p0"/>
        <w:shd w:val="clear" w:color="auto" w:fill="FFFFFF"/>
        <w:spacing w:before="0" w:beforeAutospacing="0" w:after="0" w:afterAutospacing="0" w:line="540" w:lineRule="atLeast"/>
        <w:ind w:firstLine="640"/>
        <w:rPr>
          <w:color w:val="666666"/>
        </w:rPr>
      </w:pPr>
      <w:r w:rsidRPr="007C338C">
        <w:rPr>
          <w:b/>
          <w:bCs/>
          <w:color w:val="000000"/>
        </w:rPr>
        <w:t>19.</w:t>
      </w:r>
      <w:r w:rsidRPr="007C338C">
        <w:rPr>
          <w:rFonts w:hint="eastAsia"/>
          <w:b/>
          <w:bCs/>
          <w:color w:val="000000"/>
        </w:rPr>
        <w:t>一般公共服务（类）财政事务（款）信息化建设支出（项）：</w:t>
      </w:r>
      <w:r w:rsidRPr="007C338C">
        <w:rPr>
          <w:rFonts w:hint="eastAsia"/>
          <w:color w:val="000000"/>
        </w:rPr>
        <w:t>反映财政部门用于“金财工程”等信息化建设方面的支出。</w:t>
      </w:r>
    </w:p>
    <w:p w:rsidR="009C22C7" w:rsidRPr="007C338C" w:rsidRDefault="009C22C7" w:rsidP="00F80A8C">
      <w:pPr>
        <w:pStyle w:val="p0"/>
        <w:shd w:val="clear" w:color="auto" w:fill="FFFFFF"/>
        <w:spacing w:before="0" w:beforeAutospacing="0" w:after="0" w:afterAutospacing="0" w:line="540" w:lineRule="atLeast"/>
        <w:ind w:firstLine="640"/>
        <w:rPr>
          <w:color w:val="666666"/>
        </w:rPr>
      </w:pPr>
      <w:r w:rsidRPr="007C338C">
        <w:rPr>
          <w:b/>
          <w:bCs/>
          <w:color w:val="000000"/>
        </w:rPr>
        <w:t>20.</w:t>
      </w:r>
      <w:r w:rsidRPr="007C338C">
        <w:rPr>
          <w:rFonts w:hint="eastAsia"/>
          <w:b/>
          <w:bCs/>
          <w:color w:val="000000"/>
        </w:rPr>
        <w:t>一般公共服务（类）财政事务（款）财政委托业务支出（项）：</w:t>
      </w:r>
      <w:r w:rsidRPr="007C338C">
        <w:rPr>
          <w:rFonts w:hint="eastAsia"/>
          <w:color w:val="000000"/>
        </w:rPr>
        <w:t>反映财政委托评审机构进行财政投资评审和委托建设银行等机构代理业务发生的支出。</w:t>
      </w:r>
    </w:p>
    <w:p w:rsidR="009C22C7" w:rsidRPr="007C338C" w:rsidRDefault="009C22C7" w:rsidP="00F80A8C">
      <w:pPr>
        <w:pStyle w:val="p0"/>
        <w:shd w:val="clear" w:color="auto" w:fill="FFFFFF"/>
        <w:spacing w:before="0" w:beforeAutospacing="0" w:after="0" w:afterAutospacing="0" w:line="540" w:lineRule="atLeast"/>
        <w:ind w:firstLine="640"/>
        <w:rPr>
          <w:color w:val="666666"/>
        </w:rPr>
      </w:pPr>
      <w:r w:rsidRPr="007C338C">
        <w:rPr>
          <w:b/>
          <w:bCs/>
          <w:color w:val="000000"/>
        </w:rPr>
        <w:t>21.</w:t>
      </w:r>
      <w:r w:rsidRPr="007C338C">
        <w:rPr>
          <w:rFonts w:hint="eastAsia"/>
          <w:b/>
          <w:bCs/>
          <w:color w:val="000000"/>
        </w:rPr>
        <w:t>一般公共服务（类）财政事务（款）事业运行（项）：</w:t>
      </w:r>
      <w:r w:rsidRPr="007C338C">
        <w:rPr>
          <w:rFonts w:hint="eastAsia"/>
          <w:color w:val="000000"/>
        </w:rPr>
        <w:t>反映事业单位的基本支出，不包括行政单位（包括实行公务员管理的事业单位）后勤服务中心、医务室等附属事业单位。</w:t>
      </w:r>
    </w:p>
    <w:p w:rsidR="009C22C7" w:rsidRPr="007C338C" w:rsidRDefault="009C22C7" w:rsidP="00F80A8C">
      <w:pPr>
        <w:pStyle w:val="p0"/>
        <w:shd w:val="clear" w:color="auto" w:fill="FFFFFF"/>
        <w:spacing w:before="0" w:beforeAutospacing="0" w:after="0" w:afterAutospacing="0" w:line="540" w:lineRule="atLeast"/>
        <w:ind w:firstLine="640"/>
        <w:rPr>
          <w:color w:val="666666"/>
        </w:rPr>
      </w:pPr>
      <w:r w:rsidRPr="007C338C">
        <w:rPr>
          <w:b/>
          <w:bCs/>
          <w:color w:val="000000"/>
        </w:rPr>
        <w:t>22.</w:t>
      </w:r>
      <w:r w:rsidRPr="007C338C">
        <w:rPr>
          <w:rFonts w:hint="eastAsia"/>
          <w:b/>
          <w:bCs/>
          <w:color w:val="000000"/>
        </w:rPr>
        <w:t>一般公共服务（类）财政事务（款）其他财政事务支出（项）：</w:t>
      </w:r>
      <w:r w:rsidRPr="007C338C">
        <w:rPr>
          <w:rFonts w:hint="eastAsia"/>
          <w:color w:val="000000"/>
        </w:rPr>
        <w:t>反映除上述项目以外其他财政事务方面的支出。</w:t>
      </w:r>
    </w:p>
    <w:p w:rsidR="009C22C7" w:rsidRPr="007C338C" w:rsidRDefault="009C22C7" w:rsidP="00F80A8C">
      <w:pPr>
        <w:pStyle w:val="p0"/>
        <w:shd w:val="clear" w:color="auto" w:fill="FFFFFF"/>
        <w:spacing w:before="0" w:beforeAutospacing="0" w:after="0" w:afterAutospacing="0" w:line="540" w:lineRule="atLeast"/>
        <w:ind w:firstLine="640"/>
        <w:rPr>
          <w:color w:val="666666"/>
        </w:rPr>
      </w:pPr>
      <w:r w:rsidRPr="007C338C">
        <w:rPr>
          <w:b/>
          <w:bCs/>
          <w:color w:val="000000"/>
        </w:rPr>
        <w:t>23.</w:t>
      </w:r>
      <w:r w:rsidRPr="007C338C">
        <w:rPr>
          <w:rFonts w:hint="eastAsia"/>
          <w:b/>
          <w:bCs/>
          <w:color w:val="000000"/>
        </w:rPr>
        <w:t>科学技术（类）其他科学技术支出（款）其他科学技术支出（项）：</w:t>
      </w:r>
      <w:r w:rsidRPr="007C338C">
        <w:rPr>
          <w:rFonts w:hint="eastAsia"/>
          <w:color w:val="000000"/>
        </w:rPr>
        <w:t>反映其他用于科技方面的支出。</w:t>
      </w:r>
    </w:p>
    <w:p w:rsidR="009C22C7" w:rsidRPr="007C338C" w:rsidRDefault="009C22C7" w:rsidP="00F80A8C">
      <w:pPr>
        <w:pStyle w:val="p0"/>
        <w:shd w:val="clear" w:color="auto" w:fill="FFFFFF"/>
        <w:spacing w:before="0" w:beforeAutospacing="0" w:after="0" w:afterAutospacing="0" w:line="540" w:lineRule="atLeast"/>
        <w:ind w:firstLine="640"/>
        <w:rPr>
          <w:color w:val="666666"/>
        </w:rPr>
      </w:pPr>
      <w:r w:rsidRPr="007C338C">
        <w:rPr>
          <w:b/>
          <w:bCs/>
          <w:color w:val="000000"/>
        </w:rPr>
        <w:t>24.</w:t>
      </w:r>
      <w:r w:rsidRPr="007C338C">
        <w:rPr>
          <w:rFonts w:hint="eastAsia"/>
          <w:b/>
          <w:bCs/>
          <w:color w:val="000000"/>
        </w:rPr>
        <w:t>社会保障和就业（类）行政事业单位离退休（款）归口管理的行政单位离退休（项）：</w:t>
      </w:r>
      <w:r w:rsidRPr="007C338C">
        <w:rPr>
          <w:rFonts w:hint="eastAsia"/>
          <w:color w:val="000000"/>
        </w:rPr>
        <w:t>反映实行归口管理的行政单位（包括实行公务员管理的事业单位）开支的离退休经费。</w:t>
      </w:r>
    </w:p>
    <w:p w:rsidR="009C22C7" w:rsidRPr="007C338C" w:rsidRDefault="009C22C7" w:rsidP="00F80A8C">
      <w:pPr>
        <w:pStyle w:val="p0"/>
        <w:shd w:val="clear" w:color="auto" w:fill="FFFFFF"/>
        <w:spacing w:before="0" w:beforeAutospacing="0" w:after="0" w:afterAutospacing="0" w:line="540" w:lineRule="atLeast"/>
        <w:ind w:firstLine="640"/>
        <w:rPr>
          <w:color w:val="666666"/>
        </w:rPr>
      </w:pPr>
      <w:r w:rsidRPr="007C338C">
        <w:rPr>
          <w:b/>
          <w:bCs/>
          <w:color w:val="000000"/>
        </w:rPr>
        <w:t>25.</w:t>
      </w:r>
      <w:r w:rsidRPr="007C338C">
        <w:rPr>
          <w:rFonts w:hint="eastAsia"/>
          <w:b/>
          <w:bCs/>
          <w:color w:val="000000"/>
        </w:rPr>
        <w:t>社会保障和就业（类）行政事业单位离退休（款）事业单位离退休（项）：</w:t>
      </w:r>
      <w:r w:rsidRPr="007C338C">
        <w:rPr>
          <w:rFonts w:hint="eastAsia"/>
          <w:color w:val="000000"/>
        </w:rPr>
        <w:t>反映实行归口管理的事业单位开支的离退休经费。</w:t>
      </w:r>
    </w:p>
    <w:p w:rsidR="009C22C7" w:rsidRPr="007C338C" w:rsidRDefault="009C22C7" w:rsidP="00F80A8C">
      <w:pPr>
        <w:pStyle w:val="p0"/>
        <w:shd w:val="clear" w:color="auto" w:fill="FFFFFF"/>
        <w:spacing w:before="0" w:beforeAutospacing="0" w:after="0" w:afterAutospacing="0" w:line="540" w:lineRule="atLeast"/>
        <w:ind w:firstLine="640"/>
        <w:rPr>
          <w:color w:val="666666"/>
        </w:rPr>
      </w:pPr>
      <w:r w:rsidRPr="007C338C">
        <w:rPr>
          <w:b/>
          <w:bCs/>
          <w:color w:val="000000"/>
        </w:rPr>
        <w:t>26.</w:t>
      </w:r>
      <w:r w:rsidRPr="007C338C">
        <w:rPr>
          <w:rFonts w:hint="eastAsia"/>
          <w:b/>
          <w:bCs/>
          <w:color w:val="000000"/>
        </w:rPr>
        <w:t>医疗卫生（类）医疗保障（款）行政单位医疗（项）：</w:t>
      </w:r>
      <w:r w:rsidRPr="007C338C">
        <w:rPr>
          <w:rFonts w:hint="eastAsia"/>
          <w:color w:val="000000"/>
        </w:rPr>
        <w:t>反映财政部门集中安排的行政单位基本医疗保险缴费经费，未参加医疗保险的行政单位的公费医疗经费，按国家规定享受离休人员、红军老战士待遇人员的医疗经费。</w:t>
      </w:r>
    </w:p>
    <w:p w:rsidR="009C22C7" w:rsidRPr="007C338C" w:rsidRDefault="009C22C7" w:rsidP="00F80A8C">
      <w:pPr>
        <w:pStyle w:val="p0"/>
        <w:shd w:val="clear" w:color="auto" w:fill="FFFFFF"/>
        <w:spacing w:before="0" w:beforeAutospacing="0" w:after="0" w:afterAutospacing="0" w:line="540" w:lineRule="atLeast"/>
        <w:ind w:firstLine="640"/>
        <w:rPr>
          <w:color w:val="666666"/>
        </w:rPr>
      </w:pPr>
      <w:r w:rsidRPr="007C338C">
        <w:rPr>
          <w:b/>
          <w:bCs/>
          <w:color w:val="000000"/>
        </w:rPr>
        <w:t>27.</w:t>
      </w:r>
      <w:r w:rsidRPr="007C338C">
        <w:rPr>
          <w:rFonts w:hint="eastAsia"/>
          <w:b/>
          <w:bCs/>
          <w:color w:val="000000"/>
        </w:rPr>
        <w:t>医疗卫生（类）其他医疗卫生支出（款）其他医疗卫生支出（项）：</w:t>
      </w:r>
      <w:r w:rsidRPr="007C338C">
        <w:rPr>
          <w:rFonts w:hint="eastAsia"/>
          <w:color w:val="000000"/>
        </w:rPr>
        <w:t>反映除上述项目以外其他用于医疗卫生方面的支出。</w:t>
      </w:r>
    </w:p>
    <w:p w:rsidR="009C22C7" w:rsidRPr="007C338C" w:rsidRDefault="009C22C7" w:rsidP="00F80A8C">
      <w:pPr>
        <w:pStyle w:val="p0"/>
        <w:shd w:val="clear" w:color="auto" w:fill="FFFFFF"/>
        <w:spacing w:before="0" w:beforeAutospacing="0" w:after="0" w:afterAutospacing="0" w:line="540" w:lineRule="atLeast"/>
        <w:ind w:firstLine="640"/>
        <w:rPr>
          <w:color w:val="666666"/>
        </w:rPr>
      </w:pPr>
      <w:r w:rsidRPr="007C338C">
        <w:rPr>
          <w:b/>
          <w:bCs/>
          <w:color w:val="000000"/>
        </w:rPr>
        <w:t>28.</w:t>
      </w:r>
      <w:r w:rsidRPr="007C338C">
        <w:rPr>
          <w:rFonts w:hint="eastAsia"/>
          <w:b/>
          <w:bCs/>
          <w:color w:val="000000"/>
        </w:rPr>
        <w:t>农林水事务（类）农业（款）其他农业支出（项）：</w:t>
      </w:r>
      <w:r w:rsidRPr="007C338C">
        <w:rPr>
          <w:rFonts w:hint="eastAsia"/>
          <w:color w:val="000000"/>
        </w:rPr>
        <w:t>反映其他用于农业方面的支出。</w:t>
      </w:r>
    </w:p>
    <w:p w:rsidR="009C22C7" w:rsidRPr="007C338C" w:rsidRDefault="009C22C7" w:rsidP="00F80A8C">
      <w:pPr>
        <w:pStyle w:val="p0"/>
        <w:shd w:val="clear" w:color="auto" w:fill="FFFFFF"/>
        <w:spacing w:before="0" w:beforeAutospacing="0" w:after="0" w:afterAutospacing="0" w:line="540" w:lineRule="atLeast"/>
        <w:ind w:firstLine="640"/>
        <w:rPr>
          <w:color w:val="666666"/>
        </w:rPr>
      </w:pPr>
      <w:r w:rsidRPr="007C338C">
        <w:rPr>
          <w:b/>
          <w:bCs/>
          <w:color w:val="000000"/>
        </w:rPr>
        <w:t>29.</w:t>
      </w:r>
      <w:r w:rsidRPr="007C338C">
        <w:rPr>
          <w:rFonts w:hint="eastAsia"/>
          <w:b/>
          <w:bCs/>
          <w:color w:val="000000"/>
        </w:rPr>
        <w:t>交通运输（类）石油价格改革对交通运输的补贴（款）石油价格改革补贴其他支出（项）：</w:t>
      </w:r>
      <w:r w:rsidRPr="007C338C">
        <w:rPr>
          <w:rFonts w:hint="eastAsia"/>
          <w:color w:val="000000"/>
        </w:rPr>
        <w:t>反映石油价格改革财政补贴对其他方面的支出。</w:t>
      </w:r>
    </w:p>
    <w:p w:rsidR="009C22C7" w:rsidRPr="007C338C" w:rsidRDefault="009C22C7" w:rsidP="00F80A8C">
      <w:pPr>
        <w:pStyle w:val="p0"/>
        <w:shd w:val="clear" w:color="auto" w:fill="FFFFFF"/>
        <w:spacing w:before="0" w:beforeAutospacing="0" w:after="0" w:afterAutospacing="0" w:line="540" w:lineRule="atLeast"/>
        <w:ind w:firstLine="640"/>
        <w:rPr>
          <w:color w:val="666666"/>
        </w:rPr>
      </w:pPr>
      <w:r w:rsidRPr="007C338C">
        <w:rPr>
          <w:b/>
          <w:bCs/>
          <w:color w:val="000000"/>
        </w:rPr>
        <w:t>30.</w:t>
      </w:r>
      <w:r w:rsidRPr="007C338C">
        <w:rPr>
          <w:rFonts w:hint="eastAsia"/>
          <w:b/>
          <w:bCs/>
          <w:color w:val="000000"/>
        </w:rPr>
        <w:t>资源勘探信息等支出（类）工业和信息产业监管支出（款）其他工业和信息产业监管支出（项）：</w:t>
      </w:r>
      <w:r w:rsidRPr="007C338C">
        <w:rPr>
          <w:rFonts w:hint="eastAsia"/>
          <w:color w:val="000000"/>
        </w:rPr>
        <w:t>反映其他用于工业和信息产业监管方面的支出。</w:t>
      </w:r>
    </w:p>
    <w:p w:rsidR="009C22C7" w:rsidRPr="007C338C" w:rsidRDefault="009C22C7" w:rsidP="00F80A8C">
      <w:pPr>
        <w:pStyle w:val="p0"/>
        <w:shd w:val="clear" w:color="auto" w:fill="FFFFFF"/>
        <w:spacing w:before="0" w:beforeAutospacing="0" w:after="0" w:afterAutospacing="0" w:line="540" w:lineRule="atLeast"/>
        <w:ind w:firstLine="640"/>
        <w:rPr>
          <w:color w:val="666666"/>
        </w:rPr>
      </w:pPr>
      <w:r w:rsidRPr="007C338C">
        <w:rPr>
          <w:b/>
          <w:bCs/>
          <w:color w:val="000000"/>
        </w:rPr>
        <w:t>31.</w:t>
      </w:r>
      <w:r w:rsidRPr="007C338C">
        <w:rPr>
          <w:rFonts w:hint="eastAsia"/>
          <w:b/>
          <w:bCs/>
          <w:color w:val="000000"/>
        </w:rPr>
        <w:t>资源勘探信息等支出（类）其他资源勘探电力信息等支出（款）建设项目贷款贴息（项）：</w:t>
      </w:r>
      <w:r w:rsidRPr="007C338C">
        <w:rPr>
          <w:rFonts w:hint="eastAsia"/>
          <w:color w:val="000000"/>
        </w:rPr>
        <w:t>反映根据国家规定用于特定建设项目及国家级高新技术开发区、中西部经济技术开发区建设项目设施贷款的财政贴息支出。</w:t>
      </w:r>
    </w:p>
    <w:p w:rsidR="009C22C7" w:rsidRPr="007C338C" w:rsidRDefault="009C22C7" w:rsidP="00F80A8C">
      <w:pPr>
        <w:pStyle w:val="p0"/>
        <w:shd w:val="clear" w:color="auto" w:fill="FFFFFF"/>
        <w:spacing w:before="0" w:beforeAutospacing="0" w:after="0" w:afterAutospacing="0" w:line="540" w:lineRule="atLeast"/>
        <w:ind w:firstLine="640"/>
        <w:rPr>
          <w:color w:val="666666"/>
        </w:rPr>
      </w:pPr>
      <w:r w:rsidRPr="007C338C">
        <w:rPr>
          <w:b/>
          <w:bCs/>
          <w:color w:val="000000"/>
        </w:rPr>
        <w:t>32. </w:t>
      </w:r>
      <w:r w:rsidRPr="007C338C">
        <w:rPr>
          <w:rFonts w:hint="eastAsia"/>
          <w:b/>
          <w:bCs/>
          <w:color w:val="000000"/>
        </w:rPr>
        <w:t>国土资源气象等支出（类）国土资源事务（款）其他国土资源事务支出（项）：</w:t>
      </w:r>
      <w:r w:rsidRPr="007C338C">
        <w:rPr>
          <w:rFonts w:hint="eastAsia"/>
          <w:color w:val="000000"/>
        </w:rPr>
        <w:t>反映其他用于国土资源事务方面的支出。</w:t>
      </w:r>
    </w:p>
    <w:p w:rsidR="009C22C7" w:rsidRPr="007C338C" w:rsidRDefault="009C22C7" w:rsidP="00F80A8C">
      <w:pPr>
        <w:pStyle w:val="p0"/>
        <w:shd w:val="clear" w:color="auto" w:fill="FFFFFF"/>
        <w:spacing w:before="0" w:beforeAutospacing="0" w:after="0" w:afterAutospacing="0" w:line="540" w:lineRule="atLeast"/>
        <w:ind w:firstLine="640"/>
        <w:rPr>
          <w:color w:val="666666"/>
        </w:rPr>
      </w:pPr>
      <w:r w:rsidRPr="007C338C">
        <w:rPr>
          <w:b/>
          <w:bCs/>
          <w:color w:val="000000"/>
        </w:rPr>
        <w:t>33.</w:t>
      </w:r>
      <w:r w:rsidRPr="007C338C">
        <w:rPr>
          <w:rFonts w:hint="eastAsia"/>
          <w:b/>
          <w:bCs/>
          <w:color w:val="000000"/>
        </w:rPr>
        <w:t>住房保障（类）住房改革（款）住房公积金（项）：</w:t>
      </w:r>
      <w:r w:rsidRPr="007C338C">
        <w:rPr>
          <w:rFonts w:hint="eastAsia"/>
          <w:color w:val="000000"/>
        </w:rPr>
        <w:t>反映行政事业单位按人力资源和社会保障部、财政部规定的基本工资和津贴补贴以及规定比例为职工缴纳的住房公积金。</w:t>
      </w:r>
    </w:p>
    <w:p w:rsidR="009C22C7" w:rsidRPr="007C338C" w:rsidRDefault="009C22C7" w:rsidP="00F80A8C">
      <w:pPr>
        <w:pStyle w:val="p0"/>
        <w:shd w:val="clear" w:color="auto" w:fill="FFFFFF"/>
        <w:spacing w:before="0" w:beforeAutospacing="0" w:after="0" w:afterAutospacing="0" w:line="540" w:lineRule="atLeast"/>
        <w:ind w:firstLine="640"/>
        <w:rPr>
          <w:color w:val="666666"/>
        </w:rPr>
      </w:pPr>
      <w:r w:rsidRPr="007C338C">
        <w:rPr>
          <w:b/>
          <w:bCs/>
          <w:color w:val="000000"/>
        </w:rPr>
        <w:t>34.</w:t>
      </w:r>
      <w:r w:rsidRPr="007C338C">
        <w:rPr>
          <w:rFonts w:hint="eastAsia"/>
          <w:b/>
          <w:bCs/>
          <w:color w:val="000000"/>
        </w:rPr>
        <w:t>其他支出（类）其他支出（款）其他支出（项）：</w:t>
      </w:r>
      <w:r w:rsidRPr="007C338C">
        <w:rPr>
          <w:rFonts w:hint="eastAsia"/>
          <w:color w:val="000000"/>
        </w:rPr>
        <w:t>反映其他不能划分到具体功能科目中的支出项目。</w:t>
      </w:r>
    </w:p>
    <w:p w:rsidR="009C22C7" w:rsidRPr="007C338C" w:rsidRDefault="009C22C7" w:rsidP="00F80A8C">
      <w:pPr>
        <w:pStyle w:val="p0"/>
        <w:shd w:val="clear" w:color="auto" w:fill="FFFFFF"/>
        <w:spacing w:before="0" w:beforeAutospacing="0" w:after="0" w:afterAutospacing="0" w:line="540" w:lineRule="atLeast"/>
        <w:ind w:firstLine="640"/>
        <w:rPr>
          <w:color w:val="666666"/>
        </w:rPr>
      </w:pPr>
      <w:r w:rsidRPr="007C338C">
        <w:rPr>
          <w:b/>
          <w:bCs/>
          <w:color w:val="000000"/>
        </w:rPr>
        <w:t>35.</w:t>
      </w:r>
      <w:r w:rsidRPr="007C338C">
        <w:rPr>
          <w:rFonts w:hint="eastAsia"/>
          <w:b/>
          <w:bCs/>
          <w:color w:val="000000"/>
        </w:rPr>
        <w:t>机关运行经费：</w:t>
      </w:r>
      <w:r w:rsidRPr="007C338C">
        <w:rPr>
          <w:rFonts w:hint="eastAsia"/>
          <w:color w:val="000000"/>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bookmarkEnd w:id="1"/>
    <w:bookmarkEnd w:id="2"/>
    <w:p w:rsidR="009C22C7" w:rsidRPr="007C338C" w:rsidRDefault="009C22C7" w:rsidP="00F80A8C">
      <w:pPr>
        <w:rPr>
          <w:rFonts w:ascii="宋体"/>
          <w:sz w:val="24"/>
        </w:rPr>
      </w:pPr>
    </w:p>
    <w:p w:rsidR="009C22C7" w:rsidRDefault="009C22C7" w:rsidP="00F80A8C">
      <w:pPr>
        <w:widowControl/>
        <w:spacing w:before="100" w:beforeAutospacing="1" w:after="100" w:afterAutospacing="1"/>
        <w:ind w:firstLine="480"/>
        <w:jc w:val="left"/>
        <w:rPr>
          <w:rFonts w:ascii="宋体" w:cs="宋体"/>
          <w:kern w:val="0"/>
          <w:sz w:val="24"/>
        </w:rPr>
      </w:pPr>
    </w:p>
    <w:p w:rsidR="009C22C7" w:rsidRDefault="009C22C7">
      <w:pPr>
        <w:widowControl/>
        <w:spacing w:before="100" w:beforeAutospacing="1" w:after="100" w:afterAutospacing="1"/>
        <w:jc w:val="left"/>
        <w:rPr>
          <w:rFonts w:ascii="宋体" w:cs="宋体"/>
          <w:kern w:val="0"/>
          <w:sz w:val="24"/>
        </w:rPr>
      </w:pPr>
      <w:r>
        <w:rPr>
          <w:rFonts w:ascii="宋体" w:hAnsi="宋体"/>
          <w:sz w:val="24"/>
        </w:rPr>
        <w:t xml:space="preserve"> </w:t>
      </w:r>
    </w:p>
    <w:sectPr w:rsidR="009C22C7" w:rsidSect="003F0D7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2C7" w:rsidRDefault="009C22C7" w:rsidP="004B2FC2">
      <w:r>
        <w:separator/>
      </w:r>
    </w:p>
  </w:endnote>
  <w:endnote w:type="continuationSeparator" w:id="0">
    <w:p w:rsidR="009C22C7" w:rsidRDefault="009C22C7" w:rsidP="004B2F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2C7" w:rsidRDefault="009C22C7" w:rsidP="004B2FC2">
      <w:r>
        <w:separator/>
      </w:r>
    </w:p>
  </w:footnote>
  <w:footnote w:type="continuationSeparator" w:id="0">
    <w:p w:rsidR="009C22C7" w:rsidRDefault="009C22C7" w:rsidP="004B2F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024BD"/>
    <w:multiLevelType w:val="multilevel"/>
    <w:tmpl w:val="3B6024BD"/>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172A27"/>
    <w:rsid w:val="003F0D75"/>
    <w:rsid w:val="004B2FC2"/>
    <w:rsid w:val="007C338C"/>
    <w:rsid w:val="009C22C7"/>
    <w:rsid w:val="00A05600"/>
    <w:rsid w:val="00D35A59"/>
    <w:rsid w:val="00F80A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D75"/>
    <w:pPr>
      <w:widowControl w:val="0"/>
      <w:jc w:val="both"/>
    </w:pPr>
    <w:rPr>
      <w:szCs w:val="24"/>
    </w:rPr>
  </w:style>
  <w:style w:type="paragraph" w:styleId="Heading1">
    <w:name w:val="heading 1"/>
    <w:basedOn w:val="Normal"/>
    <w:link w:val="Heading1Char"/>
    <w:uiPriority w:val="99"/>
    <w:qFormat/>
    <w:rsid w:val="003F0D75"/>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AC3"/>
    <w:rPr>
      <w:b/>
      <w:bCs/>
      <w:kern w:val="44"/>
      <w:sz w:val="44"/>
      <w:szCs w:val="44"/>
    </w:rPr>
  </w:style>
  <w:style w:type="character" w:styleId="Hyperlink">
    <w:name w:val="Hyperlink"/>
    <w:basedOn w:val="DefaultParagraphFont"/>
    <w:uiPriority w:val="99"/>
    <w:rsid w:val="003F0D75"/>
    <w:rPr>
      <w:rFonts w:cs="Times New Roman"/>
      <w:color w:val="6F6F6F"/>
      <w:u w:val="none"/>
    </w:rPr>
  </w:style>
  <w:style w:type="paragraph" w:styleId="NormalWeb">
    <w:name w:val="Normal (Web)"/>
    <w:basedOn w:val="Normal"/>
    <w:uiPriority w:val="99"/>
    <w:rsid w:val="003F0D75"/>
    <w:pPr>
      <w:widowControl/>
      <w:spacing w:before="100" w:beforeAutospacing="1" w:after="100" w:afterAutospacing="1"/>
      <w:jc w:val="left"/>
    </w:pPr>
    <w:rPr>
      <w:rFonts w:ascii="宋体" w:hAnsi="宋体" w:cs="宋体"/>
      <w:kern w:val="0"/>
      <w:sz w:val="24"/>
    </w:rPr>
  </w:style>
  <w:style w:type="paragraph" w:styleId="Header">
    <w:name w:val="header"/>
    <w:basedOn w:val="Normal"/>
    <w:link w:val="HeaderChar"/>
    <w:uiPriority w:val="99"/>
    <w:rsid w:val="003F0D7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10AC3"/>
    <w:rPr>
      <w:sz w:val="18"/>
      <w:szCs w:val="18"/>
    </w:rPr>
  </w:style>
  <w:style w:type="paragraph" w:styleId="Footer">
    <w:name w:val="footer"/>
    <w:basedOn w:val="Normal"/>
    <w:link w:val="FooterChar"/>
    <w:uiPriority w:val="99"/>
    <w:rsid w:val="003F0D7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10AC3"/>
    <w:rPr>
      <w:sz w:val="18"/>
      <w:szCs w:val="18"/>
    </w:rPr>
  </w:style>
  <w:style w:type="paragraph" w:styleId="DocumentMap">
    <w:name w:val="Document Map"/>
    <w:basedOn w:val="Normal"/>
    <w:link w:val="DocumentMapChar"/>
    <w:uiPriority w:val="99"/>
    <w:semiHidden/>
    <w:rsid w:val="00F80A8C"/>
    <w:pPr>
      <w:shd w:val="clear" w:color="auto" w:fill="000080"/>
    </w:pPr>
  </w:style>
  <w:style w:type="character" w:customStyle="1" w:styleId="DocumentMapChar">
    <w:name w:val="Document Map Char"/>
    <w:basedOn w:val="DefaultParagraphFont"/>
    <w:link w:val="DocumentMap"/>
    <w:uiPriority w:val="99"/>
    <w:semiHidden/>
    <w:rsid w:val="00E10AC3"/>
    <w:rPr>
      <w:sz w:val="0"/>
      <w:szCs w:val="0"/>
    </w:rPr>
  </w:style>
  <w:style w:type="paragraph" w:customStyle="1" w:styleId="p0">
    <w:name w:val="p0"/>
    <w:basedOn w:val="Normal"/>
    <w:uiPriority w:val="99"/>
    <w:rsid w:val="00F80A8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5</Pages>
  <Words>487</Words>
  <Characters>2780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盘山县农机管理总站部门预算情况说明（2017年）</dc:title>
  <dc:subject/>
  <dc:creator>zhou</dc:creator>
  <cp:keywords/>
  <dc:description/>
  <cp:lastModifiedBy>LY</cp:lastModifiedBy>
  <cp:revision>3</cp:revision>
  <cp:lastPrinted>2016-12-21T10:15:00Z</cp:lastPrinted>
  <dcterms:created xsi:type="dcterms:W3CDTF">2017-01-19T05:21:00Z</dcterms:created>
  <dcterms:modified xsi:type="dcterms:W3CDTF">2017-11-06T14:19:00Z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