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ascii="黑体" w:hAnsi="黑体" w:eastAsia="黑体"/>
          <w:sz w:val="28"/>
          <w:szCs w:val="28"/>
        </w:rPr>
      </w:pPr>
      <w:r>
        <w:rPr>
          <w:rFonts w:hint="eastAsia" w:ascii="黑体" w:hAnsi="黑体" w:eastAsia="黑体"/>
          <w:sz w:val="28"/>
          <w:szCs w:val="28"/>
        </w:rPr>
        <w:t>附件3：</w:t>
      </w:r>
      <w:bookmarkStart w:id="0" w:name="_GoBack"/>
      <w:bookmarkEnd w:id="0"/>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盘山县辽河干流、大凌河流域生态封育区</w:t>
      </w: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土地租用协议</w:t>
      </w:r>
    </w:p>
    <w:p>
      <w:pPr>
        <w:jc w:val="center"/>
        <w:outlineLvl w:val="9"/>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编号：</w:t>
      </w:r>
    </w:p>
    <w:p>
      <w:pPr>
        <w:spacing w:line="700" w:lineRule="exact"/>
        <w:rPr>
          <w:rFonts w:ascii="仿宋_GB2312" w:hAnsi="新宋体" w:eastAsia="仿宋_GB2312" w:cs="新宋体"/>
          <w:color w:val="000000"/>
          <w:sz w:val="28"/>
          <w:szCs w:val="28"/>
          <w:u w:val="single"/>
        </w:rPr>
      </w:pPr>
      <w:r>
        <w:rPr>
          <w:rFonts w:hint="eastAsia" w:ascii="仿宋_GB2312" w:hAnsi="新宋体" w:eastAsia="仿宋_GB2312" w:cs="新宋体"/>
          <w:color w:val="000000"/>
          <w:sz w:val="28"/>
          <w:szCs w:val="28"/>
        </w:rPr>
        <w:t>甲方（镇、街道）：</w:t>
      </w:r>
    </w:p>
    <w:p>
      <w:pPr>
        <w:spacing w:line="70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法定代表人（负责人）：      </w:t>
      </w:r>
    </w:p>
    <w:p>
      <w:pPr>
        <w:spacing w:line="700" w:lineRule="exact"/>
        <w:rPr>
          <w:rFonts w:ascii="仿宋_GB2312" w:hAnsi="新宋体" w:eastAsia="仿宋_GB2312" w:cs="新宋体"/>
          <w:color w:val="000000"/>
          <w:sz w:val="28"/>
          <w:szCs w:val="28"/>
          <w:u w:val="single"/>
        </w:rPr>
      </w:pPr>
      <w:r>
        <w:rPr>
          <w:rFonts w:hint="eastAsia" w:ascii="仿宋_GB2312" w:hAnsi="新宋体" w:eastAsia="仿宋_GB2312" w:cs="新宋体"/>
          <w:color w:val="000000"/>
          <w:sz w:val="28"/>
          <w:szCs w:val="28"/>
        </w:rPr>
        <w:t>联系电话：            地 址：</w:t>
      </w:r>
    </w:p>
    <w:p>
      <w:pPr>
        <w:spacing w:line="70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乙方：             身份证号：           联系电话：</w:t>
      </w:r>
    </w:p>
    <w:p>
      <w:pPr>
        <w:spacing w:line="70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家庭住址：      县       镇（街道）         村组</w:t>
      </w:r>
    </w:p>
    <w:p>
      <w:pPr>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为全面畅通辽河、大凌河流域防洪生态廊道，进一步</w:t>
      </w:r>
      <w:r>
        <w:rPr>
          <w:rFonts w:hint="eastAsia" w:ascii="仿宋_GB2312" w:hAnsi="新宋体" w:eastAsia="仿宋_GB2312" w:cs="新宋体"/>
          <w:color w:val="000000"/>
          <w:sz w:val="28"/>
          <w:szCs w:val="28"/>
          <w:shd w:val="clear" w:color="auto" w:fill="FFFFFF"/>
        </w:rPr>
        <w:t>推</w:t>
      </w:r>
      <w:r>
        <w:rPr>
          <w:rFonts w:hint="eastAsia" w:ascii="仿宋_GB2312" w:hAnsi="新宋体" w:eastAsia="仿宋_GB2312" w:cs="新宋体"/>
          <w:color w:val="000000"/>
          <w:sz w:val="28"/>
          <w:szCs w:val="28"/>
        </w:rPr>
        <w:t>进辽河流域生态建设，恢复水生态系统功能，改善生态环境质量，使生态系统呈良性循环趋势，初步实现生态保护与经济发展良性互动。经县政府同意，决定对辽河、大凌河干流实施退田还河生态封育。</w:t>
      </w:r>
    </w:p>
    <w:p>
      <w:pPr>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根据《中华人民共和国农村土地承包法》及《辽宁省人民政府办公厅关于进一步加强辽河流域生态修复工作的通知》（辽政办〔2019〕42号）、《盘锦市人民政府办公室关于印发盘锦市辽河流域生态修复实施方案的通知》（盘政办〔2020〕4号）等法律法规、文件精神，本着平等协商、自愿有偿的原则，经甲乙双方一致同意，订立以下土地租用协议：</w:t>
      </w:r>
    </w:p>
    <w:p>
      <w:pPr>
        <w:snapToGrid w:val="0"/>
        <w:ind w:firstLine="643" w:firstLineChars="200"/>
        <w:rPr>
          <w:rFonts w:ascii="新宋体" w:hAnsi="新宋体" w:eastAsia="新宋体" w:cs="新宋体"/>
          <w:b/>
          <w:bCs/>
          <w:color w:val="000000"/>
          <w:sz w:val="32"/>
          <w:szCs w:val="32"/>
        </w:rPr>
      </w:pPr>
    </w:p>
    <w:p>
      <w:pPr>
        <w:snapToGrid w:val="0"/>
        <w:ind w:firstLine="643" w:firstLineChars="200"/>
        <w:rPr>
          <w:rFonts w:ascii="新宋体" w:hAnsi="新宋体" w:eastAsia="新宋体" w:cs="新宋体"/>
          <w:b/>
          <w:bCs/>
          <w:color w:val="000000"/>
          <w:sz w:val="32"/>
          <w:szCs w:val="32"/>
        </w:rPr>
      </w:pPr>
    </w:p>
    <w:p>
      <w:pPr>
        <w:snapToGrid w:val="0"/>
        <w:ind w:firstLine="640" w:firstLineChars="200"/>
        <w:rPr>
          <w:rFonts w:ascii="黑体" w:hAnsi="黑体" w:eastAsia="黑体" w:cs="新宋体"/>
          <w:bCs/>
          <w:color w:val="000000"/>
          <w:sz w:val="32"/>
          <w:szCs w:val="32"/>
        </w:rPr>
      </w:pPr>
      <w:r>
        <w:rPr>
          <w:rFonts w:hint="eastAsia" w:ascii="黑体" w:hAnsi="黑体" w:eastAsia="黑体" w:cs="新宋体"/>
          <w:bCs/>
          <w:color w:val="000000"/>
          <w:sz w:val="32"/>
          <w:szCs w:val="32"/>
        </w:rPr>
        <w:t>一、租用土地基本情况</w:t>
      </w:r>
    </w:p>
    <w:tbl>
      <w:tblPr>
        <w:tblStyle w:val="4"/>
        <w:tblpPr w:leftFromText="180" w:rightFromText="180" w:vertAnchor="text" w:tblpX="107"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426"/>
        <w:gridCol w:w="426"/>
        <w:gridCol w:w="424"/>
        <w:gridCol w:w="474"/>
        <w:gridCol w:w="439"/>
        <w:gridCol w:w="453"/>
        <w:gridCol w:w="10"/>
        <w:gridCol w:w="739"/>
        <w:gridCol w:w="943"/>
        <w:gridCol w:w="846"/>
        <w:gridCol w:w="1121"/>
        <w:gridCol w:w="66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地块名称</w:t>
            </w:r>
          </w:p>
        </w:tc>
        <w:tc>
          <w:tcPr>
            <w:tcW w:w="426"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地类</w:t>
            </w:r>
          </w:p>
        </w:tc>
        <w:tc>
          <w:tcPr>
            <w:tcW w:w="426"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权属</w:t>
            </w:r>
          </w:p>
        </w:tc>
        <w:tc>
          <w:tcPr>
            <w:tcW w:w="1800" w:type="dxa"/>
            <w:gridSpan w:val="5"/>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座落</w:t>
            </w:r>
          </w:p>
        </w:tc>
        <w:tc>
          <w:tcPr>
            <w:tcW w:w="2528" w:type="dxa"/>
            <w:gridSpan w:val="3"/>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面积</w:t>
            </w:r>
          </w:p>
        </w:tc>
        <w:tc>
          <w:tcPr>
            <w:tcW w:w="1121"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土地承包经营权证编号</w:t>
            </w:r>
          </w:p>
        </w:tc>
        <w:tc>
          <w:tcPr>
            <w:tcW w:w="661"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承包合同编号</w:t>
            </w:r>
          </w:p>
        </w:tc>
        <w:tc>
          <w:tcPr>
            <w:tcW w:w="1021" w:type="dxa"/>
            <w:vMerge w:val="restart"/>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承包</w:t>
            </w:r>
          </w:p>
          <w:p>
            <w:pPr>
              <w:snapToGrid w:val="0"/>
              <w:jc w:val="center"/>
              <w:rPr>
                <w:rFonts w:ascii="新宋体" w:hAnsi="新宋体" w:eastAsia="新宋体" w:cs="新宋体"/>
                <w:color w:val="000000"/>
              </w:rPr>
            </w:pPr>
            <w:r>
              <w:rPr>
                <w:rFonts w:hint="eastAsia" w:ascii="新宋体" w:hAnsi="新宋体" w:eastAsia="新宋体" w:cs="新宋体"/>
                <w:color w:val="00000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vMerge w:val="continue"/>
            <w:noWrap/>
          </w:tcPr>
          <w:p>
            <w:pPr>
              <w:snapToGrid w:val="0"/>
              <w:rPr>
                <w:rFonts w:ascii="新宋体" w:hAnsi="新宋体" w:eastAsia="新宋体" w:cs="新宋体"/>
                <w:color w:val="000000"/>
              </w:rPr>
            </w:pPr>
          </w:p>
        </w:tc>
        <w:tc>
          <w:tcPr>
            <w:tcW w:w="426" w:type="dxa"/>
            <w:vMerge w:val="continue"/>
            <w:noWrap/>
          </w:tcPr>
          <w:p>
            <w:pPr>
              <w:snapToGrid w:val="0"/>
              <w:rPr>
                <w:rFonts w:ascii="新宋体" w:hAnsi="新宋体" w:eastAsia="新宋体" w:cs="新宋体"/>
                <w:color w:val="000000"/>
              </w:rPr>
            </w:pPr>
          </w:p>
        </w:tc>
        <w:tc>
          <w:tcPr>
            <w:tcW w:w="426" w:type="dxa"/>
            <w:vMerge w:val="continue"/>
            <w:noWrap/>
          </w:tcPr>
          <w:p>
            <w:pPr>
              <w:snapToGrid w:val="0"/>
              <w:rPr>
                <w:rFonts w:ascii="新宋体" w:hAnsi="新宋体" w:eastAsia="新宋体" w:cs="新宋体"/>
                <w:color w:val="000000"/>
              </w:rPr>
            </w:pPr>
          </w:p>
        </w:tc>
        <w:tc>
          <w:tcPr>
            <w:tcW w:w="424" w:type="dxa"/>
            <w:noWrap/>
          </w:tcPr>
          <w:p>
            <w:pPr>
              <w:snapToGrid w:val="0"/>
              <w:jc w:val="center"/>
              <w:rPr>
                <w:rFonts w:ascii="新宋体" w:hAnsi="新宋体" w:eastAsia="新宋体" w:cs="新宋体"/>
                <w:color w:val="000000"/>
              </w:rPr>
            </w:pPr>
            <w:r>
              <w:rPr>
                <w:rFonts w:hint="eastAsia" w:ascii="新宋体" w:hAnsi="新宋体" w:eastAsia="新宋体" w:cs="新宋体"/>
                <w:color w:val="000000"/>
              </w:rPr>
              <w:t>东邻</w:t>
            </w:r>
          </w:p>
        </w:tc>
        <w:tc>
          <w:tcPr>
            <w:tcW w:w="474" w:type="dxa"/>
            <w:noWrap/>
          </w:tcPr>
          <w:p>
            <w:pPr>
              <w:snapToGrid w:val="0"/>
              <w:jc w:val="center"/>
              <w:rPr>
                <w:rFonts w:ascii="新宋体" w:hAnsi="新宋体" w:eastAsia="新宋体" w:cs="新宋体"/>
                <w:color w:val="000000"/>
              </w:rPr>
            </w:pPr>
            <w:r>
              <w:rPr>
                <w:rFonts w:hint="eastAsia" w:ascii="新宋体" w:hAnsi="新宋体" w:eastAsia="新宋体" w:cs="新宋体"/>
                <w:color w:val="000000"/>
              </w:rPr>
              <w:t>西邻</w:t>
            </w:r>
          </w:p>
        </w:tc>
        <w:tc>
          <w:tcPr>
            <w:tcW w:w="439" w:type="dxa"/>
            <w:noWrap/>
          </w:tcPr>
          <w:p>
            <w:pPr>
              <w:snapToGrid w:val="0"/>
              <w:jc w:val="center"/>
              <w:rPr>
                <w:rFonts w:ascii="新宋体" w:hAnsi="新宋体" w:eastAsia="新宋体" w:cs="新宋体"/>
                <w:color w:val="000000"/>
              </w:rPr>
            </w:pPr>
            <w:r>
              <w:rPr>
                <w:rFonts w:hint="eastAsia" w:ascii="新宋体" w:hAnsi="新宋体" w:eastAsia="新宋体" w:cs="新宋体"/>
                <w:color w:val="000000"/>
              </w:rPr>
              <w:t>南邻</w:t>
            </w:r>
          </w:p>
        </w:tc>
        <w:tc>
          <w:tcPr>
            <w:tcW w:w="453" w:type="dxa"/>
            <w:noWrap/>
          </w:tcPr>
          <w:p>
            <w:pPr>
              <w:snapToGrid w:val="0"/>
              <w:jc w:val="center"/>
              <w:rPr>
                <w:rFonts w:ascii="新宋体" w:hAnsi="新宋体" w:eastAsia="新宋体" w:cs="新宋体"/>
                <w:color w:val="000000"/>
              </w:rPr>
            </w:pPr>
            <w:r>
              <w:rPr>
                <w:rFonts w:hint="eastAsia" w:ascii="新宋体" w:hAnsi="新宋体" w:eastAsia="新宋体" w:cs="新宋体"/>
                <w:color w:val="000000"/>
              </w:rPr>
              <w:t>北邻</w:t>
            </w:r>
          </w:p>
        </w:tc>
        <w:tc>
          <w:tcPr>
            <w:tcW w:w="749" w:type="dxa"/>
            <w:gridSpan w:val="2"/>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长（米）</w:t>
            </w:r>
          </w:p>
        </w:tc>
        <w:tc>
          <w:tcPr>
            <w:tcW w:w="943" w:type="dxa"/>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宽</w:t>
            </w:r>
          </w:p>
          <w:p>
            <w:pPr>
              <w:snapToGrid w:val="0"/>
              <w:jc w:val="center"/>
              <w:rPr>
                <w:rFonts w:ascii="新宋体" w:hAnsi="新宋体" w:eastAsia="新宋体" w:cs="新宋体"/>
                <w:color w:val="000000"/>
              </w:rPr>
            </w:pPr>
            <w:r>
              <w:rPr>
                <w:rFonts w:hint="eastAsia" w:ascii="新宋体" w:hAnsi="新宋体" w:eastAsia="新宋体" w:cs="新宋体"/>
                <w:color w:val="000000"/>
              </w:rPr>
              <w:t>（米）</w:t>
            </w:r>
          </w:p>
        </w:tc>
        <w:tc>
          <w:tcPr>
            <w:tcW w:w="846" w:type="dxa"/>
            <w:noWrap/>
            <w:vAlign w:val="center"/>
          </w:tcPr>
          <w:p>
            <w:pPr>
              <w:snapToGrid w:val="0"/>
              <w:jc w:val="center"/>
              <w:rPr>
                <w:rFonts w:ascii="新宋体" w:hAnsi="新宋体" w:eastAsia="新宋体" w:cs="新宋体"/>
                <w:color w:val="000000"/>
              </w:rPr>
            </w:pPr>
            <w:r>
              <w:rPr>
                <w:rFonts w:hint="eastAsia" w:ascii="新宋体" w:hAnsi="新宋体" w:eastAsia="新宋体" w:cs="新宋体"/>
                <w:color w:val="000000"/>
              </w:rPr>
              <w:t>数量（亩）</w:t>
            </w:r>
          </w:p>
        </w:tc>
        <w:tc>
          <w:tcPr>
            <w:tcW w:w="1121" w:type="dxa"/>
            <w:vMerge w:val="continue"/>
            <w:noWrap/>
          </w:tcPr>
          <w:p>
            <w:pPr>
              <w:snapToGrid w:val="0"/>
              <w:rPr>
                <w:rFonts w:ascii="新宋体" w:hAnsi="新宋体" w:eastAsia="新宋体" w:cs="新宋体"/>
                <w:color w:val="000000"/>
              </w:rPr>
            </w:pPr>
          </w:p>
        </w:tc>
        <w:tc>
          <w:tcPr>
            <w:tcW w:w="661" w:type="dxa"/>
            <w:vMerge w:val="continue"/>
            <w:noWrap/>
          </w:tcPr>
          <w:p>
            <w:pPr>
              <w:snapToGrid w:val="0"/>
              <w:rPr>
                <w:rFonts w:ascii="新宋体" w:hAnsi="新宋体" w:eastAsia="新宋体" w:cs="新宋体"/>
                <w:color w:val="000000"/>
              </w:rPr>
            </w:pPr>
          </w:p>
        </w:tc>
        <w:tc>
          <w:tcPr>
            <w:tcW w:w="1021" w:type="dxa"/>
            <w:vMerge w:val="continue"/>
            <w:noWrap/>
          </w:tcPr>
          <w:p>
            <w:pPr>
              <w:snapToGrid w:val="0"/>
              <w:rPr>
                <w:rFonts w:ascii="新宋体" w:hAnsi="新宋体" w:eastAsia="新宋体" w:cs="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4" w:type="dxa"/>
            <w:noWrap/>
          </w:tcPr>
          <w:p>
            <w:pPr>
              <w:snapToGrid w:val="0"/>
              <w:rPr>
                <w:rFonts w:ascii="新宋体" w:hAnsi="新宋体" w:eastAsia="新宋体" w:cs="新宋体"/>
                <w:color w:val="000000"/>
              </w:rPr>
            </w:pPr>
          </w:p>
        </w:tc>
        <w:tc>
          <w:tcPr>
            <w:tcW w:w="474" w:type="dxa"/>
            <w:noWrap/>
          </w:tcPr>
          <w:p>
            <w:pPr>
              <w:snapToGrid w:val="0"/>
              <w:rPr>
                <w:rFonts w:ascii="新宋体" w:hAnsi="新宋体" w:eastAsia="新宋体" w:cs="新宋体"/>
                <w:color w:val="000000"/>
              </w:rPr>
            </w:pPr>
          </w:p>
        </w:tc>
        <w:tc>
          <w:tcPr>
            <w:tcW w:w="439" w:type="dxa"/>
            <w:noWrap/>
          </w:tcPr>
          <w:p>
            <w:pPr>
              <w:snapToGrid w:val="0"/>
              <w:rPr>
                <w:rFonts w:ascii="新宋体" w:hAnsi="新宋体" w:eastAsia="新宋体" w:cs="新宋体"/>
                <w:color w:val="000000"/>
              </w:rPr>
            </w:pPr>
          </w:p>
        </w:tc>
        <w:tc>
          <w:tcPr>
            <w:tcW w:w="453" w:type="dxa"/>
            <w:noWrap/>
          </w:tcPr>
          <w:p>
            <w:pPr>
              <w:snapToGrid w:val="0"/>
              <w:rPr>
                <w:rFonts w:ascii="新宋体" w:hAnsi="新宋体" w:eastAsia="新宋体" w:cs="新宋体"/>
                <w:color w:val="000000"/>
              </w:rPr>
            </w:pPr>
          </w:p>
        </w:tc>
        <w:tc>
          <w:tcPr>
            <w:tcW w:w="749" w:type="dxa"/>
            <w:gridSpan w:val="2"/>
            <w:noWrap/>
          </w:tcPr>
          <w:p>
            <w:pPr>
              <w:snapToGrid w:val="0"/>
              <w:rPr>
                <w:rFonts w:ascii="新宋体" w:hAnsi="新宋体" w:eastAsia="新宋体" w:cs="新宋体"/>
                <w:color w:val="000000"/>
              </w:rPr>
            </w:pPr>
          </w:p>
        </w:tc>
        <w:tc>
          <w:tcPr>
            <w:tcW w:w="943" w:type="dxa"/>
            <w:noWrap/>
          </w:tcPr>
          <w:p>
            <w:pPr>
              <w:snapToGrid w:val="0"/>
              <w:rPr>
                <w:rFonts w:ascii="新宋体" w:hAnsi="新宋体" w:eastAsia="新宋体" w:cs="新宋体"/>
                <w:color w:val="000000"/>
              </w:rPr>
            </w:pPr>
          </w:p>
        </w:tc>
        <w:tc>
          <w:tcPr>
            <w:tcW w:w="846" w:type="dxa"/>
            <w:noWrap/>
          </w:tcPr>
          <w:p>
            <w:pPr>
              <w:snapToGrid w:val="0"/>
              <w:rPr>
                <w:rFonts w:ascii="新宋体" w:hAnsi="新宋体" w:eastAsia="新宋体" w:cs="新宋体"/>
                <w:color w:val="000000"/>
              </w:rPr>
            </w:pPr>
          </w:p>
        </w:tc>
        <w:tc>
          <w:tcPr>
            <w:tcW w:w="1121" w:type="dxa"/>
            <w:noWrap/>
          </w:tcPr>
          <w:p>
            <w:pPr>
              <w:snapToGrid w:val="0"/>
              <w:rPr>
                <w:rFonts w:ascii="新宋体" w:hAnsi="新宋体" w:eastAsia="新宋体" w:cs="新宋体"/>
                <w:color w:val="000000"/>
              </w:rPr>
            </w:pPr>
          </w:p>
        </w:tc>
        <w:tc>
          <w:tcPr>
            <w:tcW w:w="661" w:type="dxa"/>
            <w:noWrap/>
          </w:tcPr>
          <w:p>
            <w:pPr>
              <w:snapToGrid w:val="0"/>
              <w:rPr>
                <w:rFonts w:ascii="新宋体" w:hAnsi="新宋体" w:eastAsia="新宋体" w:cs="新宋体"/>
                <w:color w:val="000000"/>
              </w:rPr>
            </w:pPr>
          </w:p>
        </w:tc>
        <w:tc>
          <w:tcPr>
            <w:tcW w:w="1021" w:type="dxa"/>
            <w:noWrap/>
          </w:tcPr>
          <w:p>
            <w:pPr>
              <w:snapToGrid w:val="0"/>
              <w:rPr>
                <w:rFonts w:ascii="新宋体" w:hAnsi="新宋体" w:eastAsia="新宋体" w:cs="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4" w:type="dxa"/>
            <w:noWrap/>
          </w:tcPr>
          <w:p>
            <w:pPr>
              <w:snapToGrid w:val="0"/>
              <w:rPr>
                <w:rFonts w:ascii="新宋体" w:hAnsi="新宋体" w:eastAsia="新宋体" w:cs="新宋体"/>
                <w:color w:val="000000"/>
              </w:rPr>
            </w:pPr>
          </w:p>
        </w:tc>
        <w:tc>
          <w:tcPr>
            <w:tcW w:w="474" w:type="dxa"/>
            <w:noWrap/>
          </w:tcPr>
          <w:p>
            <w:pPr>
              <w:snapToGrid w:val="0"/>
              <w:rPr>
                <w:rFonts w:ascii="新宋体" w:hAnsi="新宋体" w:eastAsia="新宋体" w:cs="新宋体"/>
                <w:color w:val="000000"/>
              </w:rPr>
            </w:pPr>
          </w:p>
        </w:tc>
        <w:tc>
          <w:tcPr>
            <w:tcW w:w="439" w:type="dxa"/>
            <w:noWrap/>
          </w:tcPr>
          <w:p>
            <w:pPr>
              <w:snapToGrid w:val="0"/>
              <w:rPr>
                <w:rFonts w:ascii="新宋体" w:hAnsi="新宋体" w:eastAsia="新宋体" w:cs="新宋体"/>
                <w:color w:val="000000"/>
              </w:rPr>
            </w:pPr>
          </w:p>
        </w:tc>
        <w:tc>
          <w:tcPr>
            <w:tcW w:w="453" w:type="dxa"/>
            <w:noWrap/>
          </w:tcPr>
          <w:p>
            <w:pPr>
              <w:snapToGrid w:val="0"/>
              <w:rPr>
                <w:rFonts w:ascii="新宋体" w:hAnsi="新宋体" w:eastAsia="新宋体" w:cs="新宋体"/>
                <w:color w:val="000000"/>
              </w:rPr>
            </w:pPr>
          </w:p>
        </w:tc>
        <w:tc>
          <w:tcPr>
            <w:tcW w:w="749" w:type="dxa"/>
            <w:gridSpan w:val="2"/>
            <w:noWrap/>
          </w:tcPr>
          <w:p>
            <w:pPr>
              <w:snapToGrid w:val="0"/>
              <w:rPr>
                <w:rFonts w:ascii="新宋体" w:hAnsi="新宋体" w:eastAsia="新宋体" w:cs="新宋体"/>
                <w:color w:val="000000"/>
              </w:rPr>
            </w:pPr>
          </w:p>
        </w:tc>
        <w:tc>
          <w:tcPr>
            <w:tcW w:w="943" w:type="dxa"/>
            <w:noWrap/>
          </w:tcPr>
          <w:p>
            <w:pPr>
              <w:snapToGrid w:val="0"/>
              <w:rPr>
                <w:rFonts w:ascii="新宋体" w:hAnsi="新宋体" w:eastAsia="新宋体" w:cs="新宋体"/>
                <w:color w:val="000000"/>
              </w:rPr>
            </w:pPr>
          </w:p>
        </w:tc>
        <w:tc>
          <w:tcPr>
            <w:tcW w:w="846" w:type="dxa"/>
            <w:noWrap/>
          </w:tcPr>
          <w:p>
            <w:pPr>
              <w:snapToGrid w:val="0"/>
              <w:rPr>
                <w:rFonts w:ascii="新宋体" w:hAnsi="新宋体" w:eastAsia="新宋体" w:cs="新宋体"/>
                <w:color w:val="000000"/>
              </w:rPr>
            </w:pPr>
          </w:p>
        </w:tc>
        <w:tc>
          <w:tcPr>
            <w:tcW w:w="1121" w:type="dxa"/>
            <w:noWrap/>
          </w:tcPr>
          <w:p>
            <w:pPr>
              <w:snapToGrid w:val="0"/>
              <w:rPr>
                <w:rFonts w:ascii="新宋体" w:hAnsi="新宋体" w:eastAsia="新宋体" w:cs="新宋体"/>
                <w:color w:val="000000"/>
              </w:rPr>
            </w:pPr>
          </w:p>
        </w:tc>
        <w:tc>
          <w:tcPr>
            <w:tcW w:w="661" w:type="dxa"/>
            <w:noWrap/>
          </w:tcPr>
          <w:p>
            <w:pPr>
              <w:snapToGrid w:val="0"/>
              <w:rPr>
                <w:rFonts w:ascii="新宋体" w:hAnsi="新宋体" w:eastAsia="新宋体" w:cs="新宋体"/>
                <w:color w:val="000000"/>
              </w:rPr>
            </w:pPr>
          </w:p>
        </w:tc>
        <w:tc>
          <w:tcPr>
            <w:tcW w:w="1021" w:type="dxa"/>
            <w:noWrap/>
          </w:tcPr>
          <w:p>
            <w:pPr>
              <w:snapToGrid w:val="0"/>
              <w:rPr>
                <w:rFonts w:ascii="新宋体" w:hAnsi="新宋体" w:eastAsia="新宋体" w:cs="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4" w:type="dxa"/>
            <w:noWrap/>
          </w:tcPr>
          <w:p>
            <w:pPr>
              <w:snapToGrid w:val="0"/>
              <w:rPr>
                <w:rFonts w:ascii="新宋体" w:hAnsi="新宋体" w:eastAsia="新宋体" w:cs="新宋体"/>
                <w:color w:val="000000"/>
              </w:rPr>
            </w:pPr>
          </w:p>
        </w:tc>
        <w:tc>
          <w:tcPr>
            <w:tcW w:w="474" w:type="dxa"/>
            <w:noWrap/>
          </w:tcPr>
          <w:p>
            <w:pPr>
              <w:snapToGrid w:val="0"/>
              <w:rPr>
                <w:rFonts w:ascii="新宋体" w:hAnsi="新宋体" w:eastAsia="新宋体" w:cs="新宋体"/>
                <w:color w:val="000000"/>
              </w:rPr>
            </w:pPr>
          </w:p>
        </w:tc>
        <w:tc>
          <w:tcPr>
            <w:tcW w:w="439" w:type="dxa"/>
            <w:noWrap/>
          </w:tcPr>
          <w:p>
            <w:pPr>
              <w:snapToGrid w:val="0"/>
              <w:rPr>
                <w:rFonts w:ascii="新宋体" w:hAnsi="新宋体" w:eastAsia="新宋体" w:cs="新宋体"/>
                <w:color w:val="000000"/>
              </w:rPr>
            </w:pPr>
          </w:p>
        </w:tc>
        <w:tc>
          <w:tcPr>
            <w:tcW w:w="453" w:type="dxa"/>
            <w:noWrap/>
          </w:tcPr>
          <w:p>
            <w:pPr>
              <w:snapToGrid w:val="0"/>
              <w:rPr>
                <w:rFonts w:ascii="新宋体" w:hAnsi="新宋体" w:eastAsia="新宋体" w:cs="新宋体"/>
                <w:color w:val="000000"/>
              </w:rPr>
            </w:pPr>
          </w:p>
        </w:tc>
        <w:tc>
          <w:tcPr>
            <w:tcW w:w="749" w:type="dxa"/>
            <w:gridSpan w:val="2"/>
            <w:noWrap/>
          </w:tcPr>
          <w:p>
            <w:pPr>
              <w:snapToGrid w:val="0"/>
              <w:rPr>
                <w:rFonts w:ascii="新宋体" w:hAnsi="新宋体" w:eastAsia="新宋体" w:cs="新宋体"/>
                <w:color w:val="000000"/>
              </w:rPr>
            </w:pPr>
          </w:p>
        </w:tc>
        <w:tc>
          <w:tcPr>
            <w:tcW w:w="943" w:type="dxa"/>
            <w:noWrap/>
          </w:tcPr>
          <w:p>
            <w:pPr>
              <w:snapToGrid w:val="0"/>
              <w:rPr>
                <w:rFonts w:ascii="新宋体" w:hAnsi="新宋体" w:eastAsia="新宋体" w:cs="新宋体"/>
                <w:color w:val="000000"/>
              </w:rPr>
            </w:pPr>
          </w:p>
        </w:tc>
        <w:tc>
          <w:tcPr>
            <w:tcW w:w="846" w:type="dxa"/>
            <w:noWrap/>
          </w:tcPr>
          <w:p>
            <w:pPr>
              <w:snapToGrid w:val="0"/>
              <w:rPr>
                <w:rFonts w:ascii="新宋体" w:hAnsi="新宋体" w:eastAsia="新宋体" w:cs="新宋体"/>
                <w:color w:val="000000"/>
              </w:rPr>
            </w:pPr>
          </w:p>
        </w:tc>
        <w:tc>
          <w:tcPr>
            <w:tcW w:w="1121" w:type="dxa"/>
            <w:noWrap/>
          </w:tcPr>
          <w:p>
            <w:pPr>
              <w:snapToGrid w:val="0"/>
              <w:rPr>
                <w:rFonts w:ascii="新宋体" w:hAnsi="新宋体" w:eastAsia="新宋体" w:cs="新宋体"/>
                <w:color w:val="000000"/>
              </w:rPr>
            </w:pPr>
          </w:p>
        </w:tc>
        <w:tc>
          <w:tcPr>
            <w:tcW w:w="661" w:type="dxa"/>
            <w:noWrap/>
          </w:tcPr>
          <w:p>
            <w:pPr>
              <w:snapToGrid w:val="0"/>
              <w:rPr>
                <w:rFonts w:ascii="新宋体" w:hAnsi="新宋体" w:eastAsia="新宋体" w:cs="新宋体"/>
                <w:color w:val="000000"/>
              </w:rPr>
            </w:pPr>
          </w:p>
        </w:tc>
        <w:tc>
          <w:tcPr>
            <w:tcW w:w="1021" w:type="dxa"/>
            <w:noWrap/>
          </w:tcPr>
          <w:p>
            <w:pPr>
              <w:snapToGrid w:val="0"/>
              <w:rPr>
                <w:rFonts w:ascii="新宋体" w:hAnsi="新宋体" w:eastAsia="新宋体" w:cs="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9"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6" w:type="dxa"/>
            <w:noWrap/>
          </w:tcPr>
          <w:p>
            <w:pPr>
              <w:snapToGrid w:val="0"/>
              <w:rPr>
                <w:rFonts w:ascii="新宋体" w:hAnsi="新宋体" w:eastAsia="新宋体" w:cs="新宋体"/>
                <w:color w:val="000000"/>
              </w:rPr>
            </w:pPr>
          </w:p>
        </w:tc>
        <w:tc>
          <w:tcPr>
            <w:tcW w:w="424" w:type="dxa"/>
            <w:noWrap/>
          </w:tcPr>
          <w:p>
            <w:pPr>
              <w:snapToGrid w:val="0"/>
              <w:rPr>
                <w:rFonts w:ascii="新宋体" w:hAnsi="新宋体" w:eastAsia="新宋体" w:cs="新宋体"/>
                <w:color w:val="000000"/>
              </w:rPr>
            </w:pPr>
          </w:p>
        </w:tc>
        <w:tc>
          <w:tcPr>
            <w:tcW w:w="474" w:type="dxa"/>
            <w:noWrap/>
          </w:tcPr>
          <w:p>
            <w:pPr>
              <w:snapToGrid w:val="0"/>
              <w:rPr>
                <w:rFonts w:ascii="新宋体" w:hAnsi="新宋体" w:eastAsia="新宋体" w:cs="新宋体"/>
                <w:color w:val="000000"/>
              </w:rPr>
            </w:pPr>
          </w:p>
        </w:tc>
        <w:tc>
          <w:tcPr>
            <w:tcW w:w="439" w:type="dxa"/>
            <w:noWrap/>
          </w:tcPr>
          <w:p>
            <w:pPr>
              <w:snapToGrid w:val="0"/>
              <w:rPr>
                <w:rFonts w:ascii="新宋体" w:hAnsi="新宋体" w:eastAsia="新宋体" w:cs="新宋体"/>
                <w:color w:val="000000"/>
              </w:rPr>
            </w:pPr>
          </w:p>
        </w:tc>
        <w:tc>
          <w:tcPr>
            <w:tcW w:w="453" w:type="dxa"/>
            <w:noWrap/>
          </w:tcPr>
          <w:p>
            <w:pPr>
              <w:snapToGrid w:val="0"/>
              <w:rPr>
                <w:rFonts w:ascii="新宋体" w:hAnsi="新宋体" w:eastAsia="新宋体" w:cs="新宋体"/>
                <w:color w:val="000000"/>
              </w:rPr>
            </w:pPr>
          </w:p>
        </w:tc>
        <w:tc>
          <w:tcPr>
            <w:tcW w:w="749" w:type="dxa"/>
            <w:gridSpan w:val="2"/>
            <w:noWrap/>
          </w:tcPr>
          <w:p>
            <w:pPr>
              <w:snapToGrid w:val="0"/>
              <w:rPr>
                <w:rFonts w:ascii="新宋体" w:hAnsi="新宋体" w:eastAsia="新宋体" w:cs="新宋体"/>
                <w:color w:val="000000"/>
              </w:rPr>
            </w:pPr>
          </w:p>
        </w:tc>
        <w:tc>
          <w:tcPr>
            <w:tcW w:w="943" w:type="dxa"/>
            <w:noWrap/>
          </w:tcPr>
          <w:p>
            <w:pPr>
              <w:snapToGrid w:val="0"/>
              <w:rPr>
                <w:rFonts w:ascii="新宋体" w:hAnsi="新宋体" w:eastAsia="新宋体" w:cs="新宋体"/>
                <w:color w:val="000000"/>
              </w:rPr>
            </w:pPr>
          </w:p>
        </w:tc>
        <w:tc>
          <w:tcPr>
            <w:tcW w:w="846" w:type="dxa"/>
            <w:noWrap/>
          </w:tcPr>
          <w:p>
            <w:pPr>
              <w:snapToGrid w:val="0"/>
              <w:rPr>
                <w:rFonts w:ascii="新宋体" w:hAnsi="新宋体" w:eastAsia="新宋体" w:cs="新宋体"/>
                <w:color w:val="000000"/>
              </w:rPr>
            </w:pPr>
          </w:p>
        </w:tc>
        <w:tc>
          <w:tcPr>
            <w:tcW w:w="1121" w:type="dxa"/>
            <w:noWrap/>
          </w:tcPr>
          <w:p>
            <w:pPr>
              <w:snapToGrid w:val="0"/>
              <w:rPr>
                <w:rFonts w:ascii="新宋体" w:hAnsi="新宋体" w:eastAsia="新宋体" w:cs="新宋体"/>
                <w:color w:val="000000"/>
              </w:rPr>
            </w:pPr>
          </w:p>
        </w:tc>
        <w:tc>
          <w:tcPr>
            <w:tcW w:w="661" w:type="dxa"/>
            <w:noWrap/>
          </w:tcPr>
          <w:p>
            <w:pPr>
              <w:snapToGrid w:val="0"/>
              <w:rPr>
                <w:rFonts w:ascii="新宋体" w:hAnsi="新宋体" w:eastAsia="新宋体" w:cs="新宋体"/>
                <w:color w:val="000000"/>
              </w:rPr>
            </w:pPr>
          </w:p>
        </w:tc>
        <w:tc>
          <w:tcPr>
            <w:tcW w:w="1021" w:type="dxa"/>
            <w:noWrap/>
          </w:tcPr>
          <w:p>
            <w:pPr>
              <w:snapToGrid w:val="0"/>
              <w:rPr>
                <w:rFonts w:ascii="新宋体" w:hAnsi="新宋体" w:eastAsia="新宋体" w:cs="新宋体"/>
                <w:color w:val="000000"/>
              </w:rPr>
            </w:pPr>
          </w:p>
        </w:tc>
      </w:tr>
    </w:tbl>
    <w:p>
      <w:pPr>
        <w:snapToGrid w:val="0"/>
        <w:rPr>
          <w:rFonts w:ascii="新宋体" w:hAnsi="新宋体" w:eastAsia="新宋体" w:cs="新宋体"/>
          <w:color w:val="000000"/>
        </w:rPr>
      </w:pPr>
    </w:p>
    <w:p>
      <w:pPr>
        <w:ind w:firstLine="640" w:firstLineChars="200"/>
        <w:rPr>
          <w:rFonts w:ascii="黑体" w:hAnsi="黑体" w:eastAsia="黑体" w:cs="新宋体"/>
          <w:bCs/>
          <w:color w:val="000000"/>
          <w:sz w:val="32"/>
          <w:szCs w:val="32"/>
        </w:rPr>
      </w:pPr>
      <w:r>
        <w:rPr>
          <w:rFonts w:hint="eastAsia" w:ascii="黑体" w:hAnsi="黑体" w:eastAsia="黑体" w:cs="新宋体"/>
          <w:bCs/>
          <w:color w:val="000000"/>
          <w:sz w:val="32"/>
          <w:szCs w:val="32"/>
        </w:rPr>
        <w:t>二、租用期限</w:t>
      </w:r>
    </w:p>
    <w:p>
      <w:pPr>
        <w:ind w:firstLine="640" w:firstLineChars="200"/>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从2020年月日起至年月日止，总计年。</w:t>
      </w:r>
    </w:p>
    <w:p>
      <w:pPr>
        <w:ind w:firstLine="640" w:firstLineChars="200"/>
        <w:rPr>
          <w:rFonts w:ascii="黑体" w:hAnsi="黑体" w:eastAsia="黑体" w:cs="新宋体"/>
          <w:bCs/>
          <w:color w:val="000000"/>
          <w:sz w:val="32"/>
          <w:szCs w:val="32"/>
        </w:rPr>
      </w:pPr>
      <w:r>
        <w:rPr>
          <w:rFonts w:hint="eastAsia" w:ascii="黑体" w:hAnsi="黑体" w:eastAsia="黑体" w:cs="新宋体"/>
          <w:bCs/>
          <w:color w:val="000000"/>
          <w:sz w:val="32"/>
          <w:szCs w:val="32"/>
        </w:rPr>
        <w:t>三、租用价款及支付方式</w:t>
      </w:r>
    </w:p>
    <w:p>
      <w:pPr>
        <w:ind w:firstLine="640" w:firstLineChars="200"/>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每亩土地的租用价款为每年    元（大写：     元整）。一年一支付，于每年  月底前由县级财政部门统一支付。</w:t>
      </w:r>
    </w:p>
    <w:p>
      <w:pPr>
        <w:ind w:firstLine="640" w:firstLineChars="200"/>
        <w:rPr>
          <w:rFonts w:ascii="黑体" w:hAnsi="黑体" w:eastAsia="黑体" w:cs="新宋体"/>
          <w:bCs/>
          <w:color w:val="000000"/>
          <w:sz w:val="32"/>
          <w:szCs w:val="32"/>
        </w:rPr>
      </w:pPr>
      <w:r>
        <w:rPr>
          <w:rFonts w:hint="eastAsia" w:ascii="黑体" w:hAnsi="黑体" w:eastAsia="黑体" w:cs="新宋体"/>
          <w:bCs/>
          <w:color w:val="000000"/>
          <w:sz w:val="32"/>
          <w:szCs w:val="32"/>
        </w:rPr>
        <w:t>四、甲乙双方的权利和义务</w:t>
      </w:r>
    </w:p>
    <w:p>
      <w:pPr>
        <w:ind w:firstLine="640" w:firstLineChars="200"/>
        <w:jc w:val="left"/>
        <w:rPr>
          <w:rFonts w:ascii="楷体_GB2312" w:hAnsi="新宋体" w:eastAsia="楷体_GB2312" w:cs="新宋体"/>
          <w:bCs/>
          <w:color w:val="000000"/>
          <w:sz w:val="32"/>
          <w:szCs w:val="32"/>
        </w:rPr>
      </w:pPr>
      <w:r>
        <w:rPr>
          <w:rFonts w:hint="eastAsia" w:ascii="楷体_GB2312" w:hAnsi="新宋体" w:eastAsia="楷体_GB2312" w:cs="新宋体"/>
          <w:bCs/>
          <w:color w:val="000000"/>
          <w:sz w:val="32"/>
          <w:szCs w:val="32"/>
        </w:rPr>
        <w:t>（一）甲方的权利义务</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1.租用后的土地，采取自然恢复或人工干预的方式实施河道生态封育及相关用途；</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2. 强化对租用土地的管理和保护，有权禁止乙方、其他社会团体和公民在出租地内从事农业生产经营、放牧、堆放物资、建设设施等行为；</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3.按协议约定，协助财政部门给付乙方土地租用款。</w:t>
      </w:r>
    </w:p>
    <w:p>
      <w:pPr>
        <w:ind w:firstLine="640" w:firstLineChars="200"/>
        <w:jc w:val="left"/>
        <w:rPr>
          <w:rFonts w:ascii="楷体_GB2312" w:hAnsi="新宋体" w:eastAsia="楷体_GB2312" w:cs="新宋体"/>
          <w:bCs/>
          <w:color w:val="000000"/>
          <w:sz w:val="32"/>
          <w:szCs w:val="32"/>
        </w:rPr>
      </w:pPr>
      <w:r>
        <w:rPr>
          <w:rFonts w:hint="eastAsia" w:ascii="楷体_GB2312" w:hAnsi="新宋体" w:eastAsia="楷体_GB2312" w:cs="新宋体"/>
          <w:bCs/>
          <w:color w:val="000000"/>
          <w:sz w:val="32"/>
          <w:szCs w:val="32"/>
        </w:rPr>
        <w:t>（二）乙方的权利和义务</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1.按协议收取出租土地的租用款；</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2.出租土地发生永久性征收征用的，有权依法获得补偿；</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3.享有与出租的土地相关的国家惠农政策的权利；</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4.服从、配合甲方管理，不得在出租地内从事农业生产经营、放牧、堆放物资、建设设施等行为。</w:t>
      </w:r>
    </w:p>
    <w:p>
      <w:pPr>
        <w:ind w:firstLine="640" w:firstLineChars="200"/>
        <w:jc w:val="left"/>
        <w:rPr>
          <w:rFonts w:ascii="黑体" w:hAnsi="黑体" w:eastAsia="黑体" w:cs="新宋体"/>
          <w:bCs/>
          <w:color w:val="000000"/>
          <w:sz w:val="32"/>
          <w:szCs w:val="32"/>
        </w:rPr>
      </w:pPr>
      <w:r>
        <w:rPr>
          <w:rFonts w:hint="eastAsia" w:ascii="黑体" w:hAnsi="黑体" w:eastAsia="黑体" w:cs="新宋体"/>
          <w:bCs/>
          <w:color w:val="000000"/>
          <w:sz w:val="32"/>
          <w:szCs w:val="32"/>
        </w:rPr>
        <w:t>五、违约责任</w:t>
      </w:r>
    </w:p>
    <w:p>
      <w:pPr>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协议任何一方不履行应尽协议义务，给对方造成损失的，应承担违约责任，并赔偿由于违约给对方造成的损失。</w:t>
      </w:r>
    </w:p>
    <w:p>
      <w:pPr>
        <w:ind w:firstLine="640" w:firstLineChars="200"/>
        <w:jc w:val="left"/>
        <w:rPr>
          <w:rFonts w:ascii="黑体" w:hAnsi="黑体" w:eastAsia="黑体" w:cs="新宋体"/>
          <w:bCs/>
          <w:color w:val="000000"/>
          <w:sz w:val="32"/>
          <w:szCs w:val="32"/>
        </w:rPr>
      </w:pPr>
      <w:r>
        <w:rPr>
          <w:rFonts w:hint="eastAsia" w:ascii="黑体" w:hAnsi="黑体" w:eastAsia="黑体" w:cs="新宋体"/>
          <w:bCs/>
          <w:color w:val="000000"/>
          <w:sz w:val="32"/>
          <w:szCs w:val="32"/>
        </w:rPr>
        <w:t>六、其他</w:t>
      </w:r>
    </w:p>
    <w:p>
      <w:pPr>
        <w:tabs>
          <w:tab w:val="left" w:pos="703"/>
        </w:tabs>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1.乙方应确保签订本租用协议时该土地没有任何利益纠纷。签订后发现的租用前该土地与第三方所产生的任何纠纷，由乙方负责解决；甲方租用后，因该土地与第三人所产生的纠纷由甲方负责解决。</w:t>
      </w:r>
    </w:p>
    <w:p>
      <w:pPr>
        <w:tabs>
          <w:tab w:val="left" w:pos="703"/>
        </w:tabs>
        <w:ind w:firstLine="640" w:firstLineChars="200"/>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2.本协议未尽事宜或甲乙双方如因执行本协议产生纠纷，由甲乙双方协商解决，协商不成由当地县级仲裁部门进行裁决。</w:t>
      </w:r>
    </w:p>
    <w:p>
      <w:pPr>
        <w:tabs>
          <w:tab w:val="left" w:pos="703"/>
        </w:tabs>
        <w:ind w:firstLine="640" w:firstLineChars="200"/>
        <w:jc w:val="left"/>
        <w:rPr>
          <w:rFonts w:ascii="仿宋_GB2312" w:hAnsi="新宋体" w:eastAsia="仿宋_GB2312" w:cs="新宋体"/>
          <w:sz w:val="32"/>
          <w:szCs w:val="32"/>
        </w:rPr>
      </w:pPr>
      <w:r>
        <w:rPr>
          <w:rFonts w:hint="eastAsia" w:ascii="仿宋_GB2312" w:hAnsi="新宋体" w:eastAsia="仿宋_GB2312" w:cs="新宋体"/>
          <w:sz w:val="32"/>
          <w:szCs w:val="32"/>
        </w:rPr>
        <w:t>3.本协议一式四份，甲乙双方、土地所有者、县水利部门各执一份，具有同等法律效力。</w:t>
      </w:r>
    </w:p>
    <w:p>
      <w:pPr>
        <w:tabs>
          <w:tab w:val="left" w:pos="703"/>
        </w:tabs>
        <w:ind w:firstLine="640" w:firstLineChars="200"/>
        <w:jc w:val="left"/>
        <w:rPr>
          <w:rFonts w:ascii="仿宋_GB2312" w:hAnsi="新宋体" w:eastAsia="仿宋_GB2312" w:cs="新宋体"/>
          <w:color w:val="000000"/>
          <w:sz w:val="32"/>
          <w:szCs w:val="32"/>
        </w:rPr>
      </w:pPr>
    </w:p>
    <w:p>
      <w:pPr>
        <w:tabs>
          <w:tab w:val="left" w:pos="703"/>
        </w:tabs>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甲方：      （公章）    乙方：   （签章）</w:t>
      </w:r>
    </w:p>
    <w:p>
      <w:pPr>
        <w:tabs>
          <w:tab w:val="left" w:pos="703"/>
        </w:tabs>
        <w:ind w:firstLine="640" w:firstLineChars="200"/>
        <w:jc w:val="left"/>
        <w:rPr>
          <w:rFonts w:ascii="仿宋_GB2312" w:hAnsi="新宋体" w:eastAsia="仿宋_GB2312" w:cs="新宋体"/>
          <w:color w:val="000000"/>
          <w:sz w:val="32"/>
          <w:szCs w:val="32"/>
        </w:rPr>
      </w:pPr>
    </w:p>
    <w:p>
      <w:pPr>
        <w:tabs>
          <w:tab w:val="left" w:pos="703"/>
        </w:tabs>
        <w:jc w:val="left"/>
        <w:rPr>
          <w:rFonts w:ascii="仿宋_GB2312" w:hAnsi="新宋体" w:eastAsia="仿宋_GB2312" w:cs="新宋体"/>
          <w:color w:val="000000"/>
          <w:sz w:val="32"/>
          <w:szCs w:val="32"/>
        </w:rPr>
      </w:pPr>
      <w:r>
        <w:rPr>
          <w:rFonts w:hint="eastAsia" w:ascii="仿宋_GB2312" w:hAnsi="新宋体" w:eastAsia="仿宋_GB2312" w:cs="新宋体"/>
          <w:color w:val="000000"/>
          <w:sz w:val="32"/>
          <w:szCs w:val="32"/>
        </w:rPr>
        <w:t>法定代表人（负责人）：</w:t>
      </w:r>
    </w:p>
    <w:p>
      <w:pPr>
        <w:tabs>
          <w:tab w:val="left" w:pos="703"/>
        </w:tabs>
        <w:jc w:val="left"/>
        <w:rPr>
          <w:rFonts w:ascii="仿宋_GB2312" w:hAnsi="新宋体" w:eastAsia="仿宋_GB2312" w:cs="新宋体"/>
          <w:color w:val="000000"/>
          <w:sz w:val="32"/>
          <w:szCs w:val="32"/>
        </w:rPr>
      </w:pPr>
    </w:p>
    <w:p>
      <w:pPr>
        <w:tabs>
          <w:tab w:val="left" w:pos="703"/>
        </w:tabs>
        <w:jc w:val="left"/>
        <w:rPr>
          <w:rFonts w:ascii="仿宋_GB2312" w:eastAsia="仿宋_GB2312"/>
        </w:rPr>
      </w:pPr>
      <w:r>
        <w:rPr>
          <w:rFonts w:hint="eastAsia" w:ascii="仿宋_GB2312" w:hAnsi="新宋体" w:eastAsia="仿宋_GB2312" w:cs="新宋体"/>
          <w:color w:val="000000"/>
          <w:sz w:val="32"/>
          <w:szCs w:val="32"/>
        </w:rPr>
        <w:t>签订时间：   年  月  日    签订时间：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6"/>
      </w:tabs>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6636"/>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0754017"/>
    <w:rsid w:val="000D5F26"/>
    <w:rsid w:val="001F6E66"/>
    <w:rsid w:val="00384229"/>
    <w:rsid w:val="00531E73"/>
    <w:rsid w:val="005F4EB1"/>
    <w:rsid w:val="007F7610"/>
    <w:rsid w:val="00827853"/>
    <w:rsid w:val="008C5C92"/>
    <w:rsid w:val="00EB7A81"/>
    <w:rsid w:val="0E454252"/>
    <w:rsid w:val="16950509"/>
    <w:rsid w:val="1AEB21F3"/>
    <w:rsid w:val="1EA50199"/>
    <w:rsid w:val="278639E8"/>
    <w:rsid w:val="2D4928F5"/>
    <w:rsid w:val="32645825"/>
    <w:rsid w:val="32EC73FC"/>
    <w:rsid w:val="35850180"/>
    <w:rsid w:val="36BB5DC0"/>
    <w:rsid w:val="3971392C"/>
    <w:rsid w:val="411E5D7A"/>
    <w:rsid w:val="474227F2"/>
    <w:rsid w:val="4A5C3D73"/>
    <w:rsid w:val="4C6C0D5B"/>
    <w:rsid w:val="4C955A84"/>
    <w:rsid w:val="608B238E"/>
    <w:rsid w:val="65A66DBB"/>
    <w:rsid w:val="705A687D"/>
    <w:rsid w:val="70754017"/>
    <w:rsid w:val="761C63A1"/>
    <w:rsid w:val="7B31309F"/>
    <w:rsid w:val="7F3A4DD2"/>
    <w:rsid w:val="7FFF7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Words>
  <Characters>1088</Characters>
  <Lines>9</Lines>
  <Paragraphs>2</Paragraphs>
  <TotalTime>0</TotalTime>
  <ScaleCrop>false</ScaleCrop>
  <LinksUpToDate>false</LinksUpToDate>
  <CharactersWithSpaces>1276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2020-02-20T06:25:00Z</dcterms:created>
  <dc:creator>Administrator</dc:creator>
  <cp:lastModifiedBy>Administrator</cp:lastModifiedBy>
  <dcterms:modified xsi:type="dcterms:W3CDTF">2020-02-27T08:51:06Z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