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检查</w:t>
      </w:r>
      <w:r>
        <w:rPr>
          <w:rFonts w:hint="eastAsia" w:ascii="宋体" w:hAnsi="宋体" w:cs="宋体"/>
          <w:b/>
          <w:bCs/>
          <w:sz w:val="44"/>
          <w:szCs w:val="44"/>
        </w:rPr>
        <w:t>结果公示</w:t>
      </w:r>
    </w:p>
    <w:tbl>
      <w:tblPr>
        <w:tblStyle w:val="2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FF"/>
                <w:sz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盘锦双盈服装有限公司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2020.04.29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val="en-US" w:eastAsia="zh-CN"/>
              </w:rPr>
              <w:t>企业进货台账不完善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lang w:eastAsia="zh-CN"/>
              </w:rPr>
              <w:t>要求企业整改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201706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、201706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02401663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盘锦市兴隆台区欣源服装加工厂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2020.04.29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企业停产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201706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、201706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26、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02401663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盘锦红动广告传媒有限公司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2020.04.15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0813000079、0813000069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盘锦市双台子区锦之华图文广告中心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2020.04.16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0813000079、0813000069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盘锦市双台子区宏达广告制作中心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2020.04.17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0813000079、0813000069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盘锦仁和大药房医药连锁有限公司兴隆总店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2020.4.21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ind w:firstLine="960" w:firstLineChars="4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和平药房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90"/>
              </w:tabs>
              <w:ind w:firstLine="210" w:firstLineChars="10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2020.4.21</w:t>
            </w:r>
          </w:p>
        </w:tc>
        <w:tc>
          <w:tcPr>
            <w:tcW w:w="2794" w:type="dxa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tabs>
                <w:tab w:val="left" w:pos="304"/>
              </w:tabs>
              <w:ind w:firstLine="880" w:firstLineChars="400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天益堂大药房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2020.4.21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阳光大药房二连锁店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2020.4.21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广善堂大药房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2020.4.21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益寿堂大药房七部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2020.4.22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辽河药业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530"/>
              </w:tabs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2020.4.22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佳宜大药房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215"/>
              </w:tabs>
              <w:jc w:val="left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2020.4.22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lang w:val="en-US" w:eastAsia="zh-CN"/>
              </w:rPr>
              <w:t>销售商品明码标价规范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</w:rPr>
              <w:t>02402233、02401667、02401671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盘锦顺达加油站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2020.4.6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0813000182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盘锦金禾农资商店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0813000182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0813000188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盘锦迈德医疗器械有限公司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20161094、20170401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20170351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盘锦益祥商贸有限公司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20161094、20170401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辽宁仕元生物科技有限公司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20161094、20170401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盘锦佳辉医疗器械经销有限公司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 20161094、20170401、20170351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盘锦易辉眼镜有限公司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20161094、20170401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0813000167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盘锦兴隆台区优目眼镜店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20161094、20170401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0813000167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盘锦众星眼镜有限公司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20161094、20170401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盘锦祥达医疗器械化玻有限公司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未执行进货验收记录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警告责令改正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20161094、20170401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0813000167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盘锦老精华实业有限公司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20161094、20170401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20170351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盘锦辽河药业连锁有限公司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2020.4.8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 xml:space="preserve"> 20161094、20170401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大洼骨科医院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2020.4.21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20170333、20170337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大洼仁和医院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2020.4.21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20170333、20170337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盘山县高升中心卫生院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2020.4.22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20170333、0813000068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盘山县得胜镇卫生院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2020.4.22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20170333、0813000068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盘锦益寿堂大药房连锁有限公司四十三店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2020-04-10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20170337、20170391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盘锦辽河药业连锁有限公司富田分店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2020-04-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20170337、20170391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盘锦辽河药业连锁有限公司俪园分店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2020-04-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20170337、20170391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辽宁天益堂大药房连锁有限公司盘锦九十一店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2020-04-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20170337、20170391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辽宁天益堂大药房连锁有限公司盘锦一三零店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2020-04-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20170337、20170391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54" w:leftChars="0" w:hanging="454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盘锦市兴隆台区财贸正大药房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2020-04-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未发现问题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20170337、20170391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018B"/>
    <w:multiLevelType w:val="singleLevel"/>
    <w:tmpl w:val="003C018B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CA1032"/>
    <w:rsid w:val="00DF156E"/>
    <w:rsid w:val="00F46015"/>
    <w:rsid w:val="00F87C58"/>
    <w:rsid w:val="00FD041A"/>
    <w:rsid w:val="02F81457"/>
    <w:rsid w:val="042C7E6B"/>
    <w:rsid w:val="06BF4D88"/>
    <w:rsid w:val="07F841A3"/>
    <w:rsid w:val="103C4DCD"/>
    <w:rsid w:val="132C60C7"/>
    <w:rsid w:val="174D1C32"/>
    <w:rsid w:val="1C0F1555"/>
    <w:rsid w:val="244F3A6F"/>
    <w:rsid w:val="2683349A"/>
    <w:rsid w:val="28DF6754"/>
    <w:rsid w:val="2968535D"/>
    <w:rsid w:val="30FC654C"/>
    <w:rsid w:val="3973557B"/>
    <w:rsid w:val="3A217195"/>
    <w:rsid w:val="424006DF"/>
    <w:rsid w:val="48065940"/>
    <w:rsid w:val="49802AC6"/>
    <w:rsid w:val="4A7067D9"/>
    <w:rsid w:val="50AF69CD"/>
    <w:rsid w:val="53A20B08"/>
    <w:rsid w:val="588056C7"/>
    <w:rsid w:val="64F558C3"/>
    <w:rsid w:val="6AF31935"/>
    <w:rsid w:val="6D535020"/>
    <w:rsid w:val="6EE16F2C"/>
    <w:rsid w:val="70101337"/>
    <w:rsid w:val="734755CC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235</Words>
  <Characters>1343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cp:lastPrinted>2020-05-18T02:54:00Z</cp:lastPrinted>
  <dcterms:modified xsi:type="dcterms:W3CDTF">2020-05-18T05:57:16Z</dcterms:modified>
  <dc:title> 特种设备科（第一）季度双随机结果公示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