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一、水果制品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抽检依据《食品安全国家标准 蜜饯》GB 14884-2016、《食品安全国家标准 食品中致病菌限量》GB 29921-2013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抽检项目包括菌落总数、大肠菌群、霉菌、沙门氏菌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二、蔬菜制品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抽检依据《食品安全国家标准 食品中污染物限量》GB 2762-2017、《食品安全国家标准 食品添加剂使用标准》GB 2760-2014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抽检项目包括铅（以Pb计）、苯甲酸及其钠盐(以苯甲酸计)、山梨酸及其钠盐(以山梨酸计)、糖精钠（以糖精计）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亚硝酸盐等。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酒类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2014）、GB 2757-2012《食品安全国家标准 蒸馏酒及其配制酒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抽检项目包括酒精度、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三氯蔗糖</w:t>
      </w:r>
      <w:r>
        <w:rPr>
          <w:rFonts w:hint="eastAsia" w:ascii="仿宋_GB2312" w:hAnsi="仿宋_GB2312" w:eastAsia="仿宋_GB2312" w:cs="仿宋_GB2312"/>
          <w:sz w:val="32"/>
          <w:szCs w:val="32"/>
        </w:rPr>
        <w:t>、糖精钠(以糖精计)、二氧化硫残留量等。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薯类和膨化食品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抽检依据《食品安全国家标准 膨化食品》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17401-2014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抽检项目包括酸价（以脂肪计）、过氧化值（以脂肪计）、菌落总数、大肠菌群等。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、乳制品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食品中污染物限量》GB 2762-2017、《食品安全国家标准 发酵乳》GB 19302-2010、《食品安全国家标准 食品添加剂使用标准》GB 2760-2014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抽检项目包括铅（以Pb计）、总砷（以As计）、蛋白质、菌落总数、乳酸菌、大肠菌群、沙门氏菌、霉菌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7D35"/>
    <w:rsid w:val="034B1C7A"/>
    <w:rsid w:val="07312DF4"/>
    <w:rsid w:val="17DC43FB"/>
    <w:rsid w:val="2532020A"/>
    <w:rsid w:val="36395561"/>
    <w:rsid w:val="36FD5320"/>
    <w:rsid w:val="468918F5"/>
    <w:rsid w:val="56207D35"/>
    <w:rsid w:val="5AB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2018-10-29T03:47:00Z</dcterms:created>
  <dc:creator>blueeeee</dc:creator>
  <cp:lastModifiedBy>DELL</cp:lastModifiedBy>
  <dcterms:modified xsi:type="dcterms:W3CDTF">2019-05-28T08:24:08Z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