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06E" w:rsidRDefault="005B370C" w:rsidP="00887336">
      <w:pPr>
        <w:tabs>
          <w:tab w:val="left" w:pos="7770"/>
        </w:tabs>
        <w:spacing w:line="600" w:lineRule="exact"/>
        <w:jc w:val="center"/>
        <w:rPr>
          <w:rFonts w:eastAsia="黑体"/>
          <w:sz w:val="44"/>
        </w:rPr>
      </w:pPr>
      <w:bookmarkStart w:id="0" w:name="_GoBack"/>
      <w:bookmarkEnd w:id="0"/>
      <w:r>
        <w:rPr>
          <w:rFonts w:eastAsia="黑体" w:hint="eastAsia"/>
          <w:noProof/>
          <w:sz w:val="44"/>
        </w:rPr>
        <w:drawing>
          <wp:anchor distT="0" distB="0" distL="114300" distR="114300" simplePos="0" relativeHeight="251658240" behindDoc="1" locked="0" layoutInCell="1" allowOverlap="1">
            <wp:simplePos x="0" y="0"/>
            <wp:positionH relativeFrom="column">
              <wp:posOffset>133</wp:posOffset>
            </wp:positionH>
            <wp:positionV relativeFrom="paragraph">
              <wp:posOffset>-136477</wp:posOffset>
            </wp:positionV>
            <wp:extent cx="5610651" cy="3330053"/>
            <wp:effectExtent l="19050" t="0" r="9099" b="0"/>
            <wp:wrapNone/>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10651" cy="3330053"/>
                    </a:xfrm>
                    <a:prstGeom prst="rect">
                      <a:avLst/>
                    </a:prstGeom>
                  </pic:spPr>
                </pic:pic>
              </a:graphicData>
            </a:graphic>
          </wp:anchor>
        </w:drawing>
      </w:r>
    </w:p>
    <w:p w:rsidR="009F606E" w:rsidRDefault="009F606E" w:rsidP="00887336">
      <w:pPr>
        <w:spacing w:line="600" w:lineRule="exact"/>
        <w:jc w:val="center"/>
      </w:pPr>
    </w:p>
    <w:p w:rsidR="009F606E" w:rsidRDefault="009F606E" w:rsidP="00887336">
      <w:pPr>
        <w:spacing w:line="600" w:lineRule="exact"/>
        <w:jc w:val="center"/>
      </w:pPr>
    </w:p>
    <w:p w:rsidR="009F606E" w:rsidRDefault="009F606E" w:rsidP="00887336">
      <w:pPr>
        <w:spacing w:line="700" w:lineRule="exact"/>
        <w:jc w:val="center"/>
      </w:pPr>
    </w:p>
    <w:p w:rsidR="009F606E" w:rsidRDefault="009F606E" w:rsidP="00887336">
      <w:pPr>
        <w:spacing w:line="700" w:lineRule="exact"/>
        <w:jc w:val="center"/>
      </w:pPr>
    </w:p>
    <w:p w:rsidR="009F606E" w:rsidRDefault="009F606E" w:rsidP="00887336">
      <w:pPr>
        <w:spacing w:line="600" w:lineRule="exact"/>
      </w:pPr>
      <w:r>
        <w:rPr>
          <w:rFonts w:hint="eastAsia"/>
        </w:rPr>
        <w:t xml:space="preserve">　　　　　　　　　　　　　　　　　　　　　</w:t>
      </w:r>
    </w:p>
    <w:p w:rsidR="009F606E" w:rsidRDefault="009F606E" w:rsidP="00887336">
      <w:pPr>
        <w:spacing w:line="600" w:lineRule="exact"/>
        <w:jc w:val="center"/>
      </w:pPr>
    </w:p>
    <w:p w:rsidR="009F606E" w:rsidRDefault="009F606E" w:rsidP="00887336">
      <w:pPr>
        <w:adjustRightInd w:val="0"/>
        <w:snapToGrid w:val="0"/>
        <w:spacing w:line="520" w:lineRule="exact"/>
        <w:jc w:val="center"/>
        <w:rPr>
          <w:rFonts w:ascii="仿宋_GB2312" w:eastAsia="仿宋_GB2312"/>
          <w:sz w:val="32"/>
          <w:szCs w:val="32"/>
        </w:rPr>
      </w:pPr>
      <w:r w:rsidRPr="006F4DA3">
        <w:rPr>
          <w:rFonts w:ascii="仿宋_GB2312" w:eastAsia="仿宋_GB2312" w:hint="eastAsia"/>
          <w:sz w:val="32"/>
          <w:szCs w:val="32"/>
        </w:rPr>
        <w:t>盘政办</w:t>
      </w:r>
      <w:r>
        <w:rPr>
          <w:rFonts w:ascii="仿宋_GB2312" w:eastAsia="仿宋_GB2312" w:hint="eastAsia"/>
          <w:sz w:val="32"/>
          <w:szCs w:val="32"/>
        </w:rPr>
        <w:t>发</w:t>
      </w:r>
      <w:r w:rsidRPr="006F4DA3">
        <w:rPr>
          <w:rFonts w:ascii="仿宋_GB2312" w:eastAsia="仿宋_GB2312" w:hint="eastAsia"/>
          <w:sz w:val="32"/>
          <w:szCs w:val="32"/>
        </w:rPr>
        <w:t>〔20</w:t>
      </w:r>
      <w:r>
        <w:rPr>
          <w:rFonts w:ascii="仿宋_GB2312" w:eastAsia="仿宋_GB2312" w:hint="eastAsia"/>
          <w:sz w:val="32"/>
          <w:szCs w:val="32"/>
        </w:rPr>
        <w:t>17</w:t>
      </w:r>
      <w:r w:rsidRPr="006F4DA3">
        <w:rPr>
          <w:rFonts w:ascii="仿宋_GB2312" w:eastAsia="仿宋_GB2312" w:hint="eastAsia"/>
          <w:sz w:val="32"/>
          <w:szCs w:val="32"/>
        </w:rPr>
        <w:t>〕</w:t>
      </w:r>
      <w:r w:rsidR="002F1059">
        <w:rPr>
          <w:rFonts w:ascii="仿宋_GB2312" w:eastAsia="仿宋_GB2312" w:hint="eastAsia"/>
          <w:sz w:val="32"/>
          <w:szCs w:val="32"/>
        </w:rPr>
        <w:t>77</w:t>
      </w:r>
      <w:r w:rsidRPr="006F4DA3">
        <w:rPr>
          <w:rFonts w:ascii="仿宋_GB2312" w:eastAsia="仿宋_GB2312" w:hint="eastAsia"/>
          <w:sz w:val="32"/>
          <w:szCs w:val="32"/>
        </w:rPr>
        <w:t>号</w:t>
      </w:r>
    </w:p>
    <w:p w:rsidR="009F606E" w:rsidRPr="006F4DA3" w:rsidRDefault="009F606E" w:rsidP="00887336">
      <w:pPr>
        <w:adjustRightInd w:val="0"/>
        <w:snapToGrid w:val="0"/>
        <w:spacing w:line="520" w:lineRule="exact"/>
        <w:jc w:val="center"/>
        <w:rPr>
          <w:rFonts w:ascii="仿宋_GB2312" w:eastAsia="仿宋_GB2312"/>
          <w:sz w:val="32"/>
          <w:szCs w:val="32"/>
        </w:rPr>
      </w:pPr>
    </w:p>
    <w:p w:rsidR="009F606E" w:rsidRDefault="009F606E" w:rsidP="00887336">
      <w:pPr>
        <w:adjustRightInd w:val="0"/>
        <w:snapToGrid w:val="0"/>
        <w:spacing w:line="560" w:lineRule="exact"/>
        <w:jc w:val="center"/>
        <w:rPr>
          <w:szCs w:val="32"/>
        </w:rPr>
      </w:pPr>
    </w:p>
    <w:p w:rsidR="008C19D4" w:rsidRDefault="008C19D4" w:rsidP="00887336">
      <w:pPr>
        <w:spacing w:line="600" w:lineRule="exact"/>
        <w:jc w:val="center"/>
        <w:rPr>
          <w:rFonts w:ascii="方正小标宋简体" w:eastAsia="方正小标宋简体" w:hAnsi="仿宋"/>
          <w:color w:val="000000" w:themeColor="text1"/>
          <w:sz w:val="44"/>
          <w:szCs w:val="44"/>
        </w:rPr>
      </w:pPr>
      <w:r>
        <w:rPr>
          <w:rFonts w:ascii="方正小标宋简体" w:eastAsia="方正小标宋简体" w:hAnsi="仿宋" w:hint="eastAsia"/>
          <w:color w:val="000000" w:themeColor="text1"/>
          <w:sz w:val="44"/>
          <w:szCs w:val="44"/>
        </w:rPr>
        <w:t>盘锦市人民政府办公室</w:t>
      </w:r>
      <w:r w:rsidR="001E49BA" w:rsidRPr="008C19D4">
        <w:rPr>
          <w:rFonts w:ascii="方正小标宋简体" w:eastAsia="方正小标宋简体" w:hAnsi="仿宋" w:hint="eastAsia"/>
          <w:color w:val="000000" w:themeColor="text1"/>
          <w:sz w:val="44"/>
          <w:szCs w:val="44"/>
        </w:rPr>
        <w:t>关于加快推进盘锦</w:t>
      </w:r>
    </w:p>
    <w:p w:rsidR="00D721A7" w:rsidRPr="008C19D4" w:rsidRDefault="001E49BA" w:rsidP="00887336">
      <w:pPr>
        <w:spacing w:line="600" w:lineRule="exact"/>
        <w:jc w:val="center"/>
        <w:rPr>
          <w:rFonts w:ascii="方正小标宋简体" w:eastAsia="方正小标宋简体" w:hAnsi="仿宋"/>
          <w:color w:val="000000" w:themeColor="text1"/>
          <w:sz w:val="44"/>
          <w:szCs w:val="44"/>
        </w:rPr>
      </w:pPr>
      <w:r w:rsidRPr="008C19D4">
        <w:rPr>
          <w:rFonts w:ascii="方正小标宋简体" w:eastAsia="方正小标宋简体" w:hAnsi="仿宋" w:hint="eastAsia"/>
          <w:color w:val="000000" w:themeColor="text1"/>
          <w:sz w:val="44"/>
          <w:szCs w:val="44"/>
        </w:rPr>
        <w:t>高新技术产业开发区发展的实施意见</w:t>
      </w:r>
    </w:p>
    <w:p w:rsidR="00BA1FB1" w:rsidRDefault="00BA1FB1" w:rsidP="00887336">
      <w:pPr>
        <w:spacing w:line="600" w:lineRule="exact"/>
        <w:rPr>
          <w:rFonts w:ascii="仿宋_GB2312" w:eastAsia="仿宋_GB2312"/>
          <w:sz w:val="32"/>
          <w:szCs w:val="32"/>
        </w:rPr>
      </w:pPr>
    </w:p>
    <w:p w:rsidR="00FA0491" w:rsidRPr="00FC1C08" w:rsidRDefault="00BA1FB1" w:rsidP="00887336">
      <w:pPr>
        <w:spacing w:line="600" w:lineRule="exact"/>
        <w:rPr>
          <w:rFonts w:ascii="仿宋_GB2312" w:eastAsia="仿宋_GB2312" w:hAnsi="仿宋"/>
          <w:color w:val="000000" w:themeColor="text1"/>
          <w:sz w:val="32"/>
          <w:szCs w:val="32"/>
        </w:rPr>
      </w:pPr>
      <w:r w:rsidRPr="00CE3B92">
        <w:rPr>
          <w:rFonts w:ascii="仿宋_GB2312" w:eastAsia="仿宋_GB2312" w:hint="eastAsia"/>
          <w:sz w:val="32"/>
          <w:szCs w:val="32"/>
        </w:rPr>
        <w:t>各县、区人民政府，辽东湾新区</w:t>
      </w:r>
      <w:r>
        <w:rPr>
          <w:rFonts w:ascii="仿宋_GB2312" w:eastAsia="仿宋_GB2312" w:hint="eastAsia"/>
          <w:sz w:val="32"/>
          <w:szCs w:val="32"/>
        </w:rPr>
        <w:t>、</w:t>
      </w:r>
      <w:r w:rsidRPr="00CE3B92">
        <w:rPr>
          <w:rFonts w:ascii="仿宋_GB2312" w:eastAsia="仿宋_GB2312" w:hint="eastAsia"/>
          <w:sz w:val="32"/>
          <w:szCs w:val="32"/>
        </w:rPr>
        <w:t>辽河口生态经济区</w:t>
      </w:r>
      <w:r>
        <w:rPr>
          <w:rFonts w:ascii="仿宋_GB2312" w:eastAsia="仿宋_GB2312" w:hint="eastAsia"/>
          <w:sz w:val="32"/>
          <w:szCs w:val="32"/>
        </w:rPr>
        <w:t>管委会</w:t>
      </w:r>
      <w:r w:rsidRPr="00CE3B92">
        <w:rPr>
          <w:rFonts w:ascii="仿宋_GB2312" w:eastAsia="仿宋_GB2312" w:hint="eastAsia"/>
          <w:sz w:val="32"/>
          <w:szCs w:val="32"/>
        </w:rPr>
        <w:t>，市政府各部门、各直属机构：</w:t>
      </w:r>
    </w:p>
    <w:p w:rsidR="00D721A7" w:rsidRPr="00FC1C08" w:rsidRDefault="001E49BA" w:rsidP="00887336">
      <w:pPr>
        <w:spacing w:line="600" w:lineRule="exact"/>
        <w:ind w:firstLineChars="200" w:firstLine="640"/>
        <w:rPr>
          <w:rFonts w:ascii="仿宋_GB2312" w:eastAsia="仿宋_GB2312" w:hAnsi="仿宋"/>
          <w:color w:val="000000" w:themeColor="text1"/>
          <w:sz w:val="32"/>
          <w:szCs w:val="32"/>
        </w:rPr>
      </w:pPr>
      <w:r w:rsidRPr="00FC1C08">
        <w:rPr>
          <w:rFonts w:ascii="仿宋_GB2312" w:eastAsia="仿宋_GB2312" w:hAnsi="仿宋" w:hint="eastAsia"/>
          <w:color w:val="000000" w:themeColor="text1"/>
          <w:sz w:val="32"/>
          <w:szCs w:val="32"/>
        </w:rPr>
        <w:t>为促进盘锦高新技术产业开发区（以下简称</w:t>
      </w:r>
      <w:r w:rsidR="007E5535" w:rsidRPr="00FC1C08">
        <w:rPr>
          <w:rFonts w:ascii="仿宋_GB2312" w:eastAsia="仿宋_GB2312" w:hAnsi="仿宋" w:hint="eastAsia"/>
          <w:color w:val="000000" w:themeColor="text1"/>
          <w:sz w:val="32"/>
          <w:szCs w:val="32"/>
        </w:rPr>
        <w:t>“高新区”</w:t>
      </w:r>
      <w:r w:rsidRPr="00FC1C08">
        <w:rPr>
          <w:rFonts w:ascii="仿宋_GB2312" w:eastAsia="仿宋_GB2312" w:hAnsi="仿宋" w:hint="eastAsia"/>
          <w:color w:val="000000" w:themeColor="text1"/>
          <w:sz w:val="32"/>
          <w:szCs w:val="32"/>
        </w:rPr>
        <w:t>）加速发展、转型升级，努力创建国家级特色产业园区，提升我市产业竞争力和自主创新能力，</w:t>
      </w:r>
      <w:r w:rsidR="006F73C1">
        <w:rPr>
          <w:rFonts w:ascii="仿宋_GB2312" w:eastAsia="仿宋_GB2312" w:hAnsi="仿宋" w:hint="eastAsia"/>
          <w:color w:val="000000" w:themeColor="text1"/>
          <w:sz w:val="32"/>
          <w:szCs w:val="32"/>
        </w:rPr>
        <w:t>经市政府七届</w:t>
      </w:r>
      <w:r w:rsidR="00395C13">
        <w:rPr>
          <w:rFonts w:ascii="仿宋_GB2312" w:eastAsia="仿宋_GB2312" w:hAnsi="仿宋" w:hint="eastAsia"/>
          <w:color w:val="000000" w:themeColor="text1"/>
          <w:sz w:val="32"/>
          <w:szCs w:val="32"/>
        </w:rPr>
        <w:t>第</w:t>
      </w:r>
      <w:r w:rsidR="006F73C1">
        <w:rPr>
          <w:rFonts w:ascii="仿宋_GB2312" w:eastAsia="仿宋_GB2312" w:hAnsi="仿宋" w:hint="eastAsia"/>
          <w:color w:val="000000" w:themeColor="text1"/>
          <w:sz w:val="32"/>
          <w:szCs w:val="32"/>
        </w:rPr>
        <w:t>65次常务会议讨论研究同意，</w:t>
      </w:r>
      <w:r w:rsidR="00395C13">
        <w:rPr>
          <w:rFonts w:ascii="仿宋_GB2312" w:eastAsia="仿宋_GB2312" w:hAnsi="仿宋" w:hint="eastAsia"/>
          <w:color w:val="000000" w:themeColor="text1"/>
          <w:sz w:val="32"/>
          <w:szCs w:val="32"/>
        </w:rPr>
        <w:t>现就加快推进</w:t>
      </w:r>
      <w:r w:rsidR="00395C13" w:rsidRPr="00FC1C08">
        <w:rPr>
          <w:rFonts w:ascii="仿宋_GB2312" w:eastAsia="仿宋_GB2312" w:hAnsi="仿宋" w:hint="eastAsia"/>
          <w:color w:val="000000" w:themeColor="text1"/>
          <w:sz w:val="32"/>
          <w:szCs w:val="32"/>
        </w:rPr>
        <w:t>盘锦高新技术产业开发区</w:t>
      </w:r>
      <w:r w:rsidR="00395C13">
        <w:rPr>
          <w:rFonts w:ascii="仿宋_GB2312" w:eastAsia="仿宋_GB2312" w:hAnsi="仿宋" w:hint="eastAsia"/>
          <w:color w:val="000000" w:themeColor="text1"/>
          <w:sz w:val="32"/>
          <w:szCs w:val="32"/>
        </w:rPr>
        <w:t>发展</w:t>
      </w:r>
      <w:r w:rsidR="00D32066">
        <w:rPr>
          <w:rFonts w:ascii="仿宋_GB2312" w:eastAsia="仿宋_GB2312" w:hAnsi="仿宋" w:hint="eastAsia"/>
          <w:color w:val="000000" w:themeColor="text1"/>
          <w:sz w:val="32"/>
          <w:szCs w:val="32"/>
        </w:rPr>
        <w:t>工作</w:t>
      </w:r>
      <w:r w:rsidR="007E5535" w:rsidRPr="00FC1C08">
        <w:rPr>
          <w:rFonts w:ascii="仿宋_GB2312" w:eastAsia="仿宋_GB2312" w:hAnsi="仿宋" w:hint="eastAsia"/>
          <w:color w:val="000000" w:themeColor="text1"/>
          <w:sz w:val="32"/>
          <w:szCs w:val="32"/>
        </w:rPr>
        <w:t>提出如下</w:t>
      </w:r>
      <w:r w:rsidRPr="00FC1C08">
        <w:rPr>
          <w:rFonts w:ascii="仿宋_GB2312" w:eastAsia="仿宋_GB2312" w:hAnsi="仿宋" w:hint="eastAsia"/>
          <w:color w:val="000000" w:themeColor="text1"/>
          <w:sz w:val="32"/>
          <w:szCs w:val="32"/>
        </w:rPr>
        <w:t>意见。</w:t>
      </w:r>
    </w:p>
    <w:p w:rsidR="008C19D4" w:rsidRDefault="001E49BA" w:rsidP="00887336">
      <w:pPr>
        <w:spacing w:line="600" w:lineRule="exact"/>
        <w:ind w:firstLineChars="200" w:firstLine="640"/>
        <w:rPr>
          <w:rFonts w:ascii="黑体" w:eastAsia="黑体" w:hAnsi="黑体"/>
          <w:color w:val="000000" w:themeColor="text1"/>
          <w:sz w:val="32"/>
          <w:szCs w:val="32"/>
        </w:rPr>
      </w:pPr>
      <w:r w:rsidRPr="008C19D4">
        <w:rPr>
          <w:rFonts w:ascii="黑体" w:eastAsia="黑体" w:hAnsi="黑体" w:hint="eastAsia"/>
          <w:color w:val="000000" w:themeColor="text1"/>
          <w:sz w:val="32"/>
          <w:szCs w:val="32"/>
        </w:rPr>
        <w:t>一、总体要求</w:t>
      </w:r>
    </w:p>
    <w:p w:rsidR="008C19D4" w:rsidRDefault="001E49BA" w:rsidP="00887336">
      <w:pPr>
        <w:spacing w:line="600" w:lineRule="exact"/>
        <w:ind w:firstLineChars="200" w:firstLine="640"/>
        <w:rPr>
          <w:rFonts w:ascii="仿宋_GB2312" w:eastAsia="仿宋_GB2312" w:hAnsi="黑体"/>
          <w:color w:val="000000" w:themeColor="text1"/>
          <w:sz w:val="32"/>
          <w:szCs w:val="32"/>
        </w:rPr>
      </w:pPr>
      <w:r w:rsidRPr="008C19D4">
        <w:rPr>
          <w:rFonts w:ascii="楷体_GB2312" w:eastAsia="楷体_GB2312" w:hAnsi="楷体" w:hint="eastAsia"/>
          <w:color w:val="000000" w:themeColor="text1"/>
          <w:sz w:val="32"/>
          <w:szCs w:val="32"/>
        </w:rPr>
        <w:t>（一）指导思想。</w:t>
      </w:r>
      <w:r w:rsidRPr="00FC1C08">
        <w:rPr>
          <w:rFonts w:ascii="仿宋_GB2312" w:eastAsia="仿宋_GB2312" w:hAnsi="仿宋" w:hint="eastAsia"/>
          <w:color w:val="000000" w:themeColor="text1"/>
          <w:sz w:val="32"/>
          <w:szCs w:val="32"/>
        </w:rPr>
        <w:t>以党的十八大和十八届三中、四中、五中、六中全会精神为指导，深入学习习近平总书记系列重要讲话精神，</w:t>
      </w:r>
      <w:r w:rsidRPr="00FC1C08">
        <w:rPr>
          <w:rFonts w:ascii="仿宋_GB2312" w:eastAsia="仿宋_GB2312" w:hAnsi="仿宋" w:hint="eastAsia"/>
          <w:color w:val="000000" w:themeColor="text1"/>
          <w:sz w:val="32"/>
          <w:szCs w:val="32"/>
        </w:rPr>
        <w:lastRenderedPageBreak/>
        <w:t>牢牢抓住</w:t>
      </w:r>
      <w:r w:rsidR="006F73C1">
        <w:rPr>
          <w:rFonts w:ascii="仿宋_GB2312" w:eastAsia="仿宋_GB2312" w:hAnsi="仿宋" w:hint="eastAsia"/>
          <w:color w:val="000000" w:themeColor="text1"/>
          <w:sz w:val="32"/>
          <w:szCs w:val="32"/>
        </w:rPr>
        <w:t>国家</w:t>
      </w:r>
      <w:r w:rsidRPr="00FC1C08">
        <w:rPr>
          <w:rFonts w:ascii="仿宋_GB2312" w:eastAsia="仿宋_GB2312" w:hAnsi="仿宋" w:hint="eastAsia"/>
          <w:color w:val="000000" w:themeColor="text1"/>
          <w:sz w:val="32"/>
          <w:szCs w:val="32"/>
        </w:rPr>
        <w:t>深入推进实施新一轮东北振兴战略机遇，以深化改革为动力</w:t>
      </w:r>
      <w:r w:rsidR="007E5535" w:rsidRPr="00FC1C08">
        <w:rPr>
          <w:rFonts w:ascii="仿宋_GB2312" w:eastAsia="仿宋_GB2312" w:hAnsi="仿宋" w:hint="eastAsia"/>
          <w:color w:val="000000" w:themeColor="text1"/>
          <w:sz w:val="32"/>
          <w:szCs w:val="32"/>
        </w:rPr>
        <w:t>、</w:t>
      </w:r>
      <w:r w:rsidRPr="00FC1C08">
        <w:rPr>
          <w:rFonts w:ascii="仿宋_GB2312" w:eastAsia="仿宋_GB2312" w:hAnsi="仿宋" w:hint="eastAsia"/>
          <w:color w:val="000000" w:themeColor="text1"/>
          <w:sz w:val="32"/>
          <w:szCs w:val="32"/>
        </w:rPr>
        <w:t>提高自主创新能力为核心</w:t>
      </w:r>
      <w:r w:rsidR="007E5535" w:rsidRPr="00FC1C08">
        <w:rPr>
          <w:rFonts w:ascii="仿宋_GB2312" w:eastAsia="仿宋_GB2312" w:hAnsi="仿宋" w:hint="eastAsia"/>
          <w:color w:val="000000" w:themeColor="text1"/>
          <w:sz w:val="32"/>
          <w:szCs w:val="32"/>
        </w:rPr>
        <w:t>、</w:t>
      </w:r>
      <w:r w:rsidRPr="00FC1C08">
        <w:rPr>
          <w:rFonts w:ascii="仿宋_GB2312" w:eastAsia="仿宋_GB2312" w:hAnsi="仿宋" w:hint="eastAsia"/>
          <w:color w:val="000000" w:themeColor="text1"/>
          <w:sz w:val="32"/>
          <w:szCs w:val="32"/>
        </w:rPr>
        <w:t>促进科技成果转化为重点</w:t>
      </w:r>
      <w:r w:rsidR="007E5535" w:rsidRPr="00FC1C08">
        <w:rPr>
          <w:rFonts w:ascii="仿宋_GB2312" w:eastAsia="仿宋_GB2312" w:hAnsi="仿宋" w:hint="eastAsia"/>
          <w:color w:val="000000" w:themeColor="text1"/>
          <w:sz w:val="32"/>
          <w:szCs w:val="32"/>
        </w:rPr>
        <w:t>，</w:t>
      </w:r>
      <w:r w:rsidRPr="00FC1C08">
        <w:rPr>
          <w:rFonts w:ascii="仿宋_GB2312" w:eastAsia="仿宋_GB2312" w:hAnsi="仿宋" w:hint="eastAsia"/>
          <w:color w:val="000000" w:themeColor="text1"/>
          <w:sz w:val="32"/>
          <w:szCs w:val="32"/>
        </w:rPr>
        <w:t>大力发展战略性新兴产业</w:t>
      </w:r>
      <w:r w:rsidR="007E5535" w:rsidRPr="00FC1C08">
        <w:rPr>
          <w:rFonts w:ascii="仿宋_GB2312" w:eastAsia="仿宋_GB2312" w:hAnsi="仿宋" w:hint="eastAsia"/>
          <w:color w:val="000000" w:themeColor="text1"/>
          <w:sz w:val="32"/>
          <w:szCs w:val="32"/>
        </w:rPr>
        <w:t>，</w:t>
      </w:r>
      <w:r w:rsidRPr="00FC1C08">
        <w:rPr>
          <w:rFonts w:ascii="仿宋_GB2312" w:eastAsia="仿宋_GB2312" w:hAnsi="仿宋" w:hint="eastAsia"/>
          <w:color w:val="000000" w:themeColor="text1"/>
          <w:sz w:val="32"/>
          <w:szCs w:val="32"/>
        </w:rPr>
        <w:t>壮大高新技术产业集群</w:t>
      </w:r>
      <w:r w:rsidR="007E5535" w:rsidRPr="00FC1C08">
        <w:rPr>
          <w:rFonts w:ascii="仿宋_GB2312" w:eastAsia="仿宋_GB2312" w:hAnsi="仿宋" w:hint="eastAsia"/>
          <w:color w:val="000000" w:themeColor="text1"/>
          <w:sz w:val="32"/>
          <w:szCs w:val="32"/>
        </w:rPr>
        <w:t>，</w:t>
      </w:r>
      <w:r w:rsidRPr="00FC1C08">
        <w:rPr>
          <w:rFonts w:ascii="仿宋_GB2312" w:eastAsia="仿宋_GB2312" w:hAnsi="仿宋" w:hint="eastAsia"/>
          <w:color w:val="000000" w:themeColor="text1"/>
          <w:sz w:val="32"/>
          <w:szCs w:val="32"/>
        </w:rPr>
        <w:t>促进产业升级和发展方式转变</w:t>
      </w:r>
      <w:r w:rsidR="007E5535" w:rsidRPr="00FC1C08">
        <w:rPr>
          <w:rFonts w:ascii="仿宋_GB2312" w:eastAsia="仿宋_GB2312" w:hAnsi="仿宋" w:hint="eastAsia"/>
          <w:color w:val="000000" w:themeColor="text1"/>
          <w:sz w:val="32"/>
          <w:szCs w:val="32"/>
        </w:rPr>
        <w:t>，</w:t>
      </w:r>
      <w:r w:rsidRPr="00FC1C08">
        <w:rPr>
          <w:rFonts w:ascii="仿宋_GB2312" w:eastAsia="仿宋_GB2312" w:hAnsi="仿宋" w:hint="eastAsia"/>
          <w:color w:val="000000" w:themeColor="text1"/>
          <w:sz w:val="32"/>
          <w:szCs w:val="32"/>
        </w:rPr>
        <w:t>加快“一区多园”建设</w:t>
      </w:r>
      <w:r w:rsidR="007E5535" w:rsidRPr="00FC1C08">
        <w:rPr>
          <w:rFonts w:ascii="仿宋_GB2312" w:eastAsia="仿宋_GB2312" w:hAnsi="仿宋" w:hint="eastAsia"/>
          <w:color w:val="000000" w:themeColor="text1"/>
          <w:sz w:val="32"/>
          <w:szCs w:val="32"/>
        </w:rPr>
        <w:t>，</w:t>
      </w:r>
      <w:r w:rsidRPr="00FC1C08">
        <w:rPr>
          <w:rFonts w:ascii="仿宋_GB2312" w:eastAsia="仿宋_GB2312" w:hAnsi="仿宋" w:hint="eastAsia"/>
          <w:color w:val="000000" w:themeColor="text1"/>
          <w:sz w:val="32"/>
          <w:szCs w:val="32"/>
        </w:rPr>
        <w:t>推进区域协同创新，以国际化视野，站在国家平台上，努力打造与国际化中等发达城市相适应的创新型特色高新区。</w:t>
      </w:r>
    </w:p>
    <w:p w:rsidR="008C19D4" w:rsidRDefault="001E49BA" w:rsidP="00887336">
      <w:pPr>
        <w:spacing w:line="600" w:lineRule="exact"/>
        <w:ind w:firstLineChars="200" w:firstLine="640"/>
        <w:rPr>
          <w:rFonts w:ascii="仿宋_GB2312" w:eastAsia="仿宋_GB2312" w:hAnsi="黑体"/>
          <w:color w:val="000000" w:themeColor="text1"/>
          <w:sz w:val="32"/>
          <w:szCs w:val="32"/>
        </w:rPr>
      </w:pPr>
      <w:r w:rsidRPr="008C19D4">
        <w:rPr>
          <w:rFonts w:ascii="楷体_GB2312" w:eastAsia="楷体_GB2312" w:hAnsi="楷体" w:hint="eastAsia"/>
          <w:color w:val="000000" w:themeColor="text1"/>
          <w:sz w:val="32"/>
          <w:szCs w:val="32"/>
        </w:rPr>
        <w:t>（二）主要目标。</w:t>
      </w:r>
      <w:r w:rsidRPr="00FC1C08">
        <w:rPr>
          <w:rFonts w:ascii="仿宋_GB2312" w:eastAsia="仿宋_GB2312" w:hAnsi="仿宋" w:hint="eastAsia"/>
          <w:color w:val="000000" w:themeColor="text1"/>
          <w:sz w:val="32"/>
          <w:szCs w:val="32"/>
        </w:rPr>
        <w:t>通过“以升促建”，努力建设国家级高新区，创新驱动体系更加健全，创新环境更加优化，自主创新能力大幅提高。组建一批高水平专业技术创新平台和创新联盟，聚集一批高层次创新创业人才和科技型企业家，拥</w:t>
      </w:r>
      <w:r w:rsidR="001D165D" w:rsidRPr="00FC1C08">
        <w:rPr>
          <w:rFonts w:ascii="仿宋_GB2312" w:eastAsia="仿宋_GB2312" w:hAnsi="仿宋" w:hint="eastAsia"/>
          <w:color w:val="000000" w:themeColor="text1"/>
          <w:sz w:val="32"/>
          <w:szCs w:val="32"/>
        </w:rPr>
        <w:t>有一批自主知识产权</w:t>
      </w:r>
      <w:r w:rsidRPr="00FC1C08">
        <w:rPr>
          <w:rFonts w:ascii="仿宋_GB2312" w:eastAsia="仿宋_GB2312" w:hAnsi="仿宋" w:hint="eastAsia"/>
          <w:color w:val="000000" w:themeColor="text1"/>
          <w:sz w:val="32"/>
          <w:szCs w:val="32"/>
        </w:rPr>
        <w:t>关键核心技术，培育一批具有国际知名品牌和竞争力的创新型领军企业，将盘锦高新区打造成全市科技引擎和创新高地，成为东北振兴的区域创新中心和新兴产业发展集聚区、资源型城市转型引领区、创新创业生态示范区。</w:t>
      </w:r>
    </w:p>
    <w:p w:rsidR="008C19D4" w:rsidRDefault="001E49BA" w:rsidP="00887336">
      <w:pPr>
        <w:spacing w:line="600" w:lineRule="exact"/>
        <w:ind w:firstLineChars="200" w:firstLine="640"/>
        <w:rPr>
          <w:rFonts w:ascii="仿宋_GB2312" w:eastAsia="仿宋_GB2312" w:hAnsi="仿宋"/>
          <w:color w:val="000000" w:themeColor="text1"/>
          <w:sz w:val="32"/>
          <w:szCs w:val="32"/>
        </w:rPr>
      </w:pPr>
      <w:r w:rsidRPr="00FC1C08">
        <w:rPr>
          <w:rFonts w:ascii="仿宋_GB2312" w:eastAsia="仿宋_GB2312" w:hAnsi="仿宋" w:hint="eastAsia"/>
          <w:color w:val="000000" w:themeColor="text1"/>
          <w:sz w:val="32"/>
          <w:szCs w:val="32"/>
        </w:rPr>
        <w:t>到2020年，</w:t>
      </w:r>
      <w:r w:rsidR="00786621">
        <w:rPr>
          <w:rFonts w:ascii="仿宋_GB2312" w:eastAsia="仿宋_GB2312" w:hAnsi="仿宋" w:hint="eastAsia"/>
          <w:color w:val="000000" w:themeColor="text1"/>
          <w:sz w:val="32"/>
          <w:szCs w:val="32"/>
        </w:rPr>
        <w:t>高新区</w:t>
      </w:r>
      <w:r w:rsidRPr="00FC1C08">
        <w:rPr>
          <w:rFonts w:ascii="仿宋_GB2312" w:eastAsia="仿宋_GB2312" w:hAnsi="仿宋" w:hint="eastAsia"/>
          <w:color w:val="000000" w:themeColor="text1"/>
          <w:sz w:val="32"/>
          <w:szCs w:val="32"/>
        </w:rPr>
        <w:t>工业总产值达到1000亿元</w:t>
      </w:r>
      <w:r w:rsidR="00EF2B5E">
        <w:rPr>
          <w:rFonts w:ascii="仿宋_GB2312" w:eastAsia="仿宋_GB2312" w:hAnsi="仿宋" w:hint="eastAsia"/>
          <w:color w:val="000000" w:themeColor="text1"/>
          <w:sz w:val="32"/>
          <w:szCs w:val="32"/>
        </w:rPr>
        <w:t>，</w:t>
      </w:r>
      <w:r w:rsidR="006F73C1" w:rsidRPr="00FC1C08">
        <w:rPr>
          <w:rFonts w:ascii="仿宋_GB2312" w:eastAsia="仿宋_GB2312" w:hAnsi="仿宋" w:hint="eastAsia"/>
          <w:color w:val="000000" w:themeColor="text1"/>
          <w:sz w:val="32"/>
          <w:szCs w:val="32"/>
        </w:rPr>
        <w:t>GDP</w:t>
      </w:r>
      <w:r w:rsidRPr="00FC1C08">
        <w:rPr>
          <w:rFonts w:ascii="仿宋_GB2312" w:eastAsia="仿宋_GB2312" w:hAnsi="仿宋" w:hint="eastAsia"/>
          <w:color w:val="000000" w:themeColor="text1"/>
          <w:sz w:val="32"/>
          <w:szCs w:val="32"/>
        </w:rPr>
        <w:t>实现300亿元</w:t>
      </w:r>
      <w:r w:rsidR="001D165D" w:rsidRPr="00FC1C08">
        <w:rPr>
          <w:rFonts w:ascii="仿宋_GB2312" w:eastAsia="仿宋_GB2312" w:hAnsi="仿宋" w:hint="eastAsia"/>
          <w:color w:val="000000" w:themeColor="text1"/>
          <w:sz w:val="32"/>
          <w:szCs w:val="32"/>
        </w:rPr>
        <w:t>目标</w:t>
      </w:r>
      <w:r w:rsidRPr="00FC1C08">
        <w:rPr>
          <w:rFonts w:ascii="仿宋_GB2312" w:eastAsia="仿宋_GB2312" w:hAnsi="仿宋" w:hint="eastAsia"/>
          <w:color w:val="000000" w:themeColor="text1"/>
          <w:sz w:val="32"/>
          <w:szCs w:val="32"/>
        </w:rPr>
        <w:t>，全社会研发经费支出占GDP比重达到3%，高新技术产品增加值占</w:t>
      </w:r>
      <w:r w:rsidR="001D165D" w:rsidRPr="00FC1C08">
        <w:rPr>
          <w:rFonts w:ascii="仿宋_GB2312" w:eastAsia="仿宋_GB2312" w:hAnsi="仿宋" w:hint="eastAsia"/>
          <w:color w:val="000000" w:themeColor="text1"/>
          <w:sz w:val="32"/>
          <w:szCs w:val="32"/>
        </w:rPr>
        <w:t>规模以上</w:t>
      </w:r>
      <w:r w:rsidRPr="00FC1C08">
        <w:rPr>
          <w:rFonts w:ascii="仿宋_GB2312" w:eastAsia="仿宋_GB2312" w:hAnsi="仿宋" w:hint="eastAsia"/>
          <w:color w:val="000000" w:themeColor="text1"/>
          <w:sz w:val="32"/>
          <w:szCs w:val="32"/>
        </w:rPr>
        <w:t>工业企业增加值比例达到50%，万人有效发明专利拥有量达到55件，高新技术企业突破80家，万人拥有高端创新人才100人以上。</w:t>
      </w:r>
    </w:p>
    <w:p w:rsidR="008C19D4" w:rsidRDefault="001E49BA" w:rsidP="00887336">
      <w:pPr>
        <w:spacing w:line="600" w:lineRule="exact"/>
        <w:ind w:firstLineChars="200" w:firstLine="640"/>
        <w:rPr>
          <w:rFonts w:ascii="黑体" w:eastAsia="黑体" w:hAnsi="黑体"/>
          <w:color w:val="000000" w:themeColor="text1"/>
          <w:sz w:val="32"/>
          <w:szCs w:val="32"/>
        </w:rPr>
      </w:pPr>
      <w:r w:rsidRPr="008C19D4">
        <w:rPr>
          <w:rFonts w:ascii="黑体" w:eastAsia="黑体" w:hAnsi="黑体" w:hint="eastAsia"/>
          <w:color w:val="000000" w:themeColor="text1"/>
          <w:sz w:val="32"/>
          <w:szCs w:val="32"/>
        </w:rPr>
        <w:t>二、持续提升高新区科技创新能力</w:t>
      </w:r>
    </w:p>
    <w:p w:rsidR="008C19D4" w:rsidRPr="008C19D4" w:rsidRDefault="001E49BA" w:rsidP="00887336">
      <w:pPr>
        <w:spacing w:line="600" w:lineRule="exact"/>
        <w:ind w:firstLineChars="200" w:firstLine="640"/>
        <w:rPr>
          <w:rFonts w:ascii="楷体_GB2312" w:eastAsia="楷体_GB2312" w:hAnsi="仿宋" w:cs="仿宋"/>
          <w:color w:val="000000" w:themeColor="text1"/>
          <w:sz w:val="32"/>
          <w:szCs w:val="32"/>
        </w:rPr>
      </w:pPr>
      <w:r w:rsidRPr="008C19D4">
        <w:rPr>
          <w:rFonts w:ascii="楷体_GB2312" w:eastAsia="楷体_GB2312" w:hAnsi="楷体" w:hint="eastAsia"/>
          <w:color w:val="000000" w:themeColor="text1"/>
          <w:sz w:val="32"/>
          <w:szCs w:val="32"/>
        </w:rPr>
        <w:t>（</w:t>
      </w:r>
      <w:r w:rsidR="001D165D" w:rsidRPr="008C19D4">
        <w:rPr>
          <w:rFonts w:ascii="楷体_GB2312" w:eastAsia="楷体_GB2312" w:hAnsi="楷体" w:hint="eastAsia"/>
          <w:color w:val="000000" w:themeColor="text1"/>
          <w:sz w:val="32"/>
          <w:szCs w:val="32"/>
        </w:rPr>
        <w:t>一</w:t>
      </w:r>
      <w:r w:rsidRPr="008C19D4">
        <w:rPr>
          <w:rFonts w:ascii="楷体_GB2312" w:eastAsia="楷体_GB2312" w:hAnsi="楷体" w:hint="eastAsia"/>
          <w:color w:val="000000" w:themeColor="text1"/>
          <w:sz w:val="32"/>
          <w:szCs w:val="32"/>
        </w:rPr>
        <w:t>）推进企业研发机构建设。</w:t>
      </w:r>
      <w:r w:rsidRPr="00FC1C08">
        <w:rPr>
          <w:rFonts w:ascii="仿宋_GB2312" w:eastAsia="仿宋_GB2312" w:hAnsi="仿宋" w:hint="eastAsia"/>
          <w:color w:val="000000" w:themeColor="text1"/>
          <w:sz w:val="32"/>
          <w:szCs w:val="32"/>
        </w:rPr>
        <w:t>重点推进高新区科技型企业研发机构建设，通过加强产学研协同创新，引导和支持企业与大学、科研机构开展多种形式合作，推进工程技术研究中心等研发机构建设</w:t>
      </w:r>
      <w:r w:rsidR="00395C13">
        <w:rPr>
          <w:rFonts w:ascii="仿宋_GB2312" w:eastAsia="仿宋_GB2312" w:hAnsi="仿宋" w:hint="eastAsia"/>
          <w:color w:val="000000" w:themeColor="text1"/>
          <w:sz w:val="32"/>
          <w:szCs w:val="32"/>
        </w:rPr>
        <w:t>。</w:t>
      </w:r>
      <w:r w:rsidRPr="00FC1C08">
        <w:rPr>
          <w:rFonts w:ascii="仿宋_GB2312" w:eastAsia="仿宋_GB2312" w:hAnsi="仿宋" w:cs="仿宋" w:hint="eastAsia"/>
          <w:color w:val="000000" w:themeColor="text1"/>
          <w:sz w:val="32"/>
          <w:szCs w:val="32"/>
        </w:rPr>
        <w:t>对新认定的国家级</w:t>
      </w:r>
      <w:r w:rsidR="006F73C1" w:rsidRPr="00FC1C08">
        <w:rPr>
          <w:rFonts w:ascii="仿宋_GB2312" w:eastAsia="仿宋_GB2312" w:hAnsi="仿宋" w:cs="仿宋" w:hint="eastAsia"/>
          <w:color w:val="000000" w:themeColor="text1"/>
          <w:sz w:val="32"/>
          <w:szCs w:val="32"/>
        </w:rPr>
        <w:t>工程技术研究中心、企业技术中心等研发机构</w:t>
      </w:r>
      <w:r w:rsidR="006F73C1" w:rsidRPr="00FC1C08">
        <w:rPr>
          <w:rFonts w:ascii="仿宋_GB2312" w:eastAsia="仿宋_GB2312" w:hAnsi="仿宋" w:hint="eastAsia"/>
          <w:color w:val="000000" w:themeColor="text1"/>
          <w:sz w:val="32"/>
          <w:szCs w:val="32"/>
        </w:rPr>
        <w:t>一次性予以100万元</w:t>
      </w:r>
      <w:r w:rsidR="006F73C1">
        <w:rPr>
          <w:rFonts w:ascii="仿宋_GB2312" w:eastAsia="仿宋_GB2312" w:hAnsi="仿宋" w:hint="eastAsia"/>
          <w:color w:val="000000" w:themeColor="text1"/>
          <w:sz w:val="32"/>
          <w:szCs w:val="32"/>
        </w:rPr>
        <w:t>奖励</w:t>
      </w:r>
      <w:r w:rsidR="006F73C1">
        <w:rPr>
          <w:rFonts w:ascii="仿宋_GB2312" w:eastAsia="仿宋_GB2312" w:hAnsi="仿宋" w:cs="仿宋" w:hint="eastAsia"/>
          <w:color w:val="000000" w:themeColor="text1"/>
          <w:sz w:val="32"/>
          <w:szCs w:val="32"/>
        </w:rPr>
        <w:t>，</w:t>
      </w:r>
      <w:r w:rsidR="00395C13" w:rsidRPr="00FC1C08">
        <w:rPr>
          <w:rFonts w:ascii="仿宋_GB2312" w:eastAsia="仿宋_GB2312" w:hAnsi="仿宋" w:cs="仿宋" w:hint="eastAsia"/>
          <w:color w:val="000000" w:themeColor="text1"/>
          <w:sz w:val="32"/>
          <w:szCs w:val="32"/>
        </w:rPr>
        <w:t>对新认定的</w:t>
      </w:r>
      <w:r w:rsidRPr="00FC1C08">
        <w:rPr>
          <w:rFonts w:ascii="仿宋_GB2312" w:eastAsia="仿宋_GB2312" w:hAnsi="仿宋" w:cs="仿宋" w:hint="eastAsia"/>
          <w:color w:val="000000" w:themeColor="text1"/>
          <w:sz w:val="32"/>
          <w:szCs w:val="32"/>
        </w:rPr>
        <w:t>省级</w:t>
      </w:r>
      <w:r w:rsidR="006F73C1" w:rsidRPr="00FC1C08">
        <w:rPr>
          <w:rFonts w:ascii="仿宋_GB2312" w:eastAsia="仿宋_GB2312" w:hAnsi="仿宋" w:cs="仿宋" w:hint="eastAsia"/>
          <w:color w:val="000000" w:themeColor="text1"/>
          <w:sz w:val="32"/>
          <w:szCs w:val="32"/>
        </w:rPr>
        <w:t>工程技术研究中心、企业技术中心等研发机构</w:t>
      </w:r>
      <w:r w:rsidR="006F73C1" w:rsidRPr="00FC1C08">
        <w:rPr>
          <w:rFonts w:ascii="仿宋_GB2312" w:eastAsia="仿宋_GB2312" w:hAnsi="仿宋" w:hint="eastAsia"/>
          <w:color w:val="000000" w:themeColor="text1"/>
          <w:sz w:val="32"/>
          <w:szCs w:val="32"/>
        </w:rPr>
        <w:t>一次性予以</w:t>
      </w:r>
      <w:r w:rsidR="006F73C1">
        <w:rPr>
          <w:rFonts w:ascii="仿宋_GB2312" w:eastAsia="仿宋_GB2312" w:hAnsi="仿宋" w:hint="eastAsia"/>
          <w:color w:val="000000" w:themeColor="text1"/>
          <w:sz w:val="32"/>
          <w:szCs w:val="32"/>
        </w:rPr>
        <w:t>20</w:t>
      </w:r>
      <w:r w:rsidR="006F73C1" w:rsidRPr="00FC1C08">
        <w:rPr>
          <w:rFonts w:ascii="仿宋_GB2312" w:eastAsia="仿宋_GB2312" w:hAnsi="仿宋" w:hint="eastAsia"/>
          <w:color w:val="000000" w:themeColor="text1"/>
          <w:sz w:val="32"/>
          <w:szCs w:val="32"/>
        </w:rPr>
        <w:t>万元</w:t>
      </w:r>
      <w:r w:rsidR="006F73C1">
        <w:rPr>
          <w:rFonts w:ascii="仿宋_GB2312" w:eastAsia="仿宋_GB2312" w:hAnsi="仿宋" w:hint="eastAsia"/>
          <w:color w:val="000000" w:themeColor="text1"/>
          <w:sz w:val="32"/>
          <w:szCs w:val="32"/>
        </w:rPr>
        <w:t>奖励</w:t>
      </w:r>
      <w:r w:rsidRPr="00FC1C08">
        <w:rPr>
          <w:rFonts w:ascii="仿宋_GB2312" w:eastAsia="仿宋_GB2312" w:hAnsi="仿宋" w:hint="eastAsia"/>
          <w:color w:val="000000" w:themeColor="text1"/>
          <w:sz w:val="32"/>
          <w:szCs w:val="32"/>
        </w:rPr>
        <w:t>。</w:t>
      </w:r>
      <w:r w:rsidRPr="008C19D4">
        <w:rPr>
          <w:rFonts w:ascii="楷体_GB2312" w:eastAsia="楷体_GB2312" w:hAnsi="仿宋" w:cs="仿宋" w:hint="eastAsia"/>
          <w:color w:val="000000" w:themeColor="text1"/>
          <w:sz w:val="32"/>
          <w:szCs w:val="32"/>
        </w:rPr>
        <w:t>（责任单位：市科技局、市经信委）</w:t>
      </w:r>
    </w:p>
    <w:p w:rsidR="008C19D4" w:rsidRDefault="001E49BA" w:rsidP="00887336">
      <w:pPr>
        <w:spacing w:line="600" w:lineRule="exact"/>
        <w:ind w:firstLineChars="200" w:firstLine="640"/>
        <w:rPr>
          <w:rFonts w:ascii="楷体_GB2312" w:eastAsia="楷体_GB2312" w:hAnsi="仿宋" w:cs="仿宋"/>
          <w:color w:val="000000" w:themeColor="text1"/>
          <w:sz w:val="32"/>
          <w:szCs w:val="32"/>
        </w:rPr>
      </w:pPr>
      <w:r w:rsidRPr="008C19D4">
        <w:rPr>
          <w:rFonts w:ascii="楷体_GB2312" w:eastAsia="楷体_GB2312" w:hAnsi="楷体" w:hint="eastAsia"/>
          <w:color w:val="000000" w:themeColor="text1"/>
          <w:sz w:val="32"/>
          <w:szCs w:val="32"/>
        </w:rPr>
        <w:t>（</w:t>
      </w:r>
      <w:r w:rsidR="001D165D" w:rsidRPr="008C19D4">
        <w:rPr>
          <w:rFonts w:ascii="楷体_GB2312" w:eastAsia="楷体_GB2312" w:hAnsi="楷体" w:hint="eastAsia"/>
          <w:color w:val="000000" w:themeColor="text1"/>
          <w:sz w:val="32"/>
          <w:szCs w:val="32"/>
        </w:rPr>
        <w:t>二</w:t>
      </w:r>
      <w:r w:rsidRPr="008C19D4">
        <w:rPr>
          <w:rFonts w:ascii="楷体_GB2312" w:eastAsia="楷体_GB2312" w:hAnsi="楷体" w:hint="eastAsia"/>
          <w:color w:val="000000" w:themeColor="text1"/>
          <w:sz w:val="32"/>
          <w:szCs w:val="32"/>
        </w:rPr>
        <w:t>）加大创新创业载体建设。</w:t>
      </w:r>
      <w:r w:rsidRPr="00FC1C08">
        <w:rPr>
          <w:rFonts w:ascii="仿宋_GB2312" w:eastAsia="仿宋_GB2312" w:hAnsi="仿宋" w:hint="eastAsia"/>
          <w:color w:val="000000" w:themeColor="text1"/>
          <w:sz w:val="32"/>
          <w:szCs w:val="32"/>
        </w:rPr>
        <w:t>完善企业孵化器建设，打造“苗圃</w:t>
      </w:r>
      <w:r w:rsidR="001D165D" w:rsidRPr="00FC1C08">
        <w:rPr>
          <w:rFonts w:ascii="仿宋_GB2312" w:eastAsia="仿宋_GB2312" w:hAnsi="仿宋" w:hint="eastAsia"/>
          <w:color w:val="000000" w:themeColor="text1"/>
          <w:sz w:val="32"/>
          <w:szCs w:val="32"/>
        </w:rPr>
        <w:t>—</w:t>
      </w:r>
      <w:r w:rsidRPr="00FC1C08">
        <w:rPr>
          <w:rFonts w:ascii="仿宋_GB2312" w:eastAsia="仿宋_GB2312" w:hAnsi="仿宋" w:hint="eastAsia"/>
          <w:color w:val="000000" w:themeColor="text1"/>
          <w:sz w:val="32"/>
          <w:szCs w:val="32"/>
        </w:rPr>
        <w:t>孵化器</w:t>
      </w:r>
      <w:r w:rsidR="001D165D" w:rsidRPr="00FC1C08">
        <w:rPr>
          <w:rFonts w:ascii="仿宋_GB2312" w:eastAsia="仿宋_GB2312" w:hAnsi="仿宋" w:hint="eastAsia"/>
          <w:color w:val="000000" w:themeColor="text1"/>
          <w:sz w:val="32"/>
          <w:szCs w:val="32"/>
        </w:rPr>
        <w:t>—</w:t>
      </w:r>
      <w:r w:rsidRPr="00FC1C08">
        <w:rPr>
          <w:rFonts w:ascii="仿宋_GB2312" w:eastAsia="仿宋_GB2312" w:hAnsi="仿宋" w:hint="eastAsia"/>
          <w:color w:val="000000" w:themeColor="text1"/>
          <w:sz w:val="32"/>
          <w:szCs w:val="32"/>
        </w:rPr>
        <w:t>加速器”链条，为创新创业者提供全方位孵化服务，推进孵化器向专业化、特色化、市场化和规模化发展。鼓励创新型企业、高等院校、科研院所大力发展创客空间、创业咖啡、创新工厂等“众创空间”，开辟专门场地，配备相应资源，建立创新创业</w:t>
      </w:r>
      <w:r w:rsidR="001D165D" w:rsidRPr="00FC1C08">
        <w:rPr>
          <w:rFonts w:ascii="仿宋_GB2312" w:eastAsia="仿宋_GB2312" w:hAnsi="仿宋" w:hint="eastAsia"/>
          <w:color w:val="000000" w:themeColor="text1"/>
          <w:sz w:val="32"/>
          <w:szCs w:val="32"/>
        </w:rPr>
        <w:t>“苗圃”</w:t>
      </w:r>
      <w:r w:rsidRPr="00FC1C08">
        <w:rPr>
          <w:rFonts w:ascii="仿宋_GB2312" w:eastAsia="仿宋_GB2312" w:hAnsi="仿宋" w:hint="eastAsia"/>
          <w:color w:val="000000" w:themeColor="text1"/>
          <w:sz w:val="32"/>
          <w:szCs w:val="32"/>
        </w:rPr>
        <w:t>，为创业者和初创期企业提供开放式综合服务。加快高新区“双创”示范基地建设，拓宽创新创业市场和社会需求对接通道，培育一批</w:t>
      </w:r>
      <w:r w:rsidR="001D165D" w:rsidRPr="00FC1C08">
        <w:rPr>
          <w:rFonts w:ascii="仿宋_GB2312" w:eastAsia="仿宋_GB2312" w:hAnsi="仿宋" w:hint="eastAsia"/>
          <w:color w:val="000000" w:themeColor="text1"/>
          <w:sz w:val="32"/>
          <w:szCs w:val="32"/>
        </w:rPr>
        <w:t>迸发</w:t>
      </w:r>
      <w:r w:rsidRPr="00FC1C08">
        <w:rPr>
          <w:rFonts w:ascii="仿宋_GB2312" w:eastAsia="仿宋_GB2312" w:hAnsi="仿宋" w:hint="eastAsia"/>
          <w:color w:val="000000" w:themeColor="text1"/>
          <w:sz w:val="32"/>
          <w:szCs w:val="32"/>
        </w:rPr>
        <w:t>活力的创新型企业。</w:t>
      </w:r>
      <w:r w:rsidRPr="008C19D4">
        <w:rPr>
          <w:rFonts w:ascii="楷体_GB2312" w:eastAsia="楷体_GB2312" w:hAnsi="仿宋" w:cs="仿宋" w:hint="eastAsia"/>
          <w:color w:val="000000" w:themeColor="text1"/>
          <w:sz w:val="32"/>
          <w:szCs w:val="32"/>
        </w:rPr>
        <w:t>（责任单位：市科技局、市人社局、高新区</w:t>
      </w:r>
      <w:r w:rsidR="001D165D" w:rsidRPr="008C19D4">
        <w:rPr>
          <w:rFonts w:ascii="楷体_GB2312" w:eastAsia="楷体_GB2312" w:hAnsi="仿宋" w:cs="仿宋" w:hint="eastAsia"/>
          <w:color w:val="000000" w:themeColor="text1"/>
          <w:sz w:val="32"/>
          <w:szCs w:val="32"/>
        </w:rPr>
        <w:t>管委会</w:t>
      </w:r>
      <w:r w:rsidRPr="008C19D4">
        <w:rPr>
          <w:rFonts w:ascii="楷体_GB2312" w:eastAsia="楷体_GB2312" w:hAnsi="仿宋" w:cs="仿宋" w:hint="eastAsia"/>
          <w:color w:val="000000" w:themeColor="text1"/>
          <w:sz w:val="32"/>
          <w:szCs w:val="32"/>
        </w:rPr>
        <w:t>）</w:t>
      </w:r>
    </w:p>
    <w:p w:rsidR="008C19D4" w:rsidRPr="008C19D4" w:rsidRDefault="001E49BA" w:rsidP="00887336">
      <w:pPr>
        <w:spacing w:line="600" w:lineRule="exact"/>
        <w:ind w:firstLineChars="200" w:firstLine="640"/>
        <w:rPr>
          <w:rFonts w:ascii="楷体_GB2312" w:eastAsia="楷体_GB2312" w:hAnsi="仿宋" w:cs="仿宋"/>
          <w:color w:val="000000" w:themeColor="text1"/>
          <w:sz w:val="32"/>
          <w:szCs w:val="32"/>
        </w:rPr>
      </w:pPr>
      <w:r w:rsidRPr="008C19D4">
        <w:rPr>
          <w:rFonts w:ascii="楷体_GB2312" w:eastAsia="楷体_GB2312" w:hAnsi="楷体" w:hint="eastAsia"/>
          <w:color w:val="000000" w:themeColor="text1"/>
          <w:sz w:val="32"/>
          <w:szCs w:val="32"/>
        </w:rPr>
        <w:t>（</w:t>
      </w:r>
      <w:r w:rsidR="0017357F" w:rsidRPr="008C19D4">
        <w:rPr>
          <w:rFonts w:ascii="楷体_GB2312" w:eastAsia="楷体_GB2312" w:hAnsi="楷体" w:hint="eastAsia"/>
          <w:color w:val="000000" w:themeColor="text1"/>
          <w:sz w:val="32"/>
          <w:szCs w:val="32"/>
        </w:rPr>
        <w:t>三</w:t>
      </w:r>
      <w:r w:rsidRPr="008C19D4">
        <w:rPr>
          <w:rFonts w:ascii="楷体_GB2312" w:eastAsia="楷体_GB2312" w:hAnsi="楷体" w:hint="eastAsia"/>
          <w:color w:val="000000" w:themeColor="text1"/>
          <w:sz w:val="32"/>
          <w:szCs w:val="32"/>
        </w:rPr>
        <w:t>）培育创新主体。</w:t>
      </w:r>
      <w:r w:rsidRPr="00FC1C08">
        <w:rPr>
          <w:rFonts w:ascii="仿宋_GB2312" w:eastAsia="仿宋_GB2312" w:hAnsi="仿宋" w:cs="宋体" w:hint="eastAsia"/>
          <w:color w:val="000000" w:themeColor="text1"/>
          <w:sz w:val="32"/>
          <w:szCs w:val="32"/>
        </w:rPr>
        <w:t>通过“创办一批、孵化一批、转型一批、</w:t>
      </w:r>
      <w:r w:rsidR="0046675C" w:rsidRPr="00FC1C08">
        <w:rPr>
          <w:rFonts w:ascii="仿宋_GB2312" w:eastAsia="仿宋_GB2312" w:hAnsi="仿宋" w:cs="宋体" w:hint="eastAsia"/>
          <w:color w:val="000000" w:themeColor="text1"/>
          <w:sz w:val="32"/>
          <w:szCs w:val="32"/>
        </w:rPr>
        <w:t>引进一批”的培育方式，推动一批业绩良好，极具发展潜力和培育价值</w:t>
      </w:r>
      <w:r w:rsidRPr="00FC1C08">
        <w:rPr>
          <w:rFonts w:ascii="仿宋_GB2312" w:eastAsia="仿宋_GB2312" w:hAnsi="仿宋" w:cs="宋体" w:hint="eastAsia"/>
          <w:color w:val="000000" w:themeColor="text1"/>
          <w:sz w:val="32"/>
          <w:szCs w:val="32"/>
        </w:rPr>
        <w:t>企业快速成长为“小巨人</w:t>
      </w:r>
      <w:r w:rsidR="006F73C1" w:rsidRPr="00FC1C08">
        <w:rPr>
          <w:rFonts w:ascii="仿宋_GB2312" w:eastAsia="仿宋_GB2312" w:hAnsi="仿宋" w:cs="宋体" w:hint="eastAsia"/>
          <w:color w:val="000000" w:themeColor="text1"/>
          <w:sz w:val="32"/>
          <w:szCs w:val="32"/>
        </w:rPr>
        <w:t>”</w:t>
      </w:r>
      <w:r w:rsidRPr="00FC1C08">
        <w:rPr>
          <w:rFonts w:ascii="仿宋_GB2312" w:eastAsia="仿宋_GB2312" w:hAnsi="仿宋" w:cs="宋体" w:hint="eastAsia"/>
          <w:color w:val="000000" w:themeColor="text1"/>
          <w:sz w:val="32"/>
          <w:szCs w:val="32"/>
        </w:rPr>
        <w:t>企业。对照高新技术企业标准，加大服务</w:t>
      </w:r>
      <w:r w:rsidR="006F73C1">
        <w:rPr>
          <w:rFonts w:ascii="仿宋_GB2312" w:eastAsia="仿宋_GB2312" w:hAnsi="仿宋" w:cs="宋体" w:hint="eastAsia"/>
          <w:color w:val="000000" w:themeColor="text1"/>
          <w:sz w:val="32"/>
          <w:szCs w:val="32"/>
        </w:rPr>
        <w:t>和</w:t>
      </w:r>
      <w:r w:rsidRPr="00FC1C08">
        <w:rPr>
          <w:rFonts w:ascii="仿宋_GB2312" w:eastAsia="仿宋_GB2312" w:hAnsi="仿宋" w:cs="宋体" w:hint="eastAsia"/>
          <w:color w:val="000000" w:themeColor="text1"/>
          <w:sz w:val="32"/>
          <w:szCs w:val="32"/>
        </w:rPr>
        <w:t>培训，培养一批创新实力强、科技优势明显、产业化程度高的高新技术企业，</w:t>
      </w:r>
      <w:r w:rsidRPr="00FC1C08">
        <w:rPr>
          <w:rFonts w:ascii="仿宋_GB2312" w:eastAsia="仿宋_GB2312" w:hAnsi="仿宋" w:cs="仿宋" w:hint="eastAsia"/>
          <w:color w:val="000000" w:themeColor="text1"/>
          <w:sz w:val="32"/>
          <w:szCs w:val="32"/>
        </w:rPr>
        <w:t>对高新区内新认定的高新技术企业，</w:t>
      </w:r>
      <w:r w:rsidR="0046675C" w:rsidRPr="00FC1C08">
        <w:rPr>
          <w:rFonts w:ascii="仿宋_GB2312" w:eastAsia="仿宋_GB2312" w:hAnsi="仿宋" w:cs="仿宋" w:hint="eastAsia"/>
          <w:color w:val="000000" w:themeColor="text1"/>
          <w:sz w:val="32"/>
          <w:szCs w:val="32"/>
        </w:rPr>
        <w:t>予以</w:t>
      </w:r>
      <w:r w:rsidRPr="00FC1C08">
        <w:rPr>
          <w:rFonts w:ascii="仿宋_GB2312" w:eastAsia="仿宋_GB2312" w:hAnsi="仿宋" w:cs="仿宋" w:hint="eastAsia"/>
          <w:color w:val="000000" w:themeColor="text1"/>
          <w:sz w:val="32"/>
          <w:szCs w:val="32"/>
        </w:rPr>
        <w:t>一次性</w:t>
      </w:r>
      <w:r w:rsidR="006A0D9B" w:rsidRPr="00FC1C08">
        <w:rPr>
          <w:rFonts w:ascii="仿宋_GB2312" w:eastAsia="仿宋_GB2312" w:hAnsi="仿宋" w:cs="仿宋" w:hint="eastAsia"/>
          <w:color w:val="000000" w:themeColor="text1"/>
          <w:sz w:val="32"/>
          <w:szCs w:val="32"/>
        </w:rPr>
        <w:t>1</w:t>
      </w:r>
      <w:r w:rsidRPr="00FC1C08">
        <w:rPr>
          <w:rFonts w:ascii="仿宋_GB2312" w:eastAsia="仿宋_GB2312" w:hAnsi="仿宋" w:cs="仿宋" w:hint="eastAsia"/>
          <w:color w:val="000000" w:themeColor="text1"/>
          <w:sz w:val="32"/>
          <w:szCs w:val="32"/>
        </w:rPr>
        <w:t>0万元奖励。</w:t>
      </w:r>
      <w:r w:rsidRPr="00FC1C08">
        <w:rPr>
          <w:rFonts w:ascii="仿宋_GB2312" w:eastAsia="仿宋_GB2312" w:hAnsi="仿宋" w:cs="宋体" w:hint="eastAsia"/>
          <w:color w:val="000000" w:themeColor="text1"/>
          <w:sz w:val="32"/>
          <w:szCs w:val="32"/>
        </w:rPr>
        <w:t>遴选一批创新能力强、引领作用大、研发水平高、发展潜力好的骨干企业，集中资源，加大支持力度，培育成为全国有影响力的创新型领军企业。</w:t>
      </w:r>
      <w:r w:rsidRPr="008C19D4">
        <w:rPr>
          <w:rFonts w:ascii="楷体_GB2312" w:eastAsia="楷体_GB2312" w:hAnsi="仿宋" w:cs="仿宋" w:hint="eastAsia"/>
          <w:color w:val="000000" w:themeColor="text1"/>
          <w:sz w:val="32"/>
          <w:szCs w:val="32"/>
        </w:rPr>
        <w:t>（责任单位：市科技局）</w:t>
      </w:r>
    </w:p>
    <w:p w:rsidR="008C19D4" w:rsidRPr="008C19D4" w:rsidRDefault="001E49BA" w:rsidP="00887336">
      <w:pPr>
        <w:spacing w:line="600" w:lineRule="exact"/>
        <w:ind w:firstLineChars="200" w:firstLine="640"/>
        <w:rPr>
          <w:rFonts w:ascii="楷体_GB2312" w:eastAsia="楷体_GB2312" w:hAnsi="仿宋" w:cs="仿宋"/>
          <w:color w:val="000000" w:themeColor="text1"/>
          <w:sz w:val="32"/>
          <w:szCs w:val="32"/>
        </w:rPr>
      </w:pPr>
      <w:r w:rsidRPr="008C19D4">
        <w:rPr>
          <w:rFonts w:ascii="楷体_GB2312" w:eastAsia="楷体_GB2312" w:hAnsi="楷体" w:hint="eastAsia"/>
          <w:color w:val="000000" w:themeColor="text1"/>
          <w:sz w:val="32"/>
          <w:szCs w:val="32"/>
        </w:rPr>
        <w:t>（</w:t>
      </w:r>
      <w:r w:rsidR="0017357F" w:rsidRPr="008C19D4">
        <w:rPr>
          <w:rFonts w:ascii="楷体_GB2312" w:eastAsia="楷体_GB2312" w:hAnsi="楷体" w:hint="eastAsia"/>
          <w:color w:val="000000" w:themeColor="text1"/>
          <w:sz w:val="32"/>
          <w:szCs w:val="32"/>
        </w:rPr>
        <w:t>四</w:t>
      </w:r>
      <w:r w:rsidRPr="008C19D4">
        <w:rPr>
          <w:rFonts w:ascii="楷体_GB2312" w:eastAsia="楷体_GB2312" w:hAnsi="楷体" w:hint="eastAsia"/>
          <w:color w:val="000000" w:themeColor="text1"/>
          <w:sz w:val="32"/>
          <w:szCs w:val="32"/>
        </w:rPr>
        <w:t>）打造高端科技创新平台。</w:t>
      </w:r>
      <w:r w:rsidRPr="00FC1C08">
        <w:rPr>
          <w:rFonts w:ascii="仿宋_GB2312" w:eastAsia="仿宋_GB2312" w:hAnsi="仿宋" w:cs="仿宋" w:hint="eastAsia"/>
          <w:color w:val="000000" w:themeColor="text1"/>
          <w:sz w:val="32"/>
          <w:szCs w:val="32"/>
        </w:rPr>
        <w:t>加大产业技术研究院引进与建设</w:t>
      </w:r>
      <w:r w:rsidR="006F73C1">
        <w:rPr>
          <w:rFonts w:ascii="仿宋_GB2312" w:eastAsia="仿宋_GB2312" w:hAnsi="仿宋" w:cs="仿宋" w:hint="eastAsia"/>
          <w:color w:val="000000" w:themeColor="text1"/>
          <w:sz w:val="32"/>
          <w:szCs w:val="32"/>
        </w:rPr>
        <w:t>力度</w:t>
      </w:r>
      <w:r w:rsidRPr="00FC1C08">
        <w:rPr>
          <w:rFonts w:ascii="仿宋_GB2312" w:eastAsia="仿宋_GB2312" w:hAnsi="仿宋" w:hint="eastAsia"/>
          <w:color w:val="000000" w:themeColor="text1"/>
          <w:sz w:val="32"/>
          <w:szCs w:val="32"/>
        </w:rPr>
        <w:t>，对主导产业领域新引进的产业技术研究院根据运营情况每年</w:t>
      </w:r>
      <w:r w:rsidR="0046675C" w:rsidRPr="00FC1C08">
        <w:rPr>
          <w:rFonts w:ascii="仿宋_GB2312" w:eastAsia="仿宋_GB2312" w:hAnsi="仿宋" w:hint="eastAsia"/>
          <w:color w:val="000000" w:themeColor="text1"/>
          <w:sz w:val="32"/>
          <w:szCs w:val="32"/>
        </w:rPr>
        <w:t>予以</w:t>
      </w:r>
      <w:r w:rsidRPr="00FC1C08">
        <w:rPr>
          <w:rFonts w:ascii="仿宋_GB2312" w:eastAsia="仿宋_GB2312" w:hAnsi="仿宋" w:hint="eastAsia"/>
          <w:color w:val="000000" w:themeColor="text1"/>
          <w:sz w:val="32"/>
          <w:szCs w:val="32"/>
        </w:rPr>
        <w:t>20</w:t>
      </w:r>
      <w:r w:rsidR="0046675C" w:rsidRPr="00FC1C08">
        <w:rPr>
          <w:rFonts w:ascii="仿宋_GB2312" w:eastAsia="仿宋_GB2312" w:hAnsi="仿宋" w:hint="eastAsia"/>
          <w:color w:val="000000" w:themeColor="text1"/>
          <w:sz w:val="32"/>
          <w:szCs w:val="32"/>
        </w:rPr>
        <w:t>—</w:t>
      </w:r>
      <w:r w:rsidR="00696A3B" w:rsidRPr="00FC1C08">
        <w:rPr>
          <w:rFonts w:ascii="仿宋_GB2312" w:eastAsia="仿宋_GB2312" w:hAnsi="仿宋" w:hint="eastAsia"/>
          <w:color w:val="000000" w:themeColor="text1"/>
          <w:sz w:val="32"/>
          <w:szCs w:val="32"/>
        </w:rPr>
        <w:t>50</w:t>
      </w:r>
      <w:r w:rsidR="0046675C" w:rsidRPr="00FC1C08">
        <w:rPr>
          <w:rFonts w:ascii="仿宋_GB2312" w:eastAsia="仿宋_GB2312" w:hAnsi="仿宋" w:hint="eastAsia"/>
          <w:color w:val="000000" w:themeColor="text1"/>
          <w:sz w:val="32"/>
          <w:szCs w:val="32"/>
        </w:rPr>
        <w:t>万元</w:t>
      </w:r>
      <w:r w:rsidR="00696A3B" w:rsidRPr="00FC1C08">
        <w:rPr>
          <w:rFonts w:ascii="仿宋_GB2312" w:eastAsia="仿宋_GB2312" w:hAnsi="仿宋" w:hint="eastAsia"/>
          <w:color w:val="000000" w:themeColor="text1"/>
          <w:sz w:val="32"/>
          <w:szCs w:val="32"/>
        </w:rPr>
        <w:t>运营补助</w:t>
      </w:r>
      <w:r w:rsidRPr="00FC1C08">
        <w:rPr>
          <w:rFonts w:ascii="仿宋_GB2312" w:eastAsia="仿宋_GB2312" w:hAnsi="仿宋" w:hint="eastAsia"/>
          <w:color w:val="000000" w:themeColor="text1"/>
          <w:sz w:val="32"/>
          <w:szCs w:val="32"/>
        </w:rPr>
        <w:t>。鼓励高新区内</w:t>
      </w:r>
      <w:r w:rsidR="0046675C" w:rsidRPr="00FC1C08">
        <w:rPr>
          <w:rFonts w:ascii="仿宋_GB2312" w:eastAsia="仿宋_GB2312" w:hAnsi="仿宋" w:cs="宋体" w:hint="eastAsia"/>
          <w:color w:val="000000" w:themeColor="text1"/>
          <w:sz w:val="32"/>
          <w:szCs w:val="32"/>
        </w:rPr>
        <w:t>企业加大产学研合作，通过产业技术创新平台、技术创新联盟等</w:t>
      </w:r>
      <w:r w:rsidRPr="00FC1C08">
        <w:rPr>
          <w:rFonts w:ascii="仿宋_GB2312" w:eastAsia="仿宋_GB2312" w:hAnsi="仿宋" w:cs="宋体" w:hint="eastAsia"/>
          <w:color w:val="000000" w:themeColor="text1"/>
          <w:sz w:val="32"/>
          <w:szCs w:val="32"/>
        </w:rPr>
        <w:t>，广</w:t>
      </w:r>
      <w:r w:rsidR="0046675C" w:rsidRPr="00FC1C08">
        <w:rPr>
          <w:rFonts w:ascii="仿宋_GB2312" w:eastAsia="仿宋_GB2312" w:hAnsi="仿宋" w:cs="宋体" w:hint="eastAsia"/>
          <w:color w:val="000000" w:themeColor="text1"/>
          <w:sz w:val="32"/>
          <w:szCs w:val="32"/>
        </w:rPr>
        <w:t>泛开展协同创新，填补产业链缺失环节的技术、产品，实现产业上下游</w:t>
      </w:r>
      <w:r w:rsidRPr="00FC1C08">
        <w:rPr>
          <w:rFonts w:ascii="仿宋_GB2312" w:eastAsia="仿宋_GB2312" w:hAnsi="仿宋" w:cs="宋体" w:hint="eastAsia"/>
          <w:color w:val="000000" w:themeColor="text1"/>
          <w:sz w:val="32"/>
          <w:szCs w:val="32"/>
        </w:rPr>
        <w:t>有机衔接，提升产业整体竞争水平。</w:t>
      </w:r>
      <w:r w:rsidRPr="008C19D4">
        <w:rPr>
          <w:rFonts w:ascii="楷体_GB2312" w:eastAsia="楷体_GB2312" w:hAnsi="仿宋" w:cs="仿宋" w:hint="eastAsia"/>
          <w:color w:val="000000" w:themeColor="text1"/>
          <w:sz w:val="32"/>
          <w:szCs w:val="32"/>
        </w:rPr>
        <w:t>（责任单位：市科技局）</w:t>
      </w:r>
    </w:p>
    <w:p w:rsidR="00D721A7" w:rsidRPr="008C19D4" w:rsidRDefault="001E49BA" w:rsidP="00887336">
      <w:pPr>
        <w:spacing w:line="600" w:lineRule="exact"/>
        <w:ind w:firstLineChars="200" w:firstLine="640"/>
        <w:rPr>
          <w:rFonts w:ascii="楷体_GB2312" w:eastAsia="楷体_GB2312" w:hAnsi="仿宋" w:cs="仿宋"/>
          <w:color w:val="000000" w:themeColor="text1"/>
          <w:sz w:val="32"/>
          <w:szCs w:val="32"/>
        </w:rPr>
      </w:pPr>
      <w:r w:rsidRPr="008C19D4">
        <w:rPr>
          <w:rFonts w:ascii="楷体_GB2312" w:eastAsia="楷体_GB2312" w:hAnsi="仿宋" w:hint="eastAsia"/>
          <w:color w:val="000000" w:themeColor="text1"/>
          <w:sz w:val="32"/>
          <w:szCs w:val="32"/>
        </w:rPr>
        <w:t>（</w:t>
      </w:r>
      <w:r w:rsidR="0017357F" w:rsidRPr="008C19D4">
        <w:rPr>
          <w:rFonts w:ascii="楷体_GB2312" w:eastAsia="楷体_GB2312" w:hAnsi="楷体" w:hint="eastAsia"/>
          <w:color w:val="000000" w:themeColor="text1"/>
          <w:sz w:val="32"/>
          <w:szCs w:val="32"/>
        </w:rPr>
        <w:t>五</w:t>
      </w:r>
      <w:r w:rsidRPr="008C19D4">
        <w:rPr>
          <w:rFonts w:ascii="楷体_GB2312" w:eastAsia="楷体_GB2312" w:hAnsi="楷体" w:hint="eastAsia"/>
          <w:color w:val="000000" w:themeColor="text1"/>
          <w:sz w:val="32"/>
          <w:szCs w:val="32"/>
        </w:rPr>
        <w:t>）组织实施技术攻关项目。</w:t>
      </w:r>
      <w:r w:rsidRPr="00FC1C08">
        <w:rPr>
          <w:rFonts w:ascii="仿宋_GB2312" w:eastAsia="仿宋_GB2312" w:hAnsi="仿宋" w:hint="eastAsia"/>
          <w:color w:val="000000" w:themeColor="text1"/>
          <w:sz w:val="32"/>
          <w:szCs w:val="32"/>
        </w:rPr>
        <w:t>在精细化工、海洋工程、先进制造、电子信息等产业领域，引导实施一批技术攻关项目，攻克一批行业共性技术和关键核心技术，形成一批拥有自主知识产权的新产品、新技术、新工艺</w:t>
      </w:r>
      <w:r w:rsidR="007E5535" w:rsidRPr="00FC1C08">
        <w:rPr>
          <w:rFonts w:ascii="仿宋_GB2312" w:eastAsia="仿宋_GB2312" w:hAnsi="仿宋" w:hint="eastAsia"/>
          <w:color w:val="000000" w:themeColor="text1"/>
          <w:sz w:val="32"/>
          <w:szCs w:val="32"/>
        </w:rPr>
        <w:t>，</w:t>
      </w:r>
      <w:r w:rsidRPr="00FC1C08">
        <w:rPr>
          <w:rFonts w:ascii="仿宋_GB2312" w:eastAsia="仿宋_GB2312" w:hAnsi="仿宋" w:hint="eastAsia"/>
          <w:color w:val="000000" w:themeColor="text1"/>
          <w:sz w:val="32"/>
          <w:szCs w:val="32"/>
        </w:rPr>
        <w:t>提高企业自主创新能力。</w:t>
      </w:r>
      <w:r w:rsidR="005B5F7E" w:rsidRPr="00FC1C08">
        <w:rPr>
          <w:rFonts w:ascii="仿宋_GB2312" w:eastAsia="仿宋_GB2312" w:hAnsi="仿宋" w:cs="仿宋" w:hint="eastAsia"/>
          <w:color w:val="000000" w:themeColor="text1"/>
          <w:sz w:val="32"/>
          <w:szCs w:val="32"/>
        </w:rPr>
        <w:t>对技术水平达到国内领先或填补国内空白，并对</w:t>
      </w:r>
      <w:r w:rsidR="009F42A7" w:rsidRPr="00FC1C08">
        <w:rPr>
          <w:rFonts w:ascii="仿宋_GB2312" w:eastAsia="仿宋_GB2312" w:hAnsi="仿宋" w:cs="仿宋" w:hint="eastAsia"/>
          <w:color w:val="000000" w:themeColor="text1"/>
          <w:sz w:val="32"/>
          <w:szCs w:val="32"/>
        </w:rPr>
        <w:t>我</w:t>
      </w:r>
      <w:r w:rsidR="005B5F7E" w:rsidRPr="00FC1C08">
        <w:rPr>
          <w:rFonts w:ascii="仿宋_GB2312" w:eastAsia="仿宋_GB2312" w:hAnsi="仿宋" w:cs="仿宋" w:hint="eastAsia"/>
          <w:color w:val="000000" w:themeColor="text1"/>
          <w:sz w:val="32"/>
          <w:szCs w:val="32"/>
        </w:rPr>
        <w:t>市经济社会发展</w:t>
      </w:r>
      <w:r w:rsidR="006F73C1">
        <w:rPr>
          <w:rFonts w:ascii="仿宋_GB2312" w:eastAsia="仿宋_GB2312" w:hAnsi="仿宋" w:cs="仿宋" w:hint="eastAsia"/>
          <w:color w:val="000000" w:themeColor="text1"/>
          <w:sz w:val="32"/>
          <w:szCs w:val="32"/>
        </w:rPr>
        <w:t>具有</w:t>
      </w:r>
      <w:r w:rsidR="005B5F7E" w:rsidRPr="00FC1C08">
        <w:rPr>
          <w:rFonts w:ascii="仿宋_GB2312" w:eastAsia="仿宋_GB2312" w:hAnsi="仿宋" w:cs="仿宋" w:hint="eastAsia"/>
          <w:color w:val="000000" w:themeColor="text1"/>
          <w:sz w:val="32"/>
          <w:szCs w:val="32"/>
        </w:rPr>
        <w:t>支撑和引领作用的关键技术攻关、新产品开发等项目，根据企业规模和研发投入</w:t>
      </w:r>
      <w:r w:rsidR="005B5F7E" w:rsidRPr="00FC1C08">
        <w:rPr>
          <w:rFonts w:ascii="仿宋_GB2312" w:eastAsia="仿宋_GB2312" w:hAnsi="仿宋" w:hint="eastAsia"/>
          <w:color w:val="000000" w:themeColor="text1"/>
          <w:sz w:val="32"/>
          <w:szCs w:val="32"/>
        </w:rPr>
        <w:t>，</w:t>
      </w:r>
      <w:r w:rsidR="0046675C" w:rsidRPr="00FC1C08">
        <w:rPr>
          <w:rFonts w:ascii="仿宋_GB2312" w:eastAsia="仿宋_GB2312" w:hAnsi="仿宋" w:hint="eastAsia"/>
          <w:color w:val="000000" w:themeColor="text1"/>
          <w:sz w:val="32"/>
          <w:szCs w:val="32"/>
        </w:rPr>
        <w:t>予以</w:t>
      </w:r>
      <w:r w:rsidR="005B5F7E" w:rsidRPr="00FC1C08">
        <w:rPr>
          <w:rFonts w:ascii="仿宋_GB2312" w:eastAsia="仿宋_GB2312" w:hAnsi="仿宋" w:hint="eastAsia"/>
          <w:color w:val="000000" w:themeColor="text1"/>
          <w:sz w:val="32"/>
          <w:szCs w:val="32"/>
        </w:rPr>
        <w:t>50</w:t>
      </w:r>
      <w:r w:rsidR="0046675C" w:rsidRPr="00FC1C08">
        <w:rPr>
          <w:rFonts w:ascii="仿宋_GB2312" w:eastAsia="仿宋_GB2312" w:hAnsi="仿宋" w:hint="eastAsia"/>
          <w:color w:val="000000" w:themeColor="text1"/>
          <w:sz w:val="32"/>
          <w:szCs w:val="32"/>
        </w:rPr>
        <w:t>—</w:t>
      </w:r>
      <w:r w:rsidR="005B5F7E" w:rsidRPr="00FC1C08">
        <w:rPr>
          <w:rFonts w:ascii="仿宋_GB2312" w:eastAsia="仿宋_GB2312" w:hAnsi="仿宋" w:hint="eastAsia"/>
          <w:color w:val="000000" w:themeColor="text1"/>
          <w:sz w:val="32"/>
          <w:szCs w:val="32"/>
        </w:rPr>
        <w:t>100万元</w:t>
      </w:r>
      <w:r w:rsidR="009F42A7" w:rsidRPr="00FC1C08">
        <w:rPr>
          <w:rFonts w:ascii="仿宋_GB2312" w:eastAsia="仿宋_GB2312" w:hAnsi="仿宋" w:hint="eastAsia"/>
          <w:color w:val="000000" w:themeColor="text1"/>
          <w:sz w:val="32"/>
          <w:szCs w:val="32"/>
        </w:rPr>
        <w:t>奖励</w:t>
      </w:r>
      <w:r w:rsidR="005B5F7E" w:rsidRPr="00FC1C08">
        <w:rPr>
          <w:rFonts w:ascii="仿宋_GB2312" w:eastAsia="仿宋_GB2312" w:hAnsi="仿宋" w:hint="eastAsia"/>
          <w:color w:val="000000" w:themeColor="text1"/>
          <w:sz w:val="32"/>
          <w:szCs w:val="32"/>
        </w:rPr>
        <w:t>。</w:t>
      </w:r>
      <w:r w:rsidRPr="008C19D4">
        <w:rPr>
          <w:rFonts w:ascii="楷体_GB2312" w:eastAsia="楷体_GB2312" w:hAnsi="仿宋" w:cs="仿宋" w:hint="eastAsia"/>
          <w:color w:val="000000" w:themeColor="text1"/>
          <w:sz w:val="32"/>
          <w:szCs w:val="32"/>
        </w:rPr>
        <w:t>（责任单位：市科技局）</w:t>
      </w:r>
    </w:p>
    <w:p w:rsidR="008C19D4" w:rsidRDefault="001E49BA" w:rsidP="00887336">
      <w:pPr>
        <w:tabs>
          <w:tab w:val="left" w:pos="4678"/>
        </w:tabs>
        <w:spacing w:line="600" w:lineRule="exact"/>
        <w:ind w:firstLineChars="200" w:firstLine="640"/>
        <w:rPr>
          <w:rFonts w:ascii="黑体" w:eastAsia="黑体" w:hAnsi="黑体"/>
          <w:color w:val="000000" w:themeColor="text1"/>
          <w:sz w:val="32"/>
          <w:szCs w:val="32"/>
        </w:rPr>
      </w:pPr>
      <w:r w:rsidRPr="008C19D4">
        <w:rPr>
          <w:rFonts w:ascii="黑体" w:eastAsia="黑体" w:hAnsi="黑体" w:hint="eastAsia"/>
          <w:color w:val="000000" w:themeColor="text1"/>
          <w:sz w:val="32"/>
          <w:szCs w:val="32"/>
        </w:rPr>
        <w:t>三、做大做强高新区主导产业</w:t>
      </w:r>
    </w:p>
    <w:p w:rsidR="008C19D4" w:rsidRDefault="001E49BA" w:rsidP="00887336">
      <w:pPr>
        <w:tabs>
          <w:tab w:val="left" w:pos="4678"/>
        </w:tabs>
        <w:spacing w:line="600" w:lineRule="exact"/>
        <w:ind w:firstLineChars="200" w:firstLine="640"/>
        <w:rPr>
          <w:rFonts w:ascii="楷体_GB2312" w:eastAsia="楷体_GB2312" w:hAnsi="仿宋" w:cs="宋体"/>
          <w:color w:val="000000" w:themeColor="text1"/>
          <w:kern w:val="0"/>
          <w:sz w:val="32"/>
          <w:szCs w:val="32"/>
        </w:rPr>
      </w:pPr>
      <w:r w:rsidRPr="008C19D4">
        <w:rPr>
          <w:rFonts w:ascii="楷体_GB2312" w:eastAsia="楷体_GB2312" w:hAnsi="楷体" w:hint="eastAsia"/>
          <w:color w:val="000000" w:themeColor="text1"/>
          <w:sz w:val="32"/>
          <w:szCs w:val="32"/>
        </w:rPr>
        <w:t>（</w:t>
      </w:r>
      <w:r w:rsidR="004C568F">
        <w:rPr>
          <w:rFonts w:ascii="楷体_GB2312" w:eastAsia="楷体_GB2312" w:hAnsi="楷体" w:hint="eastAsia"/>
          <w:color w:val="000000" w:themeColor="text1"/>
          <w:sz w:val="32"/>
          <w:szCs w:val="32"/>
        </w:rPr>
        <w:t>一</w:t>
      </w:r>
      <w:r w:rsidRPr="008C19D4">
        <w:rPr>
          <w:rFonts w:ascii="楷体_GB2312" w:eastAsia="楷体_GB2312" w:hAnsi="楷体" w:hint="eastAsia"/>
          <w:color w:val="000000" w:themeColor="text1"/>
          <w:sz w:val="32"/>
          <w:szCs w:val="32"/>
        </w:rPr>
        <w:t>）打造高端装备产业集群。</w:t>
      </w:r>
      <w:r w:rsidRPr="00FC1C08">
        <w:rPr>
          <w:rFonts w:ascii="仿宋_GB2312" w:eastAsia="仿宋_GB2312" w:hAnsi="仿宋" w:cs="宋体" w:hint="eastAsia"/>
          <w:color w:val="000000" w:themeColor="text1"/>
          <w:kern w:val="0"/>
          <w:sz w:val="32"/>
          <w:szCs w:val="32"/>
        </w:rPr>
        <w:t>以辽河重工、天意</w:t>
      </w:r>
      <w:r w:rsidR="0046675C" w:rsidRPr="00FC1C08">
        <w:rPr>
          <w:rFonts w:ascii="仿宋_GB2312" w:eastAsia="仿宋_GB2312" w:hAnsi="仿宋" w:cs="宋体" w:hint="eastAsia"/>
          <w:color w:val="000000" w:themeColor="text1"/>
          <w:kern w:val="0"/>
          <w:sz w:val="32"/>
          <w:szCs w:val="32"/>
        </w:rPr>
        <w:t>实业</w:t>
      </w:r>
      <w:r w:rsidRPr="00FC1C08">
        <w:rPr>
          <w:rFonts w:ascii="仿宋_GB2312" w:eastAsia="仿宋_GB2312" w:hAnsi="仿宋" w:cs="宋体" w:hint="eastAsia"/>
          <w:color w:val="000000" w:themeColor="text1"/>
          <w:kern w:val="0"/>
          <w:sz w:val="32"/>
          <w:szCs w:val="32"/>
        </w:rPr>
        <w:t>等龙头企业为主导，按照高端化、信息化</w:t>
      </w:r>
      <w:r w:rsidR="0046675C" w:rsidRPr="00FC1C08">
        <w:rPr>
          <w:rFonts w:ascii="仿宋_GB2312" w:eastAsia="仿宋_GB2312" w:hAnsi="仿宋" w:hint="eastAsia"/>
          <w:color w:val="000000" w:themeColor="text1"/>
          <w:sz w:val="32"/>
          <w:szCs w:val="32"/>
        </w:rPr>
        <w:t>、国际化发展方向，提高制造过程</w:t>
      </w:r>
      <w:r w:rsidRPr="00FC1C08">
        <w:rPr>
          <w:rFonts w:ascii="仿宋_GB2312" w:eastAsia="仿宋_GB2312" w:hAnsi="仿宋" w:hint="eastAsia"/>
          <w:color w:val="000000" w:themeColor="text1"/>
          <w:sz w:val="32"/>
          <w:szCs w:val="32"/>
        </w:rPr>
        <w:t>数字化、柔性化及系统集成水平，打造具有国际竞争力的石油天然气装备制造基地。以中蓝电</w:t>
      </w:r>
      <w:r w:rsidRPr="00FC1C08">
        <w:rPr>
          <w:rFonts w:ascii="仿宋_GB2312" w:eastAsia="仿宋_GB2312" w:hAnsi="仿宋" w:cs="宋体" w:hint="eastAsia"/>
          <w:color w:val="000000" w:themeColor="text1"/>
          <w:kern w:val="0"/>
          <w:sz w:val="32"/>
          <w:szCs w:val="32"/>
        </w:rPr>
        <w:t>子、陆海研究院为龙头，大力发展智能钻井机器人、光学镜头装配系统等智能机器人产业。</w:t>
      </w:r>
      <w:r w:rsidRPr="008C19D4">
        <w:rPr>
          <w:rFonts w:ascii="楷体_GB2312" w:eastAsia="楷体_GB2312" w:hAnsi="仿宋" w:cs="仿宋" w:hint="eastAsia"/>
          <w:color w:val="000000" w:themeColor="text1"/>
          <w:sz w:val="32"/>
          <w:szCs w:val="32"/>
        </w:rPr>
        <w:t>（责任单位：高新区</w:t>
      </w:r>
      <w:r w:rsidR="0046675C" w:rsidRPr="008C19D4">
        <w:rPr>
          <w:rFonts w:ascii="楷体_GB2312" w:eastAsia="楷体_GB2312" w:hAnsi="仿宋" w:cs="仿宋" w:hint="eastAsia"/>
          <w:color w:val="000000" w:themeColor="text1"/>
          <w:sz w:val="32"/>
          <w:szCs w:val="32"/>
        </w:rPr>
        <w:t>管委会</w:t>
      </w:r>
      <w:r w:rsidRPr="008C19D4">
        <w:rPr>
          <w:rFonts w:ascii="楷体_GB2312" w:eastAsia="楷体_GB2312" w:hAnsi="仿宋" w:cs="仿宋" w:hint="eastAsia"/>
          <w:color w:val="000000" w:themeColor="text1"/>
          <w:sz w:val="32"/>
          <w:szCs w:val="32"/>
        </w:rPr>
        <w:t>）</w:t>
      </w:r>
    </w:p>
    <w:p w:rsidR="008C19D4" w:rsidRPr="008C19D4" w:rsidRDefault="001E49BA" w:rsidP="00887336">
      <w:pPr>
        <w:tabs>
          <w:tab w:val="left" w:pos="4678"/>
        </w:tabs>
        <w:spacing w:line="600" w:lineRule="exact"/>
        <w:ind w:firstLineChars="200" w:firstLine="640"/>
        <w:rPr>
          <w:rFonts w:ascii="楷体_GB2312" w:eastAsia="楷体_GB2312" w:hAnsi="仿宋" w:cs="宋体"/>
          <w:color w:val="000000" w:themeColor="text1"/>
          <w:kern w:val="0"/>
          <w:sz w:val="32"/>
          <w:szCs w:val="32"/>
        </w:rPr>
      </w:pPr>
      <w:r w:rsidRPr="008C19D4">
        <w:rPr>
          <w:rFonts w:ascii="楷体_GB2312" w:eastAsia="楷体_GB2312" w:hAnsi="楷体" w:hint="eastAsia"/>
          <w:color w:val="000000" w:themeColor="text1"/>
          <w:sz w:val="32"/>
          <w:szCs w:val="32"/>
        </w:rPr>
        <w:t>（</w:t>
      </w:r>
      <w:r w:rsidR="004C568F">
        <w:rPr>
          <w:rFonts w:ascii="楷体_GB2312" w:eastAsia="楷体_GB2312" w:hAnsi="楷体" w:hint="eastAsia"/>
          <w:color w:val="000000" w:themeColor="text1"/>
          <w:sz w:val="32"/>
          <w:szCs w:val="32"/>
        </w:rPr>
        <w:t>二</w:t>
      </w:r>
      <w:r w:rsidRPr="008C19D4">
        <w:rPr>
          <w:rFonts w:ascii="楷体_GB2312" w:eastAsia="楷体_GB2312" w:hAnsi="楷体" w:hint="eastAsia"/>
          <w:color w:val="000000" w:themeColor="text1"/>
          <w:sz w:val="32"/>
          <w:szCs w:val="32"/>
        </w:rPr>
        <w:t>）打造高端石化及精细化工产业集群。</w:t>
      </w:r>
      <w:r w:rsidRPr="00FC1C08">
        <w:rPr>
          <w:rFonts w:ascii="仿宋_GB2312" w:eastAsia="仿宋_GB2312" w:hAnsi="仿宋" w:cs="宋体" w:hint="eastAsia"/>
          <w:color w:val="000000" w:themeColor="text1"/>
          <w:kern w:val="0"/>
          <w:sz w:val="32"/>
          <w:szCs w:val="32"/>
        </w:rPr>
        <w:t>依托兵器工业集团精细化工及原料工程项目，充分发挥辽河石化、宝来</w:t>
      </w:r>
      <w:r w:rsidR="0046675C" w:rsidRPr="00FC1C08">
        <w:rPr>
          <w:rFonts w:ascii="仿宋_GB2312" w:eastAsia="仿宋_GB2312" w:hAnsi="仿宋" w:cs="宋体" w:hint="eastAsia"/>
          <w:color w:val="000000" w:themeColor="text1"/>
          <w:kern w:val="0"/>
          <w:sz w:val="32"/>
          <w:szCs w:val="32"/>
        </w:rPr>
        <w:t>集团等龙头企业</w:t>
      </w:r>
      <w:r w:rsidRPr="00FC1C08">
        <w:rPr>
          <w:rFonts w:ascii="仿宋_GB2312" w:eastAsia="仿宋_GB2312" w:hAnsi="仿宋" w:cs="宋体" w:hint="eastAsia"/>
          <w:color w:val="000000" w:themeColor="text1"/>
          <w:kern w:val="0"/>
          <w:sz w:val="32"/>
          <w:szCs w:val="32"/>
        </w:rPr>
        <w:t>资源优势，推动石油产品深加工，促进技术创新和产业升级，努力打造世界一流石化产业基地。积极引进先进技术，延长精细化工产业链，做优精细化工产业。依托和运集团，大力发展新型功能材料和复合材料，打造重要合成橡胶生产基地。</w:t>
      </w:r>
      <w:r w:rsidRPr="008C19D4">
        <w:rPr>
          <w:rFonts w:ascii="楷体_GB2312" w:eastAsia="楷体_GB2312" w:hAnsi="仿宋" w:cs="仿宋" w:hint="eastAsia"/>
          <w:color w:val="000000" w:themeColor="text1"/>
          <w:sz w:val="32"/>
          <w:szCs w:val="32"/>
        </w:rPr>
        <w:t>（责任单位：高新区</w:t>
      </w:r>
      <w:r w:rsidR="0046675C" w:rsidRPr="008C19D4">
        <w:rPr>
          <w:rFonts w:ascii="楷体_GB2312" w:eastAsia="楷体_GB2312" w:hAnsi="仿宋" w:cs="仿宋" w:hint="eastAsia"/>
          <w:color w:val="000000" w:themeColor="text1"/>
          <w:sz w:val="32"/>
          <w:szCs w:val="32"/>
        </w:rPr>
        <w:t>管委会</w:t>
      </w:r>
      <w:r w:rsidRPr="008C19D4">
        <w:rPr>
          <w:rFonts w:ascii="楷体_GB2312" w:eastAsia="楷体_GB2312" w:hAnsi="仿宋" w:cs="仿宋" w:hint="eastAsia"/>
          <w:color w:val="000000" w:themeColor="text1"/>
          <w:sz w:val="32"/>
          <w:szCs w:val="32"/>
        </w:rPr>
        <w:t>）</w:t>
      </w:r>
    </w:p>
    <w:p w:rsidR="008C19D4" w:rsidRDefault="001E49BA" w:rsidP="00887336">
      <w:pPr>
        <w:tabs>
          <w:tab w:val="left" w:pos="4678"/>
        </w:tabs>
        <w:spacing w:line="600" w:lineRule="exact"/>
        <w:ind w:firstLineChars="200" w:firstLine="640"/>
        <w:rPr>
          <w:rFonts w:ascii="楷体_GB2312" w:eastAsia="楷体_GB2312" w:hAnsi="仿宋" w:cs="宋体"/>
          <w:color w:val="000000" w:themeColor="text1"/>
          <w:kern w:val="0"/>
          <w:sz w:val="32"/>
          <w:szCs w:val="32"/>
        </w:rPr>
      </w:pPr>
      <w:r w:rsidRPr="008C19D4">
        <w:rPr>
          <w:rFonts w:ascii="楷体_GB2312" w:eastAsia="楷体_GB2312" w:hAnsi="楷体" w:hint="eastAsia"/>
          <w:color w:val="000000" w:themeColor="text1"/>
          <w:sz w:val="32"/>
          <w:szCs w:val="32"/>
        </w:rPr>
        <w:t>（</w:t>
      </w:r>
      <w:r w:rsidR="004C568F">
        <w:rPr>
          <w:rFonts w:ascii="楷体_GB2312" w:eastAsia="楷体_GB2312" w:hAnsi="楷体" w:hint="eastAsia"/>
          <w:color w:val="000000" w:themeColor="text1"/>
          <w:sz w:val="32"/>
          <w:szCs w:val="32"/>
        </w:rPr>
        <w:t>三</w:t>
      </w:r>
      <w:r w:rsidRPr="008C19D4">
        <w:rPr>
          <w:rFonts w:ascii="楷体_GB2312" w:eastAsia="楷体_GB2312" w:hAnsi="楷体" w:hint="eastAsia"/>
          <w:color w:val="000000" w:themeColor="text1"/>
          <w:sz w:val="32"/>
          <w:szCs w:val="32"/>
        </w:rPr>
        <w:t>）大力培育电子信息产业。</w:t>
      </w:r>
      <w:r w:rsidRPr="00FC1C08">
        <w:rPr>
          <w:rFonts w:ascii="仿宋_GB2312" w:eastAsia="仿宋_GB2312" w:hAnsi="仿宋" w:cs="宋体" w:hint="eastAsia"/>
          <w:color w:val="000000" w:themeColor="text1"/>
          <w:kern w:val="0"/>
          <w:sz w:val="32"/>
          <w:szCs w:val="32"/>
        </w:rPr>
        <w:t>以中科曙光、东华软件</w:t>
      </w:r>
      <w:r w:rsidR="006F73C1">
        <w:rPr>
          <w:rFonts w:ascii="仿宋_GB2312" w:eastAsia="仿宋_GB2312" w:hAnsi="仿宋" w:cs="宋体" w:hint="eastAsia"/>
          <w:color w:val="000000" w:themeColor="text1"/>
          <w:kern w:val="0"/>
          <w:sz w:val="32"/>
          <w:szCs w:val="32"/>
        </w:rPr>
        <w:t>等企业</w:t>
      </w:r>
      <w:r w:rsidRPr="00FC1C08">
        <w:rPr>
          <w:rFonts w:ascii="仿宋_GB2312" w:eastAsia="仿宋_GB2312" w:hAnsi="仿宋" w:cs="宋体" w:hint="eastAsia"/>
          <w:color w:val="000000" w:themeColor="text1"/>
          <w:kern w:val="0"/>
          <w:sz w:val="32"/>
          <w:szCs w:val="32"/>
        </w:rPr>
        <w:t>为龙头，推动电子信息产业多元化发展，提升产业发展能力和综合竞争力。鼓励</w:t>
      </w:r>
      <w:r w:rsidR="0046675C" w:rsidRPr="00FC1C08">
        <w:rPr>
          <w:rFonts w:ascii="仿宋_GB2312" w:eastAsia="仿宋_GB2312" w:hAnsi="仿宋" w:cs="宋体" w:hint="eastAsia"/>
          <w:color w:val="000000" w:themeColor="text1"/>
          <w:kern w:val="0"/>
          <w:sz w:val="32"/>
          <w:szCs w:val="32"/>
        </w:rPr>
        <w:t>以</w:t>
      </w:r>
      <w:r w:rsidRPr="00FC1C08">
        <w:rPr>
          <w:rFonts w:ascii="仿宋_GB2312" w:eastAsia="仿宋_GB2312" w:hAnsi="仿宋" w:cs="宋体" w:hint="eastAsia"/>
          <w:color w:val="000000" w:themeColor="text1"/>
          <w:kern w:val="0"/>
          <w:sz w:val="32"/>
          <w:szCs w:val="32"/>
        </w:rPr>
        <w:t>中蓝电子为主导的电子产业园延伸产业链条，吸引并带动配套企业、关联产业加速发展，打造北方最大的手机零部件生产基地。支持福瑞电子、技星科技等公司运用物联网、云计算等现代信息技术，推进产品转型升级。以盘锦智慧城市建设为契机，加快智慧技术在制造业、服务业与农业等领域广泛</w:t>
      </w:r>
      <w:r w:rsidR="0046675C" w:rsidRPr="00FC1C08">
        <w:rPr>
          <w:rFonts w:ascii="仿宋_GB2312" w:eastAsia="仿宋_GB2312" w:hAnsi="仿宋" w:cs="宋体" w:hint="eastAsia"/>
          <w:color w:val="000000" w:themeColor="text1"/>
          <w:kern w:val="0"/>
          <w:sz w:val="32"/>
          <w:szCs w:val="32"/>
        </w:rPr>
        <w:t>应用与</w:t>
      </w:r>
      <w:r w:rsidRPr="00FC1C08">
        <w:rPr>
          <w:rFonts w:ascii="仿宋_GB2312" w:eastAsia="仿宋_GB2312" w:hAnsi="仿宋" w:cs="宋体" w:hint="eastAsia"/>
          <w:color w:val="000000" w:themeColor="text1"/>
          <w:kern w:val="0"/>
          <w:sz w:val="32"/>
          <w:szCs w:val="32"/>
        </w:rPr>
        <w:t>传播，促</w:t>
      </w:r>
      <w:r w:rsidR="006F73C1">
        <w:rPr>
          <w:rFonts w:ascii="仿宋_GB2312" w:eastAsia="仿宋_GB2312" w:hAnsi="仿宋" w:cs="宋体" w:hint="eastAsia"/>
          <w:color w:val="000000" w:themeColor="text1"/>
          <w:kern w:val="0"/>
          <w:sz w:val="32"/>
          <w:szCs w:val="32"/>
        </w:rPr>
        <w:t>进</w:t>
      </w:r>
      <w:r w:rsidRPr="00FC1C08">
        <w:rPr>
          <w:rFonts w:ascii="仿宋_GB2312" w:eastAsia="仿宋_GB2312" w:hAnsi="仿宋" w:cs="宋体" w:hint="eastAsia"/>
          <w:color w:val="000000" w:themeColor="text1"/>
          <w:kern w:val="0"/>
          <w:sz w:val="32"/>
          <w:szCs w:val="32"/>
        </w:rPr>
        <w:t>传统产业实现升级改造，实现由“普通产业”到“智慧产业”的</w:t>
      </w:r>
      <w:r w:rsidR="0046675C" w:rsidRPr="00FC1C08">
        <w:rPr>
          <w:rFonts w:ascii="仿宋_GB2312" w:eastAsia="仿宋_GB2312" w:hAnsi="仿宋" w:cs="宋体" w:hint="eastAsia"/>
          <w:color w:val="000000" w:themeColor="text1"/>
          <w:kern w:val="0"/>
          <w:sz w:val="32"/>
          <w:szCs w:val="32"/>
        </w:rPr>
        <w:t>转型</w:t>
      </w:r>
      <w:r w:rsidRPr="00FC1C08">
        <w:rPr>
          <w:rFonts w:ascii="仿宋_GB2312" w:eastAsia="仿宋_GB2312" w:hAnsi="仿宋" w:cs="宋体" w:hint="eastAsia"/>
          <w:color w:val="000000" w:themeColor="text1"/>
          <w:kern w:val="0"/>
          <w:sz w:val="32"/>
          <w:szCs w:val="32"/>
        </w:rPr>
        <w:t>升级。</w:t>
      </w:r>
      <w:r w:rsidRPr="008C19D4">
        <w:rPr>
          <w:rFonts w:ascii="楷体_GB2312" w:eastAsia="楷体_GB2312" w:hAnsi="仿宋" w:cs="仿宋" w:hint="eastAsia"/>
          <w:color w:val="000000" w:themeColor="text1"/>
          <w:sz w:val="32"/>
          <w:szCs w:val="32"/>
        </w:rPr>
        <w:t>（责任单位：高新区</w:t>
      </w:r>
      <w:r w:rsidR="006F73C1">
        <w:rPr>
          <w:rFonts w:ascii="楷体_GB2312" w:eastAsia="楷体_GB2312" w:hAnsi="仿宋" w:cs="仿宋" w:hint="eastAsia"/>
          <w:color w:val="000000" w:themeColor="text1"/>
          <w:sz w:val="32"/>
          <w:szCs w:val="32"/>
        </w:rPr>
        <w:t>管委会</w:t>
      </w:r>
      <w:r w:rsidRPr="008C19D4">
        <w:rPr>
          <w:rFonts w:ascii="楷体_GB2312" w:eastAsia="楷体_GB2312" w:hAnsi="仿宋" w:cs="仿宋" w:hint="eastAsia"/>
          <w:color w:val="000000" w:themeColor="text1"/>
          <w:sz w:val="32"/>
          <w:szCs w:val="32"/>
        </w:rPr>
        <w:t>）</w:t>
      </w:r>
    </w:p>
    <w:p w:rsidR="008C19D4" w:rsidRDefault="001E49BA" w:rsidP="00887336">
      <w:pPr>
        <w:tabs>
          <w:tab w:val="left" w:pos="4678"/>
        </w:tabs>
        <w:spacing w:line="600" w:lineRule="exact"/>
        <w:ind w:firstLineChars="200" w:firstLine="640"/>
        <w:rPr>
          <w:rFonts w:ascii="楷体_GB2312" w:eastAsia="楷体_GB2312" w:hAnsi="仿宋" w:cs="宋体"/>
          <w:color w:val="000000" w:themeColor="text1"/>
          <w:sz w:val="32"/>
          <w:szCs w:val="32"/>
        </w:rPr>
      </w:pPr>
      <w:r w:rsidRPr="008C19D4">
        <w:rPr>
          <w:rFonts w:ascii="楷体_GB2312" w:eastAsia="楷体_GB2312" w:hAnsi="楷体" w:hint="eastAsia"/>
          <w:color w:val="000000" w:themeColor="text1"/>
          <w:sz w:val="32"/>
          <w:szCs w:val="32"/>
        </w:rPr>
        <w:t>（</w:t>
      </w:r>
      <w:r w:rsidR="004C568F">
        <w:rPr>
          <w:rFonts w:ascii="楷体_GB2312" w:eastAsia="楷体_GB2312" w:hAnsi="楷体" w:hint="eastAsia"/>
          <w:color w:val="000000" w:themeColor="text1"/>
          <w:sz w:val="32"/>
          <w:szCs w:val="32"/>
        </w:rPr>
        <w:t>四</w:t>
      </w:r>
      <w:r w:rsidRPr="008C19D4">
        <w:rPr>
          <w:rFonts w:ascii="楷体_GB2312" w:eastAsia="楷体_GB2312" w:hAnsi="楷体" w:hint="eastAsia"/>
          <w:color w:val="000000" w:themeColor="text1"/>
          <w:sz w:val="32"/>
          <w:szCs w:val="32"/>
        </w:rPr>
        <w:t>）加快建设临港现代物流产业。</w:t>
      </w:r>
      <w:r w:rsidRPr="00FC1C08">
        <w:rPr>
          <w:rFonts w:ascii="仿宋_GB2312" w:eastAsia="仿宋_GB2312" w:hAnsi="仿宋" w:cs="宋体" w:hint="eastAsia"/>
          <w:color w:val="000000" w:themeColor="text1"/>
          <w:sz w:val="32"/>
          <w:szCs w:val="32"/>
        </w:rPr>
        <w:t>充分发挥</w:t>
      </w:r>
      <w:r w:rsidR="0046675C" w:rsidRPr="00FC1C08">
        <w:rPr>
          <w:rFonts w:ascii="仿宋_GB2312" w:eastAsia="仿宋_GB2312" w:hAnsi="仿宋" w:cs="宋体" w:hint="eastAsia"/>
          <w:color w:val="000000" w:themeColor="text1"/>
          <w:sz w:val="32"/>
          <w:szCs w:val="32"/>
        </w:rPr>
        <w:t>我市</w:t>
      </w:r>
      <w:r w:rsidRPr="00FC1C08">
        <w:rPr>
          <w:rFonts w:ascii="仿宋_GB2312" w:eastAsia="仿宋_GB2312" w:hAnsi="仿宋" w:cs="宋体" w:hint="eastAsia"/>
          <w:color w:val="000000" w:themeColor="text1"/>
          <w:sz w:val="32"/>
          <w:szCs w:val="32"/>
        </w:rPr>
        <w:t>区位及港口优势，</w:t>
      </w:r>
      <w:r w:rsidRPr="00FC1C08">
        <w:rPr>
          <w:rFonts w:ascii="仿宋_GB2312" w:eastAsia="仿宋_GB2312" w:hAnsi="仿宋" w:cs="仿宋" w:hint="eastAsia"/>
          <w:color w:val="000000" w:themeColor="text1"/>
          <w:kern w:val="0"/>
          <w:sz w:val="32"/>
          <w:szCs w:val="32"/>
        </w:rPr>
        <w:t>依托辽东湾科技园</w:t>
      </w:r>
      <w:r w:rsidR="007E5535" w:rsidRPr="00FC1C08">
        <w:rPr>
          <w:rFonts w:ascii="仿宋_GB2312" w:eastAsia="仿宋_GB2312" w:hAnsi="仿宋" w:cs="仿宋" w:hint="eastAsia"/>
          <w:color w:val="000000" w:themeColor="text1"/>
          <w:kern w:val="0"/>
          <w:sz w:val="32"/>
          <w:szCs w:val="32"/>
        </w:rPr>
        <w:t>，</w:t>
      </w:r>
      <w:r w:rsidRPr="00FC1C08">
        <w:rPr>
          <w:rFonts w:ascii="仿宋_GB2312" w:eastAsia="仿宋_GB2312" w:hAnsi="仿宋" w:cs="宋体" w:hint="eastAsia"/>
          <w:color w:val="000000" w:themeColor="text1"/>
          <w:sz w:val="32"/>
          <w:szCs w:val="32"/>
        </w:rPr>
        <w:t>建设布局合理、技术先进、运转高效、功能完备的现代智慧物流基地。以盘锦辽东湾国际电子商务产业园为依托，加快引进物联网、射频网和互联网企业，推动物流业系统集成商发展，培育全过程、多功能的大型物流企业集团，加快跨境电商发展。积极引导、鼓励物流企业运用电子信息技术改造传统物流产业，实现物流管理网络集成化和智能化。</w:t>
      </w:r>
      <w:r w:rsidRPr="008C19D4">
        <w:rPr>
          <w:rFonts w:ascii="楷体_GB2312" w:eastAsia="楷体_GB2312" w:hAnsi="仿宋" w:cs="仿宋" w:hint="eastAsia"/>
          <w:color w:val="000000" w:themeColor="text1"/>
          <w:sz w:val="32"/>
          <w:szCs w:val="32"/>
        </w:rPr>
        <w:t>（责任单位：高新区</w:t>
      </w:r>
      <w:r w:rsidR="0046675C" w:rsidRPr="008C19D4">
        <w:rPr>
          <w:rFonts w:ascii="楷体_GB2312" w:eastAsia="楷体_GB2312" w:hAnsi="仿宋" w:cs="仿宋" w:hint="eastAsia"/>
          <w:color w:val="000000" w:themeColor="text1"/>
          <w:sz w:val="32"/>
          <w:szCs w:val="32"/>
        </w:rPr>
        <w:t>管委会</w:t>
      </w:r>
      <w:r w:rsidRPr="008C19D4">
        <w:rPr>
          <w:rFonts w:ascii="楷体_GB2312" w:eastAsia="楷体_GB2312" w:hAnsi="仿宋" w:cs="仿宋" w:hint="eastAsia"/>
          <w:color w:val="000000" w:themeColor="text1"/>
          <w:sz w:val="32"/>
          <w:szCs w:val="32"/>
        </w:rPr>
        <w:t>）</w:t>
      </w:r>
    </w:p>
    <w:p w:rsidR="008C19D4" w:rsidRDefault="001E49BA" w:rsidP="00887336">
      <w:pPr>
        <w:tabs>
          <w:tab w:val="left" w:pos="4678"/>
        </w:tabs>
        <w:spacing w:line="600" w:lineRule="exact"/>
        <w:ind w:firstLineChars="200" w:firstLine="640"/>
        <w:rPr>
          <w:rFonts w:ascii="黑体" w:eastAsia="黑体" w:hAnsi="黑体"/>
          <w:color w:val="000000" w:themeColor="text1"/>
          <w:sz w:val="32"/>
          <w:szCs w:val="32"/>
        </w:rPr>
      </w:pPr>
      <w:r w:rsidRPr="008C19D4">
        <w:rPr>
          <w:rFonts w:ascii="黑体" w:eastAsia="黑体" w:hAnsi="黑体" w:hint="eastAsia"/>
          <w:color w:val="000000" w:themeColor="text1"/>
          <w:sz w:val="32"/>
          <w:szCs w:val="32"/>
        </w:rPr>
        <w:t>四、打造高端人才集聚高地</w:t>
      </w:r>
    </w:p>
    <w:p w:rsidR="008C19D4" w:rsidRDefault="0017357F" w:rsidP="00887336">
      <w:pPr>
        <w:tabs>
          <w:tab w:val="left" w:pos="4678"/>
        </w:tabs>
        <w:spacing w:line="600" w:lineRule="exact"/>
        <w:ind w:firstLineChars="200" w:firstLine="640"/>
        <w:rPr>
          <w:rFonts w:ascii="楷体_GB2312" w:eastAsia="楷体_GB2312" w:hAnsi="仿宋"/>
          <w:color w:val="000000" w:themeColor="text1"/>
          <w:sz w:val="32"/>
          <w:szCs w:val="32"/>
        </w:rPr>
      </w:pPr>
      <w:r w:rsidRPr="008C19D4">
        <w:rPr>
          <w:rFonts w:ascii="楷体_GB2312" w:eastAsia="楷体_GB2312" w:hAnsi="楷体" w:hint="eastAsia"/>
          <w:color w:val="000000" w:themeColor="text1"/>
          <w:sz w:val="32"/>
          <w:szCs w:val="32"/>
        </w:rPr>
        <w:t>（</w:t>
      </w:r>
      <w:r w:rsidR="004C568F">
        <w:rPr>
          <w:rFonts w:ascii="楷体_GB2312" w:eastAsia="楷体_GB2312" w:hAnsi="楷体" w:hint="eastAsia"/>
          <w:color w:val="000000" w:themeColor="text1"/>
          <w:sz w:val="32"/>
          <w:szCs w:val="32"/>
        </w:rPr>
        <w:t>一</w:t>
      </w:r>
      <w:r w:rsidR="001E49BA" w:rsidRPr="008C19D4">
        <w:rPr>
          <w:rFonts w:ascii="楷体_GB2312" w:eastAsia="楷体_GB2312" w:hAnsi="楷体" w:hint="eastAsia"/>
          <w:color w:val="000000" w:themeColor="text1"/>
          <w:sz w:val="32"/>
          <w:szCs w:val="32"/>
        </w:rPr>
        <w:t>）拓宽人才引进渠道。</w:t>
      </w:r>
      <w:r w:rsidR="001E49BA" w:rsidRPr="00FC1C08">
        <w:rPr>
          <w:rFonts w:ascii="仿宋_GB2312" w:eastAsia="仿宋_GB2312" w:hAnsi="仿宋" w:hint="eastAsia"/>
          <w:color w:val="000000" w:themeColor="text1"/>
          <w:sz w:val="32"/>
          <w:szCs w:val="32"/>
        </w:rPr>
        <w:t>落实人才发展规划，持续完善人才引进政策和机制，充分调</w:t>
      </w:r>
      <w:r w:rsidR="00C16BAB" w:rsidRPr="00FC1C08">
        <w:rPr>
          <w:rFonts w:ascii="仿宋_GB2312" w:eastAsia="仿宋_GB2312" w:hAnsi="仿宋" w:hint="eastAsia"/>
          <w:color w:val="000000" w:themeColor="text1"/>
          <w:sz w:val="32"/>
          <w:szCs w:val="32"/>
        </w:rPr>
        <w:t>动人才流动积极性。推进院士工作站建设，充分发挥院士及其专家团队</w:t>
      </w:r>
      <w:r w:rsidR="001E49BA" w:rsidRPr="00FC1C08">
        <w:rPr>
          <w:rFonts w:ascii="仿宋_GB2312" w:eastAsia="仿宋_GB2312" w:hAnsi="仿宋" w:hint="eastAsia"/>
          <w:color w:val="000000" w:themeColor="text1"/>
          <w:sz w:val="32"/>
          <w:szCs w:val="32"/>
        </w:rPr>
        <w:t>技术引领作用，引进高层次科技创新团队</w:t>
      </w:r>
      <w:r w:rsidR="006F73C1">
        <w:rPr>
          <w:rFonts w:ascii="仿宋_GB2312" w:eastAsia="仿宋_GB2312" w:hAnsi="仿宋" w:hint="eastAsia"/>
          <w:color w:val="000000" w:themeColor="text1"/>
          <w:sz w:val="32"/>
          <w:szCs w:val="32"/>
        </w:rPr>
        <w:t>在</w:t>
      </w:r>
      <w:r w:rsidR="001E49BA" w:rsidRPr="00FC1C08">
        <w:rPr>
          <w:rFonts w:ascii="仿宋_GB2312" w:eastAsia="仿宋_GB2312" w:hAnsi="仿宋" w:hint="eastAsia"/>
          <w:color w:val="000000" w:themeColor="text1"/>
          <w:sz w:val="32"/>
          <w:szCs w:val="32"/>
        </w:rPr>
        <w:t>高新区创业。围绕先进制造、新材料、信息技术等重点领域以及电子商务、移动互联网等新兴领域，面向</w:t>
      </w:r>
      <w:r w:rsidR="006F73C1">
        <w:rPr>
          <w:rFonts w:ascii="仿宋_GB2312" w:eastAsia="仿宋_GB2312" w:hAnsi="仿宋" w:hint="eastAsia"/>
          <w:color w:val="000000" w:themeColor="text1"/>
          <w:sz w:val="32"/>
          <w:szCs w:val="32"/>
        </w:rPr>
        <w:t>国内外</w:t>
      </w:r>
      <w:r w:rsidR="001E49BA" w:rsidRPr="00FC1C08">
        <w:rPr>
          <w:rFonts w:ascii="仿宋_GB2312" w:eastAsia="仿宋_GB2312" w:hAnsi="仿宋" w:hint="eastAsia"/>
          <w:color w:val="000000" w:themeColor="text1"/>
          <w:sz w:val="32"/>
          <w:szCs w:val="32"/>
        </w:rPr>
        <w:t>引进高端创新人才。国家级专家等领军人才和其他高端创新人才来高新区领办或创办高新技术企业的，</w:t>
      </w:r>
      <w:r w:rsidR="006A0D9B" w:rsidRPr="00FC1C08">
        <w:rPr>
          <w:rFonts w:ascii="仿宋_GB2312" w:eastAsia="仿宋_GB2312" w:hAnsi="仿宋" w:hint="eastAsia"/>
          <w:color w:val="000000" w:themeColor="text1"/>
          <w:sz w:val="32"/>
          <w:szCs w:val="32"/>
        </w:rPr>
        <w:t>市本级与高新区按1</w:t>
      </w:r>
      <w:r w:rsidR="00C16BAB" w:rsidRPr="00FC1C08">
        <w:rPr>
          <w:rFonts w:ascii="仿宋_GB2312" w:eastAsia="仿宋_GB2312" w:hAnsi="仿宋" w:hint="eastAsia"/>
          <w:color w:val="000000" w:themeColor="text1"/>
          <w:sz w:val="32"/>
          <w:szCs w:val="32"/>
        </w:rPr>
        <w:t>：</w:t>
      </w:r>
      <w:r w:rsidR="006A0D9B" w:rsidRPr="00FC1C08">
        <w:rPr>
          <w:rFonts w:ascii="仿宋_GB2312" w:eastAsia="仿宋_GB2312" w:hAnsi="仿宋" w:hint="eastAsia"/>
          <w:color w:val="000000" w:themeColor="text1"/>
          <w:sz w:val="32"/>
          <w:szCs w:val="32"/>
        </w:rPr>
        <w:t>1比例</w:t>
      </w:r>
      <w:r w:rsidR="00C16BAB" w:rsidRPr="00FC1C08">
        <w:rPr>
          <w:rFonts w:ascii="仿宋_GB2312" w:eastAsia="仿宋_GB2312" w:hAnsi="仿宋" w:hint="eastAsia"/>
          <w:color w:val="000000" w:themeColor="text1"/>
          <w:sz w:val="32"/>
          <w:szCs w:val="32"/>
        </w:rPr>
        <w:t>予以</w:t>
      </w:r>
      <w:r w:rsidR="006A0D9B" w:rsidRPr="00FC1C08">
        <w:rPr>
          <w:rFonts w:ascii="仿宋_GB2312" w:eastAsia="仿宋_GB2312" w:hAnsi="仿宋" w:hint="eastAsia"/>
          <w:color w:val="000000" w:themeColor="text1"/>
          <w:sz w:val="32"/>
          <w:szCs w:val="32"/>
        </w:rPr>
        <w:t>100</w:t>
      </w:r>
      <w:r w:rsidR="0068374C" w:rsidRPr="00FC1C08">
        <w:rPr>
          <w:rFonts w:ascii="仿宋_GB2312" w:eastAsia="仿宋_GB2312" w:hAnsi="仿宋" w:hint="eastAsia"/>
          <w:color w:val="000000" w:themeColor="text1"/>
          <w:sz w:val="32"/>
          <w:szCs w:val="32"/>
        </w:rPr>
        <w:t>万元创业补助（</w:t>
      </w:r>
      <w:r w:rsidR="00696A3B" w:rsidRPr="00FC1C08">
        <w:rPr>
          <w:rFonts w:ascii="仿宋_GB2312" w:eastAsia="仿宋_GB2312" w:hAnsi="仿宋" w:hint="eastAsia"/>
          <w:color w:val="000000" w:themeColor="text1"/>
          <w:sz w:val="32"/>
          <w:szCs w:val="32"/>
        </w:rPr>
        <w:t>高新区补助部分</w:t>
      </w:r>
      <w:r w:rsidR="0068374C" w:rsidRPr="00FC1C08">
        <w:rPr>
          <w:rFonts w:ascii="仿宋_GB2312" w:eastAsia="仿宋_GB2312" w:hAnsi="仿宋" w:hint="eastAsia"/>
          <w:color w:val="000000" w:themeColor="text1"/>
          <w:sz w:val="32"/>
          <w:szCs w:val="32"/>
        </w:rPr>
        <w:t>先</w:t>
      </w:r>
      <w:r w:rsidR="00696A3B" w:rsidRPr="00FC1C08">
        <w:rPr>
          <w:rFonts w:ascii="仿宋_GB2312" w:eastAsia="仿宋_GB2312" w:hAnsi="仿宋" w:hint="eastAsia"/>
          <w:color w:val="000000" w:themeColor="text1"/>
          <w:sz w:val="32"/>
          <w:szCs w:val="32"/>
        </w:rPr>
        <w:t>行拨付</w:t>
      </w:r>
      <w:r w:rsidR="0068374C" w:rsidRPr="00FC1C08">
        <w:rPr>
          <w:rFonts w:ascii="仿宋_GB2312" w:eastAsia="仿宋_GB2312" w:hAnsi="仿宋" w:hint="eastAsia"/>
          <w:color w:val="000000" w:themeColor="text1"/>
          <w:sz w:val="32"/>
          <w:szCs w:val="32"/>
        </w:rPr>
        <w:t>），</w:t>
      </w:r>
      <w:r w:rsidR="001E49BA" w:rsidRPr="00FC1C08">
        <w:rPr>
          <w:rFonts w:ascii="仿宋_GB2312" w:eastAsia="仿宋_GB2312" w:hAnsi="仿宋" w:hint="eastAsia"/>
          <w:color w:val="000000" w:themeColor="text1"/>
          <w:sz w:val="32"/>
          <w:szCs w:val="32"/>
        </w:rPr>
        <w:t>加快形成吸引、汇集高端创</w:t>
      </w:r>
      <w:r w:rsidR="00C16BAB" w:rsidRPr="00FC1C08">
        <w:rPr>
          <w:rFonts w:ascii="仿宋_GB2312" w:eastAsia="仿宋_GB2312" w:hAnsi="仿宋" w:hint="eastAsia"/>
          <w:color w:val="000000" w:themeColor="text1"/>
          <w:sz w:val="32"/>
          <w:szCs w:val="32"/>
        </w:rPr>
        <w:t>新人才</w:t>
      </w:r>
      <w:r w:rsidR="006F73C1">
        <w:rPr>
          <w:rFonts w:ascii="仿宋_GB2312" w:eastAsia="仿宋_GB2312" w:hAnsi="仿宋" w:hint="eastAsia"/>
          <w:color w:val="000000" w:themeColor="text1"/>
          <w:sz w:val="32"/>
          <w:szCs w:val="32"/>
        </w:rPr>
        <w:t>的</w:t>
      </w:r>
      <w:r w:rsidR="006F73C1" w:rsidRPr="00FC1C08">
        <w:rPr>
          <w:rFonts w:ascii="仿宋_GB2312" w:eastAsia="仿宋_GB2312" w:hAnsi="仿宋" w:hint="eastAsia"/>
          <w:color w:val="000000" w:themeColor="text1"/>
          <w:sz w:val="32"/>
          <w:szCs w:val="32"/>
        </w:rPr>
        <w:t>多种渠道</w:t>
      </w:r>
      <w:r w:rsidR="001E49BA" w:rsidRPr="00FC1C08">
        <w:rPr>
          <w:rFonts w:ascii="仿宋_GB2312" w:eastAsia="仿宋_GB2312" w:hAnsi="仿宋" w:hint="eastAsia"/>
          <w:color w:val="000000" w:themeColor="text1"/>
          <w:sz w:val="32"/>
          <w:szCs w:val="32"/>
        </w:rPr>
        <w:t>。</w:t>
      </w:r>
      <w:r w:rsidR="001E49BA" w:rsidRPr="008C19D4">
        <w:rPr>
          <w:rFonts w:ascii="楷体_GB2312" w:eastAsia="楷体_GB2312" w:hAnsi="仿宋" w:cs="仿宋" w:hint="eastAsia"/>
          <w:color w:val="000000" w:themeColor="text1"/>
          <w:sz w:val="32"/>
          <w:szCs w:val="32"/>
        </w:rPr>
        <w:t>（责任单位：市人社局、市科技局）</w:t>
      </w:r>
    </w:p>
    <w:p w:rsidR="008C19D4" w:rsidRDefault="001E49BA" w:rsidP="00887336">
      <w:pPr>
        <w:tabs>
          <w:tab w:val="left" w:pos="4678"/>
        </w:tabs>
        <w:spacing w:line="600" w:lineRule="exact"/>
        <w:ind w:firstLineChars="200" w:firstLine="640"/>
        <w:rPr>
          <w:rFonts w:ascii="楷体_GB2312" w:eastAsia="楷体_GB2312" w:hAnsi="仿宋"/>
          <w:color w:val="000000" w:themeColor="text1"/>
          <w:sz w:val="32"/>
          <w:szCs w:val="32"/>
        </w:rPr>
      </w:pPr>
      <w:r w:rsidRPr="008C19D4">
        <w:rPr>
          <w:rFonts w:ascii="楷体_GB2312" w:eastAsia="楷体_GB2312" w:hAnsi="楷体" w:hint="eastAsia"/>
          <w:color w:val="000000" w:themeColor="text1"/>
          <w:sz w:val="32"/>
          <w:szCs w:val="32"/>
        </w:rPr>
        <w:t>（</w:t>
      </w:r>
      <w:r w:rsidR="004C568F">
        <w:rPr>
          <w:rFonts w:ascii="楷体_GB2312" w:eastAsia="楷体_GB2312" w:hAnsi="楷体" w:hint="eastAsia"/>
          <w:color w:val="000000" w:themeColor="text1"/>
          <w:sz w:val="32"/>
          <w:szCs w:val="32"/>
        </w:rPr>
        <w:t>二</w:t>
      </w:r>
      <w:r w:rsidRPr="008C19D4">
        <w:rPr>
          <w:rFonts w:ascii="楷体_GB2312" w:eastAsia="楷体_GB2312" w:hAnsi="楷体" w:hint="eastAsia"/>
          <w:color w:val="000000" w:themeColor="text1"/>
          <w:sz w:val="32"/>
          <w:szCs w:val="32"/>
        </w:rPr>
        <w:t>）加大人才培养力度。</w:t>
      </w:r>
      <w:r w:rsidRPr="00FC1C08">
        <w:rPr>
          <w:rFonts w:ascii="仿宋_GB2312" w:eastAsia="仿宋_GB2312" w:hAnsi="楷体" w:hint="eastAsia"/>
          <w:color w:val="000000" w:themeColor="text1"/>
          <w:sz w:val="32"/>
          <w:szCs w:val="32"/>
        </w:rPr>
        <w:t>以大连理工</w:t>
      </w:r>
      <w:r w:rsidR="00C16BAB" w:rsidRPr="00FC1C08">
        <w:rPr>
          <w:rFonts w:ascii="仿宋_GB2312" w:eastAsia="仿宋_GB2312" w:hAnsi="楷体" w:hint="eastAsia"/>
          <w:color w:val="000000" w:themeColor="text1"/>
          <w:sz w:val="32"/>
          <w:szCs w:val="32"/>
        </w:rPr>
        <w:t>大学</w:t>
      </w:r>
      <w:r w:rsidRPr="00FC1C08">
        <w:rPr>
          <w:rFonts w:ascii="仿宋_GB2312" w:eastAsia="仿宋_GB2312" w:hAnsi="楷体" w:hint="eastAsia"/>
          <w:color w:val="000000" w:themeColor="text1"/>
          <w:sz w:val="32"/>
          <w:szCs w:val="32"/>
        </w:rPr>
        <w:t>盘锦校区为依托，</w:t>
      </w:r>
      <w:r w:rsidRPr="00FC1C08">
        <w:rPr>
          <w:rFonts w:ascii="仿宋_GB2312" w:eastAsia="仿宋_GB2312" w:hAnsi="仿宋" w:hint="eastAsia"/>
          <w:color w:val="000000" w:themeColor="text1"/>
          <w:sz w:val="32"/>
          <w:szCs w:val="32"/>
        </w:rPr>
        <w:t>加大对优秀创新创业人才、企业经营人才和管理人才的培养，努力</w:t>
      </w:r>
      <w:r w:rsidR="00C16BAB" w:rsidRPr="00FC1C08">
        <w:rPr>
          <w:rFonts w:ascii="仿宋_GB2312" w:eastAsia="仿宋_GB2312" w:hAnsi="仿宋" w:hint="eastAsia"/>
          <w:color w:val="000000" w:themeColor="text1"/>
          <w:sz w:val="32"/>
          <w:szCs w:val="32"/>
        </w:rPr>
        <w:t>打造</w:t>
      </w:r>
      <w:r w:rsidRPr="00FC1C08">
        <w:rPr>
          <w:rFonts w:ascii="仿宋_GB2312" w:eastAsia="仿宋_GB2312" w:hAnsi="仿宋" w:hint="eastAsia"/>
          <w:color w:val="000000" w:themeColor="text1"/>
          <w:sz w:val="32"/>
          <w:szCs w:val="32"/>
        </w:rPr>
        <w:t>一批科技领军人才和高水平创新团队。加快提升企业家创新素质，努力培养具有现代管理理念、战略开拓能力和经营管理水平的企业家。加强职业技能培训</w:t>
      </w:r>
      <w:r w:rsidR="00C16BAB" w:rsidRPr="00FC1C08">
        <w:rPr>
          <w:rFonts w:ascii="仿宋_GB2312" w:eastAsia="仿宋_GB2312" w:hAnsi="仿宋" w:hint="eastAsia"/>
          <w:color w:val="000000" w:themeColor="text1"/>
          <w:sz w:val="32"/>
          <w:szCs w:val="32"/>
        </w:rPr>
        <w:t>、</w:t>
      </w:r>
      <w:r w:rsidRPr="00FC1C08">
        <w:rPr>
          <w:rFonts w:ascii="仿宋_GB2312" w:eastAsia="仿宋_GB2312" w:hAnsi="仿宋" w:hint="eastAsia"/>
          <w:color w:val="000000" w:themeColor="text1"/>
          <w:sz w:val="32"/>
          <w:szCs w:val="32"/>
        </w:rPr>
        <w:t>实习基地建设</w:t>
      </w:r>
      <w:r w:rsidR="007E5535" w:rsidRPr="00FC1C08">
        <w:rPr>
          <w:rFonts w:ascii="仿宋_GB2312" w:eastAsia="仿宋_GB2312" w:hAnsi="仿宋" w:hint="eastAsia"/>
          <w:color w:val="000000" w:themeColor="text1"/>
          <w:sz w:val="32"/>
          <w:szCs w:val="32"/>
        </w:rPr>
        <w:t>，</w:t>
      </w:r>
      <w:r w:rsidR="00C16BAB" w:rsidRPr="00FC1C08">
        <w:rPr>
          <w:rFonts w:ascii="仿宋_GB2312" w:eastAsia="仿宋_GB2312" w:hAnsi="仿宋" w:hint="eastAsia"/>
          <w:color w:val="000000" w:themeColor="text1"/>
          <w:sz w:val="32"/>
          <w:szCs w:val="32"/>
        </w:rPr>
        <w:t>依托中蓝电子、陆海研究院等科技型企业，培养</w:t>
      </w:r>
      <w:r w:rsidRPr="00FC1C08">
        <w:rPr>
          <w:rFonts w:ascii="仿宋_GB2312" w:eastAsia="仿宋_GB2312" w:hAnsi="仿宋" w:hint="eastAsia"/>
          <w:color w:val="000000" w:themeColor="text1"/>
          <w:sz w:val="32"/>
          <w:szCs w:val="32"/>
        </w:rPr>
        <w:t>一批青年技能型人才。</w:t>
      </w:r>
      <w:r w:rsidRPr="008C19D4">
        <w:rPr>
          <w:rFonts w:ascii="楷体_GB2312" w:eastAsia="楷体_GB2312" w:hAnsi="仿宋" w:cs="仿宋" w:hint="eastAsia"/>
          <w:color w:val="000000" w:themeColor="text1"/>
          <w:sz w:val="32"/>
          <w:szCs w:val="32"/>
        </w:rPr>
        <w:t>（责任单位：市人社局）</w:t>
      </w:r>
    </w:p>
    <w:p w:rsidR="008C19D4" w:rsidRDefault="00C16BAB" w:rsidP="00887336">
      <w:pPr>
        <w:tabs>
          <w:tab w:val="left" w:pos="4678"/>
        </w:tabs>
        <w:spacing w:line="600" w:lineRule="exact"/>
        <w:ind w:firstLineChars="200" w:firstLine="640"/>
        <w:rPr>
          <w:rFonts w:ascii="楷体_GB2312" w:eastAsia="楷体_GB2312" w:hAnsi="仿宋"/>
          <w:color w:val="000000" w:themeColor="text1"/>
          <w:sz w:val="32"/>
          <w:szCs w:val="32"/>
        </w:rPr>
      </w:pPr>
      <w:r w:rsidRPr="008C19D4">
        <w:rPr>
          <w:rFonts w:ascii="楷体_GB2312" w:eastAsia="楷体_GB2312" w:hAnsi="楷体" w:hint="eastAsia"/>
          <w:color w:val="000000" w:themeColor="text1"/>
          <w:sz w:val="32"/>
          <w:szCs w:val="32"/>
        </w:rPr>
        <w:t>（</w:t>
      </w:r>
      <w:r w:rsidR="004C568F">
        <w:rPr>
          <w:rFonts w:ascii="楷体_GB2312" w:eastAsia="楷体_GB2312" w:hAnsi="楷体" w:hint="eastAsia"/>
          <w:color w:val="000000" w:themeColor="text1"/>
          <w:sz w:val="32"/>
          <w:szCs w:val="32"/>
        </w:rPr>
        <w:t>三</w:t>
      </w:r>
      <w:r w:rsidRPr="008C19D4">
        <w:rPr>
          <w:rFonts w:ascii="楷体_GB2312" w:eastAsia="楷体_GB2312" w:hAnsi="楷体" w:hint="eastAsia"/>
          <w:color w:val="000000" w:themeColor="text1"/>
          <w:sz w:val="32"/>
          <w:szCs w:val="32"/>
        </w:rPr>
        <w:t>）完善人才激励</w:t>
      </w:r>
      <w:r w:rsidR="001E49BA" w:rsidRPr="008C19D4">
        <w:rPr>
          <w:rFonts w:ascii="楷体_GB2312" w:eastAsia="楷体_GB2312" w:hAnsi="楷体" w:hint="eastAsia"/>
          <w:color w:val="000000" w:themeColor="text1"/>
          <w:sz w:val="32"/>
          <w:szCs w:val="32"/>
        </w:rPr>
        <w:t>制度。</w:t>
      </w:r>
      <w:r w:rsidR="001E49BA" w:rsidRPr="00FC1C08">
        <w:rPr>
          <w:rFonts w:ascii="仿宋_GB2312" w:eastAsia="仿宋_GB2312" w:hAnsi="仿宋" w:hint="eastAsia"/>
          <w:color w:val="000000" w:themeColor="text1"/>
          <w:sz w:val="32"/>
          <w:szCs w:val="32"/>
        </w:rPr>
        <w:t>加快完善人才激励机制，营造</w:t>
      </w:r>
      <w:r w:rsidRPr="00FC1C08">
        <w:rPr>
          <w:rFonts w:ascii="仿宋_GB2312" w:eastAsia="仿宋_GB2312" w:hAnsi="仿宋" w:hint="eastAsia"/>
          <w:color w:val="000000" w:themeColor="text1"/>
          <w:sz w:val="32"/>
          <w:szCs w:val="32"/>
        </w:rPr>
        <w:t>“人才辈出、人尽其才、人尽其用”</w:t>
      </w:r>
      <w:r w:rsidR="001E49BA" w:rsidRPr="00FC1C08">
        <w:rPr>
          <w:rFonts w:ascii="仿宋_GB2312" w:eastAsia="仿宋_GB2312" w:hAnsi="仿宋" w:hint="eastAsia"/>
          <w:color w:val="000000" w:themeColor="text1"/>
          <w:sz w:val="32"/>
          <w:szCs w:val="32"/>
        </w:rPr>
        <w:t>的政策环境。推动企业以股权、期权、分红权等</w:t>
      </w:r>
      <w:r w:rsidRPr="00FC1C08">
        <w:rPr>
          <w:rFonts w:ascii="仿宋_GB2312" w:eastAsia="仿宋_GB2312" w:hAnsi="仿宋" w:hint="eastAsia"/>
          <w:color w:val="000000" w:themeColor="text1"/>
          <w:sz w:val="32"/>
          <w:szCs w:val="32"/>
        </w:rPr>
        <w:t>激励方式，让科研人才与其创新成果收益对接，调动科研人员</w:t>
      </w:r>
      <w:r w:rsidR="001E49BA" w:rsidRPr="00FC1C08">
        <w:rPr>
          <w:rFonts w:ascii="仿宋_GB2312" w:eastAsia="仿宋_GB2312" w:hAnsi="仿宋" w:hint="eastAsia"/>
          <w:color w:val="000000" w:themeColor="text1"/>
          <w:sz w:val="32"/>
          <w:szCs w:val="32"/>
        </w:rPr>
        <w:t>创业积极性，鼓励创新型领军人才、科技研发带头人、项目创新骨干等到企业任职或兼职。</w:t>
      </w:r>
      <w:r w:rsidR="001E49BA" w:rsidRPr="00FC1C08">
        <w:rPr>
          <w:rFonts w:ascii="仿宋_GB2312" w:eastAsia="仿宋_GB2312" w:hAnsi="仿宋" w:cs="仿宋" w:hint="eastAsia"/>
          <w:color w:val="000000" w:themeColor="text1"/>
          <w:sz w:val="32"/>
          <w:szCs w:val="32"/>
        </w:rPr>
        <w:t>对首次引进的高端创新人才，在高新区领办或创办企业、研发中心</w:t>
      </w:r>
      <w:r w:rsidRPr="00FC1C08">
        <w:rPr>
          <w:rFonts w:ascii="仿宋_GB2312" w:eastAsia="仿宋_GB2312" w:hAnsi="仿宋" w:cs="仿宋" w:hint="eastAsia"/>
          <w:color w:val="000000" w:themeColor="text1"/>
          <w:sz w:val="32"/>
          <w:szCs w:val="32"/>
        </w:rPr>
        <w:t>及研究院的，经审核认定，硕士以上学历或相当层次</w:t>
      </w:r>
      <w:r w:rsidR="001E49BA" w:rsidRPr="00FC1C08">
        <w:rPr>
          <w:rFonts w:ascii="仿宋_GB2312" w:eastAsia="仿宋_GB2312" w:hAnsi="仿宋" w:cs="仿宋" w:hint="eastAsia"/>
          <w:color w:val="000000" w:themeColor="text1"/>
          <w:sz w:val="32"/>
          <w:szCs w:val="32"/>
        </w:rPr>
        <w:t>人才其个人所得税地方实得部分，由受益财政</w:t>
      </w:r>
      <w:r w:rsidRPr="00FC1C08">
        <w:rPr>
          <w:rFonts w:ascii="仿宋_GB2312" w:eastAsia="仿宋_GB2312" w:hAnsi="仿宋" w:cs="仿宋" w:hint="eastAsia"/>
          <w:color w:val="000000" w:themeColor="text1"/>
          <w:sz w:val="32"/>
          <w:szCs w:val="32"/>
        </w:rPr>
        <w:t>予以</w:t>
      </w:r>
      <w:r w:rsidR="001E49BA" w:rsidRPr="00FC1C08">
        <w:rPr>
          <w:rFonts w:ascii="仿宋_GB2312" w:eastAsia="仿宋_GB2312" w:hAnsi="仿宋" w:cs="仿宋" w:hint="eastAsia"/>
          <w:color w:val="000000" w:themeColor="text1"/>
          <w:sz w:val="32"/>
          <w:szCs w:val="32"/>
        </w:rPr>
        <w:t>全额奖励。</w:t>
      </w:r>
      <w:r w:rsidR="001E49BA" w:rsidRPr="008C19D4">
        <w:rPr>
          <w:rFonts w:ascii="楷体_GB2312" w:eastAsia="楷体_GB2312" w:hAnsi="仿宋" w:cs="仿宋" w:hint="eastAsia"/>
          <w:color w:val="000000" w:themeColor="text1"/>
          <w:sz w:val="32"/>
          <w:szCs w:val="32"/>
        </w:rPr>
        <w:t>（责任单位：市人社局）</w:t>
      </w:r>
    </w:p>
    <w:p w:rsidR="008C19D4" w:rsidRDefault="001E49BA" w:rsidP="00887336">
      <w:pPr>
        <w:tabs>
          <w:tab w:val="left" w:pos="4678"/>
        </w:tabs>
        <w:spacing w:line="600" w:lineRule="exact"/>
        <w:ind w:firstLineChars="200" w:firstLine="640"/>
        <w:rPr>
          <w:rFonts w:ascii="黑体" w:eastAsia="黑体" w:hAnsi="黑体"/>
          <w:color w:val="000000" w:themeColor="text1"/>
          <w:sz w:val="32"/>
          <w:szCs w:val="32"/>
        </w:rPr>
      </w:pPr>
      <w:r w:rsidRPr="008C19D4">
        <w:rPr>
          <w:rFonts w:ascii="黑体" w:eastAsia="黑体" w:hAnsi="黑体" w:hint="eastAsia"/>
          <w:color w:val="000000" w:themeColor="text1"/>
          <w:sz w:val="32"/>
          <w:szCs w:val="32"/>
        </w:rPr>
        <w:t>五、优化高新区管理机制</w:t>
      </w:r>
    </w:p>
    <w:p w:rsidR="008C19D4" w:rsidRDefault="001E49BA" w:rsidP="00887336">
      <w:pPr>
        <w:tabs>
          <w:tab w:val="left" w:pos="4678"/>
        </w:tabs>
        <w:spacing w:line="600" w:lineRule="exact"/>
        <w:ind w:firstLineChars="200" w:firstLine="640"/>
        <w:rPr>
          <w:rFonts w:ascii="楷体_GB2312" w:eastAsia="楷体_GB2312"/>
          <w:color w:val="000000" w:themeColor="text1"/>
          <w:sz w:val="32"/>
          <w:szCs w:val="32"/>
        </w:rPr>
      </w:pPr>
      <w:r w:rsidRPr="008C19D4">
        <w:rPr>
          <w:rFonts w:ascii="楷体_GB2312" w:eastAsia="楷体_GB2312" w:hAnsi="楷体" w:hint="eastAsia"/>
          <w:color w:val="000000" w:themeColor="text1"/>
          <w:sz w:val="32"/>
          <w:szCs w:val="32"/>
        </w:rPr>
        <w:t>（</w:t>
      </w:r>
      <w:r w:rsidR="004C568F">
        <w:rPr>
          <w:rFonts w:ascii="楷体_GB2312" w:eastAsia="楷体_GB2312" w:hAnsi="楷体" w:hint="eastAsia"/>
          <w:color w:val="000000" w:themeColor="text1"/>
          <w:sz w:val="32"/>
          <w:szCs w:val="32"/>
        </w:rPr>
        <w:t>一</w:t>
      </w:r>
      <w:r w:rsidRPr="008C19D4">
        <w:rPr>
          <w:rFonts w:ascii="楷体_GB2312" w:eastAsia="楷体_GB2312" w:hAnsi="楷体" w:hint="eastAsia"/>
          <w:color w:val="000000" w:themeColor="text1"/>
          <w:sz w:val="32"/>
          <w:szCs w:val="32"/>
        </w:rPr>
        <w:t>）建立高效管理运行机制。</w:t>
      </w:r>
      <w:r w:rsidRPr="00FC1C08">
        <w:rPr>
          <w:rFonts w:ascii="仿宋_GB2312" w:eastAsia="仿宋_GB2312" w:hAnsi="仿宋" w:hint="eastAsia"/>
          <w:color w:val="000000" w:themeColor="text1"/>
          <w:sz w:val="32"/>
          <w:szCs w:val="32"/>
          <w:lang w:val="zh-CN"/>
        </w:rPr>
        <w:t>深入研究、学习</w:t>
      </w:r>
      <w:r w:rsidR="00502976" w:rsidRPr="00FC1C08">
        <w:rPr>
          <w:rFonts w:ascii="仿宋_GB2312" w:eastAsia="仿宋_GB2312" w:hAnsi="仿宋" w:hint="eastAsia"/>
          <w:color w:val="000000" w:themeColor="text1"/>
          <w:sz w:val="32"/>
          <w:szCs w:val="32"/>
          <w:lang w:val="zh-CN"/>
        </w:rPr>
        <w:t>、</w:t>
      </w:r>
      <w:r w:rsidRPr="00FC1C08">
        <w:rPr>
          <w:rFonts w:ascii="仿宋_GB2312" w:eastAsia="仿宋_GB2312" w:hAnsi="仿宋" w:hint="eastAsia"/>
          <w:color w:val="000000" w:themeColor="text1"/>
          <w:sz w:val="32"/>
          <w:szCs w:val="32"/>
          <w:lang w:val="zh-CN"/>
        </w:rPr>
        <w:t>借鉴《辽宁自贸实验区总体方案》政策</w:t>
      </w:r>
      <w:r w:rsidR="00502976" w:rsidRPr="00FC1C08">
        <w:rPr>
          <w:rFonts w:ascii="仿宋_GB2312" w:eastAsia="仿宋_GB2312" w:hAnsi="仿宋" w:hint="eastAsia"/>
          <w:color w:val="000000" w:themeColor="text1"/>
          <w:sz w:val="32"/>
          <w:szCs w:val="32"/>
          <w:lang w:val="zh-CN"/>
        </w:rPr>
        <w:t>和</w:t>
      </w:r>
      <w:r w:rsidRPr="00FC1C08">
        <w:rPr>
          <w:rFonts w:ascii="仿宋_GB2312" w:eastAsia="仿宋_GB2312" w:hAnsi="仿宋" w:hint="eastAsia"/>
          <w:color w:val="000000" w:themeColor="text1"/>
          <w:sz w:val="32"/>
          <w:szCs w:val="32"/>
          <w:lang w:val="zh-CN"/>
        </w:rPr>
        <w:t>精神，积极推广复制上海等自贸实验区改革试点经验，站在国家平台、对标先进</w:t>
      </w:r>
      <w:r w:rsidR="006F73C1">
        <w:rPr>
          <w:rFonts w:ascii="仿宋_GB2312" w:eastAsia="仿宋_GB2312" w:hAnsi="仿宋" w:hint="eastAsia"/>
          <w:color w:val="000000" w:themeColor="text1"/>
          <w:sz w:val="32"/>
          <w:szCs w:val="32"/>
          <w:lang w:val="zh-CN"/>
        </w:rPr>
        <w:t>，</w:t>
      </w:r>
      <w:r w:rsidRPr="00FC1C08">
        <w:rPr>
          <w:rFonts w:ascii="仿宋_GB2312" w:eastAsia="仿宋_GB2312" w:hAnsi="仿宋" w:hint="eastAsia"/>
          <w:color w:val="000000" w:themeColor="text1"/>
          <w:sz w:val="32"/>
          <w:szCs w:val="32"/>
          <w:lang w:val="zh-CN"/>
        </w:rPr>
        <w:t>结合实际进一步创新体制</w:t>
      </w:r>
      <w:r w:rsidR="00502976" w:rsidRPr="00FC1C08">
        <w:rPr>
          <w:rFonts w:ascii="仿宋_GB2312" w:eastAsia="仿宋_GB2312" w:hAnsi="仿宋" w:hint="eastAsia"/>
          <w:color w:val="000000" w:themeColor="text1"/>
          <w:sz w:val="32"/>
          <w:szCs w:val="32"/>
          <w:lang w:val="zh-CN"/>
        </w:rPr>
        <w:t>、</w:t>
      </w:r>
      <w:r w:rsidRPr="00FC1C08">
        <w:rPr>
          <w:rFonts w:ascii="仿宋_GB2312" w:eastAsia="仿宋_GB2312" w:hAnsi="仿宋" w:hint="eastAsia"/>
          <w:color w:val="000000" w:themeColor="text1"/>
          <w:sz w:val="32"/>
          <w:szCs w:val="32"/>
          <w:lang w:val="zh-CN"/>
        </w:rPr>
        <w:t>机制。</w:t>
      </w:r>
      <w:r w:rsidRPr="00FC1C08">
        <w:rPr>
          <w:rFonts w:ascii="仿宋_GB2312" w:eastAsia="仿宋_GB2312" w:hAnsi="仿宋" w:hint="eastAsia"/>
          <w:color w:val="000000" w:themeColor="text1"/>
          <w:sz w:val="32"/>
          <w:szCs w:val="32"/>
        </w:rPr>
        <w:t>按照国家级高新区建设要求，</w:t>
      </w:r>
      <w:r w:rsidR="00502976" w:rsidRPr="00FC1C08">
        <w:rPr>
          <w:rFonts w:ascii="仿宋_GB2312" w:eastAsia="仿宋_GB2312" w:hAnsi="仿宋" w:hint="eastAsia"/>
          <w:color w:val="000000" w:themeColor="text1"/>
          <w:sz w:val="32"/>
          <w:szCs w:val="32"/>
          <w:lang w:val="zh-CN"/>
        </w:rPr>
        <w:t>坚持精简高效和服务型政府</w:t>
      </w:r>
      <w:r w:rsidRPr="00FC1C08">
        <w:rPr>
          <w:rFonts w:ascii="仿宋_GB2312" w:eastAsia="仿宋_GB2312" w:hAnsi="仿宋" w:hint="eastAsia"/>
          <w:color w:val="000000" w:themeColor="text1"/>
          <w:sz w:val="32"/>
          <w:szCs w:val="32"/>
          <w:lang w:val="zh-CN"/>
        </w:rPr>
        <w:t>管理理念，支持高新区实施投资和服务便利化改革，加快“四不</w:t>
      </w:r>
      <w:r w:rsidR="006F73C1" w:rsidRPr="00FC1C08">
        <w:rPr>
          <w:rFonts w:ascii="仿宋_GB2312" w:eastAsia="仿宋_GB2312" w:hAnsi="仿宋" w:hint="eastAsia"/>
          <w:color w:val="000000" w:themeColor="text1"/>
          <w:sz w:val="32"/>
          <w:szCs w:val="32"/>
          <w:lang w:val="zh-CN"/>
        </w:rPr>
        <w:t>”</w:t>
      </w:r>
      <w:r w:rsidRPr="00FC1C08">
        <w:rPr>
          <w:rFonts w:ascii="仿宋_GB2312" w:eastAsia="仿宋_GB2312" w:hAnsi="仿宋" w:hint="eastAsia"/>
          <w:color w:val="000000" w:themeColor="text1"/>
          <w:sz w:val="32"/>
          <w:szCs w:val="32"/>
          <w:lang w:val="zh-CN"/>
        </w:rPr>
        <w:t>园区建设，以企业注册登记电子化为突破，大力推进审批事项网上审批进程。积极推进“一区多园”建设</w:t>
      </w:r>
      <w:r w:rsidR="007E5535" w:rsidRPr="00FC1C08">
        <w:rPr>
          <w:rFonts w:ascii="仿宋_GB2312" w:eastAsia="仿宋_GB2312" w:hAnsi="仿宋" w:hint="eastAsia"/>
          <w:color w:val="000000" w:themeColor="text1"/>
          <w:sz w:val="32"/>
          <w:szCs w:val="32"/>
          <w:lang w:val="zh-CN"/>
        </w:rPr>
        <w:t>，</w:t>
      </w:r>
      <w:r w:rsidRPr="00FC1C08">
        <w:rPr>
          <w:rFonts w:ascii="仿宋_GB2312" w:eastAsia="仿宋_GB2312" w:hAnsi="仿宋" w:hint="eastAsia"/>
          <w:color w:val="000000" w:themeColor="text1"/>
          <w:sz w:val="32"/>
          <w:szCs w:val="32"/>
          <w:lang w:val="zh-CN"/>
        </w:rPr>
        <w:t>实行统一管理和统一规划。深化行政审批服务事项改革，围绕“你投资项目</w:t>
      </w:r>
      <w:r w:rsidR="00502976" w:rsidRPr="00FC1C08">
        <w:rPr>
          <w:rFonts w:ascii="仿宋_GB2312" w:eastAsia="仿宋_GB2312" w:hAnsi="仿宋" w:hint="eastAsia"/>
          <w:color w:val="000000" w:themeColor="text1"/>
          <w:sz w:val="32"/>
          <w:szCs w:val="32"/>
          <w:lang w:val="zh-CN"/>
        </w:rPr>
        <w:t>、</w:t>
      </w:r>
      <w:r w:rsidRPr="00FC1C08">
        <w:rPr>
          <w:rFonts w:ascii="仿宋_GB2312" w:eastAsia="仿宋_GB2312" w:hAnsi="仿宋" w:hint="eastAsia"/>
          <w:color w:val="000000" w:themeColor="text1"/>
          <w:sz w:val="32"/>
          <w:szCs w:val="32"/>
          <w:lang w:val="zh-CN"/>
        </w:rPr>
        <w:t>我办理手续”，探索构建“零审批”服务模式，实现“全程代办”向“全程我办”升级。</w:t>
      </w:r>
      <w:r w:rsidRPr="008C19D4">
        <w:rPr>
          <w:rFonts w:ascii="楷体_GB2312" w:eastAsia="楷体_GB2312" w:hAnsi="仿宋" w:cs="仿宋" w:hint="eastAsia"/>
          <w:color w:val="000000" w:themeColor="text1"/>
          <w:sz w:val="32"/>
          <w:szCs w:val="32"/>
        </w:rPr>
        <w:t>（责任单位：高新区</w:t>
      </w:r>
      <w:r w:rsidR="00502976" w:rsidRPr="008C19D4">
        <w:rPr>
          <w:rFonts w:ascii="楷体_GB2312" w:eastAsia="楷体_GB2312" w:hAnsi="仿宋" w:cs="仿宋" w:hint="eastAsia"/>
          <w:color w:val="000000" w:themeColor="text1"/>
          <w:sz w:val="32"/>
          <w:szCs w:val="32"/>
        </w:rPr>
        <w:t>管委会</w:t>
      </w:r>
      <w:r w:rsidRPr="008C19D4">
        <w:rPr>
          <w:rFonts w:ascii="楷体_GB2312" w:eastAsia="楷体_GB2312" w:hAnsi="仿宋" w:cs="仿宋" w:hint="eastAsia"/>
          <w:color w:val="000000" w:themeColor="text1"/>
          <w:sz w:val="32"/>
          <w:szCs w:val="32"/>
        </w:rPr>
        <w:t>）</w:t>
      </w:r>
    </w:p>
    <w:p w:rsidR="008C19D4" w:rsidRDefault="001E49BA" w:rsidP="00887336">
      <w:pPr>
        <w:tabs>
          <w:tab w:val="left" w:pos="4678"/>
        </w:tabs>
        <w:spacing w:line="600" w:lineRule="exact"/>
        <w:ind w:firstLineChars="200" w:firstLine="640"/>
        <w:rPr>
          <w:rFonts w:ascii="楷体_GB2312" w:eastAsia="楷体_GB2312" w:hAnsi="仿宋"/>
          <w:color w:val="000000" w:themeColor="text1"/>
          <w:sz w:val="32"/>
          <w:szCs w:val="32"/>
        </w:rPr>
      </w:pPr>
      <w:r w:rsidRPr="008C19D4">
        <w:rPr>
          <w:rFonts w:ascii="楷体_GB2312" w:eastAsia="楷体_GB2312" w:hAnsi="楷体" w:hint="eastAsia"/>
          <w:color w:val="000000" w:themeColor="text1"/>
          <w:sz w:val="32"/>
          <w:szCs w:val="32"/>
        </w:rPr>
        <w:t>（</w:t>
      </w:r>
      <w:r w:rsidR="004C568F">
        <w:rPr>
          <w:rFonts w:ascii="楷体_GB2312" w:eastAsia="楷体_GB2312" w:hAnsi="楷体" w:hint="eastAsia"/>
          <w:color w:val="000000" w:themeColor="text1"/>
          <w:sz w:val="32"/>
          <w:szCs w:val="32"/>
        </w:rPr>
        <w:t>二</w:t>
      </w:r>
      <w:r w:rsidRPr="008C19D4">
        <w:rPr>
          <w:rFonts w:ascii="楷体_GB2312" w:eastAsia="楷体_GB2312" w:hAnsi="楷体" w:hint="eastAsia"/>
          <w:color w:val="000000" w:themeColor="text1"/>
          <w:sz w:val="32"/>
          <w:szCs w:val="32"/>
        </w:rPr>
        <w:t>）创新干部管理体制。</w:t>
      </w:r>
      <w:r w:rsidRPr="00FC1C08">
        <w:rPr>
          <w:rFonts w:ascii="仿宋_GB2312" w:eastAsia="仿宋_GB2312" w:hAnsi="仿宋" w:hint="eastAsia"/>
          <w:color w:val="000000" w:themeColor="text1"/>
          <w:sz w:val="32"/>
          <w:szCs w:val="32"/>
        </w:rPr>
        <w:t>支持高新区干部管理方式改革，创新考评体系，打造公司化管理的干部队伍，实现干部“能上能下”。在</w:t>
      </w:r>
      <w:r w:rsidR="00502976" w:rsidRPr="00FC1C08">
        <w:rPr>
          <w:rFonts w:ascii="仿宋_GB2312" w:eastAsia="仿宋_GB2312" w:hAnsi="仿宋" w:hint="eastAsia"/>
          <w:color w:val="000000" w:themeColor="text1"/>
          <w:sz w:val="32"/>
          <w:szCs w:val="32"/>
        </w:rPr>
        <w:t>“规范、精简、高效”原则下，自主决定工作人员</w:t>
      </w:r>
      <w:r w:rsidRPr="00FC1C08">
        <w:rPr>
          <w:rFonts w:ascii="仿宋_GB2312" w:eastAsia="仿宋_GB2312" w:hAnsi="仿宋" w:hint="eastAsia"/>
          <w:color w:val="000000" w:themeColor="text1"/>
          <w:sz w:val="32"/>
          <w:szCs w:val="32"/>
        </w:rPr>
        <w:t>录用调配、考核培训、福利待遇，实现“多劳多得”。打破户籍、地域、身份、学历、人事关系等制约，通过智力引进、人才创业、人才派遣、挂职锻炼等多种形式，柔性引进社会优秀人才，促进人才资源有效</w:t>
      </w:r>
      <w:r w:rsidR="00502976" w:rsidRPr="00FC1C08">
        <w:rPr>
          <w:rFonts w:ascii="仿宋_GB2312" w:eastAsia="仿宋_GB2312" w:hAnsi="仿宋" w:hint="eastAsia"/>
          <w:color w:val="000000" w:themeColor="text1"/>
          <w:sz w:val="32"/>
          <w:szCs w:val="32"/>
        </w:rPr>
        <w:t>、</w:t>
      </w:r>
      <w:r w:rsidRPr="00FC1C08">
        <w:rPr>
          <w:rFonts w:ascii="仿宋_GB2312" w:eastAsia="仿宋_GB2312" w:hAnsi="仿宋" w:hint="eastAsia"/>
          <w:color w:val="000000" w:themeColor="text1"/>
          <w:sz w:val="32"/>
          <w:szCs w:val="32"/>
        </w:rPr>
        <w:t>合理配置。</w:t>
      </w:r>
      <w:r w:rsidRPr="008C19D4">
        <w:rPr>
          <w:rFonts w:ascii="楷体_GB2312" w:eastAsia="楷体_GB2312" w:hAnsi="仿宋" w:cs="仿宋" w:hint="eastAsia"/>
          <w:color w:val="000000" w:themeColor="text1"/>
          <w:sz w:val="32"/>
          <w:szCs w:val="32"/>
        </w:rPr>
        <w:t>（责任单位：高新区</w:t>
      </w:r>
      <w:r w:rsidR="00502976" w:rsidRPr="008C19D4">
        <w:rPr>
          <w:rFonts w:ascii="楷体_GB2312" w:eastAsia="楷体_GB2312" w:hAnsi="仿宋" w:cs="仿宋" w:hint="eastAsia"/>
          <w:color w:val="000000" w:themeColor="text1"/>
          <w:sz w:val="32"/>
          <w:szCs w:val="32"/>
        </w:rPr>
        <w:t>管委会</w:t>
      </w:r>
      <w:r w:rsidRPr="008C19D4">
        <w:rPr>
          <w:rFonts w:ascii="楷体_GB2312" w:eastAsia="楷体_GB2312" w:hAnsi="仿宋" w:cs="仿宋" w:hint="eastAsia"/>
          <w:color w:val="000000" w:themeColor="text1"/>
          <w:sz w:val="32"/>
          <w:szCs w:val="32"/>
        </w:rPr>
        <w:t>）</w:t>
      </w:r>
    </w:p>
    <w:p w:rsidR="008C19D4" w:rsidRDefault="001E49BA" w:rsidP="00887336">
      <w:pPr>
        <w:tabs>
          <w:tab w:val="left" w:pos="4678"/>
        </w:tabs>
        <w:spacing w:line="600" w:lineRule="exact"/>
        <w:ind w:firstLineChars="200" w:firstLine="640"/>
        <w:rPr>
          <w:rFonts w:ascii="楷体_GB2312" w:eastAsia="楷体_GB2312" w:hAnsi="仿宋"/>
          <w:color w:val="000000" w:themeColor="text1"/>
          <w:sz w:val="32"/>
          <w:szCs w:val="32"/>
          <w:lang w:val="zh-CN"/>
        </w:rPr>
      </w:pPr>
      <w:r w:rsidRPr="008C19D4">
        <w:rPr>
          <w:rFonts w:ascii="楷体_GB2312" w:eastAsia="楷体_GB2312" w:hAnsi="楷体" w:hint="eastAsia"/>
          <w:color w:val="000000" w:themeColor="text1"/>
          <w:sz w:val="32"/>
          <w:szCs w:val="32"/>
        </w:rPr>
        <w:t>（</w:t>
      </w:r>
      <w:r w:rsidR="004C568F">
        <w:rPr>
          <w:rFonts w:ascii="楷体_GB2312" w:eastAsia="楷体_GB2312" w:hAnsi="楷体" w:hint="eastAsia"/>
          <w:color w:val="000000" w:themeColor="text1"/>
          <w:sz w:val="32"/>
          <w:szCs w:val="32"/>
        </w:rPr>
        <w:t>三</w:t>
      </w:r>
      <w:r w:rsidRPr="008C19D4">
        <w:rPr>
          <w:rFonts w:ascii="楷体_GB2312" w:eastAsia="楷体_GB2312" w:hAnsi="楷体" w:hint="eastAsia"/>
          <w:color w:val="000000" w:themeColor="text1"/>
          <w:sz w:val="32"/>
          <w:szCs w:val="32"/>
        </w:rPr>
        <w:t>）推进科技成果转化机制。</w:t>
      </w:r>
      <w:r w:rsidRPr="00FC1C08">
        <w:rPr>
          <w:rFonts w:ascii="仿宋_GB2312" w:eastAsia="仿宋_GB2312" w:hAnsi="仿宋" w:hint="eastAsia"/>
          <w:color w:val="000000" w:themeColor="text1"/>
          <w:sz w:val="32"/>
          <w:szCs w:val="32"/>
          <w:lang w:val="zh-CN"/>
        </w:rPr>
        <w:t>落实科技人员成果转化的股权、期权激励和奖励等收益分配政策。高等院校、科研机构以科技成果作价入股投资的企业</w:t>
      </w:r>
      <w:r w:rsidR="007E5535" w:rsidRPr="00FC1C08">
        <w:rPr>
          <w:rFonts w:ascii="仿宋_GB2312" w:eastAsia="仿宋_GB2312" w:hAnsi="仿宋" w:hint="eastAsia"/>
          <w:color w:val="000000" w:themeColor="text1"/>
          <w:sz w:val="32"/>
          <w:szCs w:val="32"/>
          <w:lang w:val="zh-CN"/>
        </w:rPr>
        <w:t>，</w:t>
      </w:r>
      <w:r w:rsidRPr="00FC1C08">
        <w:rPr>
          <w:rFonts w:ascii="仿宋_GB2312" w:eastAsia="仿宋_GB2312" w:hAnsi="仿宋" w:hint="eastAsia"/>
          <w:color w:val="000000" w:themeColor="text1"/>
          <w:sz w:val="32"/>
          <w:szCs w:val="32"/>
          <w:lang w:val="zh-CN"/>
        </w:rPr>
        <w:t>高等院校、科研机构和国有控股企业转让或转化职务技术成果的</w:t>
      </w:r>
      <w:r w:rsidR="007E5535" w:rsidRPr="00FC1C08">
        <w:rPr>
          <w:rFonts w:ascii="仿宋_GB2312" w:eastAsia="仿宋_GB2312" w:hAnsi="仿宋" w:hint="eastAsia"/>
          <w:color w:val="000000" w:themeColor="text1"/>
          <w:sz w:val="32"/>
          <w:szCs w:val="32"/>
          <w:lang w:val="zh-CN"/>
        </w:rPr>
        <w:t>，</w:t>
      </w:r>
      <w:r w:rsidR="00502976" w:rsidRPr="00FC1C08">
        <w:rPr>
          <w:rFonts w:ascii="仿宋_GB2312" w:eastAsia="仿宋_GB2312" w:hAnsi="仿宋" w:hint="eastAsia"/>
          <w:color w:val="000000" w:themeColor="text1"/>
          <w:sz w:val="32"/>
          <w:szCs w:val="32"/>
          <w:lang w:val="zh-CN"/>
        </w:rPr>
        <w:t>要</w:t>
      </w:r>
      <w:r w:rsidRPr="00FC1C08">
        <w:rPr>
          <w:rFonts w:ascii="仿宋_GB2312" w:eastAsia="仿宋_GB2312" w:hAnsi="仿宋" w:hint="eastAsia"/>
          <w:color w:val="000000" w:themeColor="text1"/>
          <w:sz w:val="32"/>
          <w:szCs w:val="32"/>
          <w:lang w:val="zh-CN"/>
        </w:rPr>
        <w:t>将收益或</w:t>
      </w:r>
      <w:r w:rsidR="006F73C1">
        <w:rPr>
          <w:rFonts w:ascii="仿宋_GB2312" w:eastAsia="仿宋_GB2312" w:hAnsi="仿宋" w:hint="eastAsia"/>
          <w:color w:val="000000" w:themeColor="text1"/>
          <w:sz w:val="32"/>
          <w:szCs w:val="32"/>
          <w:lang w:val="zh-CN"/>
        </w:rPr>
        <w:t>部分</w:t>
      </w:r>
      <w:r w:rsidRPr="00FC1C08">
        <w:rPr>
          <w:rFonts w:ascii="仿宋_GB2312" w:eastAsia="仿宋_GB2312" w:hAnsi="仿宋" w:hint="eastAsia"/>
          <w:color w:val="000000" w:themeColor="text1"/>
          <w:sz w:val="32"/>
          <w:szCs w:val="32"/>
          <w:lang w:val="zh-CN"/>
        </w:rPr>
        <w:t>技术权益奖励给成果完成人。科技人员以科技成果作价出资创办科技企业</w:t>
      </w:r>
      <w:r w:rsidR="007E5535" w:rsidRPr="00FC1C08">
        <w:rPr>
          <w:rFonts w:ascii="仿宋_GB2312" w:eastAsia="仿宋_GB2312" w:hAnsi="仿宋" w:hint="eastAsia"/>
          <w:color w:val="000000" w:themeColor="text1"/>
          <w:sz w:val="32"/>
          <w:szCs w:val="32"/>
          <w:lang w:val="zh-CN"/>
        </w:rPr>
        <w:t>，</w:t>
      </w:r>
      <w:r w:rsidRPr="00FC1C08">
        <w:rPr>
          <w:rFonts w:ascii="仿宋_GB2312" w:eastAsia="仿宋_GB2312" w:hAnsi="仿宋" w:hint="eastAsia"/>
          <w:color w:val="000000" w:themeColor="text1"/>
          <w:sz w:val="32"/>
          <w:szCs w:val="32"/>
          <w:lang w:val="zh-CN"/>
        </w:rPr>
        <w:t>科技成果作价份额最高可占注册资本总额的70%。逐步建立完善高新区专利技术转化机制，高校院所职务</w:t>
      </w:r>
      <w:r w:rsidR="00AF239A" w:rsidRPr="00FC1C08">
        <w:rPr>
          <w:rFonts w:ascii="仿宋_GB2312" w:eastAsia="仿宋_GB2312" w:hAnsi="仿宋" w:hint="eastAsia"/>
          <w:color w:val="000000" w:themeColor="text1"/>
          <w:sz w:val="32"/>
          <w:szCs w:val="32"/>
          <w:lang w:val="zh-CN"/>
        </w:rPr>
        <w:t>技术</w:t>
      </w:r>
      <w:r w:rsidRPr="00FC1C08">
        <w:rPr>
          <w:rFonts w:ascii="仿宋_GB2312" w:eastAsia="仿宋_GB2312" w:hAnsi="仿宋" w:hint="eastAsia"/>
          <w:color w:val="000000" w:themeColor="text1"/>
          <w:sz w:val="32"/>
          <w:szCs w:val="32"/>
          <w:lang w:val="zh-CN"/>
        </w:rPr>
        <w:t>成果在高新区转化，以股份或出资比例等股权形式</w:t>
      </w:r>
      <w:r w:rsidR="00502976" w:rsidRPr="00FC1C08">
        <w:rPr>
          <w:rFonts w:ascii="仿宋_GB2312" w:eastAsia="仿宋_GB2312" w:hAnsi="仿宋" w:hint="eastAsia"/>
          <w:color w:val="000000" w:themeColor="text1"/>
          <w:sz w:val="32"/>
          <w:szCs w:val="32"/>
          <w:lang w:val="zh-CN"/>
        </w:rPr>
        <w:t>予以</w:t>
      </w:r>
      <w:r w:rsidRPr="00FC1C08">
        <w:rPr>
          <w:rFonts w:ascii="仿宋_GB2312" w:eastAsia="仿宋_GB2312" w:hAnsi="仿宋" w:hint="eastAsia"/>
          <w:color w:val="000000" w:themeColor="text1"/>
          <w:sz w:val="32"/>
          <w:szCs w:val="32"/>
          <w:lang w:val="zh-CN"/>
        </w:rPr>
        <w:t>科技人员个人奖励，暂不征收个人所得税。</w:t>
      </w:r>
      <w:r w:rsidRPr="008C19D4">
        <w:rPr>
          <w:rFonts w:ascii="楷体_GB2312" w:eastAsia="楷体_GB2312" w:hAnsi="仿宋" w:cs="仿宋" w:hint="eastAsia"/>
          <w:color w:val="000000" w:themeColor="text1"/>
          <w:sz w:val="32"/>
          <w:szCs w:val="32"/>
        </w:rPr>
        <w:t>（责任单位：市科技局、市国税局、市地税局）</w:t>
      </w:r>
    </w:p>
    <w:p w:rsidR="008C19D4" w:rsidRDefault="001E49BA" w:rsidP="00887336">
      <w:pPr>
        <w:tabs>
          <w:tab w:val="left" w:pos="4678"/>
        </w:tabs>
        <w:spacing w:line="600" w:lineRule="exact"/>
        <w:ind w:firstLineChars="200" w:firstLine="640"/>
        <w:rPr>
          <w:rFonts w:ascii="黑体" w:eastAsia="黑体" w:hAnsi="黑体"/>
          <w:color w:val="000000" w:themeColor="text1"/>
          <w:sz w:val="32"/>
          <w:szCs w:val="32"/>
        </w:rPr>
      </w:pPr>
      <w:r w:rsidRPr="008C19D4">
        <w:rPr>
          <w:rFonts w:ascii="黑体" w:eastAsia="黑体" w:hAnsi="黑体" w:hint="eastAsia"/>
          <w:color w:val="000000" w:themeColor="text1"/>
          <w:sz w:val="32"/>
          <w:szCs w:val="32"/>
        </w:rPr>
        <w:t>六、提升高新区综合服务能力</w:t>
      </w:r>
    </w:p>
    <w:p w:rsidR="008C19D4" w:rsidRDefault="004C568F" w:rsidP="00887336">
      <w:pPr>
        <w:tabs>
          <w:tab w:val="left" w:pos="4678"/>
        </w:tabs>
        <w:spacing w:line="600" w:lineRule="exact"/>
        <w:ind w:firstLineChars="200" w:firstLine="640"/>
        <w:rPr>
          <w:rFonts w:ascii="楷体_GB2312" w:eastAsia="楷体_GB2312" w:hAnsi="仿宋" w:cs="宋体"/>
          <w:color w:val="000000" w:themeColor="text1"/>
          <w:sz w:val="32"/>
          <w:szCs w:val="32"/>
        </w:rPr>
      </w:pPr>
      <w:r>
        <w:rPr>
          <w:rFonts w:ascii="楷体_GB2312" w:eastAsia="楷体_GB2312" w:hAnsi="楷体" w:hint="eastAsia"/>
          <w:color w:val="000000" w:themeColor="text1"/>
          <w:sz w:val="32"/>
          <w:szCs w:val="32"/>
        </w:rPr>
        <w:t>（一）</w:t>
      </w:r>
      <w:r w:rsidR="001E49BA" w:rsidRPr="008C19D4">
        <w:rPr>
          <w:rFonts w:ascii="楷体_GB2312" w:eastAsia="楷体_GB2312" w:hAnsi="楷体" w:hint="eastAsia"/>
          <w:color w:val="000000" w:themeColor="text1"/>
          <w:sz w:val="32"/>
          <w:szCs w:val="32"/>
        </w:rPr>
        <w:t>促进科技金融结合。</w:t>
      </w:r>
      <w:r w:rsidR="001E49BA" w:rsidRPr="00FC1C08">
        <w:rPr>
          <w:rFonts w:ascii="仿宋_GB2312" w:eastAsia="仿宋_GB2312" w:hAnsi="仿宋" w:hint="eastAsia"/>
          <w:color w:val="000000" w:themeColor="text1"/>
          <w:sz w:val="32"/>
          <w:szCs w:val="32"/>
          <w:lang w:val="zh-CN"/>
        </w:rPr>
        <w:t>鼓励在高新区设立各类创业投资引导基金</w:t>
      </w:r>
      <w:r w:rsidR="007E5535" w:rsidRPr="00FC1C08">
        <w:rPr>
          <w:rFonts w:ascii="仿宋_GB2312" w:eastAsia="仿宋_GB2312" w:hAnsi="仿宋" w:hint="eastAsia"/>
          <w:color w:val="000000" w:themeColor="text1"/>
          <w:sz w:val="32"/>
          <w:szCs w:val="32"/>
          <w:lang w:val="zh-CN"/>
        </w:rPr>
        <w:t>，</w:t>
      </w:r>
      <w:r w:rsidR="001E49BA" w:rsidRPr="00FC1C08">
        <w:rPr>
          <w:rFonts w:ascii="仿宋_GB2312" w:eastAsia="仿宋_GB2312" w:hAnsi="仿宋" w:hint="eastAsia"/>
          <w:color w:val="000000" w:themeColor="text1"/>
          <w:sz w:val="32"/>
          <w:szCs w:val="32"/>
          <w:lang w:val="zh-CN"/>
        </w:rPr>
        <w:t>引导社会资金多渠道进入创业投资领域，重点培育和扶持处于初创期的科技型企业</w:t>
      </w:r>
      <w:r w:rsidR="00502976" w:rsidRPr="00FC1C08">
        <w:rPr>
          <w:rFonts w:ascii="仿宋_GB2312" w:eastAsia="仿宋_GB2312" w:hAnsi="仿宋" w:hint="eastAsia"/>
          <w:color w:val="000000" w:themeColor="text1"/>
          <w:sz w:val="32"/>
          <w:szCs w:val="32"/>
          <w:lang w:val="zh-CN"/>
        </w:rPr>
        <w:t>，</w:t>
      </w:r>
      <w:r w:rsidR="001E49BA" w:rsidRPr="00FC1C08">
        <w:rPr>
          <w:rFonts w:ascii="仿宋_GB2312" w:eastAsia="仿宋_GB2312" w:hAnsi="仿宋" w:hint="eastAsia"/>
          <w:color w:val="000000" w:themeColor="text1"/>
          <w:sz w:val="32"/>
          <w:szCs w:val="32"/>
          <w:lang w:val="zh-CN"/>
        </w:rPr>
        <w:t>优先推荐高新区科技项目申报辽宁省直投基金。盘锦智能制造创业投资引导基金、盘锦启迪天使投资基金等优先支持高新区内石化及精细化工、高端装备制造、电子信息等领域重大项目</w:t>
      </w:r>
      <w:r w:rsidR="001E49BA" w:rsidRPr="00FC1C08">
        <w:rPr>
          <w:rFonts w:ascii="仿宋_GB2312" w:eastAsia="仿宋_GB2312" w:hAnsi="仿宋" w:cs="仿宋" w:hint="eastAsia"/>
          <w:color w:val="000000" w:themeColor="text1"/>
          <w:sz w:val="32"/>
          <w:szCs w:val="32"/>
        </w:rPr>
        <w:t>。</w:t>
      </w:r>
      <w:r w:rsidR="001E49BA" w:rsidRPr="00FC1C08">
        <w:rPr>
          <w:rFonts w:ascii="仿宋_GB2312" w:eastAsia="仿宋_GB2312" w:hAnsi="仿宋" w:hint="eastAsia"/>
          <w:color w:val="000000" w:themeColor="text1"/>
          <w:sz w:val="32"/>
          <w:szCs w:val="32"/>
          <w:lang w:val="zh-CN"/>
        </w:rPr>
        <w:t>拓展创业风险投资机构数量和服务范围，</w:t>
      </w:r>
      <w:r w:rsidR="001E49BA" w:rsidRPr="00FC1C08">
        <w:rPr>
          <w:rFonts w:ascii="仿宋_GB2312" w:eastAsia="仿宋_GB2312" w:hAnsi="仿宋" w:hint="eastAsia"/>
          <w:color w:val="000000" w:themeColor="text1"/>
          <w:sz w:val="32"/>
          <w:szCs w:val="32"/>
        </w:rPr>
        <w:t>鼓励运用多层次资本市场，引进风险投资、基金等股权机构向高新区集聚。支持高新区科技型企业在主板、创业板、中小板、“新三板”以及辽宁股权交易中心上市、挂牌</w:t>
      </w:r>
      <w:r w:rsidR="00502976" w:rsidRPr="00FC1C08">
        <w:rPr>
          <w:rFonts w:ascii="仿宋_GB2312" w:eastAsia="仿宋_GB2312" w:hAnsi="仿宋" w:hint="eastAsia"/>
          <w:color w:val="000000" w:themeColor="text1"/>
          <w:sz w:val="32"/>
          <w:szCs w:val="32"/>
        </w:rPr>
        <w:t>和</w:t>
      </w:r>
      <w:r w:rsidR="001E49BA" w:rsidRPr="00FC1C08">
        <w:rPr>
          <w:rFonts w:ascii="仿宋_GB2312" w:eastAsia="仿宋_GB2312" w:hAnsi="仿宋" w:hint="eastAsia"/>
          <w:color w:val="000000" w:themeColor="text1"/>
          <w:sz w:val="32"/>
          <w:szCs w:val="32"/>
        </w:rPr>
        <w:t>融资交易，进一步提升金融服务能力。</w:t>
      </w:r>
      <w:r w:rsidR="00502976" w:rsidRPr="008C19D4">
        <w:rPr>
          <w:rFonts w:ascii="楷体_GB2312" w:eastAsia="楷体_GB2312" w:hAnsi="仿宋" w:cs="仿宋" w:hint="eastAsia"/>
          <w:color w:val="000000" w:themeColor="text1"/>
          <w:sz w:val="32"/>
          <w:szCs w:val="32"/>
        </w:rPr>
        <w:t>〔责任单位：市发改委、市科技局、市国资委（金融办）〕</w:t>
      </w:r>
    </w:p>
    <w:p w:rsidR="008C19D4" w:rsidRDefault="001E49BA" w:rsidP="00887336">
      <w:pPr>
        <w:tabs>
          <w:tab w:val="left" w:pos="4678"/>
        </w:tabs>
        <w:spacing w:line="600" w:lineRule="exact"/>
        <w:ind w:firstLineChars="200" w:firstLine="640"/>
        <w:rPr>
          <w:rFonts w:ascii="仿宋_GB2312" w:eastAsia="仿宋_GB2312" w:hAnsi="仿宋"/>
          <w:color w:val="000000" w:themeColor="text1"/>
          <w:sz w:val="32"/>
          <w:szCs w:val="32"/>
        </w:rPr>
      </w:pPr>
      <w:r w:rsidRPr="008C19D4">
        <w:rPr>
          <w:rFonts w:ascii="楷体_GB2312" w:eastAsia="楷体_GB2312" w:hAnsi="楷体" w:hint="eastAsia"/>
          <w:color w:val="000000" w:themeColor="text1"/>
          <w:sz w:val="32"/>
          <w:szCs w:val="32"/>
        </w:rPr>
        <w:t>（</w:t>
      </w:r>
      <w:r w:rsidR="004C568F">
        <w:rPr>
          <w:rFonts w:ascii="楷体_GB2312" w:eastAsia="楷体_GB2312" w:hAnsi="楷体" w:hint="eastAsia"/>
          <w:color w:val="000000" w:themeColor="text1"/>
          <w:sz w:val="32"/>
          <w:szCs w:val="32"/>
        </w:rPr>
        <w:t>二</w:t>
      </w:r>
      <w:r w:rsidRPr="008C19D4">
        <w:rPr>
          <w:rFonts w:ascii="楷体_GB2312" w:eastAsia="楷体_GB2312" w:hAnsi="楷体" w:hint="eastAsia"/>
          <w:color w:val="000000" w:themeColor="text1"/>
          <w:sz w:val="32"/>
          <w:szCs w:val="32"/>
        </w:rPr>
        <w:t>）完善科技创新服务体系。</w:t>
      </w:r>
      <w:r w:rsidRPr="00FC1C08">
        <w:rPr>
          <w:rFonts w:ascii="仿宋_GB2312" w:eastAsia="仿宋_GB2312" w:hAnsi="仿宋" w:hint="eastAsia"/>
          <w:color w:val="000000" w:themeColor="text1"/>
          <w:sz w:val="32"/>
          <w:szCs w:val="32"/>
        </w:rPr>
        <w:t>积极引进科技服务机构，支持高新区大力培育科技咨询、技术评估、专利代理、科技投融资、知识产权法律服务等中介机构。建设技术交易、信息、检验检测、中试孵化、科技金融、国际化发展等公共服务平台。组建科技服务业协会，规范从业机构市场行为，提高服务水平，促进创新要素流动整合。</w:t>
      </w:r>
      <w:r w:rsidRPr="008C19D4">
        <w:rPr>
          <w:rFonts w:ascii="楷体_GB2312" w:eastAsia="楷体_GB2312" w:hAnsi="仿宋" w:cs="仿宋" w:hint="eastAsia"/>
          <w:color w:val="000000" w:themeColor="text1"/>
          <w:sz w:val="32"/>
          <w:szCs w:val="32"/>
        </w:rPr>
        <w:t>（责任单位：市科技局、市经信委、高新区</w:t>
      </w:r>
      <w:r w:rsidR="00502976" w:rsidRPr="008C19D4">
        <w:rPr>
          <w:rFonts w:ascii="楷体_GB2312" w:eastAsia="楷体_GB2312" w:hAnsi="仿宋" w:cs="仿宋" w:hint="eastAsia"/>
          <w:color w:val="000000" w:themeColor="text1"/>
          <w:sz w:val="32"/>
          <w:szCs w:val="32"/>
        </w:rPr>
        <w:t>管委会</w:t>
      </w:r>
      <w:r w:rsidRPr="008C19D4">
        <w:rPr>
          <w:rFonts w:ascii="楷体_GB2312" w:eastAsia="楷体_GB2312" w:hAnsi="仿宋" w:cs="仿宋" w:hint="eastAsia"/>
          <w:color w:val="000000" w:themeColor="text1"/>
          <w:sz w:val="32"/>
          <w:szCs w:val="32"/>
        </w:rPr>
        <w:t>）</w:t>
      </w:r>
    </w:p>
    <w:p w:rsidR="008C19D4" w:rsidRDefault="001E49BA" w:rsidP="00887336">
      <w:pPr>
        <w:tabs>
          <w:tab w:val="left" w:pos="4678"/>
        </w:tabs>
        <w:spacing w:line="600" w:lineRule="exact"/>
        <w:ind w:firstLineChars="200" w:firstLine="640"/>
        <w:rPr>
          <w:rFonts w:ascii="黑体" w:eastAsia="黑体" w:hAnsi="黑体"/>
          <w:color w:val="000000" w:themeColor="text1"/>
          <w:sz w:val="32"/>
          <w:szCs w:val="32"/>
        </w:rPr>
      </w:pPr>
      <w:r w:rsidRPr="008C19D4">
        <w:rPr>
          <w:rFonts w:ascii="黑体" w:eastAsia="黑体" w:hAnsi="黑体" w:hint="eastAsia"/>
          <w:color w:val="000000" w:themeColor="text1"/>
          <w:sz w:val="32"/>
          <w:szCs w:val="32"/>
        </w:rPr>
        <w:t>七、保障措施</w:t>
      </w:r>
    </w:p>
    <w:p w:rsidR="008C19D4" w:rsidRDefault="001E49BA" w:rsidP="00887336">
      <w:pPr>
        <w:tabs>
          <w:tab w:val="left" w:pos="4678"/>
        </w:tabs>
        <w:spacing w:line="600" w:lineRule="exact"/>
        <w:ind w:firstLineChars="200" w:firstLine="640"/>
        <w:rPr>
          <w:rFonts w:ascii="仿宋_GB2312" w:eastAsia="仿宋_GB2312" w:hAnsi="仿宋"/>
          <w:color w:val="000000" w:themeColor="text1"/>
          <w:sz w:val="32"/>
          <w:szCs w:val="32"/>
        </w:rPr>
      </w:pPr>
      <w:r w:rsidRPr="008C19D4">
        <w:rPr>
          <w:rFonts w:ascii="楷体_GB2312" w:eastAsia="楷体_GB2312" w:hAnsi="楷体" w:hint="eastAsia"/>
          <w:color w:val="000000" w:themeColor="text1"/>
          <w:sz w:val="32"/>
          <w:szCs w:val="32"/>
        </w:rPr>
        <w:t>（</w:t>
      </w:r>
      <w:r w:rsidR="00502976" w:rsidRPr="008C19D4">
        <w:rPr>
          <w:rFonts w:ascii="楷体_GB2312" w:eastAsia="楷体_GB2312" w:hAnsi="楷体" w:hint="eastAsia"/>
          <w:color w:val="000000" w:themeColor="text1"/>
          <w:sz w:val="32"/>
          <w:szCs w:val="32"/>
        </w:rPr>
        <w:t>一</w:t>
      </w:r>
      <w:r w:rsidRPr="008C19D4">
        <w:rPr>
          <w:rFonts w:ascii="楷体_GB2312" w:eastAsia="楷体_GB2312" w:hAnsi="楷体" w:hint="eastAsia"/>
          <w:color w:val="000000" w:themeColor="text1"/>
          <w:sz w:val="32"/>
          <w:szCs w:val="32"/>
        </w:rPr>
        <w:t>）加强组织领导。</w:t>
      </w:r>
      <w:r w:rsidR="00502976" w:rsidRPr="00FC1C08">
        <w:rPr>
          <w:rFonts w:ascii="仿宋_GB2312" w:eastAsia="仿宋_GB2312" w:hAnsi="仿宋" w:hint="eastAsia"/>
          <w:color w:val="000000" w:themeColor="text1"/>
          <w:sz w:val="32"/>
          <w:szCs w:val="32"/>
        </w:rPr>
        <w:t>成立盘锦高新技术产业开发区建设工作领导小组，</w:t>
      </w:r>
      <w:r w:rsidRPr="00FC1C08">
        <w:rPr>
          <w:rFonts w:ascii="仿宋_GB2312" w:eastAsia="仿宋_GB2312" w:hAnsi="仿宋" w:hint="eastAsia"/>
          <w:color w:val="000000" w:themeColor="text1"/>
          <w:sz w:val="32"/>
          <w:szCs w:val="32"/>
        </w:rPr>
        <w:t>由市长任组长、分管副市长任副组长，研究推进工作机制和重大措施，协调解决发展中的重大问题，认真落实高新区建设各项部署和工作任务，相关部门根据各自职责，加强协调，做好服务。</w:t>
      </w:r>
    </w:p>
    <w:p w:rsidR="008C19D4" w:rsidRDefault="001E49BA" w:rsidP="00887336">
      <w:pPr>
        <w:tabs>
          <w:tab w:val="left" w:pos="4678"/>
        </w:tabs>
        <w:spacing w:line="600" w:lineRule="exact"/>
        <w:ind w:firstLineChars="200" w:firstLine="640"/>
        <w:rPr>
          <w:rFonts w:ascii="仿宋_GB2312" w:eastAsia="仿宋_GB2312" w:hAnsi="仿宋" w:cs="仿宋"/>
          <w:color w:val="000000" w:themeColor="text1"/>
          <w:sz w:val="32"/>
          <w:szCs w:val="32"/>
        </w:rPr>
      </w:pPr>
      <w:r w:rsidRPr="008C19D4">
        <w:rPr>
          <w:rFonts w:ascii="楷体_GB2312" w:eastAsia="楷体_GB2312" w:hAnsi="楷体" w:hint="eastAsia"/>
          <w:color w:val="000000" w:themeColor="text1"/>
          <w:sz w:val="32"/>
          <w:szCs w:val="32"/>
        </w:rPr>
        <w:t>（二）加大科技投入。</w:t>
      </w:r>
      <w:r w:rsidRPr="00FC1C08">
        <w:rPr>
          <w:rFonts w:ascii="仿宋_GB2312" w:eastAsia="仿宋_GB2312" w:hAnsi="仿宋" w:hint="eastAsia"/>
          <w:color w:val="000000" w:themeColor="text1"/>
          <w:sz w:val="32"/>
          <w:szCs w:val="32"/>
        </w:rPr>
        <w:t>加大市</w:t>
      </w:r>
      <w:r w:rsidR="006F73C1">
        <w:rPr>
          <w:rFonts w:ascii="仿宋_GB2312" w:eastAsia="仿宋_GB2312" w:hAnsi="仿宋" w:hint="eastAsia"/>
          <w:color w:val="000000" w:themeColor="text1"/>
          <w:sz w:val="32"/>
          <w:szCs w:val="32"/>
        </w:rPr>
        <w:t>级</w:t>
      </w:r>
      <w:r w:rsidRPr="00FC1C08">
        <w:rPr>
          <w:rFonts w:ascii="仿宋_GB2312" w:eastAsia="仿宋_GB2312" w:hAnsi="仿宋" w:hint="eastAsia"/>
          <w:color w:val="000000" w:themeColor="text1"/>
          <w:sz w:val="32"/>
          <w:szCs w:val="32"/>
        </w:rPr>
        <w:t>、</w:t>
      </w:r>
      <w:r w:rsidR="00CF34E6" w:rsidRPr="00FC1C08">
        <w:rPr>
          <w:rFonts w:ascii="仿宋_GB2312" w:eastAsia="仿宋_GB2312" w:hAnsi="仿宋" w:hint="eastAsia"/>
          <w:color w:val="000000" w:themeColor="text1"/>
          <w:sz w:val="32"/>
          <w:szCs w:val="32"/>
        </w:rPr>
        <w:t>兴隆台</w:t>
      </w:r>
      <w:r w:rsidR="00502976" w:rsidRPr="00FC1C08">
        <w:rPr>
          <w:rFonts w:ascii="仿宋_GB2312" w:eastAsia="仿宋_GB2312" w:hAnsi="仿宋" w:hint="eastAsia"/>
          <w:color w:val="000000" w:themeColor="text1"/>
          <w:sz w:val="32"/>
          <w:szCs w:val="32"/>
        </w:rPr>
        <w:t>区财政</w:t>
      </w:r>
      <w:r w:rsidRPr="00FC1C08">
        <w:rPr>
          <w:rFonts w:ascii="仿宋_GB2312" w:eastAsia="仿宋_GB2312" w:hAnsi="仿宋" w:hint="eastAsia"/>
          <w:color w:val="000000" w:themeColor="text1"/>
          <w:sz w:val="32"/>
          <w:szCs w:val="32"/>
        </w:rPr>
        <w:t>科</w:t>
      </w:r>
      <w:r w:rsidR="00502976" w:rsidRPr="00FC1C08">
        <w:rPr>
          <w:rFonts w:ascii="仿宋_GB2312" w:eastAsia="仿宋_GB2312" w:hAnsi="仿宋" w:hint="eastAsia"/>
          <w:color w:val="000000" w:themeColor="text1"/>
          <w:sz w:val="32"/>
          <w:szCs w:val="32"/>
        </w:rPr>
        <w:t>技创新</w:t>
      </w:r>
      <w:r w:rsidRPr="00FC1C08">
        <w:rPr>
          <w:rFonts w:ascii="仿宋_GB2312" w:eastAsia="仿宋_GB2312" w:hAnsi="仿宋" w:hint="eastAsia"/>
          <w:color w:val="000000" w:themeColor="text1"/>
          <w:sz w:val="32"/>
          <w:szCs w:val="32"/>
        </w:rPr>
        <w:t>投入力度，确保财政科技经费逐步增长。加强对财政资金的绩效评价，提高财政资金使用效益。</w:t>
      </w:r>
      <w:r w:rsidR="00502976" w:rsidRPr="00FC1C08">
        <w:rPr>
          <w:rFonts w:ascii="仿宋_GB2312" w:eastAsia="仿宋_GB2312" w:hAnsi="仿宋" w:hint="eastAsia"/>
          <w:color w:val="000000" w:themeColor="text1"/>
          <w:sz w:val="32"/>
          <w:szCs w:val="32"/>
        </w:rPr>
        <w:t>强化企业</w:t>
      </w:r>
      <w:r w:rsidR="00E95BF2" w:rsidRPr="00FC1C08">
        <w:rPr>
          <w:rFonts w:ascii="仿宋_GB2312" w:eastAsia="仿宋_GB2312" w:hAnsi="仿宋" w:hint="eastAsia"/>
          <w:color w:val="000000" w:themeColor="text1"/>
          <w:sz w:val="32"/>
          <w:szCs w:val="32"/>
        </w:rPr>
        <w:t>科技投入意识，</w:t>
      </w:r>
      <w:r w:rsidRPr="00FC1C08">
        <w:rPr>
          <w:rFonts w:ascii="仿宋_GB2312" w:eastAsia="仿宋_GB2312" w:hAnsi="仿宋" w:hint="eastAsia"/>
          <w:color w:val="000000" w:themeColor="text1"/>
          <w:sz w:val="32"/>
          <w:szCs w:val="32"/>
        </w:rPr>
        <w:t>积极引导社会资本投向科技创新，</w:t>
      </w:r>
      <w:r w:rsidR="006F73C1">
        <w:rPr>
          <w:rFonts w:ascii="仿宋_GB2312" w:eastAsia="仿宋_GB2312" w:hAnsi="仿宋" w:hint="eastAsia"/>
          <w:color w:val="000000" w:themeColor="text1"/>
          <w:sz w:val="32"/>
          <w:szCs w:val="32"/>
        </w:rPr>
        <w:t>构建</w:t>
      </w:r>
      <w:r w:rsidRPr="00FC1C08">
        <w:rPr>
          <w:rFonts w:ascii="仿宋_GB2312" w:eastAsia="仿宋_GB2312" w:hAnsi="仿宋" w:hint="eastAsia"/>
          <w:color w:val="000000" w:themeColor="text1"/>
          <w:sz w:val="32"/>
          <w:szCs w:val="32"/>
        </w:rPr>
        <w:t>形成多元化、多渠道的科技投入体系。</w:t>
      </w:r>
    </w:p>
    <w:p w:rsidR="00D721A7" w:rsidRPr="00FC1C08" w:rsidRDefault="001E49BA" w:rsidP="00887336">
      <w:pPr>
        <w:tabs>
          <w:tab w:val="left" w:pos="4678"/>
        </w:tabs>
        <w:spacing w:line="600" w:lineRule="exact"/>
        <w:ind w:firstLineChars="200" w:firstLine="640"/>
        <w:rPr>
          <w:rFonts w:ascii="仿宋_GB2312" w:eastAsia="仿宋_GB2312" w:hAnsi="仿宋"/>
          <w:color w:val="000000" w:themeColor="text1"/>
          <w:sz w:val="32"/>
          <w:szCs w:val="32"/>
        </w:rPr>
      </w:pPr>
      <w:r w:rsidRPr="008C19D4">
        <w:rPr>
          <w:rFonts w:ascii="楷体_GB2312" w:eastAsia="楷体_GB2312" w:hAnsi="楷体" w:hint="eastAsia"/>
          <w:color w:val="000000" w:themeColor="text1"/>
          <w:sz w:val="32"/>
          <w:szCs w:val="32"/>
        </w:rPr>
        <w:t>（</w:t>
      </w:r>
      <w:r w:rsidR="00502976" w:rsidRPr="008C19D4">
        <w:rPr>
          <w:rFonts w:ascii="楷体_GB2312" w:eastAsia="楷体_GB2312" w:hAnsi="楷体" w:hint="eastAsia"/>
          <w:color w:val="000000" w:themeColor="text1"/>
          <w:sz w:val="32"/>
          <w:szCs w:val="32"/>
        </w:rPr>
        <w:t>三</w:t>
      </w:r>
      <w:r w:rsidRPr="008C19D4">
        <w:rPr>
          <w:rFonts w:ascii="楷体_GB2312" w:eastAsia="楷体_GB2312" w:hAnsi="楷体" w:hint="eastAsia"/>
          <w:color w:val="000000" w:themeColor="text1"/>
          <w:sz w:val="32"/>
          <w:szCs w:val="32"/>
        </w:rPr>
        <w:t>）强化责任落实。</w:t>
      </w:r>
      <w:r w:rsidRPr="00FC1C08">
        <w:rPr>
          <w:rFonts w:ascii="仿宋_GB2312" w:eastAsia="仿宋_GB2312" w:hAnsi="仿宋" w:hint="eastAsia"/>
          <w:color w:val="000000" w:themeColor="text1"/>
          <w:sz w:val="32"/>
          <w:szCs w:val="32"/>
        </w:rPr>
        <w:t>将促进高新区建设</w:t>
      </w:r>
      <w:r w:rsidR="006F73C1">
        <w:rPr>
          <w:rFonts w:ascii="仿宋_GB2312" w:eastAsia="仿宋_GB2312" w:hAnsi="仿宋" w:hint="eastAsia"/>
          <w:color w:val="000000" w:themeColor="text1"/>
          <w:sz w:val="32"/>
          <w:szCs w:val="32"/>
        </w:rPr>
        <w:t>工作</w:t>
      </w:r>
      <w:r w:rsidRPr="00FC1C08">
        <w:rPr>
          <w:rFonts w:ascii="仿宋_GB2312" w:eastAsia="仿宋_GB2312" w:hAnsi="仿宋" w:hint="eastAsia"/>
          <w:color w:val="000000" w:themeColor="text1"/>
          <w:sz w:val="32"/>
          <w:szCs w:val="32"/>
        </w:rPr>
        <w:t>纳入年度目标责任制考核体系，定期对工作进展、落实情况进行监督检查。相关单位要制定具体计划，明确工作任务、时间节点</w:t>
      </w:r>
      <w:r w:rsidR="00502976" w:rsidRPr="00FC1C08">
        <w:rPr>
          <w:rFonts w:ascii="仿宋_GB2312" w:eastAsia="仿宋_GB2312" w:hAnsi="仿宋" w:hint="eastAsia"/>
          <w:color w:val="000000" w:themeColor="text1"/>
          <w:sz w:val="32"/>
          <w:szCs w:val="32"/>
        </w:rPr>
        <w:t>和</w:t>
      </w:r>
      <w:r w:rsidRPr="00FC1C08">
        <w:rPr>
          <w:rFonts w:ascii="仿宋_GB2312" w:eastAsia="仿宋_GB2312" w:hAnsi="仿宋" w:hint="eastAsia"/>
          <w:color w:val="000000" w:themeColor="text1"/>
          <w:sz w:val="32"/>
          <w:szCs w:val="32"/>
        </w:rPr>
        <w:t>保障措施，确保各项政策落到实处。</w:t>
      </w:r>
    </w:p>
    <w:p w:rsidR="00D721A7" w:rsidRDefault="00D721A7" w:rsidP="00887336">
      <w:pPr>
        <w:spacing w:line="600" w:lineRule="exact"/>
        <w:rPr>
          <w:rFonts w:ascii="仿宋_GB2312" w:eastAsia="仿宋_GB2312" w:hAnsi="仿宋"/>
          <w:color w:val="000000" w:themeColor="text1"/>
          <w:sz w:val="32"/>
          <w:szCs w:val="32"/>
        </w:rPr>
      </w:pPr>
    </w:p>
    <w:p w:rsidR="008C19D4" w:rsidRDefault="008C19D4" w:rsidP="00887336">
      <w:pPr>
        <w:spacing w:line="600" w:lineRule="exact"/>
        <w:rPr>
          <w:rFonts w:ascii="仿宋_GB2312" w:eastAsia="仿宋_GB2312" w:hAnsi="仿宋"/>
          <w:color w:val="000000" w:themeColor="text1"/>
          <w:sz w:val="32"/>
          <w:szCs w:val="32"/>
        </w:rPr>
      </w:pPr>
    </w:p>
    <w:p w:rsidR="008C19D4" w:rsidRPr="00FC1C08" w:rsidRDefault="00FE4B37" w:rsidP="00DB3ED1">
      <w:pPr>
        <w:spacing w:line="600" w:lineRule="exact"/>
        <w:ind w:firstLineChars="1500" w:firstLine="4800"/>
        <w:rPr>
          <w:rFonts w:ascii="仿宋_GB2312" w:eastAsia="仿宋_GB2312" w:hAnsi="仿宋"/>
          <w:color w:val="000000" w:themeColor="text1"/>
          <w:sz w:val="32"/>
          <w:szCs w:val="32"/>
        </w:rPr>
      </w:pPr>
      <w:r>
        <w:rPr>
          <w:rFonts w:ascii="仿宋_GB2312" w:eastAsia="仿宋_GB2312" w:hAnsi="仿宋"/>
          <w:noProof/>
          <w:color w:val="000000" w:themeColor="text1"/>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255.1pt;margin-top:-60.5pt;width:133.5pt;height:133.5pt;z-index:251659264;mso-position-horizontal-relative:text;mso-position-vertical-relative:text" stroked="f">
            <v:imagedata r:id="rId9" o:title=""/>
          </v:shape>
          <w:control r:id="rId10" w:name="ESEntity1" w:shapeid="_x0000_s1026"/>
        </w:pict>
      </w:r>
      <w:r w:rsidR="008C19D4">
        <w:rPr>
          <w:rFonts w:ascii="仿宋_GB2312" w:eastAsia="仿宋_GB2312" w:hAnsi="仿宋" w:hint="eastAsia"/>
          <w:color w:val="000000" w:themeColor="text1"/>
          <w:sz w:val="32"/>
          <w:szCs w:val="32"/>
        </w:rPr>
        <w:t>盘锦市人民政府办公室</w:t>
      </w:r>
    </w:p>
    <w:p w:rsidR="005235FC" w:rsidRPr="00FC1C08" w:rsidRDefault="001E49BA" w:rsidP="00575FF8">
      <w:pPr>
        <w:spacing w:line="600" w:lineRule="exact"/>
        <w:ind w:firstLineChars="1650" w:firstLine="5280"/>
        <w:rPr>
          <w:rFonts w:ascii="仿宋_GB2312" w:eastAsia="仿宋_GB2312" w:hAnsi="仿宋"/>
          <w:color w:val="000000" w:themeColor="text1"/>
          <w:sz w:val="32"/>
          <w:szCs w:val="32"/>
        </w:rPr>
      </w:pPr>
      <w:r w:rsidRPr="00FC1C08">
        <w:rPr>
          <w:rFonts w:ascii="仿宋_GB2312" w:eastAsia="仿宋_GB2312" w:hAnsi="仿宋" w:hint="eastAsia"/>
          <w:color w:val="000000" w:themeColor="text1"/>
          <w:sz w:val="32"/>
          <w:szCs w:val="32"/>
        </w:rPr>
        <w:t>2017年6月</w:t>
      </w:r>
      <w:r w:rsidR="00DB3ED1">
        <w:rPr>
          <w:rFonts w:ascii="仿宋_GB2312" w:eastAsia="仿宋_GB2312" w:hAnsi="仿宋" w:hint="eastAsia"/>
          <w:color w:val="000000" w:themeColor="text1"/>
          <w:sz w:val="32"/>
          <w:szCs w:val="32"/>
        </w:rPr>
        <w:t>21</w:t>
      </w:r>
      <w:r w:rsidRPr="00FC1C08">
        <w:rPr>
          <w:rFonts w:ascii="仿宋_GB2312" w:eastAsia="仿宋_GB2312" w:hAnsi="仿宋" w:hint="eastAsia"/>
          <w:color w:val="000000" w:themeColor="text1"/>
          <w:sz w:val="32"/>
          <w:szCs w:val="32"/>
        </w:rPr>
        <w:t>日</w:t>
      </w:r>
    </w:p>
    <w:tbl>
      <w:tblPr>
        <w:tblpPr w:leftFromText="181" w:rightFromText="181" w:horzAnchor="margin" w:tblpXSpec="center" w:tblpYSpec="bottom"/>
        <w:tblW w:w="0" w:type="auto"/>
        <w:tblBorders>
          <w:top w:val="single" w:sz="4" w:space="0" w:color="auto"/>
          <w:bottom w:val="single" w:sz="4" w:space="0" w:color="auto"/>
          <w:insideH w:val="single" w:sz="4" w:space="0" w:color="auto"/>
        </w:tblBorders>
        <w:tblCellMar>
          <w:top w:w="57" w:type="dxa"/>
          <w:left w:w="0" w:type="dxa"/>
          <w:bottom w:w="57" w:type="dxa"/>
          <w:right w:w="0" w:type="dxa"/>
        </w:tblCellMar>
        <w:tblLook w:val="0000" w:firstRow="0" w:lastRow="0" w:firstColumn="0" w:lastColumn="0" w:noHBand="0" w:noVBand="0"/>
      </w:tblPr>
      <w:tblGrid>
        <w:gridCol w:w="323"/>
        <w:gridCol w:w="756"/>
        <w:gridCol w:w="7551"/>
        <w:gridCol w:w="214"/>
      </w:tblGrid>
      <w:tr w:rsidR="005235FC" w:rsidRPr="001B0482" w:rsidTr="00617D7D">
        <w:trPr>
          <w:trHeight w:hRule="exact" w:val="1134"/>
        </w:trPr>
        <w:tc>
          <w:tcPr>
            <w:tcW w:w="324" w:type="dxa"/>
            <w:tcBorders>
              <w:top w:val="single" w:sz="4" w:space="0" w:color="auto"/>
              <w:left w:val="nil"/>
              <w:bottom w:val="single" w:sz="4" w:space="0" w:color="auto"/>
              <w:right w:val="nil"/>
            </w:tcBorders>
          </w:tcPr>
          <w:p w:rsidR="005235FC" w:rsidRPr="001B0482" w:rsidRDefault="005235FC" w:rsidP="00887336">
            <w:pPr>
              <w:tabs>
                <w:tab w:val="left" w:pos="2836"/>
              </w:tabs>
              <w:spacing w:line="400" w:lineRule="exact"/>
              <w:rPr>
                <w:rFonts w:ascii="仿宋_GB2312" w:eastAsia="仿宋_GB2312"/>
                <w:sz w:val="28"/>
                <w:szCs w:val="28"/>
              </w:rPr>
            </w:pPr>
          </w:p>
        </w:tc>
        <w:tc>
          <w:tcPr>
            <w:tcW w:w="756" w:type="dxa"/>
            <w:tcBorders>
              <w:top w:val="single" w:sz="4" w:space="0" w:color="auto"/>
              <w:left w:val="nil"/>
              <w:bottom w:val="single" w:sz="4" w:space="0" w:color="auto"/>
              <w:right w:val="nil"/>
            </w:tcBorders>
          </w:tcPr>
          <w:p w:rsidR="005235FC" w:rsidRPr="001B0482" w:rsidRDefault="005235FC" w:rsidP="00887336">
            <w:pPr>
              <w:tabs>
                <w:tab w:val="left" w:pos="2836"/>
              </w:tabs>
              <w:spacing w:line="400" w:lineRule="exact"/>
              <w:rPr>
                <w:rFonts w:ascii="仿宋_GB2312" w:eastAsia="仿宋_GB2312"/>
                <w:sz w:val="28"/>
                <w:szCs w:val="28"/>
              </w:rPr>
            </w:pPr>
            <w:r w:rsidRPr="001B0482">
              <w:rPr>
                <w:rFonts w:ascii="仿宋_GB2312" w:eastAsia="仿宋_GB2312" w:hint="eastAsia"/>
                <w:sz w:val="28"/>
                <w:szCs w:val="28"/>
              </w:rPr>
              <w:t>抄送：</w:t>
            </w:r>
          </w:p>
        </w:tc>
        <w:tc>
          <w:tcPr>
            <w:tcW w:w="7560" w:type="dxa"/>
            <w:tcBorders>
              <w:top w:val="single" w:sz="4" w:space="0" w:color="auto"/>
              <w:left w:val="nil"/>
              <w:bottom w:val="single" w:sz="4" w:space="0" w:color="auto"/>
              <w:right w:val="nil"/>
            </w:tcBorders>
          </w:tcPr>
          <w:p w:rsidR="005235FC" w:rsidRPr="001B0482" w:rsidRDefault="005235FC" w:rsidP="00887336">
            <w:pPr>
              <w:tabs>
                <w:tab w:val="left" w:pos="2836"/>
              </w:tabs>
              <w:spacing w:line="360" w:lineRule="exact"/>
              <w:ind w:rightChars="85" w:right="178"/>
              <w:rPr>
                <w:rFonts w:ascii="仿宋_GB2312" w:eastAsia="仿宋_GB2312"/>
                <w:sz w:val="28"/>
                <w:szCs w:val="28"/>
              </w:rPr>
            </w:pPr>
            <w:r w:rsidRPr="001B0482">
              <w:rPr>
                <w:rFonts w:ascii="仿宋_GB2312" w:eastAsia="仿宋_GB2312" w:hint="eastAsia"/>
                <w:sz w:val="28"/>
                <w:szCs w:val="28"/>
              </w:rPr>
              <w:t>市委各部委，市人大常委会办公室，市政协办公室，盘锦军分区，市纪委，市法院，市检察院，市各人民团体、各民主党派，部、省属驻盘单位，各新闻单位。</w:t>
            </w:r>
          </w:p>
        </w:tc>
        <w:tc>
          <w:tcPr>
            <w:tcW w:w="214" w:type="dxa"/>
            <w:tcBorders>
              <w:top w:val="single" w:sz="4" w:space="0" w:color="auto"/>
              <w:left w:val="nil"/>
              <w:bottom w:val="single" w:sz="4" w:space="0" w:color="auto"/>
              <w:right w:val="nil"/>
            </w:tcBorders>
          </w:tcPr>
          <w:p w:rsidR="005235FC" w:rsidRPr="001B0482" w:rsidRDefault="005235FC" w:rsidP="00887336">
            <w:pPr>
              <w:tabs>
                <w:tab w:val="left" w:pos="2836"/>
              </w:tabs>
              <w:spacing w:line="400" w:lineRule="exact"/>
              <w:rPr>
                <w:rFonts w:ascii="仿宋_GB2312" w:eastAsia="仿宋_GB2312"/>
                <w:sz w:val="28"/>
                <w:szCs w:val="28"/>
              </w:rPr>
            </w:pPr>
          </w:p>
        </w:tc>
      </w:tr>
      <w:tr w:rsidR="005235FC" w:rsidRPr="001B0482" w:rsidTr="00617D7D">
        <w:trPr>
          <w:trHeight w:hRule="exact" w:val="454"/>
        </w:trPr>
        <w:tc>
          <w:tcPr>
            <w:tcW w:w="8854" w:type="dxa"/>
            <w:gridSpan w:val="4"/>
            <w:tcBorders>
              <w:top w:val="single" w:sz="4" w:space="0" w:color="auto"/>
              <w:left w:val="nil"/>
              <w:bottom w:val="single" w:sz="4" w:space="0" w:color="auto"/>
              <w:right w:val="nil"/>
            </w:tcBorders>
            <w:vAlign w:val="center"/>
          </w:tcPr>
          <w:p w:rsidR="005235FC" w:rsidRPr="001B0482" w:rsidRDefault="005235FC" w:rsidP="00DB3ED1">
            <w:pPr>
              <w:tabs>
                <w:tab w:val="left" w:pos="2836"/>
              </w:tabs>
              <w:spacing w:line="360" w:lineRule="exact"/>
              <w:ind w:firstLineChars="100" w:firstLine="280"/>
              <w:rPr>
                <w:rFonts w:ascii="仿宋_GB2312" w:eastAsia="仿宋_GB2312"/>
                <w:sz w:val="28"/>
                <w:szCs w:val="28"/>
              </w:rPr>
            </w:pPr>
            <w:r w:rsidRPr="001B0482">
              <w:rPr>
                <w:rFonts w:ascii="仿宋_GB2312" w:eastAsia="仿宋_GB2312" w:hint="eastAsia"/>
                <w:sz w:val="28"/>
                <w:szCs w:val="28"/>
              </w:rPr>
              <w:t xml:space="preserve">盘锦市人民政府办公室　　　　   </w:t>
            </w:r>
            <w:r w:rsidR="00DB3ED1">
              <w:rPr>
                <w:rFonts w:ascii="仿宋_GB2312" w:eastAsia="仿宋_GB2312" w:hint="eastAsia"/>
                <w:sz w:val="28"/>
                <w:szCs w:val="28"/>
              </w:rPr>
              <w:t xml:space="preserve">        </w:t>
            </w:r>
            <w:r w:rsidRPr="001B0482">
              <w:rPr>
                <w:rFonts w:ascii="仿宋_GB2312" w:eastAsia="仿宋_GB2312" w:hint="eastAsia"/>
                <w:sz w:val="28"/>
                <w:szCs w:val="28"/>
              </w:rPr>
              <w:t>201</w:t>
            </w:r>
            <w:r>
              <w:rPr>
                <w:rFonts w:ascii="仿宋_GB2312" w:eastAsia="仿宋_GB2312" w:hint="eastAsia"/>
                <w:sz w:val="28"/>
                <w:szCs w:val="28"/>
              </w:rPr>
              <w:t>7</w:t>
            </w:r>
            <w:r w:rsidRPr="001B0482">
              <w:rPr>
                <w:rFonts w:ascii="仿宋_GB2312" w:eastAsia="仿宋_GB2312" w:hint="eastAsia"/>
                <w:sz w:val="28"/>
                <w:szCs w:val="28"/>
              </w:rPr>
              <w:t>年</w:t>
            </w:r>
            <w:r>
              <w:rPr>
                <w:rFonts w:ascii="仿宋_GB2312" w:eastAsia="仿宋_GB2312" w:hint="eastAsia"/>
                <w:sz w:val="28"/>
                <w:szCs w:val="28"/>
              </w:rPr>
              <w:t>6</w:t>
            </w:r>
            <w:r w:rsidRPr="001B0482">
              <w:rPr>
                <w:rFonts w:ascii="仿宋_GB2312" w:eastAsia="仿宋_GB2312" w:hint="eastAsia"/>
                <w:sz w:val="28"/>
                <w:szCs w:val="28"/>
              </w:rPr>
              <w:t>月</w:t>
            </w:r>
            <w:r w:rsidR="00DB3ED1">
              <w:rPr>
                <w:rFonts w:ascii="仿宋_GB2312" w:eastAsia="仿宋_GB2312" w:hint="eastAsia"/>
                <w:sz w:val="28"/>
                <w:szCs w:val="28"/>
              </w:rPr>
              <w:t>21</w:t>
            </w:r>
            <w:r w:rsidRPr="001B0482">
              <w:rPr>
                <w:rFonts w:ascii="仿宋_GB2312" w:eastAsia="仿宋_GB2312" w:hint="eastAsia"/>
                <w:sz w:val="28"/>
                <w:szCs w:val="28"/>
              </w:rPr>
              <w:t>日印发</w:t>
            </w:r>
          </w:p>
        </w:tc>
      </w:tr>
    </w:tbl>
    <w:p w:rsidR="00D721A7" w:rsidRPr="005235FC" w:rsidRDefault="00D704AB" w:rsidP="00D704AB">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（此件公开发布）</w:t>
      </w:r>
    </w:p>
    <w:sectPr w:rsidR="00D721A7" w:rsidRPr="005235FC" w:rsidSect="00264A4C">
      <w:headerReference w:type="default" r:id="rId11"/>
      <w:footerReference w:type="default" r:id="rId12"/>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651" w:rsidRDefault="004B7651">
      <w:r>
        <w:separator/>
      </w:r>
    </w:p>
  </w:endnote>
  <w:endnote w:type="continuationSeparator" w:id="0">
    <w:p w:rsidR="004B7651" w:rsidRDefault="004B7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宋体"/>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586184"/>
      <w:docPartObj>
        <w:docPartGallery w:val="Page Numbers (Bottom of Page)"/>
        <w:docPartUnique/>
      </w:docPartObj>
    </w:sdtPr>
    <w:sdtEndPr>
      <w:rPr>
        <w:sz w:val="28"/>
        <w:szCs w:val="28"/>
      </w:rPr>
    </w:sdtEndPr>
    <w:sdtContent>
      <w:p w:rsidR="00D721A7" w:rsidRDefault="00114983" w:rsidP="00114983">
        <w:pPr>
          <w:pStyle w:val="ab"/>
          <w:jc w:val="right"/>
        </w:pPr>
        <w:r w:rsidRPr="00114983">
          <w:rPr>
            <w:rFonts w:ascii="宋体" w:eastAsia="宋体" w:hAnsi="宋体" w:hint="eastAsia"/>
            <w:sz w:val="28"/>
            <w:szCs w:val="28"/>
          </w:rPr>
          <w:t>-</w:t>
        </w:r>
        <w:r w:rsidR="00D0040C" w:rsidRPr="00114983">
          <w:rPr>
            <w:rFonts w:ascii="宋体" w:eastAsia="宋体" w:hAnsi="宋体"/>
            <w:sz w:val="28"/>
            <w:szCs w:val="28"/>
          </w:rPr>
          <w:fldChar w:fldCharType="begin"/>
        </w:r>
        <w:r w:rsidR="00FC1C08" w:rsidRPr="00114983">
          <w:rPr>
            <w:rFonts w:ascii="宋体" w:eastAsia="宋体" w:hAnsi="宋体"/>
            <w:sz w:val="28"/>
            <w:szCs w:val="28"/>
          </w:rPr>
          <w:instrText xml:space="preserve"> PAGE   \* MERGEFORMAT </w:instrText>
        </w:r>
        <w:r w:rsidR="00D0040C" w:rsidRPr="00114983">
          <w:rPr>
            <w:rFonts w:ascii="宋体" w:eastAsia="宋体" w:hAnsi="宋体"/>
            <w:sz w:val="28"/>
            <w:szCs w:val="28"/>
          </w:rPr>
          <w:fldChar w:fldCharType="separate"/>
        </w:r>
        <w:r w:rsidR="00FE4B37" w:rsidRPr="00FE4B37">
          <w:rPr>
            <w:rFonts w:ascii="宋体" w:eastAsia="宋体" w:hAnsi="宋体"/>
            <w:noProof/>
            <w:sz w:val="28"/>
            <w:szCs w:val="28"/>
            <w:lang w:val="zh-CN"/>
          </w:rPr>
          <w:t>1</w:t>
        </w:r>
        <w:r w:rsidR="00D0040C" w:rsidRPr="00114983">
          <w:rPr>
            <w:rFonts w:ascii="宋体" w:eastAsia="宋体" w:hAnsi="宋体"/>
            <w:sz w:val="28"/>
            <w:szCs w:val="28"/>
          </w:rPr>
          <w:fldChar w:fldCharType="end"/>
        </w:r>
        <w:r w:rsidRPr="00114983">
          <w:rPr>
            <w:rFonts w:ascii="宋体" w:eastAsia="宋体" w:hAnsi="宋体" w:hint="eastAsia"/>
            <w:sz w:val="28"/>
            <w:szCs w:val="28"/>
          </w:rPr>
          <w:t>-</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651" w:rsidRDefault="004B7651">
      <w:r>
        <w:separator/>
      </w:r>
    </w:p>
  </w:footnote>
  <w:footnote w:type="continuationSeparator" w:id="0">
    <w:p w:rsidR="004B7651" w:rsidRDefault="004B76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1A7" w:rsidRDefault="00D721A7">
    <w:pPr>
      <w:pStyle w:val="ad"/>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ocumentProtection w:edit="forms" w:enforcement="1" w:cryptProviderType="rsaFull" w:cryptAlgorithmClass="hash" w:cryptAlgorithmType="typeAny" w:cryptAlgorithmSid="4" w:cryptSpinCount="50000" w:hash="5W6NeQKDderSNT8nhgyF3moM8dA=" w:salt="tilK+zkuoQ8qOQObPMzXhQ=="/>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00522"/>
    <w:rsid w:val="00000AC8"/>
    <w:rsid w:val="00000E2C"/>
    <w:rsid w:val="0000451D"/>
    <w:rsid w:val="00005778"/>
    <w:rsid w:val="00007DC5"/>
    <w:rsid w:val="00013BDD"/>
    <w:rsid w:val="000166E5"/>
    <w:rsid w:val="000202CD"/>
    <w:rsid w:val="0002041C"/>
    <w:rsid w:val="00026495"/>
    <w:rsid w:val="0002685F"/>
    <w:rsid w:val="0003028E"/>
    <w:rsid w:val="00037B95"/>
    <w:rsid w:val="000435EE"/>
    <w:rsid w:val="000442D2"/>
    <w:rsid w:val="00046121"/>
    <w:rsid w:val="00046488"/>
    <w:rsid w:val="000519AA"/>
    <w:rsid w:val="00055125"/>
    <w:rsid w:val="00060B85"/>
    <w:rsid w:val="00061E3E"/>
    <w:rsid w:val="00062499"/>
    <w:rsid w:val="00070334"/>
    <w:rsid w:val="00072BCC"/>
    <w:rsid w:val="000768B1"/>
    <w:rsid w:val="00076EF6"/>
    <w:rsid w:val="000920AA"/>
    <w:rsid w:val="00096CE5"/>
    <w:rsid w:val="000A0896"/>
    <w:rsid w:val="000A0E13"/>
    <w:rsid w:val="000A5196"/>
    <w:rsid w:val="000B119D"/>
    <w:rsid w:val="000B1A09"/>
    <w:rsid w:val="000B6B3E"/>
    <w:rsid w:val="000B761B"/>
    <w:rsid w:val="000C2D13"/>
    <w:rsid w:val="000C3AD0"/>
    <w:rsid w:val="000D46C5"/>
    <w:rsid w:val="000E0C76"/>
    <w:rsid w:val="000E10E2"/>
    <w:rsid w:val="000F0F4A"/>
    <w:rsid w:val="000F43F8"/>
    <w:rsid w:val="000F5698"/>
    <w:rsid w:val="000F5F6C"/>
    <w:rsid w:val="000F6367"/>
    <w:rsid w:val="000F7681"/>
    <w:rsid w:val="00101860"/>
    <w:rsid w:val="00101E07"/>
    <w:rsid w:val="00107E48"/>
    <w:rsid w:val="00107E70"/>
    <w:rsid w:val="0011259B"/>
    <w:rsid w:val="001128B4"/>
    <w:rsid w:val="00114983"/>
    <w:rsid w:val="0013110A"/>
    <w:rsid w:val="00132CFC"/>
    <w:rsid w:val="00134B1A"/>
    <w:rsid w:val="001408C1"/>
    <w:rsid w:val="001420F9"/>
    <w:rsid w:val="00144CFD"/>
    <w:rsid w:val="0014676D"/>
    <w:rsid w:val="00152907"/>
    <w:rsid w:val="00154EE6"/>
    <w:rsid w:val="0016135D"/>
    <w:rsid w:val="00165DD0"/>
    <w:rsid w:val="00172A27"/>
    <w:rsid w:val="0017357F"/>
    <w:rsid w:val="00194E5C"/>
    <w:rsid w:val="00195767"/>
    <w:rsid w:val="001A15C1"/>
    <w:rsid w:val="001A2E06"/>
    <w:rsid w:val="001A6ED5"/>
    <w:rsid w:val="001B2E37"/>
    <w:rsid w:val="001C03A6"/>
    <w:rsid w:val="001C4AEB"/>
    <w:rsid w:val="001D165D"/>
    <w:rsid w:val="001D5620"/>
    <w:rsid w:val="001E2A75"/>
    <w:rsid w:val="001E49BA"/>
    <w:rsid w:val="001E50FA"/>
    <w:rsid w:val="00200E64"/>
    <w:rsid w:val="00202835"/>
    <w:rsid w:val="002029E8"/>
    <w:rsid w:val="00204D27"/>
    <w:rsid w:val="00205418"/>
    <w:rsid w:val="00212366"/>
    <w:rsid w:val="00213683"/>
    <w:rsid w:val="0021609E"/>
    <w:rsid w:val="002211B5"/>
    <w:rsid w:val="00225AEB"/>
    <w:rsid w:val="00225EB4"/>
    <w:rsid w:val="00232F63"/>
    <w:rsid w:val="002463EA"/>
    <w:rsid w:val="00250EAC"/>
    <w:rsid w:val="00255D6C"/>
    <w:rsid w:val="00255F5B"/>
    <w:rsid w:val="002571B0"/>
    <w:rsid w:val="002600C1"/>
    <w:rsid w:val="002648CD"/>
    <w:rsid w:val="00264A4C"/>
    <w:rsid w:val="00271B7D"/>
    <w:rsid w:val="00271C4D"/>
    <w:rsid w:val="002725CE"/>
    <w:rsid w:val="002756DB"/>
    <w:rsid w:val="00280BCD"/>
    <w:rsid w:val="00282371"/>
    <w:rsid w:val="00285E5E"/>
    <w:rsid w:val="00292B45"/>
    <w:rsid w:val="002A3246"/>
    <w:rsid w:val="002B053D"/>
    <w:rsid w:val="002B55D8"/>
    <w:rsid w:val="002B690C"/>
    <w:rsid w:val="002C54A0"/>
    <w:rsid w:val="002D0089"/>
    <w:rsid w:val="002D0C20"/>
    <w:rsid w:val="002D6FFC"/>
    <w:rsid w:val="002E2A74"/>
    <w:rsid w:val="002E3FBB"/>
    <w:rsid w:val="002E7F06"/>
    <w:rsid w:val="002F1059"/>
    <w:rsid w:val="002F1CB5"/>
    <w:rsid w:val="002F313A"/>
    <w:rsid w:val="002F3EB6"/>
    <w:rsid w:val="002F6038"/>
    <w:rsid w:val="00302530"/>
    <w:rsid w:val="00302AC3"/>
    <w:rsid w:val="00304199"/>
    <w:rsid w:val="00307A28"/>
    <w:rsid w:val="00317D7C"/>
    <w:rsid w:val="00322A0F"/>
    <w:rsid w:val="0032444D"/>
    <w:rsid w:val="003252A5"/>
    <w:rsid w:val="00327651"/>
    <w:rsid w:val="00333B8B"/>
    <w:rsid w:val="003445BB"/>
    <w:rsid w:val="003450E7"/>
    <w:rsid w:val="00351E16"/>
    <w:rsid w:val="003521DB"/>
    <w:rsid w:val="0035597C"/>
    <w:rsid w:val="00362CB6"/>
    <w:rsid w:val="00362F54"/>
    <w:rsid w:val="00365B13"/>
    <w:rsid w:val="00371721"/>
    <w:rsid w:val="00377BCF"/>
    <w:rsid w:val="00386650"/>
    <w:rsid w:val="0039466A"/>
    <w:rsid w:val="003946C1"/>
    <w:rsid w:val="00394DAB"/>
    <w:rsid w:val="00395C13"/>
    <w:rsid w:val="003964DE"/>
    <w:rsid w:val="003A6BA9"/>
    <w:rsid w:val="003C067D"/>
    <w:rsid w:val="003C0D67"/>
    <w:rsid w:val="003C3015"/>
    <w:rsid w:val="003D3827"/>
    <w:rsid w:val="003D3DBF"/>
    <w:rsid w:val="003D4BA0"/>
    <w:rsid w:val="003E08BF"/>
    <w:rsid w:val="00404E28"/>
    <w:rsid w:val="00434ED7"/>
    <w:rsid w:val="00435FAB"/>
    <w:rsid w:val="00441EB3"/>
    <w:rsid w:val="0044311E"/>
    <w:rsid w:val="004524B7"/>
    <w:rsid w:val="0046675C"/>
    <w:rsid w:val="00475A84"/>
    <w:rsid w:val="00480133"/>
    <w:rsid w:val="00482A88"/>
    <w:rsid w:val="004871F4"/>
    <w:rsid w:val="00493205"/>
    <w:rsid w:val="0049386B"/>
    <w:rsid w:val="00495CC0"/>
    <w:rsid w:val="004A566A"/>
    <w:rsid w:val="004A5B0D"/>
    <w:rsid w:val="004B08CF"/>
    <w:rsid w:val="004B721C"/>
    <w:rsid w:val="004B7651"/>
    <w:rsid w:val="004C568F"/>
    <w:rsid w:val="004C62BF"/>
    <w:rsid w:val="004D7A1E"/>
    <w:rsid w:val="004E1A27"/>
    <w:rsid w:val="004F6DB9"/>
    <w:rsid w:val="00502976"/>
    <w:rsid w:val="00504C74"/>
    <w:rsid w:val="00513915"/>
    <w:rsid w:val="00513EB6"/>
    <w:rsid w:val="005235FC"/>
    <w:rsid w:val="005266A7"/>
    <w:rsid w:val="00556131"/>
    <w:rsid w:val="00565426"/>
    <w:rsid w:val="00565AAE"/>
    <w:rsid w:val="00575FF8"/>
    <w:rsid w:val="005822F0"/>
    <w:rsid w:val="00583CDF"/>
    <w:rsid w:val="00585589"/>
    <w:rsid w:val="00587DF1"/>
    <w:rsid w:val="005A0A5B"/>
    <w:rsid w:val="005A1609"/>
    <w:rsid w:val="005B1A2C"/>
    <w:rsid w:val="005B370C"/>
    <w:rsid w:val="005B5F7E"/>
    <w:rsid w:val="005B790E"/>
    <w:rsid w:val="005C24DC"/>
    <w:rsid w:val="005C25AA"/>
    <w:rsid w:val="005C291B"/>
    <w:rsid w:val="005D13BB"/>
    <w:rsid w:val="005D3A09"/>
    <w:rsid w:val="005E390B"/>
    <w:rsid w:val="005E4861"/>
    <w:rsid w:val="005E6549"/>
    <w:rsid w:val="005F23B7"/>
    <w:rsid w:val="006074DF"/>
    <w:rsid w:val="00607CEB"/>
    <w:rsid w:val="00614156"/>
    <w:rsid w:val="006147EF"/>
    <w:rsid w:val="00625DC2"/>
    <w:rsid w:val="00631D43"/>
    <w:rsid w:val="00636009"/>
    <w:rsid w:val="00643267"/>
    <w:rsid w:val="006454EC"/>
    <w:rsid w:val="00650B8F"/>
    <w:rsid w:val="00650CA7"/>
    <w:rsid w:val="00652BF3"/>
    <w:rsid w:val="00657D04"/>
    <w:rsid w:val="006633F7"/>
    <w:rsid w:val="0066392C"/>
    <w:rsid w:val="006647EE"/>
    <w:rsid w:val="006715CC"/>
    <w:rsid w:val="0068374C"/>
    <w:rsid w:val="00686885"/>
    <w:rsid w:val="00687BCA"/>
    <w:rsid w:val="00690BDF"/>
    <w:rsid w:val="006952B7"/>
    <w:rsid w:val="0069583C"/>
    <w:rsid w:val="00696A3B"/>
    <w:rsid w:val="006A0D9B"/>
    <w:rsid w:val="006A1F08"/>
    <w:rsid w:val="006A56F7"/>
    <w:rsid w:val="006B2F01"/>
    <w:rsid w:val="006C0EE2"/>
    <w:rsid w:val="006C769A"/>
    <w:rsid w:val="006D4B6B"/>
    <w:rsid w:val="006D4C63"/>
    <w:rsid w:val="006E1929"/>
    <w:rsid w:val="006F1858"/>
    <w:rsid w:val="006F3A24"/>
    <w:rsid w:val="006F3BFA"/>
    <w:rsid w:val="006F3D65"/>
    <w:rsid w:val="006F670C"/>
    <w:rsid w:val="006F6CCA"/>
    <w:rsid w:val="006F73C1"/>
    <w:rsid w:val="006F7C56"/>
    <w:rsid w:val="006F7F68"/>
    <w:rsid w:val="007165FE"/>
    <w:rsid w:val="00717D34"/>
    <w:rsid w:val="007217B0"/>
    <w:rsid w:val="00722E1E"/>
    <w:rsid w:val="00725ECD"/>
    <w:rsid w:val="00726AA8"/>
    <w:rsid w:val="00726F11"/>
    <w:rsid w:val="00727C48"/>
    <w:rsid w:val="007320E9"/>
    <w:rsid w:val="007359C6"/>
    <w:rsid w:val="007404D2"/>
    <w:rsid w:val="00742AA5"/>
    <w:rsid w:val="00747E28"/>
    <w:rsid w:val="00761177"/>
    <w:rsid w:val="00764928"/>
    <w:rsid w:val="007655B9"/>
    <w:rsid w:val="007745A3"/>
    <w:rsid w:val="00782CE6"/>
    <w:rsid w:val="007840DA"/>
    <w:rsid w:val="00786621"/>
    <w:rsid w:val="00790D81"/>
    <w:rsid w:val="0079212E"/>
    <w:rsid w:val="007969AA"/>
    <w:rsid w:val="007B261C"/>
    <w:rsid w:val="007C0108"/>
    <w:rsid w:val="007C03EB"/>
    <w:rsid w:val="007C5A1C"/>
    <w:rsid w:val="007D4F4D"/>
    <w:rsid w:val="007D7B50"/>
    <w:rsid w:val="007E2067"/>
    <w:rsid w:val="007E3FEA"/>
    <w:rsid w:val="007E5535"/>
    <w:rsid w:val="007E7261"/>
    <w:rsid w:val="007F004C"/>
    <w:rsid w:val="007F629A"/>
    <w:rsid w:val="00802B02"/>
    <w:rsid w:val="00805178"/>
    <w:rsid w:val="00827123"/>
    <w:rsid w:val="00832097"/>
    <w:rsid w:val="00832BBD"/>
    <w:rsid w:val="008457C4"/>
    <w:rsid w:val="00851608"/>
    <w:rsid w:val="008554D2"/>
    <w:rsid w:val="00864637"/>
    <w:rsid w:val="008678EF"/>
    <w:rsid w:val="00876D11"/>
    <w:rsid w:val="008803B6"/>
    <w:rsid w:val="00881044"/>
    <w:rsid w:val="00881271"/>
    <w:rsid w:val="00886835"/>
    <w:rsid w:val="00887336"/>
    <w:rsid w:val="0089259D"/>
    <w:rsid w:val="008A1E23"/>
    <w:rsid w:val="008B0179"/>
    <w:rsid w:val="008B0736"/>
    <w:rsid w:val="008B2CDA"/>
    <w:rsid w:val="008C19D4"/>
    <w:rsid w:val="008C3618"/>
    <w:rsid w:val="008C53E5"/>
    <w:rsid w:val="008D19D7"/>
    <w:rsid w:val="008D5D56"/>
    <w:rsid w:val="008E5B29"/>
    <w:rsid w:val="008F7BF5"/>
    <w:rsid w:val="00901827"/>
    <w:rsid w:val="0090274C"/>
    <w:rsid w:val="00906B07"/>
    <w:rsid w:val="0091335B"/>
    <w:rsid w:val="00917560"/>
    <w:rsid w:val="00922A4D"/>
    <w:rsid w:val="0092320B"/>
    <w:rsid w:val="009244ED"/>
    <w:rsid w:val="0093041D"/>
    <w:rsid w:val="00937123"/>
    <w:rsid w:val="0094186A"/>
    <w:rsid w:val="00941D4C"/>
    <w:rsid w:val="00944E61"/>
    <w:rsid w:val="00945230"/>
    <w:rsid w:val="00950CBE"/>
    <w:rsid w:val="00960BEC"/>
    <w:rsid w:val="00962D48"/>
    <w:rsid w:val="00977AFE"/>
    <w:rsid w:val="00980EB2"/>
    <w:rsid w:val="00985814"/>
    <w:rsid w:val="00985F3D"/>
    <w:rsid w:val="00986FCE"/>
    <w:rsid w:val="00995235"/>
    <w:rsid w:val="0099592B"/>
    <w:rsid w:val="009D14BD"/>
    <w:rsid w:val="009D64C6"/>
    <w:rsid w:val="009D7531"/>
    <w:rsid w:val="009E0C3C"/>
    <w:rsid w:val="009F42A7"/>
    <w:rsid w:val="009F606E"/>
    <w:rsid w:val="009F6633"/>
    <w:rsid w:val="00A04C31"/>
    <w:rsid w:val="00A12914"/>
    <w:rsid w:val="00A145CD"/>
    <w:rsid w:val="00A2432F"/>
    <w:rsid w:val="00A31AA7"/>
    <w:rsid w:val="00A3776E"/>
    <w:rsid w:val="00A723AE"/>
    <w:rsid w:val="00A76289"/>
    <w:rsid w:val="00A926AA"/>
    <w:rsid w:val="00AB713C"/>
    <w:rsid w:val="00AC7D9C"/>
    <w:rsid w:val="00AD1C4D"/>
    <w:rsid w:val="00AD4849"/>
    <w:rsid w:val="00AD6C7B"/>
    <w:rsid w:val="00AE1486"/>
    <w:rsid w:val="00AE3011"/>
    <w:rsid w:val="00AE5758"/>
    <w:rsid w:val="00AF239A"/>
    <w:rsid w:val="00AF243D"/>
    <w:rsid w:val="00AF4A28"/>
    <w:rsid w:val="00AF57A0"/>
    <w:rsid w:val="00AF61BB"/>
    <w:rsid w:val="00B10875"/>
    <w:rsid w:val="00B15C48"/>
    <w:rsid w:val="00B176C3"/>
    <w:rsid w:val="00B208B9"/>
    <w:rsid w:val="00B22A0D"/>
    <w:rsid w:val="00B23EC2"/>
    <w:rsid w:val="00B248FE"/>
    <w:rsid w:val="00B253B2"/>
    <w:rsid w:val="00B328DF"/>
    <w:rsid w:val="00B36E49"/>
    <w:rsid w:val="00B43E95"/>
    <w:rsid w:val="00B70664"/>
    <w:rsid w:val="00B77A9B"/>
    <w:rsid w:val="00B77CC1"/>
    <w:rsid w:val="00B81955"/>
    <w:rsid w:val="00B85295"/>
    <w:rsid w:val="00B96332"/>
    <w:rsid w:val="00B964D4"/>
    <w:rsid w:val="00B96708"/>
    <w:rsid w:val="00BA0637"/>
    <w:rsid w:val="00BA1FB1"/>
    <w:rsid w:val="00BA7848"/>
    <w:rsid w:val="00BA7AC4"/>
    <w:rsid w:val="00BB45D9"/>
    <w:rsid w:val="00BB7EEC"/>
    <w:rsid w:val="00BC00E6"/>
    <w:rsid w:val="00BC7CC4"/>
    <w:rsid w:val="00BD3E09"/>
    <w:rsid w:val="00BE00D7"/>
    <w:rsid w:val="00BE2AA5"/>
    <w:rsid w:val="00C11038"/>
    <w:rsid w:val="00C12AF4"/>
    <w:rsid w:val="00C12E05"/>
    <w:rsid w:val="00C16BAB"/>
    <w:rsid w:val="00C25001"/>
    <w:rsid w:val="00C25B8D"/>
    <w:rsid w:val="00C453B4"/>
    <w:rsid w:val="00C500B2"/>
    <w:rsid w:val="00C626F1"/>
    <w:rsid w:val="00C77FB9"/>
    <w:rsid w:val="00C805DB"/>
    <w:rsid w:val="00C9383B"/>
    <w:rsid w:val="00C96D20"/>
    <w:rsid w:val="00CA1EEB"/>
    <w:rsid w:val="00CA6943"/>
    <w:rsid w:val="00CB023F"/>
    <w:rsid w:val="00CB04E9"/>
    <w:rsid w:val="00CB07DF"/>
    <w:rsid w:val="00CB6BEB"/>
    <w:rsid w:val="00CE1BE3"/>
    <w:rsid w:val="00CE1D0A"/>
    <w:rsid w:val="00CF34E6"/>
    <w:rsid w:val="00CF467E"/>
    <w:rsid w:val="00D0040C"/>
    <w:rsid w:val="00D04986"/>
    <w:rsid w:val="00D16F49"/>
    <w:rsid w:val="00D2623C"/>
    <w:rsid w:val="00D32066"/>
    <w:rsid w:val="00D321BB"/>
    <w:rsid w:val="00D42D56"/>
    <w:rsid w:val="00D47D46"/>
    <w:rsid w:val="00D5318A"/>
    <w:rsid w:val="00D54246"/>
    <w:rsid w:val="00D577C0"/>
    <w:rsid w:val="00D60A6A"/>
    <w:rsid w:val="00D704AB"/>
    <w:rsid w:val="00D721A7"/>
    <w:rsid w:val="00D7227C"/>
    <w:rsid w:val="00D75F23"/>
    <w:rsid w:val="00D807C5"/>
    <w:rsid w:val="00D91069"/>
    <w:rsid w:val="00DB3ED1"/>
    <w:rsid w:val="00DC4972"/>
    <w:rsid w:val="00DC5F5E"/>
    <w:rsid w:val="00DC63E0"/>
    <w:rsid w:val="00DC77FE"/>
    <w:rsid w:val="00DD1492"/>
    <w:rsid w:val="00DD2D01"/>
    <w:rsid w:val="00DD3847"/>
    <w:rsid w:val="00DD39E1"/>
    <w:rsid w:val="00DD3CFB"/>
    <w:rsid w:val="00DD4062"/>
    <w:rsid w:val="00DD4491"/>
    <w:rsid w:val="00DE55F3"/>
    <w:rsid w:val="00DF1F2F"/>
    <w:rsid w:val="00DF2399"/>
    <w:rsid w:val="00DF278D"/>
    <w:rsid w:val="00E05FE1"/>
    <w:rsid w:val="00E11083"/>
    <w:rsid w:val="00E32A5F"/>
    <w:rsid w:val="00E40C0B"/>
    <w:rsid w:val="00E470EB"/>
    <w:rsid w:val="00E47685"/>
    <w:rsid w:val="00E47AD2"/>
    <w:rsid w:val="00E47EBB"/>
    <w:rsid w:val="00E5193E"/>
    <w:rsid w:val="00E61954"/>
    <w:rsid w:val="00E61D36"/>
    <w:rsid w:val="00E82C46"/>
    <w:rsid w:val="00E84B73"/>
    <w:rsid w:val="00E90E10"/>
    <w:rsid w:val="00E90F24"/>
    <w:rsid w:val="00E91174"/>
    <w:rsid w:val="00E95BF2"/>
    <w:rsid w:val="00EA4A36"/>
    <w:rsid w:val="00EB1B7D"/>
    <w:rsid w:val="00EB28B6"/>
    <w:rsid w:val="00EC41B1"/>
    <w:rsid w:val="00EC5BFA"/>
    <w:rsid w:val="00EC6542"/>
    <w:rsid w:val="00EF2B5E"/>
    <w:rsid w:val="00EF56F0"/>
    <w:rsid w:val="00EF688E"/>
    <w:rsid w:val="00EF7B0C"/>
    <w:rsid w:val="00F13B0D"/>
    <w:rsid w:val="00F162F7"/>
    <w:rsid w:val="00F30951"/>
    <w:rsid w:val="00F358B5"/>
    <w:rsid w:val="00F36806"/>
    <w:rsid w:val="00F36AFB"/>
    <w:rsid w:val="00F36CD7"/>
    <w:rsid w:val="00F42DC8"/>
    <w:rsid w:val="00F42DCE"/>
    <w:rsid w:val="00F47389"/>
    <w:rsid w:val="00F55E00"/>
    <w:rsid w:val="00F57339"/>
    <w:rsid w:val="00F60560"/>
    <w:rsid w:val="00F640A1"/>
    <w:rsid w:val="00F71250"/>
    <w:rsid w:val="00F77448"/>
    <w:rsid w:val="00F77807"/>
    <w:rsid w:val="00F8017E"/>
    <w:rsid w:val="00F8608A"/>
    <w:rsid w:val="00F92255"/>
    <w:rsid w:val="00F961C9"/>
    <w:rsid w:val="00F9667D"/>
    <w:rsid w:val="00FA0491"/>
    <w:rsid w:val="00FA4BD5"/>
    <w:rsid w:val="00FA6C80"/>
    <w:rsid w:val="00FC1C08"/>
    <w:rsid w:val="00FC5A03"/>
    <w:rsid w:val="00FC5B6E"/>
    <w:rsid w:val="00FD365D"/>
    <w:rsid w:val="00FD5BF8"/>
    <w:rsid w:val="00FE4B37"/>
    <w:rsid w:val="00FE5DDE"/>
    <w:rsid w:val="00FF01D4"/>
    <w:rsid w:val="04DC37B0"/>
    <w:rsid w:val="05ED3196"/>
    <w:rsid w:val="06117B14"/>
    <w:rsid w:val="07306AD2"/>
    <w:rsid w:val="0B7B3FAE"/>
    <w:rsid w:val="0CC41CB2"/>
    <w:rsid w:val="0D732DE1"/>
    <w:rsid w:val="12B21E7B"/>
    <w:rsid w:val="17FA224A"/>
    <w:rsid w:val="192D5F79"/>
    <w:rsid w:val="20D870A5"/>
    <w:rsid w:val="247D25AC"/>
    <w:rsid w:val="25B72E4C"/>
    <w:rsid w:val="27525ECE"/>
    <w:rsid w:val="2D677A81"/>
    <w:rsid w:val="31EC41B9"/>
    <w:rsid w:val="326274E1"/>
    <w:rsid w:val="329D5418"/>
    <w:rsid w:val="388E0AAC"/>
    <w:rsid w:val="39C25AA1"/>
    <w:rsid w:val="3D3039E9"/>
    <w:rsid w:val="41214C2B"/>
    <w:rsid w:val="475D65AA"/>
    <w:rsid w:val="49B879CA"/>
    <w:rsid w:val="49C01F86"/>
    <w:rsid w:val="51C434CD"/>
    <w:rsid w:val="52337200"/>
    <w:rsid w:val="564A1819"/>
    <w:rsid w:val="58F94BFF"/>
    <w:rsid w:val="5ABD69C5"/>
    <w:rsid w:val="61CD3094"/>
    <w:rsid w:val="63A4468D"/>
    <w:rsid w:val="648862A6"/>
    <w:rsid w:val="6BA34619"/>
    <w:rsid w:val="756A2A5D"/>
    <w:rsid w:val="7A131B6C"/>
    <w:rsid w:val="7D422087"/>
    <w:rsid w:val="7E7F09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93D3DA8-C61B-4A95-BE42-00A72CD1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2D2"/>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0442D2"/>
    <w:pPr>
      <w:keepNext/>
      <w:keepLines/>
      <w:spacing w:before="340" w:after="330" w:line="576" w:lineRule="auto"/>
      <w:outlineLvl w:val="0"/>
    </w:pPr>
    <w:rPr>
      <w:rFonts w:ascii="Tahoma" w:hAnsi="Tahoma"/>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0442D2"/>
    <w:rPr>
      <w:b/>
      <w:bCs/>
    </w:rPr>
  </w:style>
  <w:style w:type="paragraph" w:styleId="a4">
    <w:name w:val="annotation text"/>
    <w:basedOn w:val="a"/>
    <w:link w:val="a6"/>
    <w:uiPriority w:val="99"/>
    <w:unhideWhenUsed/>
    <w:qFormat/>
    <w:rsid w:val="000442D2"/>
    <w:pPr>
      <w:jc w:val="left"/>
    </w:pPr>
  </w:style>
  <w:style w:type="paragraph" w:styleId="a7">
    <w:name w:val="endnote text"/>
    <w:basedOn w:val="a"/>
    <w:link w:val="a8"/>
    <w:uiPriority w:val="99"/>
    <w:unhideWhenUsed/>
    <w:qFormat/>
    <w:rsid w:val="000442D2"/>
    <w:pPr>
      <w:snapToGrid w:val="0"/>
      <w:jc w:val="left"/>
    </w:pPr>
  </w:style>
  <w:style w:type="paragraph" w:styleId="a9">
    <w:name w:val="Balloon Text"/>
    <w:basedOn w:val="a"/>
    <w:link w:val="aa"/>
    <w:uiPriority w:val="99"/>
    <w:unhideWhenUsed/>
    <w:qFormat/>
    <w:rsid w:val="000442D2"/>
    <w:rPr>
      <w:sz w:val="18"/>
      <w:szCs w:val="18"/>
    </w:rPr>
  </w:style>
  <w:style w:type="paragraph" w:styleId="ab">
    <w:name w:val="footer"/>
    <w:basedOn w:val="a"/>
    <w:link w:val="ac"/>
    <w:uiPriority w:val="99"/>
    <w:unhideWhenUsed/>
    <w:qFormat/>
    <w:rsid w:val="000442D2"/>
    <w:pPr>
      <w:tabs>
        <w:tab w:val="center" w:pos="4153"/>
        <w:tab w:val="right" w:pos="8306"/>
      </w:tabs>
      <w:snapToGrid w:val="0"/>
      <w:jc w:val="left"/>
    </w:pPr>
    <w:rPr>
      <w:sz w:val="18"/>
      <w:szCs w:val="18"/>
    </w:rPr>
  </w:style>
  <w:style w:type="paragraph" w:styleId="ad">
    <w:name w:val="header"/>
    <w:basedOn w:val="a"/>
    <w:link w:val="ae"/>
    <w:autoRedefine/>
    <w:uiPriority w:val="99"/>
    <w:unhideWhenUsed/>
    <w:qFormat/>
    <w:rsid w:val="000442D2"/>
    <w:pPr>
      <w:tabs>
        <w:tab w:val="center" w:pos="4153"/>
        <w:tab w:val="right" w:pos="8306"/>
      </w:tabs>
      <w:snapToGrid w:val="0"/>
      <w:jc w:val="center"/>
    </w:pPr>
    <w:rPr>
      <w:sz w:val="18"/>
      <w:szCs w:val="18"/>
    </w:rPr>
  </w:style>
  <w:style w:type="paragraph" w:styleId="af">
    <w:name w:val="Normal (Web)"/>
    <w:basedOn w:val="a"/>
    <w:uiPriority w:val="99"/>
    <w:unhideWhenUsed/>
    <w:qFormat/>
    <w:rsid w:val="000442D2"/>
    <w:pPr>
      <w:widowControl/>
      <w:spacing w:before="100" w:beforeAutospacing="1" w:after="100" w:afterAutospacing="1"/>
      <w:jc w:val="left"/>
    </w:pPr>
    <w:rPr>
      <w:rFonts w:ascii="宋体" w:eastAsia="宋体" w:hAnsi="宋体" w:cs="宋体"/>
      <w:kern w:val="0"/>
      <w:sz w:val="24"/>
      <w:szCs w:val="24"/>
    </w:rPr>
  </w:style>
  <w:style w:type="character" w:styleId="af0">
    <w:name w:val="endnote reference"/>
    <w:basedOn w:val="a0"/>
    <w:uiPriority w:val="99"/>
    <w:unhideWhenUsed/>
    <w:qFormat/>
    <w:rsid w:val="000442D2"/>
    <w:rPr>
      <w:vertAlign w:val="superscript"/>
    </w:rPr>
  </w:style>
  <w:style w:type="character" w:styleId="af1">
    <w:name w:val="FollowedHyperlink"/>
    <w:basedOn w:val="a0"/>
    <w:uiPriority w:val="99"/>
    <w:unhideWhenUsed/>
    <w:qFormat/>
    <w:rsid w:val="000442D2"/>
    <w:rPr>
      <w:color w:val="000000"/>
      <w:u w:val="none"/>
    </w:rPr>
  </w:style>
  <w:style w:type="character" w:styleId="af2">
    <w:name w:val="Emphasis"/>
    <w:basedOn w:val="a0"/>
    <w:uiPriority w:val="20"/>
    <w:qFormat/>
    <w:rsid w:val="000442D2"/>
    <w:rPr>
      <w:i/>
      <w:iCs/>
    </w:rPr>
  </w:style>
  <w:style w:type="character" w:styleId="af3">
    <w:name w:val="Hyperlink"/>
    <w:basedOn w:val="a0"/>
    <w:uiPriority w:val="99"/>
    <w:unhideWhenUsed/>
    <w:qFormat/>
    <w:rsid w:val="000442D2"/>
    <w:rPr>
      <w:color w:val="000000"/>
      <w:u w:val="none"/>
    </w:rPr>
  </w:style>
  <w:style w:type="character" w:styleId="af4">
    <w:name w:val="annotation reference"/>
    <w:basedOn w:val="a0"/>
    <w:uiPriority w:val="99"/>
    <w:unhideWhenUsed/>
    <w:qFormat/>
    <w:rsid w:val="000442D2"/>
    <w:rPr>
      <w:sz w:val="21"/>
      <w:szCs w:val="21"/>
    </w:rPr>
  </w:style>
  <w:style w:type="character" w:customStyle="1" w:styleId="aa">
    <w:name w:val="批注框文本 字符"/>
    <w:basedOn w:val="a0"/>
    <w:link w:val="a9"/>
    <w:uiPriority w:val="99"/>
    <w:semiHidden/>
    <w:qFormat/>
    <w:rsid w:val="000442D2"/>
    <w:rPr>
      <w:sz w:val="18"/>
      <w:szCs w:val="18"/>
    </w:rPr>
  </w:style>
  <w:style w:type="character" w:customStyle="1" w:styleId="a8">
    <w:name w:val="尾注文本 字符"/>
    <w:basedOn w:val="a0"/>
    <w:link w:val="a7"/>
    <w:uiPriority w:val="99"/>
    <w:semiHidden/>
    <w:qFormat/>
    <w:rsid w:val="000442D2"/>
  </w:style>
  <w:style w:type="character" w:customStyle="1" w:styleId="a6">
    <w:name w:val="批注文字 字符"/>
    <w:basedOn w:val="a0"/>
    <w:link w:val="a4"/>
    <w:uiPriority w:val="99"/>
    <w:semiHidden/>
    <w:qFormat/>
    <w:rsid w:val="000442D2"/>
  </w:style>
  <w:style w:type="character" w:customStyle="1" w:styleId="a5">
    <w:name w:val="批注主题 字符"/>
    <w:basedOn w:val="a6"/>
    <w:link w:val="a3"/>
    <w:uiPriority w:val="99"/>
    <w:semiHidden/>
    <w:qFormat/>
    <w:rsid w:val="000442D2"/>
    <w:rPr>
      <w:b/>
      <w:bCs/>
    </w:rPr>
  </w:style>
  <w:style w:type="paragraph" w:customStyle="1" w:styleId="10">
    <w:name w:val="列出段落1"/>
    <w:basedOn w:val="a"/>
    <w:uiPriority w:val="34"/>
    <w:qFormat/>
    <w:rsid w:val="000442D2"/>
    <w:pPr>
      <w:ind w:firstLineChars="200" w:firstLine="420"/>
    </w:pPr>
  </w:style>
  <w:style w:type="character" w:customStyle="1" w:styleId="ae">
    <w:name w:val="页眉 字符"/>
    <w:basedOn w:val="a0"/>
    <w:link w:val="ad"/>
    <w:uiPriority w:val="99"/>
    <w:qFormat/>
    <w:rsid w:val="000442D2"/>
    <w:rPr>
      <w:rFonts w:asciiTheme="minorHAnsi" w:eastAsiaTheme="minorEastAsia" w:hAnsiTheme="minorHAnsi" w:cstheme="minorBidi"/>
      <w:kern w:val="2"/>
      <w:sz w:val="18"/>
      <w:szCs w:val="18"/>
    </w:rPr>
  </w:style>
  <w:style w:type="character" w:customStyle="1" w:styleId="ac">
    <w:name w:val="页脚 字符"/>
    <w:basedOn w:val="a0"/>
    <w:link w:val="ab"/>
    <w:uiPriority w:val="99"/>
    <w:qFormat/>
    <w:rsid w:val="000442D2"/>
    <w:rPr>
      <w:sz w:val="18"/>
      <w:szCs w:val="18"/>
    </w:rPr>
  </w:style>
  <w:style w:type="character" w:customStyle="1" w:styleId="page-article">
    <w:name w:val="page-article"/>
    <w:basedOn w:val="a0"/>
    <w:qFormat/>
    <w:rsid w:val="000442D2"/>
    <w:rPr>
      <w:bdr w:val="single" w:sz="6" w:space="0" w:color="146EBA"/>
    </w:rPr>
  </w:style>
  <w:style w:type="character" w:customStyle="1" w:styleId="bdsnopic">
    <w:name w:val="bds_nopic"/>
    <w:basedOn w:val="a0"/>
    <w:qFormat/>
    <w:rsid w:val="000442D2"/>
  </w:style>
  <w:style w:type="character" w:customStyle="1" w:styleId="bdsnopic1">
    <w:name w:val="bds_nopic1"/>
    <w:basedOn w:val="a0"/>
    <w:qFormat/>
    <w:rsid w:val="000442D2"/>
  </w:style>
  <w:style w:type="character" w:customStyle="1" w:styleId="bdsnopic2">
    <w:name w:val="bds_nopic2"/>
    <w:basedOn w:val="a0"/>
    <w:qFormat/>
    <w:rsid w:val="000442D2"/>
  </w:style>
  <w:style w:type="character" w:customStyle="1" w:styleId="bdsmore">
    <w:name w:val="bds_more"/>
    <w:basedOn w:val="a0"/>
    <w:qFormat/>
    <w:rsid w:val="000442D2"/>
  </w:style>
  <w:style w:type="character" w:customStyle="1" w:styleId="bdsmore1">
    <w:name w:val="bds_more1"/>
    <w:basedOn w:val="a0"/>
    <w:qFormat/>
    <w:rsid w:val="000442D2"/>
    <w:rPr>
      <w:rFonts w:ascii="宋体" w:eastAsia="宋体" w:hAnsi="宋体" w:cs="宋体" w:hint="eastAsia"/>
    </w:rPr>
  </w:style>
  <w:style w:type="character" w:customStyle="1" w:styleId="bdsmore2">
    <w:name w:val="bds_more2"/>
    <w:basedOn w:val="a0"/>
    <w:qFormat/>
    <w:rsid w:val="000442D2"/>
  </w:style>
  <w:style w:type="character" w:customStyle="1" w:styleId="one">
    <w:name w:val="one"/>
    <w:basedOn w:val="a0"/>
    <w:qFormat/>
    <w:rsid w:val="000442D2"/>
    <w:rPr>
      <w:color w:val="003366"/>
    </w:rPr>
  </w:style>
  <w:style w:type="paragraph" w:customStyle="1" w:styleId="Char1">
    <w:name w:val="Char1"/>
    <w:basedOn w:val="a"/>
    <w:qFormat/>
    <w:rsid w:val="000442D2"/>
    <w:pPr>
      <w:widowControl/>
      <w:adjustRightInd w:val="0"/>
      <w:snapToGrid w:val="0"/>
      <w:spacing w:after="200"/>
      <w:jc w:val="left"/>
    </w:pPr>
    <w:rPr>
      <w:rFonts w:ascii="Tahoma" w:eastAsia="微软雅黑" w:hAnsi="Tahoma"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9F9C66D1-F248-4902-BFA6-AA025F5F7902}"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25880F-C129-468A-9875-20688816D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744</Words>
  <Characters>4246</Characters>
  <Application>Microsoft Office Word</Application>
  <DocSecurity>0</DocSecurity>
  <Lines>35</Lines>
  <Paragraphs>9</Paragraphs>
  <ScaleCrop>false</ScaleCrop>
  <Company>微软中国</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2017-07-03T02:49:00Z</cp:lastPrinted>
  <dcterms:created xsi:type="dcterms:W3CDTF">2017-07-03T02:53:00Z</dcterms:created>
  <dcterms:modified xsi:type="dcterms:W3CDTF">2017-08-02T07:12:00Z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