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预留岗位协议</w:t>
      </w:r>
      <w:r>
        <w:rPr>
          <w:rFonts w:asciiTheme="majorEastAsia" w:hAnsiTheme="majorEastAsia" w:eastAsiaTheme="majorEastAsia"/>
          <w:sz w:val="44"/>
          <w:szCs w:val="44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甲方：盘锦市中心医院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乙方：                    电话：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乙方现住址（精确到门牌号码）：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乙方在20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22</w:t>
      </w:r>
      <w:r>
        <w:rPr>
          <w:rFonts w:hint="eastAsia" w:ascii="仿宋" w:hAnsi="仿宋" w:eastAsia="仿宋"/>
          <w:sz w:val="32"/>
          <w:szCs w:val="32"/>
        </w:rPr>
        <w:t xml:space="preserve"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日通过了甲方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科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 xml:space="preserve">劳动</w:t>
      </w:r>
      <w:r>
        <w:rPr>
          <w:rFonts w:hint="eastAsia" w:ascii="仿宋" w:hAnsi="仿宋" w:eastAsia="仿宋"/>
          <w:sz w:val="32"/>
          <w:szCs w:val="32"/>
        </w:rPr>
        <w:t xml:space="preserve">合同制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岗位的招聘考试，因乙方住院医师规范化规培（简称住培）结束时间为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年   月  日</w:t>
      </w:r>
      <w:r>
        <w:rPr>
          <w:rFonts w:hint="eastAsia" w:ascii="仿宋" w:hAnsi="仿宋" w:eastAsia="仿宋"/>
          <w:sz w:val="32"/>
          <w:szCs w:val="32"/>
        </w:rPr>
        <w:t xml:space="preserve">，故不能立即在甲方招聘岗位工作。经双方友好协商，达成如下协议：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一、甲方在乙方住培结束前的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年</w:t>
      </w:r>
      <w:r>
        <w:rPr>
          <w:rFonts w:hint="eastAsia" w:ascii="仿宋" w:hAnsi="仿宋" w:eastAsia="仿宋"/>
          <w:sz w:val="32"/>
          <w:szCs w:val="32"/>
        </w:rPr>
        <w:t xml:space="preserve">12月底为其保留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科合同制医生岗位,不享受医院的工资等各项福利待遇。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二、乙方要在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年</w:t>
      </w:r>
      <w:r>
        <w:rPr>
          <w:rFonts w:hint="eastAsia" w:ascii="仿宋" w:hAnsi="仿宋" w:eastAsia="仿宋"/>
          <w:sz w:val="32"/>
          <w:szCs w:val="32"/>
        </w:rPr>
        <w:t xml:space="preserve">12月底完成住培并取得住院医师规范化培训合格证。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三、乙方在规定时间完成住培结业考试，持辽宁省发给各基地的结业考试成绩合格通知单到甲方报到上岗，按照合</w:t>
      </w:r>
      <w:bookmarkStart w:id="0" w:name="_GoBack"/>
      <w:r/>
      <w:bookmarkEnd w:id="0"/>
      <w:r>
        <w:rPr>
          <w:rFonts w:hint="eastAsia" w:ascii="仿宋" w:hAnsi="仿宋" w:eastAsia="仿宋"/>
          <w:sz w:val="32"/>
          <w:szCs w:val="32"/>
        </w:rPr>
        <w:t xml:space="preserve">同制医生管理，逾期不予录用。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四、招聘中未尽事宜由甲方负责解释。本协议一式</w:t>
      </w:r>
      <w:r>
        <w:rPr>
          <w:rFonts w:ascii="仿宋" w:hAnsi="仿宋" w:eastAsia="仿宋"/>
          <w:sz w:val="32"/>
          <w:szCs w:val="32"/>
        </w:rPr>
        <w:t xml:space="preserve">两</w:t>
      </w:r>
      <w:r/>
      <w:r>
        <w:rPr>
          <w:rFonts w:hint="eastAsia" w:ascii="仿宋" w:hAnsi="仿宋" w:eastAsia="仿宋"/>
          <w:sz w:val="32"/>
          <w:szCs w:val="32"/>
        </w:rPr>
        <w:t xml:space="preserve">份，甲方执壹份，乙方执壹份，具有同等法律效力，自双方签字盖章之日起生效。</w:t>
      </w:r>
      <w:r>
        <w:rPr>
          <w:rFonts w:ascii="仿宋" w:hAnsi="仿宋" w:eastAsia="仿宋"/>
          <w:sz w:val="32"/>
          <w:szCs w:val="32"/>
        </w:rPr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甲方：                   乙方：                  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（公章）               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22</w:t>
      </w:r>
      <w:r>
        <w:rPr>
          <w:rFonts w:hint="eastAsia" w:ascii="仿宋" w:hAnsi="仿宋" w:eastAsia="仿宋"/>
          <w:sz w:val="32"/>
          <w:szCs w:val="32"/>
        </w:rPr>
        <w:t xml:space="preserve">年   月   日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22</w:t>
      </w:r>
      <w:r>
        <w:rPr>
          <w:rFonts w:hint="eastAsia" w:ascii="仿宋" w:hAnsi="仿宋" w:eastAsia="仿宋"/>
          <w:sz w:val="32"/>
          <w:szCs w:val="32"/>
        </w:rPr>
        <w:t xml:space="preserve">年   月   日</w:t>
      </w:r>
      <w:r>
        <w:rPr>
          <w:rFonts w:ascii="仿宋" w:hAnsi="仿宋" w:eastAsia="仿宋"/>
          <w:sz w:val="32"/>
          <w:szCs w:val="32"/>
        </w:rPr>
      </w:r>
    </w:p>
    <w:sectPr>
      <w:headerReference w:type="default" r:id="rId8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2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8"/>
    <w:next w:val="62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9"/>
    <w:link w:val="632"/>
    <w:uiPriority w:val="99"/>
    <w:pPr>
      <w:pBdr/>
      <w:spacing/>
      <w:ind/>
    </w:pPr>
  </w:style>
  <w:style w:type="character" w:styleId="45">
    <w:name w:val="Footer Char"/>
    <w:basedOn w:val="629"/>
    <w:link w:val="631"/>
    <w:uiPriority w:val="99"/>
    <w:pPr>
      <w:pBdr/>
      <w:spacing/>
      <w:ind/>
    </w:pPr>
  </w:style>
  <w:style w:type="paragraph" w:styleId="46">
    <w:name w:val="Caption"/>
    <w:basedOn w:val="628"/>
    <w:next w:val="62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1"/>
    <w:uiPriority w:val="99"/>
    <w:pPr>
      <w:pBdr/>
      <w:spacing/>
      <w:ind/>
    </w:pPr>
  </w:style>
  <w:style w:type="table" w:styleId="48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8"/>
    <w:next w:val="62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8"/>
    <w:next w:val="62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8"/>
    <w:next w:val="62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8"/>
    <w:next w:val="62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8"/>
    <w:next w:val="62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8"/>
    <w:next w:val="62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8"/>
    <w:next w:val="62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8"/>
    <w:next w:val="62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29" w:default="1">
    <w:name w:val="Default Paragraph Font"/>
    <w:uiPriority w:val="1"/>
    <w:semiHidden/>
    <w:unhideWhenUsed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1">
    <w:name w:val="Footer"/>
    <w:basedOn w:val="628"/>
    <w:link w:val="634"/>
    <w:uiPriority w:val="99"/>
    <w:semiHidden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2">
    <w:name w:val="Header"/>
    <w:basedOn w:val="628"/>
    <w:link w:val="633"/>
    <w:uiPriority w:val="99"/>
    <w:semiHidden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33" w:customStyle="1">
    <w:name w:val="页眉 Char"/>
    <w:basedOn w:val="629"/>
    <w:link w:val="632"/>
    <w:uiPriority w:val="99"/>
    <w:semiHidden/>
    <w:qFormat/>
    <w:pPr>
      <w:pBdr/>
      <w:spacing/>
      <w:ind/>
    </w:pPr>
    <w:rPr>
      <w:sz w:val="18"/>
      <w:szCs w:val="18"/>
    </w:rPr>
  </w:style>
  <w:style w:type="character" w:styleId="634" w:customStyle="1">
    <w:name w:val="页脚 Char"/>
    <w:basedOn w:val="629"/>
    <w:link w:val="631"/>
    <w:uiPriority w:val="99"/>
    <w:semiHidden/>
    <w:qFormat/>
    <w:pPr>
      <w:pBdr/>
      <w:spacing/>
      <w:ind/>
    </w:pPr>
    <w:rPr>
      <w:sz w:val="18"/>
      <w:szCs w:val="18"/>
    </w:rPr>
  </w:style>
  <w:style w:type="numbering" w:styleId="71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微软中国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匿名</cp:lastModifiedBy>
  <cp:revision>21</cp:revision>
  <dcterms:created xsi:type="dcterms:W3CDTF">2019-07-24T05:41:00Z</dcterms:created>
  <dcterms:modified xsi:type="dcterms:W3CDTF">2025-04-03T06:06:51Z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A448F14426A0421CA98329DACCD0798F</vt:lpwstr>
  </property>
</Properties>
</file>