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4D27ABE6">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数据局</w:t>
      </w:r>
    </w:p>
    <w:p w14:paraId="5766A544">
      <w:pPr>
        <w:spacing w:before="140" w:line="225" w:lineRule="auto"/>
        <w:jc w:val="center"/>
        <w:rPr>
          <w:rFonts w:hint="eastAsia" w:ascii="宋体" w:hAnsi="宋体" w:eastAsia="宋体" w:cs="宋体"/>
          <w:sz w:val="40"/>
          <w:szCs w:val="40"/>
          <w:lang w:val="en-US" w:eastAsia="zh-CN"/>
        </w:r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r>
        <w:rPr>
          <w:rFonts w:hint="eastAsia" w:ascii="宋体" w:hAnsi="宋体" w:eastAsia="宋体" w:cs="宋体"/>
          <w:b/>
          <w:bCs/>
          <w:spacing w:val="7"/>
          <w:sz w:val="48"/>
          <w:szCs w:val="48"/>
          <w:lang w:val="en-US" w:eastAsia="zh-CN"/>
        </w:rPr>
        <w:t>(本级）</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1"/>
                <w:sz w:val="31"/>
                <w:szCs w:val="31"/>
              </w:rPr>
              <w:t>预算</w:t>
            </w:r>
            <w:r>
              <w:rPr>
                <w:rFonts w:hint="eastAsia" w:ascii="黑体" w:hAnsi="黑体" w:eastAsia="黑体" w:cs="黑体"/>
                <w:color w:val="000000" w:themeColor="text1"/>
                <w:spacing w:val="11"/>
                <w:sz w:val="31"/>
                <w:szCs w:val="31"/>
                <w:highlight w:val="none"/>
                <w:shd w:val="clear" w:color="auto" w:fill="auto"/>
                <w:lang w:eastAsia="zh-CN"/>
                <w14:textFill>
                  <w14:solidFill>
                    <w14:schemeClr w14:val="tx1"/>
                  </w14:solidFill>
                </w14:textFill>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rPr>
          <w:spacing w:val="-2"/>
        </w:rPr>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A9CB5FA">
      <w:pPr>
        <w:pStyle w:val="2"/>
        <w:spacing w:before="101" w:line="358" w:lineRule="auto"/>
        <w:ind w:left="15" w:right="38" w:firstLine="666"/>
        <w:rPr>
          <w:spacing w:val="-2"/>
        </w:rPr>
      </w:pPr>
    </w:p>
    <w:p w14:paraId="2B36F7F5">
      <w:pPr>
        <w:pStyle w:val="2"/>
        <w:spacing w:before="101" w:line="358" w:lineRule="auto"/>
        <w:ind w:left="15" w:right="38" w:firstLine="666"/>
        <w:rPr>
          <w:spacing w:val="-2"/>
        </w:rPr>
      </w:pPr>
    </w:p>
    <w:p w14:paraId="7D7375B9">
      <w:pPr>
        <w:pStyle w:val="2"/>
        <w:spacing w:before="101" w:line="358" w:lineRule="auto"/>
        <w:ind w:left="15" w:right="38" w:firstLine="666"/>
        <w:rPr>
          <w:spacing w:val="-2"/>
        </w:rPr>
      </w:pPr>
    </w:p>
    <w:p w14:paraId="5E9923AF">
      <w:pPr>
        <w:pStyle w:val="2"/>
        <w:spacing w:before="101" w:line="358" w:lineRule="auto"/>
        <w:ind w:left="15" w:right="38" w:firstLine="666"/>
        <w:rPr>
          <w:spacing w:val="-2"/>
        </w:rPr>
      </w:pPr>
    </w:p>
    <w:p w14:paraId="64CF6D6C">
      <w:pPr>
        <w:pStyle w:val="2"/>
        <w:spacing w:before="101" w:line="358" w:lineRule="auto"/>
        <w:ind w:left="15" w:right="38" w:firstLine="666"/>
        <w:rPr>
          <w:spacing w:val="-2"/>
        </w:rPr>
      </w:pPr>
    </w:p>
    <w:p w14:paraId="069E1F91">
      <w:pPr>
        <w:pStyle w:val="2"/>
        <w:spacing w:before="101" w:line="358" w:lineRule="auto"/>
        <w:ind w:left="15" w:right="38" w:firstLine="666"/>
        <w:rPr>
          <w:spacing w:val="-2"/>
        </w:rPr>
      </w:pPr>
    </w:p>
    <w:p w14:paraId="7912F49C">
      <w:pPr>
        <w:pStyle w:val="2"/>
        <w:spacing w:before="101" w:line="358" w:lineRule="auto"/>
        <w:ind w:left="15" w:right="38" w:firstLine="666"/>
        <w:rPr>
          <w:spacing w:val="-2"/>
        </w:rPr>
      </w:pPr>
    </w:p>
    <w:p w14:paraId="56B42FE3">
      <w:pPr>
        <w:pStyle w:val="2"/>
        <w:spacing w:before="101" w:line="358" w:lineRule="auto"/>
        <w:ind w:left="15" w:right="38" w:firstLine="666"/>
        <w:rPr>
          <w:spacing w:val="-2"/>
        </w:rPr>
      </w:pPr>
    </w:p>
    <w:p w14:paraId="7F8AA24C">
      <w:pPr>
        <w:pStyle w:val="2"/>
        <w:spacing w:before="101" w:line="358" w:lineRule="auto"/>
        <w:ind w:left="15" w:right="38" w:firstLine="666"/>
        <w:rPr>
          <w:spacing w:val="-2"/>
        </w:rPr>
      </w:pPr>
    </w:p>
    <w:p w14:paraId="573DFDCE">
      <w:pPr>
        <w:pStyle w:val="2"/>
        <w:spacing w:before="101" w:line="358" w:lineRule="auto"/>
        <w:ind w:left="15" w:right="38" w:firstLine="666"/>
        <w:rPr>
          <w:spacing w:val="-2"/>
        </w:rPr>
      </w:pPr>
    </w:p>
    <w:p w14:paraId="33D1031A">
      <w:pPr>
        <w:pStyle w:val="2"/>
        <w:spacing w:before="101" w:line="358" w:lineRule="auto"/>
        <w:ind w:left="15" w:right="38" w:firstLine="666"/>
        <w:rPr>
          <w:spacing w:val="-2"/>
        </w:rPr>
      </w:pPr>
    </w:p>
    <w:p w14:paraId="0900D2EE">
      <w:pPr>
        <w:pStyle w:val="2"/>
        <w:spacing w:before="101" w:line="358" w:lineRule="auto"/>
        <w:ind w:left="15" w:right="38" w:firstLine="666"/>
        <w:rPr>
          <w:spacing w:val="-2"/>
        </w:rPr>
      </w:pPr>
    </w:p>
    <w:p w14:paraId="3D491439">
      <w:pPr>
        <w:pStyle w:val="2"/>
        <w:spacing w:before="101" w:line="358" w:lineRule="auto"/>
        <w:ind w:left="15" w:right="38" w:firstLine="666"/>
        <w:rPr>
          <w:spacing w:val="-2"/>
        </w:rPr>
      </w:pPr>
    </w:p>
    <w:p w14:paraId="6BD97821">
      <w:pPr>
        <w:pStyle w:val="2"/>
        <w:spacing w:before="101" w:line="358" w:lineRule="auto"/>
        <w:ind w:left="15" w:right="38" w:firstLine="666"/>
        <w:rPr>
          <w:spacing w:val="-2"/>
        </w:rPr>
      </w:pPr>
    </w:p>
    <w:p w14:paraId="117A4F1D">
      <w:pPr>
        <w:pStyle w:val="2"/>
        <w:spacing w:before="101" w:line="358" w:lineRule="auto"/>
        <w:ind w:left="15" w:right="38" w:firstLine="666"/>
        <w:rPr>
          <w:spacing w:val="-2"/>
        </w:rPr>
      </w:pPr>
    </w:p>
    <w:p w14:paraId="26D5D4D6">
      <w:pPr>
        <w:pStyle w:val="2"/>
        <w:spacing w:before="101" w:line="358" w:lineRule="auto"/>
        <w:ind w:left="15" w:right="38" w:firstLine="666"/>
        <w:rPr>
          <w:spacing w:val="-2"/>
        </w:rPr>
      </w:pPr>
    </w:p>
    <w:p w14:paraId="6D71A7E1">
      <w:pPr>
        <w:pStyle w:val="2"/>
        <w:spacing w:before="101" w:line="358" w:lineRule="auto"/>
        <w:ind w:left="15" w:right="38" w:firstLine="666"/>
        <w:rPr>
          <w:spacing w:val="-2"/>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数据局</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2"/>
          <w:szCs w:val="32"/>
        </w:rPr>
      </w:pPr>
      <w:r>
        <w:rPr>
          <w:rFonts w:ascii="黑体" w:hAnsi="黑体" w:eastAsia="黑体" w:cs="黑体"/>
          <w:spacing w:val="6"/>
          <w:sz w:val="32"/>
          <w:szCs w:val="32"/>
        </w:rPr>
        <w:t>一、部门职责</w:t>
      </w:r>
    </w:p>
    <w:p w14:paraId="03C46D9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（一）拟订全区数据、营商环境建设工作规划和年度计划以及政策措施，拟订有关数字基础设施布局规划。负责数据、营商环境工作监督检查，督导重点工作落实。</w:t>
      </w:r>
    </w:p>
    <w:p w14:paraId="03501C7C">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（二）负责统筹推进数字</w:t>
      </w:r>
      <w:r>
        <w:rPr>
          <w:rFonts w:hint="eastAsia" w:ascii="仿宋_GB2312" w:hAnsi="仿宋_GB2312" w:eastAsia="仿宋_GB2312" w:cs="仿宋_GB2312"/>
          <w:color w:val="auto"/>
          <w:sz w:val="32"/>
          <w:szCs w:val="32"/>
          <w:lang w:val="en-US" w:eastAsia="zh-CN"/>
        </w:rPr>
        <w:t>双台子</w:t>
      </w:r>
      <w:r>
        <w:rPr>
          <w:rFonts w:hint="eastAsia" w:ascii="仿宋_GB2312" w:hAnsi="仿宋_GB2312" w:eastAsia="仿宋_GB2312" w:cs="仿宋_GB2312"/>
          <w:sz w:val="32"/>
          <w:szCs w:val="32"/>
          <w:lang w:val="en-US" w:eastAsia="zh-CN"/>
        </w:rPr>
        <w:t>、数字经济、数字政府、数字社会规划和建设。贯彻落实国家大数据战略，承担推进数字中国建设相关工作。协调推动公共服务和社会治理信息化，协调促进智慧城市建设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协调推进数字基础设施布局建设。</w:t>
      </w:r>
    </w:p>
    <w:p w14:paraId="551D0BB8">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（三）协调推进数据要素产权、流通、分配、治理等数据基础制度建设，指导数据要素市场建设。研究提出培育数据要素市场的政策建议，引导数据交易场所建设发展。</w:t>
      </w:r>
    </w:p>
    <w:p w14:paraId="4796D27F">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（四）统筹数据资源整合共享和开发利用。协调推进数据资源分类分级管理，统筹管理公共数据资源并组织推动开发利用，推动信息资源跨行业跨部门互联互通，指导推进社会信息资源开放利用。</w:t>
      </w:r>
    </w:p>
    <w:p w14:paraId="7643CB91">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（五）协调推动数字经济发展，促进数字产业化和产业数字化。推动跨领域跨行业数字化转型，促进数字经济和实体经济深度融合。</w:t>
      </w:r>
    </w:p>
    <w:p w14:paraId="46F78658">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（六）协调推进数据领域核心技术、关键设备等重大科技攻关，推动数据领域合作交流。</w:t>
      </w:r>
    </w:p>
    <w:p w14:paraId="5C32C101">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具体承担数据基础制度建设、数据要素市场建设、数据标准规范、数据基础设施建设等职责中，履行相应数据安全职责，负责拟订相关数据安全政策并组织实施。协同中共盘锦市双台子区委网络安全和信息化委员会办公室开展网络数据跨境流动安全评估和监管有关工作。</w:t>
      </w:r>
    </w:p>
    <w:p w14:paraId="62FA1C82">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（八）组织指导、统筹协调营商环境建设工作，负责营商环境建设监督检查工作，受理相关投诉、举报，配合有关部门查处营商环境建设违规违纪违法行为。</w:t>
      </w:r>
    </w:p>
    <w:p w14:paraId="7909A89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（九）负责统筹研究推进政府职能转变、“放管服”改革，协调推动解决重点难点问题。</w:t>
      </w:r>
    </w:p>
    <w:p w14:paraId="7534E3A4">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（十）负责制定全区政务服务运行规章制度、管理考核办法，并组织实施。负责对区</w:t>
      </w:r>
      <w:r>
        <w:rPr>
          <w:rFonts w:hint="eastAsia" w:ascii="仿宋_GB2312" w:hAnsi="仿宋_GB2312" w:eastAsia="仿宋_GB2312" w:cs="仿宋_GB2312"/>
          <w:color w:val="auto"/>
          <w:sz w:val="32"/>
          <w:szCs w:val="32"/>
          <w:lang w:val="en-US" w:eastAsia="zh-CN"/>
        </w:rPr>
        <w:t>数据中心</w:t>
      </w:r>
      <w:r>
        <w:rPr>
          <w:rFonts w:hint="eastAsia" w:ascii="仿宋_GB2312" w:hAnsi="仿宋_GB2312" w:eastAsia="仿宋_GB2312" w:cs="仿宋_GB2312"/>
          <w:sz w:val="32"/>
          <w:szCs w:val="32"/>
          <w:lang w:val="en-US" w:eastAsia="zh-CN"/>
        </w:rPr>
        <w:t xml:space="preserve">相关业务工作进行管理和指导。负责对派驻部门、垂管部门及市、区双重管理部门进驻中心政务服务事项的组织协调、监督管理、指导服务及考核。 </w:t>
      </w:r>
    </w:p>
    <w:p w14:paraId="166F9CA0">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负责履行划转至行政审批局的行政审批、行政服务管理事项审批职能，并承担法律责任。负责规范区级行政审批行为，建立和完善政务服务体系及相应工作机制。负责对区级行政审批、行政服务事项进行流程再造、环节优化、压缩时限，并对办理情况进行跟踪督办，协调解决事项办理中出现的相关问题。</w:t>
      </w:r>
    </w:p>
    <w:p w14:paraId="06EAA0DC">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（十二）负责我区行政审批事项所涉及的现场勘查，专家评审、评估、联合验收的组织和协调工作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负责机关安全、保密、人才队伍建设与管理等工作。</w:t>
      </w:r>
      <w:r>
        <w:rPr>
          <w:rFonts w:hint="eastAsia" w:ascii="仿宋_GB2312" w:hAnsi="仿宋_GB2312" w:eastAsia="仿宋_GB2312" w:cs="仿宋_GB2312"/>
          <w:color w:val="C0504D"/>
          <w:sz w:val="32"/>
          <w:szCs w:val="32"/>
          <w:highlight w:val="none"/>
          <w:lang w:val="en-US" w:eastAsia="zh-CN"/>
        </w:rPr>
        <w:t xml:space="preserve"> </w:t>
      </w:r>
    </w:p>
    <w:p w14:paraId="13ADB8D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（十三）负责双台子区12345政务服务便民热线平台日常运行及诉求督办工作。</w:t>
      </w:r>
    </w:p>
    <w:p w14:paraId="5F10316B">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（十四）配合有关部门对贯彻落实区委、区政府关于优化营商环境建设工作部署情况进行绩效考评。</w:t>
      </w:r>
    </w:p>
    <w:p w14:paraId="29E68C9A">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（十五）</w:t>
      </w:r>
      <w:r>
        <w:rPr>
          <w:rFonts w:hint="eastAsia" w:ascii="仿宋_GB2312" w:hAnsi="仿宋_GB2312" w:eastAsia="仿宋_GB2312" w:cs="仿宋_GB2312"/>
          <w:sz w:val="32"/>
          <w:szCs w:val="32"/>
          <w:lang w:val="en-US" w:eastAsia="zh-CN"/>
        </w:rPr>
        <w:t>完成区委、区政府交办的其他任务。</w:t>
      </w:r>
    </w:p>
    <w:p w14:paraId="258C5A41">
      <w:pPr>
        <w:keepNext w:val="0"/>
        <w:keepLines w:val="0"/>
        <w:pageBreakBefore w:val="0"/>
        <w:widowControl/>
        <w:kinsoku w:val="0"/>
        <w:wordWrap/>
        <w:overflowPunct/>
        <w:topLinePunct w:val="0"/>
        <w:autoSpaceDE w:val="0"/>
        <w:autoSpaceDN w:val="0"/>
        <w:bidi w:val="0"/>
        <w:adjustRightInd w:val="0"/>
        <w:snapToGrid w:val="0"/>
        <w:spacing w:line="387" w:lineRule="auto"/>
        <w:ind w:firstLine="656" w:firstLineChars="200"/>
        <w:jc w:val="left"/>
        <w:textAlignment w:val="baseline"/>
        <w:rPr>
          <w:rFonts w:hint="eastAsia" w:ascii="黑体" w:eastAsia="黑体"/>
          <w:sz w:val="32"/>
          <w:szCs w:val="32"/>
        </w:rPr>
      </w:pPr>
      <w:r>
        <w:rPr>
          <w:rFonts w:ascii="黑体" w:hAnsi="黑体" w:eastAsia="黑体" w:cs="黑体"/>
          <w:spacing w:val="9"/>
          <w:sz w:val="31"/>
          <w:szCs w:val="31"/>
        </w:rPr>
        <w:t>二、机构设置</w:t>
      </w:r>
      <w:r>
        <w:rPr>
          <w:rFonts w:hint="eastAsia" w:ascii="黑体" w:eastAsia="黑体"/>
          <w:sz w:val="32"/>
          <w:szCs w:val="32"/>
        </w:rPr>
        <w:t xml:space="preserve"> </w:t>
      </w:r>
    </w:p>
    <w:p w14:paraId="214484FF">
      <w:pPr>
        <w:keepNext w:val="0"/>
        <w:keepLines w:val="0"/>
        <w:pageBreakBefore w:val="0"/>
        <w:widowControl/>
        <w:kinsoku w:val="0"/>
        <w:wordWrap/>
        <w:overflowPunct/>
        <w:topLinePunct w:val="0"/>
        <w:autoSpaceDE w:val="0"/>
        <w:autoSpaceDN w:val="0"/>
        <w:bidi w:val="0"/>
        <w:adjustRightInd w:val="0"/>
        <w:snapToGrid w:val="0"/>
        <w:spacing w:line="387" w:lineRule="auto"/>
        <w:ind w:firstLine="640" w:firstLineChars="200"/>
        <w:jc w:val="left"/>
        <w:textAlignment w:val="baseline"/>
        <w:rPr>
          <w:rFonts w:hint="eastAsia" w:ascii="黑体" w:eastAsia="黑体"/>
          <w:sz w:val="32"/>
          <w:szCs w:val="32"/>
        </w:rPr>
      </w:pPr>
      <w:r>
        <w:rPr>
          <w:rFonts w:hint="eastAsia" w:ascii="仿宋" w:hAnsi="仿宋" w:eastAsia="仿宋"/>
          <w:sz w:val="32"/>
          <w:szCs w:val="32"/>
        </w:rPr>
        <w:t>根据本部门主要职责，内设机构如下：</w:t>
      </w:r>
    </w:p>
    <w:p w14:paraId="6790CC9F">
      <w:pPr>
        <w:keepNext w:val="0"/>
        <w:keepLines w:val="0"/>
        <w:pageBreakBefore w:val="0"/>
        <w:widowControl/>
        <w:kinsoku w:val="0"/>
        <w:wordWrap/>
        <w:overflowPunct/>
        <w:topLinePunct w:val="0"/>
        <w:autoSpaceDE w:val="0"/>
        <w:autoSpaceDN w:val="0"/>
        <w:bidi w:val="0"/>
        <w:adjustRightInd w:val="0"/>
        <w:snapToGrid w:val="0"/>
        <w:spacing w:line="387" w:lineRule="auto"/>
        <w:ind w:firstLine="624" w:firstLineChars="195"/>
        <w:textAlignment w:val="baseline"/>
        <w:rPr>
          <w:rFonts w:hint="eastAsia" w:ascii="仿宋_GB2312" w:hAnsi="宋体" w:eastAsia="仿宋_GB2312" w:cs="宋体"/>
          <w:sz w:val="32"/>
          <w:szCs w:val="32"/>
        </w:rPr>
      </w:pPr>
      <w:r>
        <w:rPr>
          <w:rFonts w:hint="eastAsia" w:ascii="仿宋_GB2312" w:hAnsi="宋体" w:eastAsia="仿宋_GB2312" w:cs="宋体"/>
          <w:sz w:val="32"/>
          <w:szCs w:val="32"/>
        </w:rPr>
        <w:t>我单位为行政单位，实行行政单位会计制度。内设</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个</w:t>
      </w:r>
      <w:r>
        <w:rPr>
          <w:rFonts w:hint="eastAsia" w:ascii="仿宋_GB2312" w:hAnsi="宋体" w:eastAsia="仿宋_GB2312" w:cs="宋体"/>
          <w:sz w:val="32"/>
          <w:szCs w:val="32"/>
          <w:lang w:eastAsia="zh-CN"/>
        </w:rPr>
        <w:t>股</w:t>
      </w:r>
      <w:r>
        <w:rPr>
          <w:rFonts w:hint="eastAsia" w:ascii="仿宋_GB2312" w:hAnsi="宋体" w:eastAsia="仿宋_GB2312" w:cs="宋体"/>
          <w:sz w:val="32"/>
          <w:szCs w:val="32"/>
        </w:rPr>
        <w:t>室，分别为办公室、</w:t>
      </w:r>
      <w:r>
        <w:rPr>
          <w:rFonts w:hint="eastAsia" w:ascii="仿宋_GB2312" w:hAnsi="宋体" w:eastAsia="仿宋_GB2312" w:cs="宋体"/>
          <w:sz w:val="32"/>
          <w:szCs w:val="32"/>
          <w:lang w:eastAsia="zh-CN"/>
        </w:rPr>
        <w:t>数据资源管理股、营商环境建设股</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诉求督办股、</w:t>
      </w:r>
      <w:r>
        <w:rPr>
          <w:rFonts w:hint="eastAsia" w:ascii="仿宋_GB2312" w:hAnsi="宋体" w:eastAsia="仿宋_GB2312" w:cs="宋体"/>
          <w:sz w:val="32"/>
          <w:szCs w:val="32"/>
          <w:lang w:eastAsia="zh-CN"/>
        </w:rPr>
        <w:t>行政审批（现场勘验）股、企业服务股。</w:t>
      </w:r>
    </w:p>
    <w:p w14:paraId="394DC397">
      <w:pPr>
        <w:keepNext w:val="0"/>
        <w:keepLines w:val="0"/>
        <w:pageBreakBefore w:val="0"/>
        <w:widowControl/>
        <w:kinsoku w:val="0"/>
        <w:wordWrap/>
        <w:overflowPunct/>
        <w:topLinePunct w:val="0"/>
        <w:autoSpaceDE w:val="0"/>
        <w:autoSpaceDN w:val="0"/>
        <w:bidi w:val="0"/>
        <w:adjustRightInd w:val="0"/>
        <w:snapToGrid w:val="0"/>
        <w:spacing w:line="387" w:lineRule="auto"/>
        <w:ind w:firstLine="679"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纳入</w:t>
      </w:r>
      <w:r>
        <w:rPr>
          <w:rFonts w:hint="eastAsia" w:ascii="仿宋_GB2312" w:hAnsi="仿宋_GB2312" w:eastAsia="仿宋_GB2312" w:cs="仿宋_GB2312"/>
          <w:b/>
          <w:bCs/>
          <w:spacing w:val="9"/>
          <w:sz w:val="32"/>
          <w:szCs w:val="32"/>
          <w:lang w:val="en-US" w:eastAsia="zh-CN"/>
        </w:rPr>
        <w:t>2025</w:t>
      </w:r>
      <w:r>
        <w:rPr>
          <w:rFonts w:hint="eastAsia" w:ascii="仿宋_GB2312" w:hAnsi="仿宋_GB2312" w:eastAsia="仿宋_GB2312" w:cs="仿宋_GB2312"/>
          <w:b/>
          <w:bCs/>
          <w:spacing w:val="9"/>
          <w:sz w:val="32"/>
          <w:szCs w:val="32"/>
        </w:rPr>
        <w:t>年</w:t>
      </w:r>
      <w:r>
        <w:rPr>
          <w:rFonts w:hint="eastAsia" w:ascii="仿宋_GB2312" w:hAnsi="仿宋_GB2312" w:eastAsia="仿宋_GB2312" w:cs="仿宋_GB2312"/>
          <w:spacing w:val="10"/>
          <w:sz w:val="32"/>
          <w:szCs w:val="32"/>
          <w:lang w:eastAsia="zh-CN"/>
        </w:rPr>
        <w:t>盘锦市双台子区</w:t>
      </w:r>
      <w:r>
        <w:rPr>
          <w:rFonts w:hint="eastAsia" w:ascii="仿宋_GB2312" w:hAnsi="仿宋_GB2312" w:eastAsia="仿宋_GB2312" w:cs="仿宋_GB2312"/>
          <w:spacing w:val="10"/>
          <w:sz w:val="32"/>
          <w:szCs w:val="32"/>
          <w:lang w:val="en-US" w:eastAsia="zh-CN"/>
        </w:rPr>
        <w:t>数据局</w:t>
      </w:r>
      <w:r>
        <w:rPr>
          <w:rFonts w:hint="eastAsia" w:ascii="仿宋_GB2312" w:hAnsi="仿宋_GB2312" w:eastAsia="仿宋_GB2312" w:cs="仿宋_GB2312"/>
          <w:b/>
          <w:bCs/>
          <w:spacing w:val="9"/>
          <w:sz w:val="32"/>
          <w:szCs w:val="32"/>
        </w:rPr>
        <w:t>预算编制范围的二级预算</w:t>
      </w:r>
      <w:r>
        <w:rPr>
          <w:rFonts w:hint="eastAsia" w:ascii="仿宋_GB2312" w:hAnsi="仿宋_GB2312" w:eastAsia="仿宋_GB2312" w:cs="仿宋_GB2312"/>
          <w:b/>
          <w:bCs/>
          <w:spacing w:val="-11"/>
          <w:sz w:val="32"/>
          <w:szCs w:val="32"/>
        </w:rPr>
        <w:t>单位包括：</w:t>
      </w:r>
    </w:p>
    <w:p w14:paraId="76362F30">
      <w:pPr>
        <w:pStyle w:val="2"/>
        <w:numPr>
          <w:ilvl w:val="0"/>
          <w:numId w:val="1"/>
        </w:numPr>
        <w:spacing w:before="194" w:line="295" w:lineRule="auto"/>
        <w:ind w:left="27"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盘锦市双台子区数据中心</w:t>
      </w:r>
      <w:r>
        <w:rPr>
          <w:rFonts w:hint="eastAsia" w:ascii="仿宋_GB2312" w:hAnsi="仿宋_GB2312" w:eastAsia="仿宋_GB2312" w:cs="仿宋_GB2312"/>
          <w:sz w:val="32"/>
          <w:szCs w:val="32"/>
          <w:lang w:val="en-US" w:eastAsia="zh-CN"/>
        </w:rPr>
        <w:t>(盘锦市双台子区政务服务中心）</w:t>
      </w:r>
    </w:p>
    <w:p w14:paraId="1B4DA923">
      <w:pPr>
        <w:pStyle w:val="2"/>
        <w:numPr>
          <w:ilvl w:val="0"/>
          <w:numId w:val="0"/>
        </w:numPr>
        <w:spacing w:before="194" w:line="295" w:lineRule="auto"/>
        <w:ind w:left="663" w:leftChars="0"/>
        <w:rPr>
          <w:rFonts w:hint="eastAsia" w:ascii="仿宋_GB2312" w:hAnsi="仿宋_GB2312" w:eastAsia="仿宋_GB2312" w:cs="仿宋_GB2312"/>
          <w:sz w:val="32"/>
          <w:szCs w:val="32"/>
          <w:lang w:eastAsia="zh-CN"/>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数据局</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220.41</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220.41</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346F9E61">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rFonts w:hint="eastAsia"/>
          <w:spacing w:val="4"/>
          <w:lang w:val="en-US" w:eastAsia="zh-CN"/>
        </w:rPr>
        <w:t>4.</w:t>
      </w:r>
      <w:r>
        <w:rPr>
          <w:spacing w:val="4"/>
        </w:rPr>
        <w:t>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220.41</w:t>
      </w:r>
      <w:r>
        <w:rPr>
          <w:rFonts w:ascii="楷体" w:hAnsi="楷体" w:eastAsia="楷体" w:cs="楷体"/>
          <w:b/>
          <w:bCs/>
          <w:spacing w:val="-1"/>
        </w:rPr>
        <w:t>万元，</w:t>
      </w:r>
      <w:r>
        <w:rPr>
          <w:spacing w:val="-1"/>
        </w:rPr>
        <w:t>其中：</w:t>
      </w:r>
    </w:p>
    <w:p w14:paraId="62E9E1CD">
      <w:pPr>
        <w:pStyle w:val="2"/>
        <w:spacing w:before="180" w:line="219" w:lineRule="auto"/>
        <w:ind w:left="69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1.基本支出</w:t>
      </w:r>
      <w:r>
        <w:rPr>
          <w:rFonts w:hint="eastAsia" w:ascii="仿宋_GB2312" w:hAnsi="仿宋_GB2312" w:eastAsia="仿宋_GB2312" w:cs="仿宋_GB2312"/>
          <w:sz w:val="32"/>
          <w:szCs w:val="32"/>
          <w:lang w:val="en-US" w:eastAsia="zh-CN"/>
        </w:rPr>
        <w:t>169.96</w:t>
      </w:r>
      <w:r>
        <w:rPr>
          <w:rFonts w:hint="eastAsia" w:ascii="仿宋_GB2312" w:hAnsi="仿宋_GB2312" w:eastAsia="仿宋_GB2312" w:cs="仿宋_GB2312"/>
          <w:spacing w:val="1"/>
          <w:sz w:val="32"/>
          <w:szCs w:val="32"/>
        </w:rPr>
        <w:t>万元；</w:t>
      </w:r>
    </w:p>
    <w:p w14:paraId="5232AA5C">
      <w:pPr>
        <w:pStyle w:val="2"/>
        <w:spacing w:before="192" w:line="219" w:lineRule="auto"/>
        <w:ind w:left="68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2.项目支出</w:t>
      </w:r>
      <w:r>
        <w:rPr>
          <w:rFonts w:hint="eastAsia" w:ascii="仿宋_GB2312" w:hAnsi="仿宋_GB2312" w:eastAsia="仿宋_GB2312" w:cs="仿宋_GB2312"/>
          <w:sz w:val="32"/>
          <w:szCs w:val="32"/>
          <w:lang w:val="en-US" w:eastAsia="zh-CN"/>
        </w:rPr>
        <w:t>50.45</w:t>
      </w:r>
      <w:r>
        <w:rPr>
          <w:rFonts w:hint="eastAsia" w:ascii="仿宋_GB2312" w:hAnsi="仿宋_GB2312" w:eastAsia="仿宋_GB2312" w:cs="仿宋_GB2312"/>
          <w:spacing w:val="3"/>
          <w:sz w:val="32"/>
          <w:szCs w:val="32"/>
        </w:rPr>
        <w:t>万元。</w:t>
      </w:r>
    </w:p>
    <w:p w14:paraId="013FB49B">
      <w:pPr>
        <w:pStyle w:val="2"/>
        <w:spacing w:before="189" w:line="323" w:lineRule="auto"/>
        <w:ind w:left="23" w:firstLine="651"/>
        <w:rPr>
          <w:rFonts w:hint="eastAsia" w:ascii="仿宋_GB2312" w:hAnsi="仿宋_GB2312" w:eastAsia="仿宋_GB2312" w:cs="仿宋_GB2312"/>
          <w:sz w:val="32"/>
          <w:szCs w:val="32"/>
        </w:rPr>
      </w:pPr>
      <w:r>
        <w:rPr>
          <w:rFonts w:hint="eastAsia" w:ascii="仿宋_GB2312" w:hAnsi="仿宋_GB2312" w:eastAsia="仿宋_GB2312" w:cs="仿宋_GB2312"/>
          <w:spacing w:val="48"/>
          <w:sz w:val="32"/>
          <w:szCs w:val="32"/>
        </w:rPr>
        <w:t>在支出预算中债务支出</w:t>
      </w:r>
      <w:r>
        <w:rPr>
          <w:rFonts w:hint="eastAsia" w:ascii="仿宋_GB2312" w:hAnsi="仿宋_GB2312" w:eastAsia="仿宋_GB2312" w:cs="仿宋_GB2312"/>
          <w:spacing w:val="48"/>
          <w:sz w:val="32"/>
          <w:szCs w:val="32"/>
          <w:lang w:val="en-US" w:eastAsia="zh-CN"/>
        </w:rPr>
        <w:t>0</w:t>
      </w:r>
      <w:r>
        <w:rPr>
          <w:rFonts w:hint="eastAsia" w:ascii="仿宋_GB2312" w:hAnsi="仿宋_GB2312" w:eastAsia="仿宋_GB2312" w:cs="仿宋_GB2312"/>
          <w:spacing w:val="48"/>
          <w:sz w:val="32"/>
          <w:szCs w:val="32"/>
        </w:rPr>
        <w:t>万元；政府采购支出</w:t>
      </w:r>
      <w:r>
        <w:rPr>
          <w:rFonts w:hint="eastAsia" w:ascii="仿宋_GB2312" w:hAnsi="仿宋_GB2312" w:eastAsia="仿宋_GB2312" w:cs="仿宋_GB2312"/>
          <w:sz w:val="32"/>
          <w:szCs w:val="32"/>
          <w:lang w:val="en-US" w:eastAsia="zh-CN"/>
        </w:rPr>
        <w:t>41.95</w:t>
      </w:r>
      <w:r>
        <w:rPr>
          <w:rFonts w:hint="eastAsia" w:ascii="仿宋_GB2312" w:hAnsi="仿宋_GB2312" w:eastAsia="仿宋_GB2312" w:cs="仿宋_GB2312"/>
          <w:spacing w:val="10"/>
          <w:sz w:val="32"/>
          <w:szCs w:val="32"/>
        </w:rPr>
        <w:t>万元；政府购买服务支出</w:t>
      </w:r>
      <w:r>
        <w:rPr>
          <w:rFonts w:hint="eastAsia" w:ascii="仿宋_GB2312" w:hAnsi="仿宋_GB2312" w:eastAsia="仿宋_GB2312" w:cs="仿宋_GB2312"/>
          <w:sz w:val="32"/>
          <w:szCs w:val="32"/>
          <w:lang w:val="en-US" w:eastAsia="zh-CN"/>
        </w:rPr>
        <w:t>41.95</w:t>
      </w:r>
      <w:r>
        <w:rPr>
          <w:rFonts w:hint="eastAsia" w:ascii="仿宋_GB2312" w:hAnsi="仿宋_GB2312" w:eastAsia="仿宋_GB2312" w:cs="仿宋_GB2312"/>
          <w:spacing w:val="10"/>
          <w:sz w:val="32"/>
          <w:szCs w:val="32"/>
        </w:rPr>
        <w:t>万元；纳入预算绩效管理的</w:t>
      </w:r>
      <w:r>
        <w:rPr>
          <w:rFonts w:hint="eastAsia" w:ascii="仿宋_GB2312" w:hAnsi="仿宋_GB2312" w:eastAsia="仿宋_GB2312" w:cs="仿宋_GB2312"/>
          <w:spacing w:val="7"/>
          <w:sz w:val="32"/>
          <w:szCs w:val="32"/>
        </w:rPr>
        <w:t>特定目标类和其他运转类项目共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7"/>
          <w:sz w:val="32"/>
          <w:szCs w:val="32"/>
        </w:rPr>
        <w:t>个，涉及资金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7"/>
          <w:sz w:val="32"/>
          <w:szCs w:val="32"/>
        </w:rPr>
        <w:t>万元。</w:t>
      </w:r>
    </w:p>
    <w:p w14:paraId="1166EFC1">
      <w:pPr>
        <w:spacing w:before="57" w:line="318" w:lineRule="auto"/>
        <w:ind w:left="40" w:right="11" w:firstLine="624"/>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8"/>
          <w:sz w:val="32"/>
          <w:szCs w:val="32"/>
          <w:lang w:val="en-US" w:eastAsia="zh-CN"/>
        </w:rPr>
        <w:t>2025</w:t>
      </w:r>
      <w:r>
        <w:rPr>
          <w:rFonts w:hint="eastAsia" w:ascii="仿宋_GB2312" w:hAnsi="仿宋_GB2312" w:eastAsia="仿宋_GB2312" w:cs="仿宋_GB2312"/>
          <w:spacing w:val="18"/>
          <w:sz w:val="32"/>
          <w:szCs w:val="32"/>
        </w:rPr>
        <w:t>年预算收支比上年增加</w:t>
      </w:r>
      <w:r>
        <w:rPr>
          <w:rFonts w:hint="eastAsia" w:ascii="仿宋_GB2312" w:hAnsi="仿宋_GB2312" w:eastAsia="仿宋_GB2312" w:cs="仿宋_GB2312"/>
          <w:spacing w:val="18"/>
          <w:sz w:val="32"/>
          <w:szCs w:val="32"/>
          <w:lang w:val="en-US" w:eastAsia="zh-CN"/>
        </w:rPr>
        <w:t>45.57</w:t>
      </w:r>
      <w:r>
        <w:rPr>
          <w:rFonts w:hint="eastAsia" w:ascii="仿宋_GB2312" w:hAnsi="仿宋_GB2312" w:eastAsia="仿宋_GB2312" w:cs="仿宋_GB2312"/>
          <w:spacing w:val="18"/>
          <w:sz w:val="32"/>
          <w:szCs w:val="32"/>
        </w:rPr>
        <w:t>万元，增减变化</w:t>
      </w:r>
      <w:r>
        <w:rPr>
          <w:rFonts w:hint="eastAsia" w:ascii="仿宋_GB2312" w:hAnsi="仿宋_GB2312" w:eastAsia="仿宋_GB2312" w:cs="仿宋_GB2312"/>
          <w:spacing w:val="7"/>
          <w:sz w:val="32"/>
          <w:szCs w:val="32"/>
        </w:rPr>
        <w:t>的主要原因为</w:t>
      </w:r>
      <w:r>
        <w:rPr>
          <w:rFonts w:hint="eastAsia" w:ascii="仿宋_GB2312" w:hAnsi="仿宋_GB2312" w:eastAsia="仿宋_GB2312" w:cs="仿宋_GB2312"/>
          <w:i w:val="0"/>
          <w:iCs w:val="0"/>
          <w:caps w:val="0"/>
          <w:color w:val="000000"/>
          <w:spacing w:val="0"/>
          <w:sz w:val="32"/>
          <w:szCs w:val="32"/>
        </w:rPr>
        <w:t>根据相关文件要求</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在职人员</w:t>
      </w:r>
      <w:r>
        <w:rPr>
          <w:rFonts w:hint="eastAsia" w:ascii="仿宋_GB2312" w:hAnsi="仿宋_GB2312" w:eastAsia="仿宋_GB2312" w:cs="仿宋_GB2312"/>
          <w:i w:val="0"/>
          <w:iCs w:val="0"/>
          <w:caps w:val="0"/>
          <w:color w:val="000000"/>
          <w:spacing w:val="0"/>
          <w:sz w:val="32"/>
          <w:szCs w:val="32"/>
          <w:lang w:eastAsia="zh-CN"/>
        </w:rPr>
        <w:t>各种保险费增加</w:t>
      </w:r>
      <w:r>
        <w:rPr>
          <w:rFonts w:hint="eastAsia" w:ascii="仿宋_GB2312" w:hAnsi="仿宋_GB2312" w:eastAsia="仿宋_GB2312" w:cs="仿宋_GB2312"/>
          <w:spacing w:val="7"/>
          <w:sz w:val="32"/>
          <w:szCs w:val="32"/>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2025年，盘锦市双台子区数据局管理专项资金共0个，涉及资金0万元。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数据局</w:t>
      </w:r>
      <w:r>
        <w:rPr>
          <w:spacing w:val="12"/>
        </w:rPr>
        <w:t>运行经费预算为</w:t>
      </w:r>
      <w:r>
        <w:rPr>
          <w:rFonts w:hint="eastAsia"/>
          <w:spacing w:val="12"/>
          <w:lang w:val="en-US" w:eastAsia="zh-CN"/>
        </w:rPr>
        <w:t>169.96</w:t>
      </w:r>
      <w:r>
        <w:rPr>
          <w:spacing w:val="12"/>
        </w:rPr>
        <w:t>万元，主要包括</w:t>
      </w:r>
      <w:r>
        <w:rPr>
          <w:rFonts w:hint="eastAsia"/>
          <w:spacing w:val="12"/>
          <w:lang w:eastAsia="zh-CN"/>
        </w:rPr>
        <w:t>：人员经费</w:t>
      </w:r>
      <w:r>
        <w:rPr>
          <w:rFonts w:hint="eastAsia"/>
          <w:spacing w:val="12"/>
          <w:lang w:val="en-US" w:eastAsia="zh-CN"/>
        </w:rPr>
        <w:t>162.73万元，公用经费7.24万元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2025年盘锦市双台子区数据局安排政府采购预算41.95万元，具体为货物0万元，服务41.95万元，工程0万元；预留面向中小企业采购份额0万元，其中预留给小微企业0万元。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数据局</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0A20A91">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E090B22">
      <w:pPr>
        <w:pStyle w:val="2"/>
        <w:spacing w:before="53" w:line="319" w:lineRule="auto"/>
        <w:ind w:left="40" w:right="66" w:firstLine="662"/>
        <w:rPr>
          <w:spacing w:val="10"/>
        </w:rPr>
        <w:sectPr>
          <w:footerReference r:id="rId7" w:type="default"/>
          <w:pgSz w:w="11905" w:h="16840"/>
          <w:pgMar w:top="1431" w:right="1500" w:bottom="1156" w:left="1785" w:header="0" w:footer="995" w:gutter="0"/>
          <w:cols w:space="720" w:num="1"/>
        </w:sect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7"/>
            </w:pPr>
          </w:p>
        </w:tc>
        <w:tc>
          <w:tcPr>
            <w:tcW w:w="2586" w:type="dxa"/>
            <w:vAlign w:val="top"/>
          </w:tcPr>
          <w:p w14:paraId="6FADB4BC">
            <w:pPr>
              <w:pStyle w:val="7"/>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7"/>
            </w:pPr>
          </w:p>
        </w:tc>
        <w:tc>
          <w:tcPr>
            <w:tcW w:w="2586" w:type="dxa"/>
            <w:vAlign w:val="top"/>
          </w:tcPr>
          <w:p w14:paraId="764FED08">
            <w:pPr>
              <w:pStyle w:val="7"/>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7"/>
            </w:pPr>
          </w:p>
        </w:tc>
        <w:tc>
          <w:tcPr>
            <w:tcW w:w="2586" w:type="dxa"/>
            <w:vAlign w:val="top"/>
          </w:tcPr>
          <w:p w14:paraId="712F7815">
            <w:pPr>
              <w:pStyle w:val="7"/>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7"/>
            </w:pPr>
          </w:p>
        </w:tc>
        <w:tc>
          <w:tcPr>
            <w:tcW w:w="2586" w:type="dxa"/>
            <w:vAlign w:val="top"/>
          </w:tcPr>
          <w:p w14:paraId="330A10D7">
            <w:pPr>
              <w:pStyle w:val="7"/>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7"/>
            </w:pPr>
          </w:p>
        </w:tc>
        <w:tc>
          <w:tcPr>
            <w:tcW w:w="2586" w:type="dxa"/>
            <w:vAlign w:val="top"/>
          </w:tcPr>
          <w:p w14:paraId="27D1CAB7">
            <w:pPr>
              <w:pStyle w:val="7"/>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7"/>
            </w:pPr>
          </w:p>
        </w:tc>
        <w:tc>
          <w:tcPr>
            <w:tcW w:w="2586" w:type="dxa"/>
            <w:vAlign w:val="top"/>
          </w:tcPr>
          <w:p w14:paraId="273FC6AB">
            <w:pPr>
              <w:pStyle w:val="7"/>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数据局2025年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数据局</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w:t>
      </w:r>
      <w:r>
        <w:rPr>
          <w:spacing w:val="15"/>
        </w:rPr>
        <w:t>个，实际编制绩效目标的特定目标类和其他运转</w:t>
      </w:r>
      <w:r>
        <w:rPr>
          <w:spacing w:val="14"/>
        </w:rPr>
        <w:t>类项</w:t>
      </w:r>
      <w:r>
        <w:rPr>
          <w:spacing w:val="7"/>
        </w:rPr>
        <w:t>目共</w:t>
      </w:r>
      <w:r>
        <w:rPr>
          <w:rFonts w:hint="eastAsia"/>
          <w:spacing w:val="7"/>
          <w:lang w:val="en-US" w:eastAsia="zh-CN"/>
        </w:rPr>
        <w:t>1</w:t>
      </w:r>
      <w:r>
        <w:rPr>
          <w:spacing w:val="7"/>
        </w:rPr>
        <w:t>个，涉及资金</w:t>
      </w:r>
      <w:r>
        <w:rPr>
          <w:rFonts w:hint="eastAsia"/>
          <w:lang w:val="en-US" w:eastAsia="zh-CN"/>
        </w:rPr>
        <w:t>50.45</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2242FA81">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w:t>
      </w:r>
      <w:bookmarkStart w:id="0" w:name="_GoBack"/>
      <w:bookmarkEnd w:id="0"/>
      <w:r>
        <w:rPr>
          <w:rFonts w:hint="eastAsia" w:ascii="宋体" w:hAnsi="宋体" w:eastAsia="宋体" w:cs="宋体"/>
          <w:b/>
          <w:bCs/>
          <w:spacing w:val="-2"/>
          <w:sz w:val="36"/>
          <w:szCs w:val="36"/>
          <w:lang w:val="en-US" w:eastAsia="zh-CN"/>
        </w:rPr>
        <w:t>区数据局</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盘锦市双台子区数据局（本级）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bottom"/>
          </w:tcPr>
          <w:p w14:paraId="65557A2B">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bottom"/>
          </w:tcPr>
          <w:p w14:paraId="107327FF">
            <w:pPr>
              <w:pStyle w:val="7"/>
              <w:jc w:val="right"/>
              <w:rPr>
                <w:rFonts w:hint="default" w:eastAsia="宋体"/>
                <w:lang w:val="en-US" w:eastAsia="zh-CN"/>
              </w:rPr>
            </w:pPr>
            <w:r>
              <w:rPr>
                <w:rFonts w:hint="eastAsia" w:eastAsia="宋体"/>
                <w:lang w:val="en-US" w:eastAsia="zh-CN"/>
              </w:rPr>
              <w:t>183.00</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7"/>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bottom"/>
          </w:tcPr>
          <w:p w14:paraId="05A0AB07">
            <w:pPr>
              <w:pStyle w:val="7"/>
              <w:jc w:val="right"/>
              <w:rPr>
                <w:rFonts w:hint="default" w:eastAsia="宋体"/>
                <w:lang w:val="en-US" w:eastAsia="zh-CN"/>
              </w:rPr>
            </w:pPr>
            <w:r>
              <w:rPr>
                <w:rFonts w:hint="eastAsia" w:eastAsia="宋体"/>
                <w:lang w:val="en-US" w:eastAsia="zh-CN"/>
              </w:rPr>
              <w:t>17.23</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7"/>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7"/>
              <w:jc w:val="right"/>
            </w:pPr>
          </w:p>
          <w:p w14:paraId="563FC041">
            <w:pPr>
              <w:bidi w:val="0"/>
              <w:jc w:val="right"/>
              <w:rPr>
                <w:rFonts w:hint="default" w:eastAsia="宋体"/>
                <w:lang w:val="en-US" w:eastAsia="zh-CN"/>
              </w:rPr>
            </w:pPr>
            <w:r>
              <w:rPr>
                <w:rFonts w:hint="eastAsia" w:eastAsia="宋体"/>
                <w:lang w:val="en-US" w:eastAsia="zh-CN"/>
              </w:rPr>
              <w:t>7.27</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7"/>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bottom"/>
          </w:tcPr>
          <w:p w14:paraId="0CF5BA23">
            <w:pPr>
              <w:pStyle w:val="7"/>
              <w:tabs>
                <w:tab w:val="left" w:pos="733"/>
              </w:tabs>
              <w:jc w:val="right"/>
              <w:rPr>
                <w:rFonts w:hint="default" w:eastAsia="宋体"/>
                <w:lang w:val="en-US" w:eastAsia="zh-CN"/>
              </w:rPr>
            </w:pPr>
            <w:r>
              <w:rPr>
                <w:rFonts w:hint="eastAsia" w:eastAsia="宋体"/>
                <w:lang w:eastAsia="zh-CN"/>
              </w:rPr>
              <w:tab/>
            </w:r>
            <w:r>
              <w:rPr>
                <w:rFonts w:hint="eastAsia" w:eastAsia="宋体"/>
                <w:lang w:val="en-US" w:eastAsia="zh-CN"/>
              </w:rPr>
              <w:t>12.92</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7"/>
            </w:pPr>
          </w:p>
        </w:tc>
        <w:tc>
          <w:tcPr>
            <w:tcW w:w="4521" w:type="dxa"/>
            <w:vAlign w:val="top"/>
          </w:tcPr>
          <w:p w14:paraId="1192D350">
            <w:pPr>
              <w:pStyle w:val="7"/>
            </w:pPr>
          </w:p>
        </w:tc>
        <w:tc>
          <w:tcPr>
            <w:tcW w:w="2556" w:type="dxa"/>
            <w:vAlign w:val="top"/>
          </w:tcPr>
          <w:p w14:paraId="76E79585">
            <w:pPr>
              <w:pStyle w:val="7"/>
              <w:jc w:val="right"/>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7"/>
            </w:pPr>
          </w:p>
        </w:tc>
        <w:tc>
          <w:tcPr>
            <w:tcW w:w="4521" w:type="dxa"/>
            <w:vAlign w:val="top"/>
          </w:tcPr>
          <w:p w14:paraId="2A2D42F8">
            <w:pPr>
              <w:pStyle w:val="7"/>
            </w:pPr>
          </w:p>
        </w:tc>
        <w:tc>
          <w:tcPr>
            <w:tcW w:w="2556" w:type="dxa"/>
            <w:vAlign w:val="top"/>
          </w:tcPr>
          <w:p w14:paraId="1132CF08">
            <w:pPr>
              <w:pStyle w:val="7"/>
              <w:jc w:val="right"/>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7"/>
            </w:pPr>
          </w:p>
        </w:tc>
        <w:tc>
          <w:tcPr>
            <w:tcW w:w="4521" w:type="dxa"/>
            <w:vAlign w:val="top"/>
          </w:tcPr>
          <w:p w14:paraId="2360F016">
            <w:pPr>
              <w:pStyle w:val="7"/>
            </w:pPr>
          </w:p>
        </w:tc>
        <w:tc>
          <w:tcPr>
            <w:tcW w:w="2556" w:type="dxa"/>
            <w:vAlign w:val="top"/>
          </w:tcPr>
          <w:p w14:paraId="3C700D97">
            <w:pPr>
              <w:pStyle w:val="7"/>
              <w:jc w:val="right"/>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7"/>
            </w:pPr>
          </w:p>
        </w:tc>
        <w:tc>
          <w:tcPr>
            <w:tcW w:w="4521" w:type="dxa"/>
            <w:vAlign w:val="top"/>
          </w:tcPr>
          <w:p w14:paraId="6FE31A01">
            <w:pPr>
              <w:pStyle w:val="7"/>
            </w:pPr>
          </w:p>
        </w:tc>
        <w:tc>
          <w:tcPr>
            <w:tcW w:w="2556" w:type="dxa"/>
            <w:vAlign w:val="top"/>
          </w:tcPr>
          <w:p w14:paraId="1A03BC3D">
            <w:pPr>
              <w:pStyle w:val="7"/>
              <w:jc w:val="right"/>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7"/>
            </w:pPr>
          </w:p>
        </w:tc>
        <w:tc>
          <w:tcPr>
            <w:tcW w:w="4521" w:type="dxa"/>
            <w:vAlign w:val="top"/>
          </w:tcPr>
          <w:p w14:paraId="3C9A8F77">
            <w:pPr>
              <w:pStyle w:val="7"/>
            </w:pPr>
          </w:p>
        </w:tc>
        <w:tc>
          <w:tcPr>
            <w:tcW w:w="2556" w:type="dxa"/>
            <w:vAlign w:val="top"/>
          </w:tcPr>
          <w:p w14:paraId="498FB39C">
            <w:pPr>
              <w:pStyle w:val="7"/>
              <w:jc w:val="right"/>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7"/>
            </w:pPr>
          </w:p>
        </w:tc>
        <w:tc>
          <w:tcPr>
            <w:tcW w:w="4521" w:type="dxa"/>
            <w:vAlign w:val="top"/>
          </w:tcPr>
          <w:p w14:paraId="6707B754">
            <w:pPr>
              <w:pStyle w:val="7"/>
            </w:pPr>
          </w:p>
        </w:tc>
        <w:tc>
          <w:tcPr>
            <w:tcW w:w="2556" w:type="dxa"/>
            <w:vAlign w:val="top"/>
          </w:tcPr>
          <w:p w14:paraId="1B149B3C">
            <w:pPr>
              <w:pStyle w:val="7"/>
              <w:jc w:val="right"/>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bottom"/>
          </w:tcPr>
          <w:p w14:paraId="1A5985D8">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7"/>
              <w:jc w:val="right"/>
            </w:pPr>
          </w:p>
          <w:p w14:paraId="4901CB5B">
            <w:pPr>
              <w:bidi w:val="0"/>
              <w:jc w:val="right"/>
              <w:rPr>
                <w:rFonts w:hint="default" w:eastAsia="宋体"/>
                <w:lang w:val="en-US" w:eastAsia="zh-CN"/>
              </w:rPr>
            </w:pPr>
            <w:r>
              <w:rPr>
                <w:rFonts w:hint="eastAsia" w:eastAsia="宋体"/>
                <w:lang w:val="en-US" w:eastAsia="zh-CN"/>
              </w:rPr>
              <w:t>220.41</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7"/>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7"/>
              <w:jc w:val="right"/>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7"/>
            </w:pPr>
          </w:p>
        </w:tc>
        <w:tc>
          <w:tcPr>
            <w:tcW w:w="2546" w:type="dxa"/>
            <w:vAlign w:val="top"/>
          </w:tcPr>
          <w:p w14:paraId="2228502B">
            <w:pPr>
              <w:pStyle w:val="7"/>
            </w:pPr>
          </w:p>
        </w:tc>
        <w:tc>
          <w:tcPr>
            <w:tcW w:w="4521" w:type="dxa"/>
            <w:vAlign w:val="top"/>
          </w:tcPr>
          <w:p w14:paraId="76243C13">
            <w:pPr>
              <w:pStyle w:val="7"/>
            </w:pPr>
          </w:p>
        </w:tc>
        <w:tc>
          <w:tcPr>
            <w:tcW w:w="2556" w:type="dxa"/>
            <w:vAlign w:val="top"/>
          </w:tcPr>
          <w:p w14:paraId="1B80ED85">
            <w:pPr>
              <w:pStyle w:val="7"/>
              <w:jc w:val="right"/>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bottom"/>
          </w:tcPr>
          <w:p w14:paraId="7D54A2DB">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7"/>
              <w:jc w:val="right"/>
            </w:pPr>
          </w:p>
          <w:p w14:paraId="030B3852">
            <w:pPr>
              <w:bidi w:val="0"/>
              <w:jc w:val="right"/>
              <w:rPr>
                <w:rFonts w:hint="default" w:eastAsia="宋体"/>
                <w:lang w:val="en-US" w:eastAsia="zh-CN"/>
              </w:rPr>
            </w:pPr>
            <w:r>
              <w:rPr>
                <w:rFonts w:hint="eastAsia" w:eastAsia="宋体"/>
                <w:lang w:val="en-US" w:eastAsia="zh-CN"/>
              </w:rPr>
              <w:t>220.41</w:t>
            </w:r>
          </w:p>
        </w:tc>
      </w:tr>
    </w:tbl>
    <w:p w14:paraId="3D3AB736">
      <w:pPr>
        <w:rPr>
          <w:rFonts w:ascii="Arial"/>
          <w:sz w:val="21"/>
        </w:rPr>
      </w:pPr>
    </w:p>
    <w:p w14:paraId="327219F1">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盘锦市双台子区数据局（本级）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919"/>
        <w:gridCol w:w="587"/>
        <w:gridCol w:w="479"/>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7"/>
              <w:spacing w:line="275" w:lineRule="auto"/>
            </w:pPr>
          </w:p>
          <w:p w14:paraId="69A63A6C">
            <w:pPr>
              <w:pStyle w:val="7"/>
              <w:spacing w:line="275" w:lineRule="auto"/>
            </w:pPr>
          </w:p>
          <w:p w14:paraId="111C3743">
            <w:pPr>
              <w:pStyle w:val="7"/>
              <w:spacing w:line="275" w:lineRule="auto"/>
            </w:pPr>
          </w:p>
          <w:p w14:paraId="3B58F2FE">
            <w:pPr>
              <w:pStyle w:val="7"/>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7"/>
              <w:spacing w:line="275" w:lineRule="auto"/>
            </w:pPr>
          </w:p>
          <w:p w14:paraId="0C918AD1">
            <w:pPr>
              <w:pStyle w:val="7"/>
              <w:spacing w:line="275" w:lineRule="auto"/>
            </w:pPr>
          </w:p>
          <w:p w14:paraId="736BBAFD">
            <w:pPr>
              <w:pStyle w:val="7"/>
              <w:spacing w:line="276" w:lineRule="auto"/>
            </w:pPr>
          </w:p>
          <w:p w14:paraId="306D80C4">
            <w:pPr>
              <w:pStyle w:val="7"/>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7"/>
            </w:pPr>
          </w:p>
        </w:tc>
        <w:tc>
          <w:tcPr>
            <w:tcW w:w="1043" w:type="dxa"/>
            <w:vMerge w:val="continue"/>
            <w:tcBorders>
              <w:top w:val="nil"/>
              <w:bottom w:val="nil"/>
            </w:tcBorders>
            <w:vAlign w:val="top"/>
          </w:tcPr>
          <w:p w14:paraId="1DD1FA86">
            <w:pPr>
              <w:pStyle w:val="7"/>
            </w:pPr>
          </w:p>
        </w:tc>
        <w:tc>
          <w:tcPr>
            <w:tcW w:w="1032" w:type="dxa"/>
            <w:vMerge w:val="restart"/>
            <w:tcBorders>
              <w:bottom w:val="nil"/>
            </w:tcBorders>
            <w:vAlign w:val="top"/>
          </w:tcPr>
          <w:p w14:paraId="55F02B71">
            <w:pPr>
              <w:pStyle w:val="7"/>
              <w:spacing w:line="261" w:lineRule="auto"/>
            </w:pPr>
          </w:p>
          <w:p w14:paraId="791675EB">
            <w:pPr>
              <w:pStyle w:val="7"/>
              <w:spacing w:line="261" w:lineRule="auto"/>
            </w:pPr>
          </w:p>
          <w:p w14:paraId="31116B14">
            <w:pPr>
              <w:pStyle w:val="7"/>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919" w:type="dxa"/>
            <w:vMerge w:val="restart"/>
            <w:tcBorders>
              <w:bottom w:val="nil"/>
            </w:tcBorders>
            <w:vAlign w:val="top"/>
          </w:tcPr>
          <w:p w14:paraId="35C0400E">
            <w:pPr>
              <w:pStyle w:val="7"/>
              <w:spacing w:line="330" w:lineRule="auto"/>
            </w:pPr>
          </w:p>
          <w:p w14:paraId="64EDE856">
            <w:pPr>
              <w:pStyle w:val="7"/>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587" w:type="dxa"/>
            <w:vMerge w:val="restart"/>
            <w:tcBorders>
              <w:bottom w:val="nil"/>
            </w:tcBorders>
            <w:vAlign w:val="top"/>
          </w:tcPr>
          <w:p w14:paraId="43862F70">
            <w:pPr>
              <w:pStyle w:val="7"/>
              <w:spacing w:line="268" w:lineRule="auto"/>
            </w:pPr>
          </w:p>
          <w:p w14:paraId="0FF691BB">
            <w:pPr>
              <w:pStyle w:val="7"/>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479" w:type="dxa"/>
            <w:vMerge w:val="restart"/>
            <w:tcBorders>
              <w:bottom w:val="nil"/>
            </w:tcBorders>
            <w:vAlign w:val="top"/>
          </w:tcPr>
          <w:p w14:paraId="1CEF4E26">
            <w:pPr>
              <w:pStyle w:val="7"/>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7"/>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7"/>
              <w:spacing w:line="261" w:lineRule="auto"/>
            </w:pPr>
          </w:p>
          <w:p w14:paraId="0D92D237">
            <w:pPr>
              <w:pStyle w:val="7"/>
              <w:spacing w:line="261" w:lineRule="auto"/>
            </w:pPr>
          </w:p>
          <w:p w14:paraId="1C73EC52">
            <w:pPr>
              <w:pStyle w:val="7"/>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7"/>
              <w:spacing w:line="330" w:lineRule="auto"/>
            </w:pPr>
          </w:p>
          <w:p w14:paraId="5313C462">
            <w:pPr>
              <w:pStyle w:val="7"/>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7"/>
              <w:spacing w:line="268" w:lineRule="auto"/>
            </w:pPr>
          </w:p>
          <w:p w14:paraId="69CA89DB">
            <w:pPr>
              <w:pStyle w:val="7"/>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7"/>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7"/>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7"/>
              <w:spacing w:line="329" w:lineRule="auto"/>
            </w:pPr>
          </w:p>
          <w:p w14:paraId="5B2F1A15">
            <w:pPr>
              <w:pStyle w:val="7"/>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7"/>
            </w:pPr>
          </w:p>
        </w:tc>
        <w:tc>
          <w:tcPr>
            <w:tcW w:w="1043" w:type="dxa"/>
            <w:vMerge w:val="continue"/>
            <w:tcBorders>
              <w:top w:val="nil"/>
            </w:tcBorders>
            <w:vAlign w:val="top"/>
          </w:tcPr>
          <w:p w14:paraId="055F7D75">
            <w:pPr>
              <w:pStyle w:val="7"/>
            </w:pPr>
          </w:p>
        </w:tc>
        <w:tc>
          <w:tcPr>
            <w:tcW w:w="1032" w:type="dxa"/>
            <w:vMerge w:val="continue"/>
            <w:tcBorders>
              <w:top w:val="nil"/>
            </w:tcBorders>
            <w:vAlign w:val="top"/>
          </w:tcPr>
          <w:p w14:paraId="4A64E40B">
            <w:pPr>
              <w:pStyle w:val="7"/>
            </w:pPr>
          </w:p>
        </w:tc>
        <w:tc>
          <w:tcPr>
            <w:tcW w:w="919" w:type="dxa"/>
            <w:vMerge w:val="continue"/>
            <w:tcBorders>
              <w:top w:val="nil"/>
            </w:tcBorders>
            <w:vAlign w:val="top"/>
          </w:tcPr>
          <w:p w14:paraId="26613CEA">
            <w:pPr>
              <w:pStyle w:val="7"/>
            </w:pPr>
          </w:p>
        </w:tc>
        <w:tc>
          <w:tcPr>
            <w:tcW w:w="587" w:type="dxa"/>
            <w:vMerge w:val="continue"/>
            <w:tcBorders>
              <w:top w:val="nil"/>
            </w:tcBorders>
            <w:vAlign w:val="top"/>
          </w:tcPr>
          <w:p w14:paraId="63E98A00">
            <w:pPr>
              <w:pStyle w:val="7"/>
            </w:pPr>
          </w:p>
        </w:tc>
        <w:tc>
          <w:tcPr>
            <w:tcW w:w="479" w:type="dxa"/>
            <w:vMerge w:val="continue"/>
            <w:tcBorders>
              <w:top w:val="nil"/>
            </w:tcBorders>
            <w:vAlign w:val="top"/>
          </w:tcPr>
          <w:p w14:paraId="2E800878">
            <w:pPr>
              <w:pStyle w:val="7"/>
            </w:pPr>
          </w:p>
        </w:tc>
        <w:tc>
          <w:tcPr>
            <w:tcW w:w="561" w:type="dxa"/>
            <w:vMerge w:val="continue"/>
            <w:tcBorders>
              <w:top w:val="nil"/>
            </w:tcBorders>
            <w:vAlign w:val="top"/>
          </w:tcPr>
          <w:p w14:paraId="2616E115">
            <w:pPr>
              <w:pStyle w:val="7"/>
            </w:pPr>
          </w:p>
        </w:tc>
        <w:tc>
          <w:tcPr>
            <w:tcW w:w="512" w:type="dxa"/>
            <w:vAlign w:val="top"/>
          </w:tcPr>
          <w:p w14:paraId="546541D9">
            <w:pPr>
              <w:pStyle w:val="7"/>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7"/>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7"/>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7"/>
            </w:pPr>
          </w:p>
        </w:tc>
        <w:tc>
          <w:tcPr>
            <w:tcW w:w="862" w:type="dxa"/>
            <w:vMerge w:val="continue"/>
            <w:tcBorders>
              <w:top w:val="nil"/>
            </w:tcBorders>
            <w:vAlign w:val="top"/>
          </w:tcPr>
          <w:p w14:paraId="684CF28D">
            <w:pPr>
              <w:pStyle w:val="7"/>
            </w:pPr>
          </w:p>
        </w:tc>
        <w:tc>
          <w:tcPr>
            <w:tcW w:w="671" w:type="dxa"/>
            <w:vMerge w:val="continue"/>
            <w:tcBorders>
              <w:top w:val="nil"/>
            </w:tcBorders>
            <w:vAlign w:val="top"/>
          </w:tcPr>
          <w:p w14:paraId="09628004">
            <w:pPr>
              <w:pStyle w:val="7"/>
            </w:pPr>
          </w:p>
        </w:tc>
        <w:tc>
          <w:tcPr>
            <w:tcW w:w="561" w:type="dxa"/>
            <w:vMerge w:val="continue"/>
            <w:tcBorders>
              <w:top w:val="nil"/>
            </w:tcBorders>
            <w:vAlign w:val="top"/>
          </w:tcPr>
          <w:p w14:paraId="37D08821">
            <w:pPr>
              <w:pStyle w:val="7"/>
            </w:pPr>
          </w:p>
        </w:tc>
        <w:tc>
          <w:tcPr>
            <w:tcW w:w="561" w:type="dxa"/>
            <w:vMerge w:val="continue"/>
            <w:tcBorders>
              <w:top w:val="nil"/>
            </w:tcBorders>
            <w:vAlign w:val="top"/>
          </w:tcPr>
          <w:p w14:paraId="23991FCA">
            <w:pPr>
              <w:pStyle w:val="7"/>
            </w:pPr>
          </w:p>
        </w:tc>
        <w:tc>
          <w:tcPr>
            <w:tcW w:w="570" w:type="dxa"/>
            <w:vMerge w:val="continue"/>
            <w:tcBorders>
              <w:top w:val="nil"/>
            </w:tcBorders>
            <w:vAlign w:val="top"/>
          </w:tcPr>
          <w:p w14:paraId="3954DCD3">
            <w:pPr>
              <w:pStyle w:val="7"/>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bottom"/>
          </w:tcPr>
          <w:p w14:paraId="6792580A">
            <w:pPr>
              <w:pStyle w:val="7"/>
              <w:jc w:val="right"/>
              <w:rPr>
                <w:rFonts w:hint="default" w:eastAsia="宋体"/>
                <w:lang w:val="en-US" w:eastAsia="zh-CN"/>
              </w:rPr>
            </w:pPr>
            <w:r>
              <w:rPr>
                <w:rFonts w:hint="eastAsia" w:eastAsia="宋体"/>
                <w:lang w:val="en-US" w:eastAsia="zh-CN"/>
              </w:rPr>
              <w:t>220.41</w:t>
            </w:r>
          </w:p>
        </w:tc>
        <w:tc>
          <w:tcPr>
            <w:tcW w:w="1032" w:type="dxa"/>
            <w:vAlign w:val="bottom"/>
          </w:tcPr>
          <w:p w14:paraId="2EDF46B1">
            <w:pPr>
              <w:pStyle w:val="7"/>
              <w:jc w:val="right"/>
              <w:rPr>
                <w:rFonts w:hint="default" w:eastAsia="宋体"/>
                <w:lang w:val="en-US" w:eastAsia="zh-CN"/>
              </w:rPr>
            </w:pPr>
            <w:r>
              <w:rPr>
                <w:rFonts w:hint="eastAsia" w:eastAsia="宋体"/>
                <w:lang w:val="en-US" w:eastAsia="zh-CN"/>
              </w:rPr>
              <w:t>220.41</w:t>
            </w:r>
          </w:p>
        </w:tc>
        <w:tc>
          <w:tcPr>
            <w:tcW w:w="919" w:type="dxa"/>
            <w:vAlign w:val="bottom"/>
          </w:tcPr>
          <w:p w14:paraId="1E950716">
            <w:pPr>
              <w:pStyle w:val="7"/>
              <w:jc w:val="right"/>
              <w:rPr>
                <w:rFonts w:hint="default" w:eastAsia="宋体"/>
                <w:lang w:val="en-US" w:eastAsia="zh-CN"/>
              </w:rPr>
            </w:pPr>
            <w:r>
              <w:rPr>
                <w:rFonts w:hint="eastAsia" w:eastAsia="宋体"/>
                <w:lang w:val="en-US" w:eastAsia="zh-CN"/>
              </w:rPr>
              <w:t>220.41</w:t>
            </w:r>
          </w:p>
        </w:tc>
        <w:tc>
          <w:tcPr>
            <w:tcW w:w="587" w:type="dxa"/>
            <w:vAlign w:val="top"/>
          </w:tcPr>
          <w:p w14:paraId="338B29AD">
            <w:pPr>
              <w:pStyle w:val="7"/>
            </w:pPr>
          </w:p>
        </w:tc>
        <w:tc>
          <w:tcPr>
            <w:tcW w:w="479" w:type="dxa"/>
            <w:vAlign w:val="top"/>
          </w:tcPr>
          <w:p w14:paraId="1FD9B4F8">
            <w:pPr>
              <w:pStyle w:val="7"/>
            </w:pPr>
          </w:p>
        </w:tc>
        <w:tc>
          <w:tcPr>
            <w:tcW w:w="561" w:type="dxa"/>
            <w:vAlign w:val="top"/>
          </w:tcPr>
          <w:p w14:paraId="100A11DD">
            <w:pPr>
              <w:pStyle w:val="7"/>
            </w:pPr>
          </w:p>
        </w:tc>
        <w:tc>
          <w:tcPr>
            <w:tcW w:w="512" w:type="dxa"/>
            <w:vAlign w:val="top"/>
          </w:tcPr>
          <w:p w14:paraId="3A269AF1">
            <w:pPr>
              <w:pStyle w:val="7"/>
            </w:pPr>
          </w:p>
        </w:tc>
        <w:tc>
          <w:tcPr>
            <w:tcW w:w="512" w:type="dxa"/>
            <w:vAlign w:val="top"/>
          </w:tcPr>
          <w:p w14:paraId="1E3C867E">
            <w:pPr>
              <w:pStyle w:val="7"/>
            </w:pPr>
          </w:p>
        </w:tc>
        <w:tc>
          <w:tcPr>
            <w:tcW w:w="512" w:type="dxa"/>
            <w:vAlign w:val="top"/>
          </w:tcPr>
          <w:p w14:paraId="1DC9D106">
            <w:pPr>
              <w:pStyle w:val="7"/>
            </w:pPr>
          </w:p>
        </w:tc>
        <w:tc>
          <w:tcPr>
            <w:tcW w:w="512" w:type="dxa"/>
            <w:vAlign w:val="top"/>
          </w:tcPr>
          <w:p w14:paraId="7A471867">
            <w:pPr>
              <w:pStyle w:val="7"/>
            </w:pPr>
          </w:p>
        </w:tc>
        <w:tc>
          <w:tcPr>
            <w:tcW w:w="512" w:type="dxa"/>
            <w:vAlign w:val="top"/>
          </w:tcPr>
          <w:p w14:paraId="004AFCB4">
            <w:pPr>
              <w:pStyle w:val="7"/>
            </w:pPr>
          </w:p>
        </w:tc>
        <w:tc>
          <w:tcPr>
            <w:tcW w:w="512" w:type="dxa"/>
            <w:vAlign w:val="top"/>
          </w:tcPr>
          <w:p w14:paraId="3EED540B">
            <w:pPr>
              <w:pStyle w:val="7"/>
            </w:pPr>
          </w:p>
        </w:tc>
        <w:tc>
          <w:tcPr>
            <w:tcW w:w="902" w:type="dxa"/>
            <w:vAlign w:val="top"/>
          </w:tcPr>
          <w:p w14:paraId="1AEBD098">
            <w:pPr>
              <w:pStyle w:val="7"/>
            </w:pPr>
          </w:p>
        </w:tc>
        <w:tc>
          <w:tcPr>
            <w:tcW w:w="862" w:type="dxa"/>
            <w:vAlign w:val="top"/>
          </w:tcPr>
          <w:p w14:paraId="041997CA">
            <w:pPr>
              <w:pStyle w:val="7"/>
            </w:pPr>
          </w:p>
        </w:tc>
        <w:tc>
          <w:tcPr>
            <w:tcW w:w="671" w:type="dxa"/>
            <w:vAlign w:val="top"/>
          </w:tcPr>
          <w:p w14:paraId="184D8A57">
            <w:pPr>
              <w:pStyle w:val="7"/>
            </w:pPr>
          </w:p>
        </w:tc>
        <w:tc>
          <w:tcPr>
            <w:tcW w:w="561" w:type="dxa"/>
            <w:vAlign w:val="top"/>
          </w:tcPr>
          <w:p w14:paraId="6776B7E2">
            <w:pPr>
              <w:pStyle w:val="7"/>
            </w:pPr>
          </w:p>
        </w:tc>
        <w:tc>
          <w:tcPr>
            <w:tcW w:w="561" w:type="dxa"/>
            <w:vAlign w:val="top"/>
          </w:tcPr>
          <w:p w14:paraId="1D06E7C6">
            <w:pPr>
              <w:pStyle w:val="7"/>
            </w:pPr>
          </w:p>
        </w:tc>
        <w:tc>
          <w:tcPr>
            <w:tcW w:w="570" w:type="dxa"/>
            <w:vAlign w:val="top"/>
          </w:tcPr>
          <w:p w14:paraId="0A198728">
            <w:pPr>
              <w:pStyle w:val="7"/>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2105" w:type="dxa"/>
            <w:vAlign w:val="top"/>
          </w:tcPr>
          <w:p w14:paraId="30665596">
            <w:pPr>
              <w:pStyle w:val="7"/>
              <w:rPr>
                <w:rFonts w:hint="default" w:eastAsia="宋体"/>
                <w:lang w:val="en-US" w:eastAsia="zh-CN"/>
              </w:rPr>
            </w:pPr>
            <w:r>
              <w:rPr>
                <w:rFonts w:hint="eastAsia" w:eastAsia="宋体"/>
                <w:lang w:val="en-US" w:eastAsia="zh-CN"/>
              </w:rPr>
              <w:t>023001盘锦市双台子区数据局</w:t>
            </w:r>
          </w:p>
        </w:tc>
        <w:tc>
          <w:tcPr>
            <w:tcW w:w="1043" w:type="dxa"/>
            <w:vAlign w:val="bottom"/>
          </w:tcPr>
          <w:p w14:paraId="076134BA">
            <w:pPr>
              <w:pStyle w:val="7"/>
              <w:jc w:val="right"/>
              <w:rPr>
                <w:rFonts w:hint="default" w:eastAsia="宋体"/>
                <w:lang w:val="en-US" w:eastAsia="zh-CN"/>
              </w:rPr>
            </w:pPr>
            <w:r>
              <w:rPr>
                <w:rFonts w:hint="eastAsia" w:eastAsia="宋体"/>
                <w:lang w:val="en-US" w:eastAsia="zh-CN"/>
              </w:rPr>
              <w:t>220.41</w:t>
            </w:r>
          </w:p>
        </w:tc>
        <w:tc>
          <w:tcPr>
            <w:tcW w:w="1032" w:type="dxa"/>
            <w:vAlign w:val="bottom"/>
          </w:tcPr>
          <w:p w14:paraId="23F6FDC1">
            <w:pPr>
              <w:pStyle w:val="7"/>
              <w:jc w:val="right"/>
              <w:rPr>
                <w:rFonts w:hint="default" w:eastAsia="宋体"/>
                <w:lang w:val="en-US" w:eastAsia="zh-CN"/>
              </w:rPr>
            </w:pPr>
            <w:r>
              <w:rPr>
                <w:rFonts w:hint="eastAsia" w:eastAsia="宋体"/>
                <w:lang w:val="en-US" w:eastAsia="zh-CN"/>
              </w:rPr>
              <w:t>220.41</w:t>
            </w:r>
          </w:p>
        </w:tc>
        <w:tc>
          <w:tcPr>
            <w:tcW w:w="919" w:type="dxa"/>
            <w:vAlign w:val="bottom"/>
          </w:tcPr>
          <w:p w14:paraId="70B4C526">
            <w:pPr>
              <w:pStyle w:val="7"/>
              <w:jc w:val="right"/>
              <w:rPr>
                <w:rFonts w:hint="default" w:eastAsia="宋体"/>
                <w:lang w:val="en-US" w:eastAsia="zh-CN"/>
              </w:rPr>
            </w:pPr>
            <w:r>
              <w:rPr>
                <w:rFonts w:hint="eastAsia" w:eastAsia="宋体"/>
                <w:lang w:val="en-US" w:eastAsia="zh-CN"/>
              </w:rPr>
              <w:t>220.41</w:t>
            </w:r>
          </w:p>
        </w:tc>
        <w:tc>
          <w:tcPr>
            <w:tcW w:w="587" w:type="dxa"/>
            <w:vAlign w:val="top"/>
          </w:tcPr>
          <w:p w14:paraId="35CEB9C7">
            <w:pPr>
              <w:pStyle w:val="7"/>
            </w:pPr>
          </w:p>
        </w:tc>
        <w:tc>
          <w:tcPr>
            <w:tcW w:w="479" w:type="dxa"/>
            <w:vAlign w:val="top"/>
          </w:tcPr>
          <w:p w14:paraId="6BFF048D">
            <w:pPr>
              <w:pStyle w:val="7"/>
            </w:pPr>
          </w:p>
        </w:tc>
        <w:tc>
          <w:tcPr>
            <w:tcW w:w="561" w:type="dxa"/>
            <w:vAlign w:val="top"/>
          </w:tcPr>
          <w:p w14:paraId="113A9B36">
            <w:pPr>
              <w:pStyle w:val="7"/>
            </w:pPr>
          </w:p>
        </w:tc>
        <w:tc>
          <w:tcPr>
            <w:tcW w:w="512" w:type="dxa"/>
            <w:vAlign w:val="top"/>
          </w:tcPr>
          <w:p w14:paraId="1F940B1A">
            <w:pPr>
              <w:pStyle w:val="7"/>
            </w:pPr>
          </w:p>
        </w:tc>
        <w:tc>
          <w:tcPr>
            <w:tcW w:w="512" w:type="dxa"/>
            <w:vAlign w:val="top"/>
          </w:tcPr>
          <w:p w14:paraId="2B567453">
            <w:pPr>
              <w:pStyle w:val="7"/>
            </w:pPr>
          </w:p>
        </w:tc>
        <w:tc>
          <w:tcPr>
            <w:tcW w:w="512" w:type="dxa"/>
            <w:vAlign w:val="top"/>
          </w:tcPr>
          <w:p w14:paraId="2A5FE1EF">
            <w:pPr>
              <w:pStyle w:val="7"/>
            </w:pPr>
          </w:p>
        </w:tc>
        <w:tc>
          <w:tcPr>
            <w:tcW w:w="512" w:type="dxa"/>
            <w:vAlign w:val="top"/>
          </w:tcPr>
          <w:p w14:paraId="59DBCE00">
            <w:pPr>
              <w:pStyle w:val="7"/>
            </w:pPr>
          </w:p>
        </w:tc>
        <w:tc>
          <w:tcPr>
            <w:tcW w:w="512" w:type="dxa"/>
            <w:vAlign w:val="top"/>
          </w:tcPr>
          <w:p w14:paraId="3B893814">
            <w:pPr>
              <w:pStyle w:val="7"/>
            </w:pPr>
          </w:p>
        </w:tc>
        <w:tc>
          <w:tcPr>
            <w:tcW w:w="512" w:type="dxa"/>
            <w:vAlign w:val="top"/>
          </w:tcPr>
          <w:p w14:paraId="0FE0D933">
            <w:pPr>
              <w:pStyle w:val="7"/>
            </w:pPr>
          </w:p>
        </w:tc>
        <w:tc>
          <w:tcPr>
            <w:tcW w:w="902" w:type="dxa"/>
            <w:vAlign w:val="top"/>
          </w:tcPr>
          <w:p w14:paraId="5F5D733D">
            <w:pPr>
              <w:pStyle w:val="7"/>
            </w:pPr>
          </w:p>
        </w:tc>
        <w:tc>
          <w:tcPr>
            <w:tcW w:w="862" w:type="dxa"/>
            <w:vAlign w:val="top"/>
          </w:tcPr>
          <w:p w14:paraId="4FAEB7C0">
            <w:pPr>
              <w:pStyle w:val="7"/>
            </w:pPr>
          </w:p>
        </w:tc>
        <w:tc>
          <w:tcPr>
            <w:tcW w:w="671" w:type="dxa"/>
            <w:vAlign w:val="top"/>
          </w:tcPr>
          <w:p w14:paraId="255D1F4C">
            <w:pPr>
              <w:pStyle w:val="7"/>
            </w:pPr>
          </w:p>
        </w:tc>
        <w:tc>
          <w:tcPr>
            <w:tcW w:w="561" w:type="dxa"/>
            <w:vAlign w:val="top"/>
          </w:tcPr>
          <w:p w14:paraId="4D363A27">
            <w:pPr>
              <w:pStyle w:val="7"/>
            </w:pPr>
          </w:p>
        </w:tc>
        <w:tc>
          <w:tcPr>
            <w:tcW w:w="561" w:type="dxa"/>
            <w:vAlign w:val="top"/>
          </w:tcPr>
          <w:p w14:paraId="76FFF19E">
            <w:pPr>
              <w:pStyle w:val="7"/>
            </w:pPr>
          </w:p>
        </w:tc>
        <w:tc>
          <w:tcPr>
            <w:tcW w:w="570" w:type="dxa"/>
            <w:vAlign w:val="top"/>
          </w:tcPr>
          <w:p w14:paraId="2F5C5953">
            <w:pPr>
              <w:pStyle w:val="7"/>
            </w:pPr>
          </w:p>
        </w:tc>
      </w:tr>
    </w:tbl>
    <w:p w14:paraId="773074CF">
      <w:pPr>
        <w:rPr>
          <w:rFonts w:ascii="Arial"/>
          <w:sz w:val="21"/>
        </w:rPr>
      </w:pPr>
    </w:p>
    <w:p w14:paraId="40FDCC44">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盘锦市双台子区数据局（本级）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7"/>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7"/>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7"/>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7"/>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7"/>
            </w:pPr>
          </w:p>
        </w:tc>
        <w:tc>
          <w:tcPr>
            <w:tcW w:w="4813" w:type="dxa"/>
            <w:vMerge w:val="continue"/>
            <w:tcBorders>
              <w:top w:val="nil"/>
            </w:tcBorders>
            <w:vAlign w:val="top"/>
          </w:tcPr>
          <w:p w14:paraId="17D356AC">
            <w:pPr>
              <w:pStyle w:val="7"/>
            </w:pPr>
          </w:p>
        </w:tc>
        <w:tc>
          <w:tcPr>
            <w:tcW w:w="1694" w:type="dxa"/>
            <w:vMerge w:val="continue"/>
            <w:tcBorders>
              <w:top w:val="nil"/>
            </w:tcBorders>
            <w:vAlign w:val="top"/>
          </w:tcPr>
          <w:p w14:paraId="035BFB2F">
            <w:pPr>
              <w:pStyle w:val="7"/>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7"/>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7"/>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703635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694" w:type="dxa"/>
            <w:vAlign w:val="center"/>
          </w:tcPr>
          <w:p w14:paraId="7A7B94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169.96</w:t>
            </w:r>
          </w:p>
        </w:tc>
        <w:tc>
          <w:tcPr>
            <w:tcW w:w="1583" w:type="dxa"/>
            <w:vAlign w:val="center"/>
          </w:tcPr>
          <w:p w14:paraId="448FDB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162.73</w:t>
            </w:r>
          </w:p>
        </w:tc>
        <w:tc>
          <w:tcPr>
            <w:tcW w:w="1583" w:type="dxa"/>
            <w:vAlign w:val="center"/>
          </w:tcPr>
          <w:p w14:paraId="527898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vAlign w:val="center"/>
          </w:tcPr>
          <w:p w14:paraId="75DB63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3C628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023001</w:t>
            </w:r>
          </w:p>
        </w:tc>
        <w:tc>
          <w:tcPr>
            <w:tcW w:w="4813" w:type="dxa"/>
            <w:vAlign w:val="center"/>
          </w:tcPr>
          <w:p w14:paraId="48EF200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694" w:type="dxa"/>
            <w:vAlign w:val="center"/>
          </w:tcPr>
          <w:p w14:paraId="35EB90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694" w:type="dxa"/>
            <w:vAlign w:val="center"/>
          </w:tcPr>
          <w:p w14:paraId="21488E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169.96</w:t>
            </w:r>
          </w:p>
        </w:tc>
        <w:tc>
          <w:tcPr>
            <w:tcW w:w="1583" w:type="dxa"/>
            <w:vAlign w:val="center"/>
          </w:tcPr>
          <w:p w14:paraId="588EE5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162.73</w:t>
            </w:r>
          </w:p>
        </w:tc>
        <w:tc>
          <w:tcPr>
            <w:tcW w:w="1583" w:type="dxa"/>
            <w:vAlign w:val="center"/>
          </w:tcPr>
          <w:p w14:paraId="00D88D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vAlign w:val="center"/>
          </w:tcPr>
          <w:p w14:paraId="36594DA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22DC38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6D1ECF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vAlign w:val="center"/>
          </w:tcPr>
          <w:p w14:paraId="12A4F5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vAlign w:val="center"/>
          </w:tcPr>
          <w:p w14:paraId="10764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vAlign w:val="center"/>
          </w:tcPr>
          <w:p w14:paraId="00057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vAlign w:val="center"/>
          </w:tcPr>
          <w:p w14:paraId="722778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vAlign w:val="center"/>
          </w:tcPr>
          <w:p w14:paraId="14796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vAlign w:val="center"/>
          </w:tcPr>
          <w:p w14:paraId="179249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vAlign w:val="center"/>
          </w:tcPr>
          <w:p w14:paraId="7FADA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vAlign w:val="center"/>
          </w:tcPr>
          <w:p w14:paraId="1BBDA3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vAlign w:val="center"/>
          </w:tcPr>
          <w:p w14:paraId="7314B8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vAlign w:val="center"/>
          </w:tcPr>
          <w:p w14:paraId="133621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B1F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2010301</w:t>
            </w:r>
          </w:p>
        </w:tc>
        <w:tc>
          <w:tcPr>
            <w:tcW w:w="4813" w:type="dxa"/>
            <w:vAlign w:val="center"/>
          </w:tcPr>
          <w:p w14:paraId="4B4A3B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14:paraId="369AD2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694" w:type="dxa"/>
            <w:vAlign w:val="center"/>
          </w:tcPr>
          <w:p w14:paraId="73BEEA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vAlign w:val="center"/>
          </w:tcPr>
          <w:p w14:paraId="0707E0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vAlign w:val="center"/>
          </w:tcPr>
          <w:p w14:paraId="5BC4D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vAlign w:val="center"/>
          </w:tcPr>
          <w:p w14:paraId="36B87A09">
            <w:pPr>
              <w:jc w:val="right"/>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838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vAlign w:val="center"/>
          </w:tcPr>
          <w:p w14:paraId="28F429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vAlign w:val="center"/>
          </w:tcPr>
          <w:p w14:paraId="7F9986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694" w:type="dxa"/>
            <w:vAlign w:val="center"/>
          </w:tcPr>
          <w:p w14:paraId="2EA9BA37">
            <w:pPr>
              <w:jc w:val="right"/>
            </w:pPr>
          </w:p>
        </w:tc>
        <w:tc>
          <w:tcPr>
            <w:tcW w:w="1583" w:type="dxa"/>
            <w:vAlign w:val="center"/>
          </w:tcPr>
          <w:p w14:paraId="3EF94ADF">
            <w:pPr>
              <w:jc w:val="right"/>
            </w:pPr>
          </w:p>
        </w:tc>
        <w:tc>
          <w:tcPr>
            <w:tcW w:w="1583" w:type="dxa"/>
            <w:vAlign w:val="center"/>
          </w:tcPr>
          <w:p w14:paraId="64A7365C">
            <w:pPr>
              <w:jc w:val="right"/>
            </w:pPr>
          </w:p>
        </w:tc>
        <w:tc>
          <w:tcPr>
            <w:tcW w:w="1593" w:type="dxa"/>
            <w:vAlign w:val="center"/>
          </w:tcPr>
          <w:p w14:paraId="3507EF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5F49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D7116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50A19B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1694" w:type="dxa"/>
            <w:vAlign w:val="center"/>
          </w:tcPr>
          <w:p w14:paraId="630190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vAlign w:val="center"/>
          </w:tcPr>
          <w:p w14:paraId="6A1082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vAlign w:val="center"/>
          </w:tcPr>
          <w:p w14:paraId="7D5E7CEA">
            <w:pPr>
              <w:jc w:val="right"/>
            </w:pPr>
          </w:p>
        </w:tc>
        <w:tc>
          <w:tcPr>
            <w:tcW w:w="1593" w:type="dxa"/>
            <w:vAlign w:val="center"/>
          </w:tcPr>
          <w:p w14:paraId="79C95DC7">
            <w:pPr>
              <w:jc w:val="right"/>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92F0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54C2B1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57482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1694" w:type="dxa"/>
            <w:vAlign w:val="center"/>
          </w:tcPr>
          <w:p w14:paraId="1A515F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vAlign w:val="center"/>
          </w:tcPr>
          <w:p w14:paraId="69808B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vAlign w:val="center"/>
          </w:tcPr>
          <w:p w14:paraId="3589FB65">
            <w:pPr>
              <w:jc w:val="right"/>
            </w:pPr>
          </w:p>
        </w:tc>
        <w:tc>
          <w:tcPr>
            <w:tcW w:w="1593" w:type="dxa"/>
            <w:vAlign w:val="center"/>
          </w:tcPr>
          <w:p w14:paraId="32B551B3">
            <w:pPr>
              <w:jc w:val="right"/>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CCCE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vAlign w:val="center"/>
          </w:tcPr>
          <w:p w14:paraId="779646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vAlign w:val="center"/>
          </w:tcPr>
          <w:p w14:paraId="3D22CD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vAlign w:val="center"/>
          </w:tcPr>
          <w:p w14:paraId="0B8F75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14:paraId="082DC0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vAlign w:val="center"/>
          </w:tcPr>
          <w:p w14:paraId="17999456">
            <w:pPr>
              <w:jc w:val="right"/>
            </w:pPr>
          </w:p>
        </w:tc>
        <w:tc>
          <w:tcPr>
            <w:tcW w:w="1593" w:type="dxa"/>
            <w:vAlign w:val="center"/>
          </w:tcPr>
          <w:p w14:paraId="4621AFA7">
            <w:pPr>
              <w:jc w:val="right"/>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AC7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419DAC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514E29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694" w:type="dxa"/>
            <w:vAlign w:val="center"/>
          </w:tcPr>
          <w:p w14:paraId="1296B0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vAlign w:val="center"/>
          </w:tcPr>
          <w:p w14:paraId="0F7122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vAlign w:val="center"/>
          </w:tcPr>
          <w:p w14:paraId="08250A3A">
            <w:pPr>
              <w:jc w:val="right"/>
            </w:pPr>
          </w:p>
        </w:tc>
        <w:tc>
          <w:tcPr>
            <w:tcW w:w="1593" w:type="dxa"/>
            <w:vAlign w:val="center"/>
          </w:tcPr>
          <w:p w14:paraId="064ECB31">
            <w:pPr>
              <w:jc w:val="right"/>
            </w:pPr>
          </w:p>
        </w:tc>
      </w:tr>
      <w:tr w14:paraId="3B01D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C164C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63A199B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0F9F21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vAlign w:val="center"/>
          </w:tcPr>
          <w:p w14:paraId="67108C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vAlign w:val="center"/>
          </w:tcPr>
          <w:p w14:paraId="0EBBC5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vAlign w:val="center"/>
          </w:tcPr>
          <w:p w14:paraId="70CFC224">
            <w:pPr>
              <w:jc w:val="right"/>
            </w:pPr>
          </w:p>
        </w:tc>
        <w:tc>
          <w:tcPr>
            <w:tcW w:w="1593" w:type="dxa"/>
            <w:vAlign w:val="center"/>
          </w:tcPr>
          <w:p w14:paraId="1A535C7A">
            <w:pPr>
              <w:jc w:val="right"/>
            </w:pPr>
          </w:p>
        </w:tc>
      </w:tr>
      <w:tr w14:paraId="641F8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C94F8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03B3694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4CC3CA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vAlign w:val="center"/>
          </w:tcPr>
          <w:p w14:paraId="2A9F82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vAlign w:val="center"/>
          </w:tcPr>
          <w:p w14:paraId="5AC36C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vAlign w:val="center"/>
          </w:tcPr>
          <w:p w14:paraId="24CA484B">
            <w:pPr>
              <w:jc w:val="right"/>
            </w:pPr>
          </w:p>
        </w:tc>
        <w:tc>
          <w:tcPr>
            <w:tcW w:w="1593" w:type="dxa"/>
            <w:vAlign w:val="center"/>
          </w:tcPr>
          <w:p w14:paraId="0D1CD37A">
            <w:pPr>
              <w:jc w:val="right"/>
            </w:pPr>
          </w:p>
        </w:tc>
      </w:tr>
      <w:tr w14:paraId="53808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28CD0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6E16BF1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7F93A2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vAlign w:val="center"/>
          </w:tcPr>
          <w:p w14:paraId="021DE28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03CCAA9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29DDEDD7">
            <w:pPr>
              <w:jc w:val="right"/>
            </w:pPr>
          </w:p>
        </w:tc>
        <w:tc>
          <w:tcPr>
            <w:tcW w:w="1593" w:type="dxa"/>
            <w:vAlign w:val="center"/>
          </w:tcPr>
          <w:p w14:paraId="65A68313">
            <w:pPr>
              <w:jc w:val="right"/>
            </w:pPr>
          </w:p>
        </w:tc>
      </w:tr>
      <w:tr w14:paraId="7DEC6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803786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3134F8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56D406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vAlign w:val="center"/>
          </w:tcPr>
          <w:p w14:paraId="6DC9CD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186F140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56A709A0">
            <w:pPr>
              <w:jc w:val="right"/>
            </w:pPr>
          </w:p>
        </w:tc>
        <w:tc>
          <w:tcPr>
            <w:tcW w:w="1593" w:type="dxa"/>
            <w:vAlign w:val="center"/>
          </w:tcPr>
          <w:p w14:paraId="05A9EF2E">
            <w:pPr>
              <w:jc w:val="right"/>
            </w:pPr>
          </w:p>
        </w:tc>
      </w:tr>
      <w:tr w14:paraId="70EF0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5ED25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7F4F33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14:paraId="000B9B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vAlign w:val="center"/>
          </w:tcPr>
          <w:p w14:paraId="17A398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548C437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vAlign w:val="center"/>
          </w:tcPr>
          <w:p w14:paraId="59E709B1">
            <w:pPr>
              <w:jc w:val="right"/>
            </w:pPr>
          </w:p>
        </w:tc>
        <w:tc>
          <w:tcPr>
            <w:tcW w:w="1593" w:type="dxa"/>
            <w:vAlign w:val="center"/>
          </w:tcPr>
          <w:p w14:paraId="2366939C">
            <w:pPr>
              <w:jc w:val="right"/>
            </w:pPr>
          </w:p>
        </w:tc>
      </w:tr>
      <w:tr w14:paraId="0ABB2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4A3D8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7EA95B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179301B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vAlign w:val="center"/>
          </w:tcPr>
          <w:p w14:paraId="3E6149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027771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6D4801DD">
            <w:pPr>
              <w:jc w:val="right"/>
            </w:pPr>
          </w:p>
        </w:tc>
        <w:tc>
          <w:tcPr>
            <w:tcW w:w="1593" w:type="dxa"/>
            <w:vAlign w:val="center"/>
          </w:tcPr>
          <w:p w14:paraId="09E89CD0">
            <w:pPr>
              <w:jc w:val="right"/>
            </w:pPr>
          </w:p>
        </w:tc>
      </w:tr>
      <w:tr w14:paraId="1D769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AF19A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56DC9B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27C793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vAlign w:val="center"/>
          </w:tcPr>
          <w:p w14:paraId="1749A9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1A97F0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51E6421D">
            <w:pPr>
              <w:jc w:val="right"/>
            </w:pPr>
          </w:p>
        </w:tc>
        <w:tc>
          <w:tcPr>
            <w:tcW w:w="1593" w:type="dxa"/>
            <w:vAlign w:val="center"/>
          </w:tcPr>
          <w:p w14:paraId="0E14C198">
            <w:pPr>
              <w:jc w:val="right"/>
            </w:pPr>
          </w:p>
        </w:tc>
      </w:tr>
      <w:tr w14:paraId="6DA8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F2257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654B0B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3EC514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vAlign w:val="center"/>
          </w:tcPr>
          <w:p w14:paraId="361CB3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3D3522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vAlign w:val="center"/>
          </w:tcPr>
          <w:p w14:paraId="349A87BB">
            <w:pPr>
              <w:jc w:val="right"/>
            </w:pPr>
          </w:p>
        </w:tc>
        <w:tc>
          <w:tcPr>
            <w:tcW w:w="1593" w:type="dxa"/>
            <w:vAlign w:val="center"/>
          </w:tcPr>
          <w:p w14:paraId="5287C02A">
            <w:pPr>
              <w:jc w:val="right"/>
            </w:pPr>
          </w:p>
        </w:tc>
      </w:tr>
    </w:tbl>
    <w:p w14:paraId="5976551A">
      <w:pPr>
        <w:rPr>
          <w:rFonts w:ascii="Arial"/>
          <w:sz w:val="21"/>
        </w:rPr>
      </w:pPr>
    </w:p>
    <w:p w14:paraId="6E2288EE">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767A8C8D">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7"/>
              <w:jc w:val="right"/>
              <w:rPr>
                <w:rFonts w:hint="default" w:eastAsia="宋体"/>
                <w:lang w:val="en-US" w:eastAsia="zh-CN"/>
              </w:rPr>
            </w:pPr>
            <w:r>
              <w:rPr>
                <w:rFonts w:hint="eastAsia" w:eastAsia="宋体"/>
                <w:lang w:val="en-US" w:eastAsia="zh-CN"/>
              </w:rPr>
              <w:t>220.41</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7"/>
              <w:jc w:val="right"/>
              <w:rPr>
                <w:rFonts w:hint="default" w:eastAsia="宋体"/>
                <w:lang w:val="en-US" w:eastAsia="zh-CN"/>
              </w:rPr>
            </w:pPr>
            <w:r>
              <w:rPr>
                <w:rFonts w:hint="eastAsia" w:eastAsia="宋体"/>
                <w:lang w:val="en-US" w:eastAsia="zh-CN"/>
              </w:rPr>
              <w:t>183.00</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7"/>
              <w:jc w:val="right"/>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432E358F">
            <w:pPr>
              <w:pStyle w:val="7"/>
              <w:jc w:val="right"/>
              <w:rPr>
                <w:rFonts w:hint="default" w:eastAsia="宋体"/>
                <w:lang w:val="en-US" w:eastAsia="zh-CN"/>
              </w:rPr>
            </w:pPr>
            <w:r>
              <w:rPr>
                <w:rFonts w:hint="eastAsia" w:eastAsia="宋体"/>
                <w:lang w:val="en-US" w:eastAsia="zh-CN"/>
              </w:rPr>
              <w:t>17.23</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7"/>
              <w:jc w:val="right"/>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2D175B79">
            <w:pPr>
              <w:pStyle w:val="7"/>
              <w:jc w:val="right"/>
              <w:rPr>
                <w:rFonts w:hint="default" w:eastAsia="宋体"/>
                <w:lang w:val="en-US" w:eastAsia="zh-CN"/>
              </w:rPr>
            </w:pPr>
            <w:r>
              <w:rPr>
                <w:rFonts w:hint="eastAsia" w:eastAsia="宋体"/>
                <w:lang w:val="en-US" w:eastAsia="zh-CN"/>
              </w:rPr>
              <w:t>7.27</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7"/>
              <w:jc w:val="right"/>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3E8A7796">
            <w:pPr>
              <w:pStyle w:val="7"/>
              <w:jc w:val="right"/>
              <w:rPr>
                <w:rFonts w:hint="default" w:eastAsia="宋体"/>
                <w:lang w:val="en-US" w:eastAsia="zh-CN"/>
              </w:rPr>
            </w:pPr>
            <w:r>
              <w:rPr>
                <w:rFonts w:hint="eastAsia" w:eastAsia="宋体"/>
                <w:lang w:val="en-US" w:eastAsia="zh-CN"/>
              </w:rPr>
              <w:t>12.92</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7"/>
              <w:jc w:val="right"/>
            </w:pPr>
          </w:p>
        </w:tc>
        <w:tc>
          <w:tcPr>
            <w:tcW w:w="4521" w:type="dxa"/>
            <w:vAlign w:val="top"/>
          </w:tcPr>
          <w:p w14:paraId="4F243B7D">
            <w:pPr>
              <w:pStyle w:val="7"/>
            </w:pPr>
          </w:p>
        </w:tc>
        <w:tc>
          <w:tcPr>
            <w:tcW w:w="2556" w:type="dxa"/>
            <w:vAlign w:val="top"/>
          </w:tcPr>
          <w:p w14:paraId="02A3B0B8">
            <w:pPr>
              <w:pStyle w:val="7"/>
              <w:jc w:val="right"/>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7"/>
              <w:jc w:val="right"/>
            </w:pPr>
          </w:p>
        </w:tc>
        <w:tc>
          <w:tcPr>
            <w:tcW w:w="4521" w:type="dxa"/>
            <w:vAlign w:val="top"/>
          </w:tcPr>
          <w:p w14:paraId="35E02514">
            <w:pPr>
              <w:pStyle w:val="7"/>
            </w:pPr>
          </w:p>
        </w:tc>
        <w:tc>
          <w:tcPr>
            <w:tcW w:w="2556" w:type="dxa"/>
            <w:vAlign w:val="top"/>
          </w:tcPr>
          <w:p w14:paraId="029658A3">
            <w:pPr>
              <w:pStyle w:val="7"/>
              <w:jc w:val="right"/>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7"/>
              <w:jc w:val="right"/>
            </w:pPr>
          </w:p>
        </w:tc>
        <w:tc>
          <w:tcPr>
            <w:tcW w:w="4521" w:type="dxa"/>
            <w:vAlign w:val="top"/>
          </w:tcPr>
          <w:p w14:paraId="65F9E049">
            <w:pPr>
              <w:pStyle w:val="7"/>
            </w:pPr>
          </w:p>
        </w:tc>
        <w:tc>
          <w:tcPr>
            <w:tcW w:w="2556" w:type="dxa"/>
            <w:vAlign w:val="top"/>
          </w:tcPr>
          <w:p w14:paraId="3907DC6B">
            <w:pPr>
              <w:pStyle w:val="7"/>
              <w:jc w:val="right"/>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7"/>
            </w:pPr>
          </w:p>
        </w:tc>
        <w:tc>
          <w:tcPr>
            <w:tcW w:w="2546" w:type="dxa"/>
            <w:vAlign w:val="top"/>
          </w:tcPr>
          <w:p w14:paraId="21C9EB2B">
            <w:pPr>
              <w:pStyle w:val="7"/>
              <w:jc w:val="right"/>
            </w:pPr>
          </w:p>
        </w:tc>
        <w:tc>
          <w:tcPr>
            <w:tcW w:w="4521" w:type="dxa"/>
            <w:vAlign w:val="top"/>
          </w:tcPr>
          <w:p w14:paraId="603C5EF6">
            <w:pPr>
              <w:pStyle w:val="7"/>
            </w:pPr>
          </w:p>
        </w:tc>
        <w:tc>
          <w:tcPr>
            <w:tcW w:w="2556" w:type="dxa"/>
            <w:vAlign w:val="top"/>
          </w:tcPr>
          <w:p w14:paraId="197C3678">
            <w:pPr>
              <w:pStyle w:val="7"/>
              <w:jc w:val="right"/>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7"/>
            </w:pPr>
          </w:p>
        </w:tc>
        <w:tc>
          <w:tcPr>
            <w:tcW w:w="2546" w:type="dxa"/>
            <w:vAlign w:val="top"/>
          </w:tcPr>
          <w:p w14:paraId="296E682D">
            <w:pPr>
              <w:pStyle w:val="7"/>
              <w:jc w:val="right"/>
            </w:pPr>
          </w:p>
        </w:tc>
        <w:tc>
          <w:tcPr>
            <w:tcW w:w="4521" w:type="dxa"/>
            <w:vAlign w:val="top"/>
          </w:tcPr>
          <w:p w14:paraId="02949FA9">
            <w:pPr>
              <w:pStyle w:val="7"/>
            </w:pPr>
          </w:p>
        </w:tc>
        <w:tc>
          <w:tcPr>
            <w:tcW w:w="2556" w:type="dxa"/>
            <w:vAlign w:val="top"/>
          </w:tcPr>
          <w:p w14:paraId="470C8D61">
            <w:pPr>
              <w:pStyle w:val="7"/>
              <w:jc w:val="right"/>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7"/>
            </w:pPr>
          </w:p>
        </w:tc>
        <w:tc>
          <w:tcPr>
            <w:tcW w:w="2546" w:type="dxa"/>
            <w:vAlign w:val="top"/>
          </w:tcPr>
          <w:p w14:paraId="07DED54E">
            <w:pPr>
              <w:pStyle w:val="7"/>
              <w:jc w:val="right"/>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7"/>
              <w:jc w:val="right"/>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7"/>
            </w:pPr>
          </w:p>
        </w:tc>
        <w:tc>
          <w:tcPr>
            <w:tcW w:w="2546" w:type="dxa"/>
            <w:vAlign w:val="top"/>
          </w:tcPr>
          <w:p w14:paraId="071468A5">
            <w:pPr>
              <w:pStyle w:val="7"/>
              <w:jc w:val="right"/>
            </w:pPr>
          </w:p>
        </w:tc>
        <w:tc>
          <w:tcPr>
            <w:tcW w:w="4521" w:type="dxa"/>
            <w:vAlign w:val="top"/>
          </w:tcPr>
          <w:p w14:paraId="60EB2286">
            <w:pPr>
              <w:pStyle w:val="7"/>
            </w:pPr>
          </w:p>
        </w:tc>
        <w:tc>
          <w:tcPr>
            <w:tcW w:w="2556" w:type="dxa"/>
            <w:vAlign w:val="top"/>
          </w:tcPr>
          <w:p w14:paraId="2A886805">
            <w:pPr>
              <w:pStyle w:val="7"/>
              <w:jc w:val="right"/>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7"/>
              <w:jc w:val="right"/>
              <w:rPr>
                <w:rFonts w:hint="default" w:eastAsia="宋体"/>
                <w:lang w:val="en-US" w:eastAsia="zh-CN"/>
              </w:rPr>
            </w:pPr>
            <w:r>
              <w:rPr>
                <w:rFonts w:hint="eastAsia" w:eastAsia="宋体"/>
                <w:lang w:val="en-US" w:eastAsia="zh-CN"/>
              </w:rPr>
              <w:t>220.41</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7"/>
              <w:jc w:val="right"/>
              <w:rPr>
                <w:rFonts w:hint="default" w:eastAsia="宋体"/>
                <w:lang w:val="en-US" w:eastAsia="zh-CN"/>
              </w:rPr>
            </w:pPr>
            <w:r>
              <w:rPr>
                <w:rFonts w:hint="eastAsia" w:eastAsia="宋体"/>
                <w:lang w:val="en-US" w:eastAsia="zh-CN"/>
              </w:rPr>
              <w:t>220.41</w:t>
            </w:r>
          </w:p>
        </w:tc>
      </w:tr>
    </w:tbl>
    <w:p w14:paraId="13BB30FF">
      <w:pPr>
        <w:rPr>
          <w:rFonts w:ascii="Arial"/>
          <w:sz w:val="21"/>
        </w:rPr>
      </w:pPr>
    </w:p>
    <w:p w14:paraId="78576154">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6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7"/>
              <w:spacing w:line="296" w:lineRule="auto"/>
            </w:pPr>
          </w:p>
          <w:p w14:paraId="30F32D15">
            <w:pPr>
              <w:pStyle w:val="7"/>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7"/>
              <w:spacing w:line="296" w:lineRule="auto"/>
            </w:pPr>
          </w:p>
          <w:p w14:paraId="491E0D3C">
            <w:pPr>
              <w:pStyle w:val="7"/>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7"/>
            </w:pPr>
          </w:p>
        </w:tc>
        <w:tc>
          <w:tcPr>
            <w:tcW w:w="4813" w:type="dxa"/>
            <w:vMerge w:val="continue"/>
            <w:tcBorders>
              <w:top w:val="nil"/>
              <w:bottom w:val="nil"/>
            </w:tcBorders>
            <w:vAlign w:val="top"/>
          </w:tcPr>
          <w:p w14:paraId="38A49C38">
            <w:pPr>
              <w:pStyle w:val="7"/>
            </w:pPr>
          </w:p>
        </w:tc>
        <w:tc>
          <w:tcPr>
            <w:tcW w:w="1694" w:type="dxa"/>
            <w:vMerge w:val="restart"/>
            <w:tcBorders>
              <w:bottom w:val="nil"/>
            </w:tcBorders>
            <w:vAlign w:val="top"/>
          </w:tcPr>
          <w:p w14:paraId="67394380">
            <w:pPr>
              <w:pStyle w:val="7"/>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7"/>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7"/>
            </w:pPr>
          </w:p>
        </w:tc>
        <w:tc>
          <w:tcPr>
            <w:tcW w:w="4813" w:type="dxa"/>
            <w:vMerge w:val="continue"/>
            <w:tcBorders>
              <w:top w:val="nil"/>
            </w:tcBorders>
            <w:vAlign w:val="top"/>
          </w:tcPr>
          <w:p w14:paraId="78A8E9CA">
            <w:pPr>
              <w:pStyle w:val="7"/>
            </w:pPr>
          </w:p>
        </w:tc>
        <w:tc>
          <w:tcPr>
            <w:tcW w:w="1694" w:type="dxa"/>
            <w:vMerge w:val="continue"/>
            <w:tcBorders>
              <w:top w:val="nil"/>
            </w:tcBorders>
            <w:vAlign w:val="top"/>
          </w:tcPr>
          <w:p w14:paraId="03989A92">
            <w:pPr>
              <w:pStyle w:val="7"/>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7"/>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7"/>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14:paraId="15553F1C">
            <w:pPr>
              <w:pStyle w:val="7"/>
            </w:pPr>
          </w:p>
          <w:p w14:paraId="34625DCD">
            <w:pPr>
              <w:bidi w:val="0"/>
              <w:jc w:val="right"/>
              <w:rPr>
                <w:rFonts w:hint="default" w:eastAsia="宋体"/>
                <w:lang w:val="en-US" w:eastAsia="zh-CN"/>
              </w:rPr>
            </w:pPr>
            <w:r>
              <w:rPr>
                <w:rFonts w:hint="eastAsia" w:eastAsia="宋体"/>
                <w:lang w:val="en-US" w:eastAsia="zh-CN"/>
              </w:rPr>
              <w:t>220.41</w:t>
            </w:r>
          </w:p>
        </w:tc>
        <w:tc>
          <w:tcPr>
            <w:tcW w:w="1694" w:type="dxa"/>
            <w:vAlign w:val="bottom"/>
          </w:tcPr>
          <w:p w14:paraId="0667B8CD">
            <w:pPr>
              <w:pStyle w:val="7"/>
              <w:jc w:val="right"/>
              <w:rPr>
                <w:rFonts w:hint="default" w:eastAsia="宋体"/>
                <w:lang w:val="en-US" w:eastAsia="zh-CN"/>
              </w:rPr>
            </w:pPr>
            <w:r>
              <w:rPr>
                <w:rFonts w:hint="eastAsia" w:eastAsia="宋体"/>
                <w:lang w:val="en-US" w:eastAsia="zh-CN"/>
              </w:rPr>
              <w:t>169.96</w:t>
            </w:r>
          </w:p>
        </w:tc>
        <w:tc>
          <w:tcPr>
            <w:tcW w:w="1583" w:type="dxa"/>
            <w:vAlign w:val="bottom"/>
          </w:tcPr>
          <w:p w14:paraId="6418A3F6">
            <w:pPr>
              <w:pStyle w:val="7"/>
              <w:jc w:val="right"/>
              <w:rPr>
                <w:rFonts w:hint="default" w:eastAsia="宋体"/>
                <w:lang w:val="en-US" w:eastAsia="zh-CN"/>
              </w:rPr>
            </w:pPr>
            <w:r>
              <w:rPr>
                <w:rFonts w:hint="eastAsia" w:eastAsia="宋体"/>
                <w:lang w:val="en-US" w:eastAsia="zh-CN"/>
              </w:rPr>
              <w:t>162.73</w:t>
            </w:r>
          </w:p>
        </w:tc>
        <w:tc>
          <w:tcPr>
            <w:tcW w:w="1583" w:type="dxa"/>
            <w:vAlign w:val="bottom"/>
          </w:tcPr>
          <w:p w14:paraId="2C1A508B">
            <w:pPr>
              <w:pStyle w:val="7"/>
              <w:jc w:val="right"/>
              <w:rPr>
                <w:rFonts w:hint="default" w:eastAsia="宋体"/>
                <w:lang w:val="en-US" w:eastAsia="zh-CN"/>
              </w:rPr>
            </w:pPr>
            <w:r>
              <w:rPr>
                <w:rFonts w:hint="eastAsia" w:eastAsia="宋体"/>
                <w:lang w:val="en-US" w:eastAsia="zh-CN"/>
              </w:rPr>
              <w:t>7.24</w:t>
            </w:r>
          </w:p>
        </w:tc>
        <w:tc>
          <w:tcPr>
            <w:tcW w:w="1533" w:type="dxa"/>
            <w:vAlign w:val="bottom"/>
          </w:tcPr>
          <w:p w14:paraId="2CF4B51C">
            <w:pPr>
              <w:pStyle w:val="7"/>
              <w:jc w:val="right"/>
              <w:rPr>
                <w:rFonts w:hint="default" w:eastAsia="宋体"/>
                <w:lang w:val="en-US" w:eastAsia="zh-CN"/>
              </w:rPr>
            </w:pPr>
            <w:r>
              <w:rPr>
                <w:rFonts w:hint="eastAsia" w:eastAsia="宋体"/>
                <w:lang w:val="en-US" w:eastAsia="zh-CN"/>
              </w:rPr>
              <w:t>50.45</w:t>
            </w:r>
          </w:p>
        </w:tc>
      </w:tr>
    </w:tbl>
    <w:tbl>
      <w:tblPr>
        <w:tblStyle w:val="3"/>
        <w:tblW w:w="16314"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33"/>
      </w:tblGrid>
      <w:tr w14:paraId="66301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395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83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8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220.41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B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E2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38B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89F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4407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3E7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FD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8F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CE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87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DC3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55A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0B80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A57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7E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ED6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24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CE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D9E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348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50342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BD7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B05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91E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C8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EB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22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E34CE">
            <w:pPr>
              <w:jc w:val="right"/>
              <w:rPr>
                <w:rFonts w:hint="eastAsia" w:ascii="宋体" w:hAnsi="宋体" w:eastAsia="宋体" w:cs="宋体"/>
                <w:i w:val="0"/>
                <w:iCs w:val="0"/>
                <w:color w:val="000000"/>
                <w:sz w:val="20"/>
                <w:szCs w:val="20"/>
                <w:u w:val="none"/>
              </w:rPr>
            </w:pPr>
          </w:p>
        </w:tc>
      </w:tr>
      <w:tr w14:paraId="2E7F7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DFF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F3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274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D844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B28D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AED9F">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24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0A9D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8FD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4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18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17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6B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583FB">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AE96B">
            <w:pPr>
              <w:jc w:val="right"/>
              <w:rPr>
                <w:rFonts w:hint="eastAsia" w:ascii="宋体" w:hAnsi="宋体" w:eastAsia="宋体" w:cs="宋体"/>
                <w:i w:val="0"/>
                <w:iCs w:val="0"/>
                <w:color w:val="000000"/>
                <w:sz w:val="20"/>
                <w:szCs w:val="20"/>
                <w:u w:val="none"/>
              </w:rPr>
            </w:pPr>
          </w:p>
        </w:tc>
      </w:tr>
      <w:tr w14:paraId="2858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CF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8D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02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136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3E9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C909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C71EF">
            <w:pPr>
              <w:jc w:val="right"/>
              <w:rPr>
                <w:rFonts w:hint="eastAsia" w:ascii="宋体" w:hAnsi="宋体" w:eastAsia="宋体" w:cs="宋体"/>
                <w:i w:val="0"/>
                <w:iCs w:val="0"/>
                <w:color w:val="000000"/>
                <w:sz w:val="20"/>
                <w:szCs w:val="20"/>
                <w:u w:val="none"/>
              </w:rPr>
            </w:pPr>
          </w:p>
        </w:tc>
      </w:tr>
      <w:tr w14:paraId="14D05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8BC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3B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8F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0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F9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09CBB">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66406">
            <w:pPr>
              <w:jc w:val="right"/>
              <w:rPr>
                <w:rFonts w:hint="eastAsia" w:ascii="宋体" w:hAnsi="宋体" w:eastAsia="宋体" w:cs="宋体"/>
                <w:i w:val="0"/>
                <w:iCs w:val="0"/>
                <w:color w:val="000000"/>
                <w:sz w:val="20"/>
                <w:szCs w:val="20"/>
                <w:u w:val="none"/>
              </w:rPr>
            </w:pPr>
          </w:p>
        </w:tc>
      </w:tr>
      <w:tr w14:paraId="232B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9FB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C5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DE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9A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08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9AFB1">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F7479">
            <w:pPr>
              <w:jc w:val="right"/>
              <w:rPr>
                <w:rFonts w:hint="eastAsia" w:ascii="宋体" w:hAnsi="宋体" w:eastAsia="宋体" w:cs="宋体"/>
                <w:i w:val="0"/>
                <w:iCs w:val="0"/>
                <w:color w:val="000000"/>
                <w:sz w:val="20"/>
                <w:szCs w:val="20"/>
                <w:u w:val="none"/>
              </w:rPr>
            </w:pPr>
          </w:p>
        </w:tc>
      </w:tr>
      <w:tr w14:paraId="1CB1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338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1E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97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B9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127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227A8">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2598A">
            <w:pPr>
              <w:jc w:val="right"/>
              <w:rPr>
                <w:rFonts w:hint="eastAsia" w:ascii="宋体" w:hAnsi="宋体" w:eastAsia="宋体" w:cs="宋体"/>
                <w:i w:val="0"/>
                <w:iCs w:val="0"/>
                <w:color w:val="000000"/>
                <w:sz w:val="20"/>
                <w:szCs w:val="20"/>
                <w:u w:val="none"/>
              </w:rPr>
            </w:pPr>
          </w:p>
        </w:tc>
      </w:tr>
      <w:tr w14:paraId="1829C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DD9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E0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28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5B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CDD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9B9BD">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DE21F">
            <w:pPr>
              <w:jc w:val="right"/>
              <w:rPr>
                <w:rFonts w:hint="eastAsia" w:ascii="宋体" w:hAnsi="宋体" w:eastAsia="宋体" w:cs="宋体"/>
                <w:i w:val="0"/>
                <w:iCs w:val="0"/>
                <w:color w:val="000000"/>
                <w:sz w:val="20"/>
                <w:szCs w:val="20"/>
                <w:u w:val="none"/>
              </w:rPr>
            </w:pPr>
          </w:p>
        </w:tc>
      </w:tr>
      <w:tr w14:paraId="4D58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9F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C6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17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D7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DE7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2F27F">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9F975">
            <w:pPr>
              <w:jc w:val="right"/>
              <w:rPr>
                <w:rFonts w:hint="eastAsia" w:ascii="宋体" w:hAnsi="宋体" w:eastAsia="宋体" w:cs="宋体"/>
                <w:i w:val="0"/>
                <w:iCs w:val="0"/>
                <w:color w:val="000000"/>
                <w:sz w:val="20"/>
                <w:szCs w:val="20"/>
                <w:u w:val="none"/>
              </w:rPr>
            </w:pPr>
          </w:p>
        </w:tc>
      </w:tr>
      <w:tr w14:paraId="4775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27F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9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0D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43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45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42AAB">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2A93F">
            <w:pPr>
              <w:jc w:val="right"/>
              <w:rPr>
                <w:rFonts w:hint="eastAsia" w:ascii="宋体" w:hAnsi="宋体" w:eastAsia="宋体" w:cs="宋体"/>
                <w:i w:val="0"/>
                <w:iCs w:val="0"/>
                <w:color w:val="000000"/>
                <w:sz w:val="20"/>
                <w:szCs w:val="20"/>
                <w:u w:val="none"/>
              </w:rPr>
            </w:pPr>
          </w:p>
        </w:tc>
      </w:tr>
      <w:tr w14:paraId="27CEF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9A6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2A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952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1F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9E9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FB22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8969A">
            <w:pPr>
              <w:jc w:val="right"/>
              <w:rPr>
                <w:rFonts w:hint="eastAsia" w:ascii="宋体" w:hAnsi="宋体" w:eastAsia="宋体" w:cs="宋体"/>
                <w:i w:val="0"/>
                <w:iCs w:val="0"/>
                <w:color w:val="000000"/>
                <w:sz w:val="20"/>
                <w:szCs w:val="20"/>
                <w:u w:val="none"/>
              </w:rPr>
            </w:pPr>
          </w:p>
        </w:tc>
      </w:tr>
      <w:tr w14:paraId="7986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193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F1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C45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6E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7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D5649">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CBD1B">
            <w:pPr>
              <w:jc w:val="right"/>
              <w:rPr>
                <w:rFonts w:hint="eastAsia" w:ascii="宋体" w:hAnsi="宋体" w:eastAsia="宋体" w:cs="宋体"/>
                <w:i w:val="0"/>
                <w:iCs w:val="0"/>
                <w:color w:val="000000"/>
                <w:sz w:val="20"/>
                <w:szCs w:val="20"/>
                <w:u w:val="none"/>
              </w:rPr>
            </w:pPr>
          </w:p>
        </w:tc>
      </w:tr>
      <w:tr w14:paraId="2EDF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BF0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6A3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77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22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62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038DC">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9A45A">
            <w:pPr>
              <w:jc w:val="right"/>
              <w:rPr>
                <w:rFonts w:hint="eastAsia" w:ascii="宋体" w:hAnsi="宋体" w:eastAsia="宋体" w:cs="宋体"/>
                <w:i w:val="0"/>
                <w:iCs w:val="0"/>
                <w:color w:val="000000"/>
                <w:sz w:val="20"/>
                <w:szCs w:val="20"/>
                <w:u w:val="none"/>
              </w:rPr>
            </w:pPr>
          </w:p>
        </w:tc>
      </w:tr>
      <w:tr w14:paraId="22314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D17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A2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1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5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B5D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78E8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42D30">
            <w:pPr>
              <w:jc w:val="right"/>
              <w:rPr>
                <w:rFonts w:hint="eastAsia" w:ascii="宋体" w:hAnsi="宋体" w:eastAsia="宋体" w:cs="宋体"/>
                <w:i w:val="0"/>
                <w:iCs w:val="0"/>
                <w:color w:val="000000"/>
                <w:sz w:val="20"/>
                <w:szCs w:val="20"/>
                <w:u w:val="none"/>
              </w:rPr>
            </w:pPr>
          </w:p>
        </w:tc>
      </w:tr>
    </w:tbl>
    <w:p w14:paraId="0FF4EDBF">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63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7"/>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1601C77B">
            <w:pPr>
              <w:pStyle w:val="7"/>
            </w:pPr>
          </w:p>
        </w:tc>
        <w:tc>
          <w:tcPr>
            <w:tcW w:w="2266" w:type="dxa"/>
            <w:vAlign w:val="top"/>
          </w:tcPr>
          <w:p w14:paraId="145A3986">
            <w:pPr>
              <w:pStyle w:val="7"/>
            </w:pPr>
          </w:p>
        </w:tc>
        <w:tc>
          <w:tcPr>
            <w:tcW w:w="2165" w:type="dxa"/>
            <w:vAlign w:val="top"/>
          </w:tcPr>
          <w:p w14:paraId="3B722528">
            <w:pPr>
              <w:pStyle w:val="7"/>
            </w:pPr>
          </w:p>
        </w:tc>
      </w:tr>
    </w:tbl>
    <w:tbl>
      <w:tblPr>
        <w:tblStyle w:val="3"/>
        <w:tblW w:w="16322"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6155"/>
        <w:gridCol w:w="2265"/>
        <w:gridCol w:w="2266"/>
        <w:gridCol w:w="2165"/>
      </w:tblGrid>
      <w:tr w14:paraId="7DB6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D6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8A8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2265" w:type="dxa"/>
            <w:tcBorders>
              <w:top w:val="nil"/>
              <w:left w:val="single" w:color="000000" w:sz="4" w:space="0"/>
              <w:bottom w:val="single" w:color="000000" w:sz="4" w:space="0"/>
              <w:right w:val="single" w:color="000000" w:sz="4" w:space="0"/>
            </w:tcBorders>
            <w:shd w:val="clear" w:color="FFFFFF" w:fill="FFFFFF"/>
            <w:vAlign w:val="center"/>
          </w:tcPr>
          <w:p w14:paraId="73027C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169.96</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14:paraId="0F147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162.73</w:t>
            </w:r>
          </w:p>
        </w:tc>
        <w:tc>
          <w:tcPr>
            <w:tcW w:w="2165" w:type="dxa"/>
            <w:tcBorders>
              <w:top w:val="nil"/>
              <w:left w:val="single" w:color="000000" w:sz="4" w:space="0"/>
              <w:bottom w:val="single" w:color="000000" w:sz="4" w:space="0"/>
              <w:right w:val="single" w:color="000000" w:sz="4" w:space="0"/>
            </w:tcBorders>
            <w:shd w:val="clear" w:color="FFFFFF" w:fill="FFFFFF"/>
            <w:vAlign w:val="center"/>
          </w:tcPr>
          <w:p w14:paraId="55889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r>
      <w:tr w14:paraId="0F32F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4F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FD2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8D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152.36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C6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152.36</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28691">
            <w:pPr>
              <w:jc w:val="right"/>
              <w:rPr>
                <w:rFonts w:hint="eastAsia" w:ascii="宋体" w:hAnsi="宋体" w:eastAsia="宋体" w:cs="宋体"/>
                <w:i w:val="0"/>
                <w:iCs w:val="0"/>
                <w:color w:val="000000"/>
                <w:sz w:val="20"/>
                <w:szCs w:val="20"/>
                <w:u w:val="none"/>
              </w:rPr>
            </w:pPr>
          </w:p>
        </w:tc>
      </w:tr>
      <w:tr w14:paraId="3CDB6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B9D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0D7B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67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8F9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CE133">
            <w:pPr>
              <w:jc w:val="right"/>
              <w:rPr>
                <w:rFonts w:hint="eastAsia" w:ascii="宋体" w:hAnsi="宋体" w:eastAsia="宋体" w:cs="宋体"/>
                <w:i w:val="0"/>
                <w:iCs w:val="0"/>
                <w:color w:val="000000"/>
                <w:sz w:val="20"/>
                <w:szCs w:val="20"/>
                <w:u w:val="none"/>
              </w:rPr>
            </w:pPr>
          </w:p>
        </w:tc>
      </w:tr>
      <w:tr w14:paraId="3728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D68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217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5C7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B4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31.42</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39E18">
            <w:pPr>
              <w:jc w:val="right"/>
              <w:rPr>
                <w:rFonts w:hint="eastAsia" w:ascii="宋体" w:hAnsi="宋体" w:eastAsia="宋体" w:cs="宋体"/>
                <w:i w:val="0"/>
                <w:iCs w:val="0"/>
                <w:color w:val="000000"/>
                <w:sz w:val="20"/>
                <w:szCs w:val="20"/>
                <w:u w:val="none"/>
              </w:rPr>
            </w:pPr>
          </w:p>
        </w:tc>
      </w:tr>
      <w:tr w14:paraId="3122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2D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F03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17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28.64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844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28.64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CB1D2">
            <w:pPr>
              <w:jc w:val="right"/>
              <w:rPr>
                <w:rFonts w:hint="eastAsia" w:ascii="宋体" w:hAnsi="宋体" w:eastAsia="宋体" w:cs="宋体"/>
                <w:i w:val="0"/>
                <w:iCs w:val="0"/>
                <w:color w:val="000000"/>
                <w:sz w:val="20"/>
                <w:szCs w:val="20"/>
                <w:u w:val="none"/>
              </w:rPr>
            </w:pPr>
          </w:p>
        </w:tc>
      </w:tr>
      <w:tr w14:paraId="69ABA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3F9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6A9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ED0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E94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0C0BA">
            <w:pPr>
              <w:jc w:val="right"/>
              <w:rPr>
                <w:rFonts w:hint="eastAsia" w:ascii="宋体" w:hAnsi="宋体" w:eastAsia="宋体" w:cs="宋体"/>
                <w:i w:val="0"/>
                <w:iCs w:val="0"/>
                <w:color w:val="000000"/>
                <w:sz w:val="20"/>
                <w:szCs w:val="20"/>
                <w:u w:val="none"/>
              </w:rPr>
            </w:pPr>
          </w:p>
        </w:tc>
      </w:tr>
      <w:tr w14:paraId="58DFC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B15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F8D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18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7A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EB316">
            <w:pPr>
              <w:jc w:val="right"/>
              <w:rPr>
                <w:rFonts w:hint="eastAsia" w:ascii="宋体" w:hAnsi="宋体" w:eastAsia="宋体" w:cs="宋体"/>
                <w:i w:val="0"/>
                <w:iCs w:val="0"/>
                <w:color w:val="000000"/>
                <w:sz w:val="20"/>
                <w:szCs w:val="20"/>
                <w:u w:val="none"/>
              </w:rPr>
            </w:pPr>
          </w:p>
        </w:tc>
      </w:tr>
      <w:tr w14:paraId="4E92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37E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43F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CF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481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FBDB3">
            <w:pPr>
              <w:jc w:val="right"/>
              <w:rPr>
                <w:rFonts w:hint="eastAsia" w:ascii="宋体" w:hAnsi="宋体" w:eastAsia="宋体" w:cs="宋体"/>
                <w:i w:val="0"/>
                <w:iCs w:val="0"/>
                <w:color w:val="000000"/>
                <w:sz w:val="20"/>
                <w:szCs w:val="20"/>
                <w:u w:val="none"/>
              </w:rPr>
            </w:pPr>
          </w:p>
        </w:tc>
      </w:tr>
      <w:tr w14:paraId="2EDF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D1F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65B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821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046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44D58">
            <w:pPr>
              <w:jc w:val="right"/>
              <w:rPr>
                <w:rFonts w:hint="eastAsia" w:ascii="宋体" w:hAnsi="宋体" w:eastAsia="宋体" w:cs="宋体"/>
                <w:i w:val="0"/>
                <w:iCs w:val="0"/>
                <w:color w:val="000000"/>
                <w:sz w:val="20"/>
                <w:szCs w:val="20"/>
                <w:u w:val="none"/>
              </w:rPr>
            </w:pPr>
          </w:p>
        </w:tc>
      </w:tr>
      <w:tr w14:paraId="697DE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05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2C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7B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17.38</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2D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E00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r>
      <w:tr w14:paraId="10C0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FB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09C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CB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843D4">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F7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w:t>
            </w:r>
          </w:p>
        </w:tc>
      </w:tr>
      <w:tr w14:paraId="2DBF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920C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198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5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52AE8">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E71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31B2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42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7D6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CB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07831">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3B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r>
      <w:tr w14:paraId="26F0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21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AC6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581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7B995">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BF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r>
      <w:tr w14:paraId="49EF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5A3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D04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50F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54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1686C">
            <w:pPr>
              <w:jc w:val="right"/>
              <w:rPr>
                <w:rFonts w:hint="eastAsia" w:ascii="宋体" w:hAnsi="宋体" w:eastAsia="宋体" w:cs="宋体"/>
                <w:i w:val="0"/>
                <w:iCs w:val="0"/>
                <w:color w:val="000000"/>
                <w:sz w:val="20"/>
                <w:szCs w:val="20"/>
                <w:u w:val="none"/>
              </w:rPr>
            </w:pPr>
          </w:p>
        </w:tc>
      </w:tr>
      <w:tr w14:paraId="0C97E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21F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CD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A84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18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06CA2">
            <w:pPr>
              <w:jc w:val="right"/>
              <w:rPr>
                <w:rFonts w:hint="eastAsia" w:ascii="宋体" w:hAnsi="宋体" w:eastAsia="宋体" w:cs="宋体"/>
                <w:i w:val="0"/>
                <w:iCs w:val="0"/>
                <w:color w:val="000000"/>
                <w:sz w:val="20"/>
                <w:szCs w:val="20"/>
                <w:u w:val="none"/>
              </w:rPr>
            </w:pPr>
          </w:p>
        </w:tc>
      </w:tr>
      <w:tr w14:paraId="0378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C7F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8B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C3C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709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B07D6">
            <w:pPr>
              <w:jc w:val="right"/>
              <w:rPr>
                <w:rFonts w:hint="eastAsia" w:ascii="宋体" w:hAnsi="宋体" w:eastAsia="宋体" w:cs="宋体"/>
                <w:i w:val="0"/>
                <w:iCs w:val="0"/>
                <w:color w:val="000000"/>
                <w:sz w:val="20"/>
                <w:szCs w:val="20"/>
                <w:u w:val="none"/>
              </w:rPr>
            </w:pPr>
          </w:p>
        </w:tc>
      </w:tr>
    </w:tbl>
    <w:p w14:paraId="5F1CA474">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7"/>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7"/>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7"/>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7"/>
            </w:pPr>
          </w:p>
        </w:tc>
        <w:tc>
          <w:tcPr>
            <w:tcW w:w="3208" w:type="dxa"/>
            <w:vMerge w:val="continue"/>
            <w:tcBorders>
              <w:top w:val="nil"/>
            </w:tcBorders>
            <w:vAlign w:val="top"/>
          </w:tcPr>
          <w:p w14:paraId="5BCF97E5">
            <w:pPr>
              <w:pStyle w:val="7"/>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7"/>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14F1570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p>
        </w:tc>
        <w:tc>
          <w:tcPr>
            <w:tcW w:w="3208" w:type="dxa"/>
            <w:vAlign w:val="top"/>
          </w:tcPr>
          <w:p w14:paraId="5E852ABF">
            <w:pPr>
              <w:pStyle w:val="7"/>
            </w:pPr>
          </w:p>
        </w:tc>
        <w:tc>
          <w:tcPr>
            <w:tcW w:w="1964" w:type="dxa"/>
            <w:vAlign w:val="top"/>
          </w:tcPr>
          <w:p w14:paraId="4E5E101C">
            <w:pPr>
              <w:pStyle w:val="7"/>
            </w:pPr>
          </w:p>
        </w:tc>
        <w:tc>
          <w:tcPr>
            <w:tcW w:w="1965" w:type="dxa"/>
            <w:vAlign w:val="top"/>
          </w:tcPr>
          <w:p w14:paraId="72F61664">
            <w:pPr>
              <w:pStyle w:val="7"/>
            </w:pPr>
          </w:p>
        </w:tc>
        <w:tc>
          <w:tcPr>
            <w:tcW w:w="1914" w:type="dxa"/>
            <w:vAlign w:val="top"/>
          </w:tcPr>
          <w:p w14:paraId="5CF7FC8B">
            <w:pPr>
              <w:pStyle w:val="7"/>
            </w:pPr>
          </w:p>
        </w:tc>
        <w:tc>
          <w:tcPr>
            <w:tcW w:w="1985" w:type="dxa"/>
            <w:vAlign w:val="top"/>
          </w:tcPr>
          <w:p w14:paraId="071065EF">
            <w:pPr>
              <w:pStyle w:val="7"/>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7"/>
            </w:pPr>
          </w:p>
        </w:tc>
        <w:tc>
          <w:tcPr>
            <w:tcW w:w="3208" w:type="dxa"/>
            <w:vAlign w:val="top"/>
          </w:tcPr>
          <w:p w14:paraId="65C19D01">
            <w:pPr>
              <w:pStyle w:val="7"/>
            </w:pPr>
          </w:p>
        </w:tc>
        <w:tc>
          <w:tcPr>
            <w:tcW w:w="1964" w:type="dxa"/>
            <w:vAlign w:val="top"/>
          </w:tcPr>
          <w:p w14:paraId="1555FB14">
            <w:pPr>
              <w:pStyle w:val="7"/>
            </w:pPr>
          </w:p>
        </w:tc>
        <w:tc>
          <w:tcPr>
            <w:tcW w:w="1965" w:type="dxa"/>
            <w:vAlign w:val="top"/>
          </w:tcPr>
          <w:p w14:paraId="0B3AEF6A">
            <w:pPr>
              <w:pStyle w:val="7"/>
            </w:pPr>
          </w:p>
        </w:tc>
        <w:tc>
          <w:tcPr>
            <w:tcW w:w="1914" w:type="dxa"/>
            <w:vAlign w:val="top"/>
          </w:tcPr>
          <w:p w14:paraId="4E86366C">
            <w:pPr>
              <w:pStyle w:val="7"/>
            </w:pPr>
          </w:p>
        </w:tc>
        <w:tc>
          <w:tcPr>
            <w:tcW w:w="1985" w:type="dxa"/>
            <w:vAlign w:val="top"/>
          </w:tcPr>
          <w:p w14:paraId="0C49BFFE">
            <w:pPr>
              <w:pStyle w:val="7"/>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7"/>
            </w:pPr>
          </w:p>
        </w:tc>
        <w:tc>
          <w:tcPr>
            <w:tcW w:w="3208" w:type="dxa"/>
            <w:vAlign w:val="top"/>
          </w:tcPr>
          <w:p w14:paraId="0504FEEF">
            <w:pPr>
              <w:pStyle w:val="7"/>
            </w:pPr>
          </w:p>
        </w:tc>
        <w:tc>
          <w:tcPr>
            <w:tcW w:w="1964" w:type="dxa"/>
            <w:vAlign w:val="top"/>
          </w:tcPr>
          <w:p w14:paraId="30FC3C77">
            <w:pPr>
              <w:pStyle w:val="7"/>
            </w:pPr>
          </w:p>
        </w:tc>
        <w:tc>
          <w:tcPr>
            <w:tcW w:w="1965" w:type="dxa"/>
            <w:vAlign w:val="top"/>
          </w:tcPr>
          <w:p w14:paraId="7DE6B3E2">
            <w:pPr>
              <w:pStyle w:val="7"/>
            </w:pPr>
          </w:p>
        </w:tc>
        <w:tc>
          <w:tcPr>
            <w:tcW w:w="1914" w:type="dxa"/>
            <w:vAlign w:val="top"/>
          </w:tcPr>
          <w:p w14:paraId="0393EEFF">
            <w:pPr>
              <w:pStyle w:val="7"/>
            </w:pPr>
          </w:p>
        </w:tc>
        <w:tc>
          <w:tcPr>
            <w:tcW w:w="1985" w:type="dxa"/>
            <w:vAlign w:val="top"/>
          </w:tcPr>
          <w:p w14:paraId="35CEAA22">
            <w:pPr>
              <w:pStyle w:val="7"/>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7"/>
            </w:pPr>
          </w:p>
        </w:tc>
        <w:tc>
          <w:tcPr>
            <w:tcW w:w="3208" w:type="dxa"/>
            <w:vAlign w:val="top"/>
          </w:tcPr>
          <w:p w14:paraId="3349DFF1">
            <w:pPr>
              <w:pStyle w:val="7"/>
            </w:pPr>
          </w:p>
        </w:tc>
        <w:tc>
          <w:tcPr>
            <w:tcW w:w="1964" w:type="dxa"/>
            <w:vAlign w:val="top"/>
          </w:tcPr>
          <w:p w14:paraId="3753009E">
            <w:pPr>
              <w:pStyle w:val="7"/>
            </w:pPr>
          </w:p>
        </w:tc>
        <w:tc>
          <w:tcPr>
            <w:tcW w:w="1965" w:type="dxa"/>
            <w:vAlign w:val="top"/>
          </w:tcPr>
          <w:p w14:paraId="13325556">
            <w:pPr>
              <w:pStyle w:val="7"/>
            </w:pPr>
          </w:p>
        </w:tc>
        <w:tc>
          <w:tcPr>
            <w:tcW w:w="1914" w:type="dxa"/>
            <w:vAlign w:val="top"/>
          </w:tcPr>
          <w:p w14:paraId="13AA8868">
            <w:pPr>
              <w:pStyle w:val="7"/>
            </w:pPr>
          </w:p>
        </w:tc>
        <w:tc>
          <w:tcPr>
            <w:tcW w:w="1985" w:type="dxa"/>
            <w:vAlign w:val="top"/>
          </w:tcPr>
          <w:p w14:paraId="607C8ED8">
            <w:pPr>
              <w:pStyle w:val="7"/>
            </w:pPr>
          </w:p>
        </w:tc>
      </w:tr>
    </w:tbl>
    <w:p w14:paraId="6791B06C">
      <w:pPr>
        <w:rPr>
          <w:rFonts w:ascii="Arial"/>
          <w:sz w:val="21"/>
        </w:rPr>
      </w:pPr>
    </w:p>
    <w:tbl>
      <w:tblPr>
        <w:tblStyle w:val="3"/>
        <w:tblW w:w="18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65"/>
      </w:tblGrid>
      <w:tr w14:paraId="21E5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8466" w:type="dxa"/>
            <w:tcBorders>
              <w:top w:val="nil"/>
              <w:left w:val="nil"/>
              <w:bottom w:val="nil"/>
              <w:right w:val="nil"/>
            </w:tcBorders>
            <w:shd w:val="clear" w:color="auto" w:fill="auto"/>
            <w:vAlign w:val="center"/>
          </w:tcPr>
          <w:p w14:paraId="7FB9B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56014E7D">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7"/>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7"/>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7"/>
            </w:pPr>
          </w:p>
        </w:tc>
        <w:tc>
          <w:tcPr>
            <w:tcW w:w="6477" w:type="dxa"/>
            <w:vMerge w:val="continue"/>
            <w:tcBorders>
              <w:top w:val="nil"/>
            </w:tcBorders>
            <w:vAlign w:val="top"/>
          </w:tcPr>
          <w:p w14:paraId="6D044AC3">
            <w:pPr>
              <w:pStyle w:val="7"/>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7"/>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7"/>
            </w:pPr>
          </w:p>
        </w:tc>
        <w:tc>
          <w:tcPr>
            <w:tcW w:w="2146" w:type="dxa"/>
            <w:vAlign w:val="top"/>
          </w:tcPr>
          <w:p w14:paraId="135FB4A1">
            <w:pPr>
              <w:pStyle w:val="7"/>
            </w:pPr>
          </w:p>
        </w:tc>
        <w:tc>
          <w:tcPr>
            <w:tcW w:w="2135" w:type="dxa"/>
            <w:vAlign w:val="top"/>
          </w:tcPr>
          <w:p w14:paraId="028C75B4">
            <w:pPr>
              <w:pStyle w:val="7"/>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7"/>
            </w:pPr>
          </w:p>
        </w:tc>
        <w:tc>
          <w:tcPr>
            <w:tcW w:w="6477" w:type="dxa"/>
            <w:vAlign w:val="top"/>
          </w:tcPr>
          <w:p w14:paraId="4D2A155B">
            <w:pPr>
              <w:pStyle w:val="7"/>
            </w:pPr>
          </w:p>
        </w:tc>
        <w:tc>
          <w:tcPr>
            <w:tcW w:w="2146" w:type="dxa"/>
            <w:vAlign w:val="top"/>
          </w:tcPr>
          <w:p w14:paraId="12A1CDE5">
            <w:pPr>
              <w:pStyle w:val="7"/>
            </w:pPr>
          </w:p>
        </w:tc>
        <w:tc>
          <w:tcPr>
            <w:tcW w:w="2146" w:type="dxa"/>
            <w:vAlign w:val="top"/>
          </w:tcPr>
          <w:p w14:paraId="10AAA226">
            <w:pPr>
              <w:pStyle w:val="7"/>
            </w:pPr>
          </w:p>
        </w:tc>
        <w:tc>
          <w:tcPr>
            <w:tcW w:w="2135" w:type="dxa"/>
            <w:vAlign w:val="top"/>
          </w:tcPr>
          <w:p w14:paraId="08EE4B34">
            <w:pPr>
              <w:pStyle w:val="7"/>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7"/>
            </w:pPr>
          </w:p>
        </w:tc>
        <w:tc>
          <w:tcPr>
            <w:tcW w:w="6477" w:type="dxa"/>
            <w:vAlign w:val="top"/>
          </w:tcPr>
          <w:p w14:paraId="51F41C01">
            <w:pPr>
              <w:pStyle w:val="7"/>
            </w:pPr>
          </w:p>
        </w:tc>
        <w:tc>
          <w:tcPr>
            <w:tcW w:w="2146" w:type="dxa"/>
            <w:vAlign w:val="top"/>
          </w:tcPr>
          <w:p w14:paraId="2E34F69D">
            <w:pPr>
              <w:pStyle w:val="7"/>
            </w:pPr>
          </w:p>
        </w:tc>
        <w:tc>
          <w:tcPr>
            <w:tcW w:w="2146" w:type="dxa"/>
            <w:vAlign w:val="top"/>
          </w:tcPr>
          <w:p w14:paraId="385300AC">
            <w:pPr>
              <w:pStyle w:val="7"/>
            </w:pPr>
          </w:p>
        </w:tc>
        <w:tc>
          <w:tcPr>
            <w:tcW w:w="2135" w:type="dxa"/>
            <w:vAlign w:val="top"/>
          </w:tcPr>
          <w:p w14:paraId="35D35E19">
            <w:pPr>
              <w:pStyle w:val="7"/>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7"/>
            </w:pPr>
          </w:p>
        </w:tc>
        <w:tc>
          <w:tcPr>
            <w:tcW w:w="6477" w:type="dxa"/>
            <w:vAlign w:val="top"/>
          </w:tcPr>
          <w:p w14:paraId="3AE76952">
            <w:pPr>
              <w:pStyle w:val="7"/>
            </w:pPr>
          </w:p>
        </w:tc>
        <w:tc>
          <w:tcPr>
            <w:tcW w:w="2146" w:type="dxa"/>
            <w:vAlign w:val="top"/>
          </w:tcPr>
          <w:p w14:paraId="3F636418">
            <w:pPr>
              <w:pStyle w:val="7"/>
            </w:pPr>
          </w:p>
        </w:tc>
        <w:tc>
          <w:tcPr>
            <w:tcW w:w="2146" w:type="dxa"/>
            <w:vAlign w:val="top"/>
          </w:tcPr>
          <w:p w14:paraId="79D61813">
            <w:pPr>
              <w:pStyle w:val="7"/>
            </w:pPr>
          </w:p>
        </w:tc>
        <w:tc>
          <w:tcPr>
            <w:tcW w:w="2135" w:type="dxa"/>
            <w:vAlign w:val="top"/>
          </w:tcPr>
          <w:p w14:paraId="7FF3BD96">
            <w:pPr>
              <w:pStyle w:val="7"/>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7"/>
              <w:spacing w:line="302" w:lineRule="auto"/>
            </w:pPr>
          </w:p>
          <w:p w14:paraId="621CD206">
            <w:pPr>
              <w:pStyle w:val="7"/>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7"/>
              <w:spacing w:line="302" w:lineRule="auto"/>
            </w:pPr>
          </w:p>
          <w:p w14:paraId="6577B637">
            <w:pPr>
              <w:pStyle w:val="7"/>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7"/>
              <w:spacing w:line="302" w:lineRule="auto"/>
            </w:pPr>
          </w:p>
          <w:p w14:paraId="0D9D86FC">
            <w:pPr>
              <w:pStyle w:val="7"/>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7"/>
            </w:pPr>
          </w:p>
        </w:tc>
        <w:tc>
          <w:tcPr>
            <w:tcW w:w="1815" w:type="dxa"/>
            <w:vMerge w:val="continue"/>
            <w:tcBorders>
              <w:top w:val="nil"/>
            </w:tcBorders>
            <w:vAlign w:val="top"/>
          </w:tcPr>
          <w:p w14:paraId="7CDF4B2D">
            <w:pPr>
              <w:pStyle w:val="7"/>
            </w:pPr>
          </w:p>
        </w:tc>
        <w:tc>
          <w:tcPr>
            <w:tcW w:w="1243" w:type="dxa"/>
            <w:vMerge w:val="continue"/>
            <w:tcBorders>
              <w:top w:val="nil"/>
            </w:tcBorders>
            <w:vAlign w:val="top"/>
          </w:tcPr>
          <w:p w14:paraId="3C505489">
            <w:pPr>
              <w:pStyle w:val="7"/>
            </w:pPr>
          </w:p>
        </w:tc>
        <w:tc>
          <w:tcPr>
            <w:tcW w:w="1314" w:type="dxa"/>
            <w:vAlign w:val="top"/>
          </w:tcPr>
          <w:p w14:paraId="4BDEF603">
            <w:pPr>
              <w:pStyle w:val="7"/>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7"/>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7"/>
            </w:pPr>
          </w:p>
        </w:tc>
        <w:tc>
          <w:tcPr>
            <w:tcW w:w="1243" w:type="dxa"/>
            <w:vAlign w:val="center"/>
          </w:tcPr>
          <w:p w14:paraId="74E4F4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314" w:type="dxa"/>
            <w:vAlign w:val="center"/>
          </w:tcPr>
          <w:p w14:paraId="1BDD67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133" w:type="dxa"/>
            <w:vAlign w:val="center"/>
          </w:tcPr>
          <w:p w14:paraId="7753201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862" w:type="dxa"/>
            <w:vAlign w:val="top"/>
          </w:tcPr>
          <w:p w14:paraId="2DCEB0D5">
            <w:pPr>
              <w:pStyle w:val="7"/>
            </w:pPr>
          </w:p>
        </w:tc>
        <w:tc>
          <w:tcPr>
            <w:tcW w:w="682" w:type="dxa"/>
            <w:vAlign w:val="top"/>
          </w:tcPr>
          <w:p w14:paraId="2F97DC76">
            <w:pPr>
              <w:pStyle w:val="7"/>
            </w:pPr>
          </w:p>
        </w:tc>
        <w:tc>
          <w:tcPr>
            <w:tcW w:w="682" w:type="dxa"/>
            <w:vAlign w:val="top"/>
          </w:tcPr>
          <w:p w14:paraId="0542523E">
            <w:pPr>
              <w:pStyle w:val="7"/>
            </w:pPr>
          </w:p>
        </w:tc>
        <w:tc>
          <w:tcPr>
            <w:tcW w:w="561" w:type="dxa"/>
            <w:vAlign w:val="top"/>
          </w:tcPr>
          <w:p w14:paraId="0B9E906E">
            <w:pPr>
              <w:pStyle w:val="7"/>
            </w:pPr>
          </w:p>
        </w:tc>
        <w:tc>
          <w:tcPr>
            <w:tcW w:w="852" w:type="dxa"/>
            <w:vAlign w:val="top"/>
          </w:tcPr>
          <w:p w14:paraId="69696833">
            <w:pPr>
              <w:pStyle w:val="7"/>
            </w:pPr>
          </w:p>
        </w:tc>
        <w:tc>
          <w:tcPr>
            <w:tcW w:w="852" w:type="dxa"/>
            <w:vAlign w:val="top"/>
          </w:tcPr>
          <w:p w14:paraId="59F7EB0F">
            <w:pPr>
              <w:pStyle w:val="7"/>
            </w:pPr>
          </w:p>
        </w:tc>
        <w:tc>
          <w:tcPr>
            <w:tcW w:w="862" w:type="dxa"/>
            <w:vAlign w:val="top"/>
          </w:tcPr>
          <w:p w14:paraId="0211C53B">
            <w:pPr>
              <w:pStyle w:val="7"/>
            </w:pPr>
          </w:p>
        </w:tc>
        <w:tc>
          <w:tcPr>
            <w:tcW w:w="622" w:type="dxa"/>
            <w:vAlign w:val="top"/>
          </w:tcPr>
          <w:p w14:paraId="5472BBE6">
            <w:pPr>
              <w:pStyle w:val="7"/>
            </w:pPr>
          </w:p>
        </w:tc>
        <w:tc>
          <w:tcPr>
            <w:tcW w:w="622" w:type="dxa"/>
            <w:vAlign w:val="top"/>
          </w:tcPr>
          <w:p w14:paraId="459652B4">
            <w:pPr>
              <w:pStyle w:val="7"/>
            </w:pPr>
          </w:p>
        </w:tc>
        <w:tc>
          <w:tcPr>
            <w:tcW w:w="632" w:type="dxa"/>
            <w:vAlign w:val="top"/>
          </w:tcPr>
          <w:p w14:paraId="383505D3">
            <w:pPr>
              <w:pStyle w:val="7"/>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8"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盘锦市双台子区数据局</w:t>
            </w:r>
          </w:p>
        </w:tc>
        <w:tc>
          <w:tcPr>
            <w:tcW w:w="1815" w:type="dxa"/>
            <w:shd w:val="clear" w:color="FFFFFF" w:fill="FFFFFF"/>
            <w:vAlign w:val="center"/>
          </w:tcPr>
          <w:p w14:paraId="774929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营商环境建设工作经费</w:t>
            </w:r>
          </w:p>
        </w:tc>
        <w:tc>
          <w:tcPr>
            <w:tcW w:w="1243" w:type="dxa"/>
            <w:vAlign w:val="center"/>
          </w:tcPr>
          <w:p w14:paraId="4E6B2EF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314" w:type="dxa"/>
            <w:vAlign w:val="center"/>
          </w:tcPr>
          <w:p w14:paraId="733BC1F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133" w:type="dxa"/>
            <w:vAlign w:val="center"/>
          </w:tcPr>
          <w:p w14:paraId="43DCED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862" w:type="dxa"/>
            <w:vAlign w:val="top"/>
          </w:tcPr>
          <w:p w14:paraId="5DF68CA8">
            <w:pPr>
              <w:pStyle w:val="7"/>
            </w:pPr>
          </w:p>
        </w:tc>
        <w:tc>
          <w:tcPr>
            <w:tcW w:w="682" w:type="dxa"/>
            <w:vAlign w:val="top"/>
          </w:tcPr>
          <w:p w14:paraId="28BF282C">
            <w:pPr>
              <w:pStyle w:val="7"/>
            </w:pPr>
          </w:p>
        </w:tc>
        <w:tc>
          <w:tcPr>
            <w:tcW w:w="682" w:type="dxa"/>
            <w:vAlign w:val="top"/>
          </w:tcPr>
          <w:p w14:paraId="22E112FF">
            <w:pPr>
              <w:pStyle w:val="7"/>
            </w:pPr>
          </w:p>
        </w:tc>
        <w:tc>
          <w:tcPr>
            <w:tcW w:w="561" w:type="dxa"/>
            <w:vAlign w:val="top"/>
          </w:tcPr>
          <w:p w14:paraId="228729B1">
            <w:pPr>
              <w:pStyle w:val="7"/>
            </w:pPr>
          </w:p>
        </w:tc>
        <w:tc>
          <w:tcPr>
            <w:tcW w:w="852" w:type="dxa"/>
            <w:vAlign w:val="top"/>
          </w:tcPr>
          <w:p w14:paraId="17727E25">
            <w:pPr>
              <w:pStyle w:val="7"/>
            </w:pPr>
          </w:p>
        </w:tc>
        <w:tc>
          <w:tcPr>
            <w:tcW w:w="852" w:type="dxa"/>
            <w:vAlign w:val="top"/>
          </w:tcPr>
          <w:p w14:paraId="35E1C58A">
            <w:pPr>
              <w:pStyle w:val="7"/>
            </w:pPr>
          </w:p>
        </w:tc>
        <w:tc>
          <w:tcPr>
            <w:tcW w:w="862" w:type="dxa"/>
            <w:vAlign w:val="top"/>
          </w:tcPr>
          <w:p w14:paraId="15A4FFD4">
            <w:pPr>
              <w:pStyle w:val="7"/>
            </w:pPr>
          </w:p>
        </w:tc>
        <w:tc>
          <w:tcPr>
            <w:tcW w:w="622" w:type="dxa"/>
            <w:vAlign w:val="top"/>
          </w:tcPr>
          <w:p w14:paraId="2008D905">
            <w:pPr>
              <w:pStyle w:val="7"/>
            </w:pPr>
          </w:p>
        </w:tc>
        <w:tc>
          <w:tcPr>
            <w:tcW w:w="622" w:type="dxa"/>
            <w:vAlign w:val="top"/>
          </w:tcPr>
          <w:p w14:paraId="608597EF">
            <w:pPr>
              <w:pStyle w:val="7"/>
            </w:pPr>
          </w:p>
        </w:tc>
        <w:tc>
          <w:tcPr>
            <w:tcW w:w="632" w:type="dxa"/>
            <w:vAlign w:val="top"/>
          </w:tcPr>
          <w:p w14:paraId="73FA2C9D">
            <w:pPr>
              <w:pStyle w:val="7"/>
            </w:pPr>
          </w:p>
        </w:tc>
      </w:tr>
    </w:tbl>
    <w:p w14:paraId="59CA35C6">
      <w:pPr>
        <w:rPr>
          <w:rFonts w:ascii="Arial"/>
          <w:sz w:val="21"/>
        </w:rPr>
      </w:pPr>
    </w:p>
    <w:p w14:paraId="4354EB10">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7"/>
              <w:spacing w:line="305" w:lineRule="auto"/>
            </w:pPr>
          </w:p>
          <w:p w14:paraId="707BF68D">
            <w:pPr>
              <w:pStyle w:val="7"/>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7"/>
              <w:spacing w:line="305" w:lineRule="auto"/>
            </w:pPr>
          </w:p>
          <w:p w14:paraId="5D986A9C">
            <w:pPr>
              <w:pStyle w:val="7"/>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7"/>
              <w:spacing w:line="305" w:lineRule="auto"/>
            </w:pPr>
          </w:p>
          <w:p w14:paraId="6D805F02">
            <w:pPr>
              <w:pStyle w:val="7"/>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7"/>
            </w:pPr>
          </w:p>
        </w:tc>
        <w:tc>
          <w:tcPr>
            <w:tcW w:w="1815" w:type="dxa"/>
            <w:vMerge w:val="continue"/>
            <w:tcBorders>
              <w:top w:val="nil"/>
            </w:tcBorders>
            <w:vAlign w:val="top"/>
          </w:tcPr>
          <w:p w14:paraId="60F71DC9">
            <w:pPr>
              <w:pStyle w:val="7"/>
            </w:pPr>
          </w:p>
        </w:tc>
        <w:tc>
          <w:tcPr>
            <w:tcW w:w="1243" w:type="dxa"/>
            <w:vMerge w:val="continue"/>
            <w:tcBorders>
              <w:top w:val="nil"/>
            </w:tcBorders>
            <w:vAlign w:val="top"/>
          </w:tcPr>
          <w:p w14:paraId="6F93A172">
            <w:pPr>
              <w:pStyle w:val="7"/>
            </w:pPr>
          </w:p>
        </w:tc>
        <w:tc>
          <w:tcPr>
            <w:tcW w:w="1314" w:type="dxa"/>
            <w:vAlign w:val="top"/>
          </w:tcPr>
          <w:p w14:paraId="7D8D053B">
            <w:pPr>
              <w:pStyle w:val="7"/>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7"/>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7"/>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78B0D2EE">
            <w:pPr>
              <w:pStyle w:val="7"/>
            </w:pPr>
          </w:p>
          <w:p w14:paraId="7934C18E">
            <w:pPr>
              <w:bidi w:val="0"/>
              <w:jc w:val="right"/>
              <w:rPr>
                <w:rFonts w:hint="default" w:eastAsia="宋体"/>
                <w:lang w:val="en-US" w:eastAsia="zh-CN"/>
              </w:rPr>
            </w:pPr>
            <w:r>
              <w:rPr>
                <w:rFonts w:hint="eastAsia" w:eastAsia="宋体"/>
                <w:lang w:val="en-US" w:eastAsia="zh-CN"/>
              </w:rPr>
              <w:t>220.41</w:t>
            </w:r>
          </w:p>
        </w:tc>
        <w:tc>
          <w:tcPr>
            <w:tcW w:w="1314" w:type="dxa"/>
            <w:vAlign w:val="bottom"/>
          </w:tcPr>
          <w:p w14:paraId="3B3FC6E1">
            <w:pPr>
              <w:pStyle w:val="7"/>
              <w:jc w:val="right"/>
              <w:rPr>
                <w:rFonts w:hint="default" w:eastAsia="宋体"/>
                <w:lang w:val="en-US" w:eastAsia="zh-CN"/>
              </w:rPr>
            </w:pPr>
            <w:r>
              <w:rPr>
                <w:rFonts w:hint="eastAsia" w:eastAsia="宋体"/>
                <w:lang w:val="en-US" w:eastAsia="zh-CN"/>
              </w:rPr>
              <w:t>220.41</w:t>
            </w:r>
          </w:p>
        </w:tc>
        <w:tc>
          <w:tcPr>
            <w:tcW w:w="1133" w:type="dxa"/>
            <w:vAlign w:val="bottom"/>
          </w:tcPr>
          <w:p w14:paraId="351104EC">
            <w:pPr>
              <w:pStyle w:val="7"/>
              <w:jc w:val="right"/>
              <w:rPr>
                <w:rFonts w:hint="default" w:eastAsia="宋体"/>
                <w:lang w:val="en-US" w:eastAsia="zh-CN"/>
              </w:rPr>
            </w:pPr>
            <w:r>
              <w:rPr>
                <w:rFonts w:hint="eastAsia" w:eastAsia="宋体"/>
                <w:lang w:val="en-US" w:eastAsia="zh-CN"/>
              </w:rPr>
              <w:t>220.41</w:t>
            </w:r>
          </w:p>
        </w:tc>
        <w:tc>
          <w:tcPr>
            <w:tcW w:w="862" w:type="dxa"/>
            <w:vAlign w:val="top"/>
          </w:tcPr>
          <w:p w14:paraId="7E8E502B">
            <w:pPr>
              <w:pStyle w:val="7"/>
            </w:pPr>
          </w:p>
        </w:tc>
        <w:tc>
          <w:tcPr>
            <w:tcW w:w="682" w:type="dxa"/>
            <w:vAlign w:val="top"/>
          </w:tcPr>
          <w:p w14:paraId="54BB62FA">
            <w:pPr>
              <w:pStyle w:val="7"/>
            </w:pPr>
          </w:p>
        </w:tc>
        <w:tc>
          <w:tcPr>
            <w:tcW w:w="682" w:type="dxa"/>
            <w:vAlign w:val="top"/>
          </w:tcPr>
          <w:p w14:paraId="4281C3F7">
            <w:pPr>
              <w:pStyle w:val="7"/>
            </w:pPr>
          </w:p>
        </w:tc>
        <w:tc>
          <w:tcPr>
            <w:tcW w:w="682" w:type="dxa"/>
            <w:vAlign w:val="top"/>
          </w:tcPr>
          <w:p w14:paraId="162DFD23">
            <w:pPr>
              <w:pStyle w:val="7"/>
            </w:pPr>
          </w:p>
        </w:tc>
        <w:tc>
          <w:tcPr>
            <w:tcW w:w="852" w:type="dxa"/>
            <w:vAlign w:val="top"/>
          </w:tcPr>
          <w:p w14:paraId="750B0D3A">
            <w:pPr>
              <w:pStyle w:val="7"/>
            </w:pPr>
          </w:p>
        </w:tc>
        <w:tc>
          <w:tcPr>
            <w:tcW w:w="852" w:type="dxa"/>
            <w:vAlign w:val="top"/>
          </w:tcPr>
          <w:p w14:paraId="1DFFBA24">
            <w:pPr>
              <w:pStyle w:val="7"/>
            </w:pPr>
          </w:p>
        </w:tc>
        <w:tc>
          <w:tcPr>
            <w:tcW w:w="822" w:type="dxa"/>
            <w:vAlign w:val="top"/>
          </w:tcPr>
          <w:p w14:paraId="111625E4">
            <w:pPr>
              <w:pStyle w:val="7"/>
            </w:pPr>
          </w:p>
        </w:tc>
        <w:tc>
          <w:tcPr>
            <w:tcW w:w="622" w:type="dxa"/>
            <w:vAlign w:val="top"/>
          </w:tcPr>
          <w:p w14:paraId="508B7A3C">
            <w:pPr>
              <w:pStyle w:val="7"/>
            </w:pPr>
          </w:p>
        </w:tc>
        <w:tc>
          <w:tcPr>
            <w:tcW w:w="622" w:type="dxa"/>
            <w:vAlign w:val="top"/>
          </w:tcPr>
          <w:p w14:paraId="04460431">
            <w:pPr>
              <w:pStyle w:val="7"/>
            </w:pPr>
          </w:p>
        </w:tc>
        <w:tc>
          <w:tcPr>
            <w:tcW w:w="632" w:type="dxa"/>
            <w:vAlign w:val="top"/>
          </w:tcPr>
          <w:p w14:paraId="08DA48A2">
            <w:pPr>
              <w:pStyle w:val="7"/>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ACE23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023001</w:t>
            </w:r>
          </w:p>
        </w:tc>
        <w:tc>
          <w:tcPr>
            <w:tcW w:w="1815" w:type="dxa"/>
            <w:vAlign w:val="center"/>
          </w:tcPr>
          <w:p w14:paraId="21D025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243" w:type="dxa"/>
            <w:vAlign w:val="center"/>
          </w:tcPr>
          <w:p w14:paraId="779C78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314" w:type="dxa"/>
            <w:vAlign w:val="center"/>
          </w:tcPr>
          <w:p w14:paraId="668930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133" w:type="dxa"/>
            <w:vAlign w:val="center"/>
          </w:tcPr>
          <w:p w14:paraId="14C673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862" w:type="dxa"/>
            <w:vAlign w:val="top"/>
          </w:tcPr>
          <w:p w14:paraId="34C07132">
            <w:pPr>
              <w:pStyle w:val="7"/>
            </w:pPr>
          </w:p>
        </w:tc>
        <w:tc>
          <w:tcPr>
            <w:tcW w:w="682" w:type="dxa"/>
            <w:vAlign w:val="top"/>
          </w:tcPr>
          <w:p w14:paraId="52F5945C">
            <w:pPr>
              <w:pStyle w:val="7"/>
            </w:pPr>
          </w:p>
        </w:tc>
        <w:tc>
          <w:tcPr>
            <w:tcW w:w="682" w:type="dxa"/>
            <w:vAlign w:val="top"/>
          </w:tcPr>
          <w:p w14:paraId="28F1E448">
            <w:pPr>
              <w:pStyle w:val="7"/>
            </w:pPr>
          </w:p>
        </w:tc>
        <w:tc>
          <w:tcPr>
            <w:tcW w:w="682" w:type="dxa"/>
            <w:vAlign w:val="top"/>
          </w:tcPr>
          <w:p w14:paraId="7B4B7683">
            <w:pPr>
              <w:pStyle w:val="7"/>
            </w:pPr>
          </w:p>
        </w:tc>
        <w:tc>
          <w:tcPr>
            <w:tcW w:w="852" w:type="dxa"/>
            <w:vAlign w:val="top"/>
          </w:tcPr>
          <w:p w14:paraId="1A6D8589">
            <w:pPr>
              <w:pStyle w:val="7"/>
            </w:pPr>
          </w:p>
        </w:tc>
        <w:tc>
          <w:tcPr>
            <w:tcW w:w="852" w:type="dxa"/>
            <w:vAlign w:val="top"/>
          </w:tcPr>
          <w:p w14:paraId="293991E0">
            <w:pPr>
              <w:pStyle w:val="7"/>
            </w:pPr>
          </w:p>
        </w:tc>
        <w:tc>
          <w:tcPr>
            <w:tcW w:w="822" w:type="dxa"/>
            <w:vAlign w:val="top"/>
          </w:tcPr>
          <w:p w14:paraId="2B2EBD34">
            <w:pPr>
              <w:pStyle w:val="7"/>
            </w:pPr>
          </w:p>
        </w:tc>
        <w:tc>
          <w:tcPr>
            <w:tcW w:w="622" w:type="dxa"/>
            <w:vAlign w:val="top"/>
          </w:tcPr>
          <w:p w14:paraId="2BC46813">
            <w:pPr>
              <w:pStyle w:val="7"/>
            </w:pPr>
          </w:p>
        </w:tc>
        <w:tc>
          <w:tcPr>
            <w:tcW w:w="622" w:type="dxa"/>
            <w:vAlign w:val="top"/>
          </w:tcPr>
          <w:p w14:paraId="2E194AD8">
            <w:pPr>
              <w:pStyle w:val="7"/>
            </w:pPr>
          </w:p>
        </w:tc>
        <w:tc>
          <w:tcPr>
            <w:tcW w:w="632" w:type="dxa"/>
            <w:vAlign w:val="top"/>
          </w:tcPr>
          <w:p w14:paraId="74A8FB0F">
            <w:pPr>
              <w:pStyle w:val="7"/>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8EA3A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3751B2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58A50F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314" w:type="dxa"/>
            <w:vAlign w:val="center"/>
          </w:tcPr>
          <w:p w14:paraId="56CE5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133" w:type="dxa"/>
            <w:vAlign w:val="center"/>
          </w:tcPr>
          <w:p w14:paraId="48EF26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862" w:type="dxa"/>
            <w:vAlign w:val="top"/>
          </w:tcPr>
          <w:p w14:paraId="46E2262F">
            <w:pPr>
              <w:pStyle w:val="7"/>
            </w:pPr>
          </w:p>
        </w:tc>
        <w:tc>
          <w:tcPr>
            <w:tcW w:w="682" w:type="dxa"/>
            <w:vAlign w:val="top"/>
          </w:tcPr>
          <w:p w14:paraId="4ED82ADC">
            <w:pPr>
              <w:pStyle w:val="7"/>
            </w:pPr>
          </w:p>
        </w:tc>
        <w:tc>
          <w:tcPr>
            <w:tcW w:w="682" w:type="dxa"/>
            <w:vAlign w:val="top"/>
          </w:tcPr>
          <w:p w14:paraId="105BABD8">
            <w:pPr>
              <w:pStyle w:val="7"/>
            </w:pPr>
          </w:p>
        </w:tc>
        <w:tc>
          <w:tcPr>
            <w:tcW w:w="682" w:type="dxa"/>
            <w:vAlign w:val="top"/>
          </w:tcPr>
          <w:p w14:paraId="1DD3F889">
            <w:pPr>
              <w:pStyle w:val="7"/>
            </w:pPr>
          </w:p>
        </w:tc>
        <w:tc>
          <w:tcPr>
            <w:tcW w:w="852" w:type="dxa"/>
            <w:vAlign w:val="top"/>
          </w:tcPr>
          <w:p w14:paraId="6B600392">
            <w:pPr>
              <w:pStyle w:val="7"/>
            </w:pPr>
          </w:p>
        </w:tc>
        <w:tc>
          <w:tcPr>
            <w:tcW w:w="852" w:type="dxa"/>
            <w:vAlign w:val="top"/>
          </w:tcPr>
          <w:p w14:paraId="496F9B60">
            <w:pPr>
              <w:pStyle w:val="7"/>
            </w:pPr>
          </w:p>
        </w:tc>
        <w:tc>
          <w:tcPr>
            <w:tcW w:w="822" w:type="dxa"/>
            <w:vAlign w:val="top"/>
          </w:tcPr>
          <w:p w14:paraId="2012062B">
            <w:pPr>
              <w:pStyle w:val="7"/>
            </w:pPr>
          </w:p>
        </w:tc>
        <w:tc>
          <w:tcPr>
            <w:tcW w:w="622" w:type="dxa"/>
            <w:vAlign w:val="top"/>
          </w:tcPr>
          <w:p w14:paraId="1B166E0D">
            <w:pPr>
              <w:pStyle w:val="7"/>
            </w:pPr>
          </w:p>
        </w:tc>
        <w:tc>
          <w:tcPr>
            <w:tcW w:w="622" w:type="dxa"/>
            <w:vAlign w:val="top"/>
          </w:tcPr>
          <w:p w14:paraId="45936ACD">
            <w:pPr>
              <w:pStyle w:val="7"/>
            </w:pPr>
          </w:p>
        </w:tc>
        <w:tc>
          <w:tcPr>
            <w:tcW w:w="632" w:type="dxa"/>
            <w:vAlign w:val="top"/>
          </w:tcPr>
          <w:p w14:paraId="3E95EB3D">
            <w:pPr>
              <w:pStyle w:val="7"/>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82EF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1815" w:type="dxa"/>
            <w:vAlign w:val="center"/>
          </w:tcPr>
          <w:p w14:paraId="6E1134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1243" w:type="dxa"/>
            <w:vAlign w:val="center"/>
          </w:tcPr>
          <w:p w14:paraId="6E9727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314" w:type="dxa"/>
            <w:vAlign w:val="center"/>
          </w:tcPr>
          <w:p w14:paraId="18A3E2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1133" w:type="dxa"/>
            <w:vAlign w:val="center"/>
          </w:tcPr>
          <w:p w14:paraId="2934D5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183.00</w:t>
            </w:r>
          </w:p>
        </w:tc>
        <w:tc>
          <w:tcPr>
            <w:tcW w:w="862" w:type="dxa"/>
            <w:vAlign w:val="top"/>
          </w:tcPr>
          <w:p w14:paraId="2873FF49">
            <w:pPr>
              <w:pStyle w:val="7"/>
            </w:pPr>
          </w:p>
        </w:tc>
        <w:tc>
          <w:tcPr>
            <w:tcW w:w="682" w:type="dxa"/>
            <w:vAlign w:val="top"/>
          </w:tcPr>
          <w:p w14:paraId="283D5D3A">
            <w:pPr>
              <w:pStyle w:val="7"/>
            </w:pPr>
          </w:p>
        </w:tc>
        <w:tc>
          <w:tcPr>
            <w:tcW w:w="682" w:type="dxa"/>
            <w:vAlign w:val="top"/>
          </w:tcPr>
          <w:p w14:paraId="1664892B">
            <w:pPr>
              <w:pStyle w:val="7"/>
            </w:pPr>
          </w:p>
        </w:tc>
        <w:tc>
          <w:tcPr>
            <w:tcW w:w="682" w:type="dxa"/>
            <w:vAlign w:val="top"/>
          </w:tcPr>
          <w:p w14:paraId="37640855">
            <w:pPr>
              <w:pStyle w:val="7"/>
            </w:pPr>
          </w:p>
        </w:tc>
        <w:tc>
          <w:tcPr>
            <w:tcW w:w="852" w:type="dxa"/>
            <w:vAlign w:val="top"/>
          </w:tcPr>
          <w:p w14:paraId="61C67C97">
            <w:pPr>
              <w:pStyle w:val="7"/>
            </w:pPr>
          </w:p>
        </w:tc>
        <w:tc>
          <w:tcPr>
            <w:tcW w:w="852" w:type="dxa"/>
            <w:vAlign w:val="top"/>
          </w:tcPr>
          <w:p w14:paraId="796C03BA">
            <w:pPr>
              <w:pStyle w:val="7"/>
            </w:pPr>
          </w:p>
        </w:tc>
        <w:tc>
          <w:tcPr>
            <w:tcW w:w="822" w:type="dxa"/>
            <w:vAlign w:val="top"/>
          </w:tcPr>
          <w:p w14:paraId="27E5179A">
            <w:pPr>
              <w:pStyle w:val="7"/>
            </w:pPr>
          </w:p>
        </w:tc>
        <w:tc>
          <w:tcPr>
            <w:tcW w:w="622" w:type="dxa"/>
            <w:vAlign w:val="top"/>
          </w:tcPr>
          <w:p w14:paraId="2E64A5C1">
            <w:pPr>
              <w:pStyle w:val="7"/>
            </w:pPr>
          </w:p>
        </w:tc>
        <w:tc>
          <w:tcPr>
            <w:tcW w:w="622" w:type="dxa"/>
            <w:vAlign w:val="top"/>
          </w:tcPr>
          <w:p w14:paraId="67AA2173">
            <w:pPr>
              <w:pStyle w:val="7"/>
            </w:pPr>
          </w:p>
        </w:tc>
        <w:tc>
          <w:tcPr>
            <w:tcW w:w="632" w:type="dxa"/>
            <w:vAlign w:val="top"/>
          </w:tcPr>
          <w:p w14:paraId="68E38489">
            <w:pPr>
              <w:pStyle w:val="7"/>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848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2010301</w:t>
            </w:r>
          </w:p>
        </w:tc>
        <w:tc>
          <w:tcPr>
            <w:tcW w:w="1815" w:type="dxa"/>
            <w:vAlign w:val="center"/>
          </w:tcPr>
          <w:p w14:paraId="7D0315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14:paraId="5887FD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314" w:type="dxa"/>
            <w:vAlign w:val="center"/>
          </w:tcPr>
          <w:p w14:paraId="6DC6B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1133" w:type="dxa"/>
            <w:vAlign w:val="center"/>
          </w:tcPr>
          <w:p w14:paraId="1CE460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132.55</w:t>
            </w:r>
          </w:p>
        </w:tc>
        <w:tc>
          <w:tcPr>
            <w:tcW w:w="862" w:type="dxa"/>
            <w:vAlign w:val="top"/>
          </w:tcPr>
          <w:p w14:paraId="2239E94B">
            <w:pPr>
              <w:pStyle w:val="7"/>
            </w:pPr>
          </w:p>
        </w:tc>
        <w:tc>
          <w:tcPr>
            <w:tcW w:w="682" w:type="dxa"/>
            <w:vAlign w:val="top"/>
          </w:tcPr>
          <w:p w14:paraId="00CFBAA1">
            <w:pPr>
              <w:pStyle w:val="7"/>
            </w:pPr>
          </w:p>
        </w:tc>
        <w:tc>
          <w:tcPr>
            <w:tcW w:w="682" w:type="dxa"/>
            <w:vAlign w:val="top"/>
          </w:tcPr>
          <w:p w14:paraId="23CE4858">
            <w:pPr>
              <w:pStyle w:val="7"/>
            </w:pPr>
          </w:p>
        </w:tc>
        <w:tc>
          <w:tcPr>
            <w:tcW w:w="682" w:type="dxa"/>
            <w:vAlign w:val="top"/>
          </w:tcPr>
          <w:p w14:paraId="3FB53DCF">
            <w:pPr>
              <w:pStyle w:val="7"/>
            </w:pPr>
          </w:p>
        </w:tc>
        <w:tc>
          <w:tcPr>
            <w:tcW w:w="852" w:type="dxa"/>
            <w:vAlign w:val="top"/>
          </w:tcPr>
          <w:p w14:paraId="54BB2DFF">
            <w:pPr>
              <w:pStyle w:val="7"/>
            </w:pPr>
          </w:p>
        </w:tc>
        <w:tc>
          <w:tcPr>
            <w:tcW w:w="852" w:type="dxa"/>
            <w:vAlign w:val="top"/>
          </w:tcPr>
          <w:p w14:paraId="48A47F75">
            <w:pPr>
              <w:pStyle w:val="7"/>
            </w:pPr>
          </w:p>
        </w:tc>
        <w:tc>
          <w:tcPr>
            <w:tcW w:w="822" w:type="dxa"/>
            <w:vAlign w:val="top"/>
          </w:tcPr>
          <w:p w14:paraId="45AB522F">
            <w:pPr>
              <w:pStyle w:val="7"/>
            </w:pPr>
          </w:p>
        </w:tc>
        <w:tc>
          <w:tcPr>
            <w:tcW w:w="622" w:type="dxa"/>
            <w:vAlign w:val="top"/>
          </w:tcPr>
          <w:p w14:paraId="63F5E416">
            <w:pPr>
              <w:pStyle w:val="7"/>
            </w:pPr>
          </w:p>
        </w:tc>
        <w:tc>
          <w:tcPr>
            <w:tcW w:w="622" w:type="dxa"/>
            <w:vAlign w:val="top"/>
          </w:tcPr>
          <w:p w14:paraId="4137CB75">
            <w:pPr>
              <w:pStyle w:val="7"/>
            </w:pPr>
          </w:p>
        </w:tc>
        <w:tc>
          <w:tcPr>
            <w:tcW w:w="632" w:type="dxa"/>
            <w:vAlign w:val="top"/>
          </w:tcPr>
          <w:p w14:paraId="3666A084">
            <w:pPr>
              <w:pStyle w:val="7"/>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814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2010399</w:t>
            </w:r>
          </w:p>
        </w:tc>
        <w:tc>
          <w:tcPr>
            <w:tcW w:w="1815" w:type="dxa"/>
            <w:vAlign w:val="center"/>
          </w:tcPr>
          <w:p w14:paraId="031B65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其他政府办公厅（室）及相关机构事务支出</w:t>
            </w:r>
          </w:p>
        </w:tc>
        <w:tc>
          <w:tcPr>
            <w:tcW w:w="1243" w:type="dxa"/>
            <w:vAlign w:val="center"/>
          </w:tcPr>
          <w:p w14:paraId="4AE3CA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314" w:type="dxa"/>
            <w:vAlign w:val="center"/>
          </w:tcPr>
          <w:p w14:paraId="4495FB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1133" w:type="dxa"/>
            <w:vAlign w:val="center"/>
          </w:tcPr>
          <w:p w14:paraId="70ACD7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50.45</w:t>
            </w:r>
          </w:p>
        </w:tc>
        <w:tc>
          <w:tcPr>
            <w:tcW w:w="862" w:type="dxa"/>
            <w:vAlign w:val="top"/>
          </w:tcPr>
          <w:p w14:paraId="4F4C97B2">
            <w:pPr>
              <w:pStyle w:val="7"/>
            </w:pPr>
          </w:p>
        </w:tc>
        <w:tc>
          <w:tcPr>
            <w:tcW w:w="682" w:type="dxa"/>
            <w:vAlign w:val="top"/>
          </w:tcPr>
          <w:p w14:paraId="31E9CA80">
            <w:pPr>
              <w:pStyle w:val="7"/>
            </w:pPr>
          </w:p>
        </w:tc>
        <w:tc>
          <w:tcPr>
            <w:tcW w:w="682" w:type="dxa"/>
            <w:vAlign w:val="top"/>
          </w:tcPr>
          <w:p w14:paraId="18E39912">
            <w:pPr>
              <w:pStyle w:val="7"/>
            </w:pPr>
          </w:p>
        </w:tc>
        <w:tc>
          <w:tcPr>
            <w:tcW w:w="682" w:type="dxa"/>
            <w:vAlign w:val="top"/>
          </w:tcPr>
          <w:p w14:paraId="0DF35ED4">
            <w:pPr>
              <w:pStyle w:val="7"/>
            </w:pPr>
          </w:p>
        </w:tc>
        <w:tc>
          <w:tcPr>
            <w:tcW w:w="852" w:type="dxa"/>
            <w:vAlign w:val="top"/>
          </w:tcPr>
          <w:p w14:paraId="67389A4C">
            <w:pPr>
              <w:pStyle w:val="7"/>
            </w:pPr>
          </w:p>
        </w:tc>
        <w:tc>
          <w:tcPr>
            <w:tcW w:w="852" w:type="dxa"/>
            <w:vAlign w:val="top"/>
          </w:tcPr>
          <w:p w14:paraId="698B3290">
            <w:pPr>
              <w:pStyle w:val="7"/>
            </w:pPr>
          </w:p>
        </w:tc>
        <w:tc>
          <w:tcPr>
            <w:tcW w:w="822" w:type="dxa"/>
            <w:vAlign w:val="top"/>
          </w:tcPr>
          <w:p w14:paraId="64CC7E2F">
            <w:pPr>
              <w:pStyle w:val="7"/>
            </w:pPr>
          </w:p>
        </w:tc>
        <w:tc>
          <w:tcPr>
            <w:tcW w:w="622" w:type="dxa"/>
            <w:vAlign w:val="top"/>
          </w:tcPr>
          <w:p w14:paraId="48D2E6E8">
            <w:pPr>
              <w:pStyle w:val="7"/>
            </w:pPr>
          </w:p>
        </w:tc>
        <w:tc>
          <w:tcPr>
            <w:tcW w:w="622" w:type="dxa"/>
            <w:vAlign w:val="top"/>
          </w:tcPr>
          <w:p w14:paraId="008D542B">
            <w:pPr>
              <w:pStyle w:val="7"/>
            </w:pPr>
          </w:p>
        </w:tc>
        <w:tc>
          <w:tcPr>
            <w:tcW w:w="632" w:type="dxa"/>
            <w:vAlign w:val="top"/>
          </w:tcPr>
          <w:p w14:paraId="7675A785">
            <w:pPr>
              <w:pStyle w:val="7"/>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2623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79608F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2C96A7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1314" w:type="dxa"/>
            <w:vAlign w:val="center"/>
          </w:tcPr>
          <w:p w14:paraId="05A847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1133" w:type="dxa"/>
            <w:vAlign w:val="center"/>
          </w:tcPr>
          <w:p w14:paraId="7E9D37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17.23</w:t>
            </w:r>
          </w:p>
        </w:tc>
        <w:tc>
          <w:tcPr>
            <w:tcW w:w="862" w:type="dxa"/>
            <w:vAlign w:val="top"/>
          </w:tcPr>
          <w:p w14:paraId="10FFDEBA">
            <w:pPr>
              <w:pStyle w:val="7"/>
            </w:pPr>
          </w:p>
        </w:tc>
        <w:tc>
          <w:tcPr>
            <w:tcW w:w="682" w:type="dxa"/>
            <w:vAlign w:val="top"/>
          </w:tcPr>
          <w:p w14:paraId="7FD359D8">
            <w:pPr>
              <w:pStyle w:val="7"/>
            </w:pPr>
          </w:p>
        </w:tc>
        <w:tc>
          <w:tcPr>
            <w:tcW w:w="682" w:type="dxa"/>
            <w:vAlign w:val="top"/>
          </w:tcPr>
          <w:p w14:paraId="7273EEF8">
            <w:pPr>
              <w:pStyle w:val="7"/>
            </w:pPr>
          </w:p>
        </w:tc>
        <w:tc>
          <w:tcPr>
            <w:tcW w:w="682" w:type="dxa"/>
            <w:vAlign w:val="top"/>
          </w:tcPr>
          <w:p w14:paraId="35E33A96">
            <w:pPr>
              <w:pStyle w:val="7"/>
            </w:pPr>
          </w:p>
        </w:tc>
        <w:tc>
          <w:tcPr>
            <w:tcW w:w="852" w:type="dxa"/>
            <w:vAlign w:val="top"/>
          </w:tcPr>
          <w:p w14:paraId="226800BC">
            <w:pPr>
              <w:pStyle w:val="7"/>
            </w:pPr>
          </w:p>
        </w:tc>
        <w:tc>
          <w:tcPr>
            <w:tcW w:w="852" w:type="dxa"/>
            <w:vAlign w:val="top"/>
          </w:tcPr>
          <w:p w14:paraId="2331285B">
            <w:pPr>
              <w:pStyle w:val="7"/>
            </w:pPr>
          </w:p>
        </w:tc>
        <w:tc>
          <w:tcPr>
            <w:tcW w:w="822" w:type="dxa"/>
            <w:vAlign w:val="top"/>
          </w:tcPr>
          <w:p w14:paraId="1EF4A36F">
            <w:pPr>
              <w:pStyle w:val="7"/>
            </w:pPr>
          </w:p>
        </w:tc>
        <w:tc>
          <w:tcPr>
            <w:tcW w:w="622" w:type="dxa"/>
            <w:vAlign w:val="top"/>
          </w:tcPr>
          <w:p w14:paraId="3215F42B">
            <w:pPr>
              <w:pStyle w:val="7"/>
            </w:pPr>
          </w:p>
        </w:tc>
        <w:tc>
          <w:tcPr>
            <w:tcW w:w="622" w:type="dxa"/>
            <w:vAlign w:val="top"/>
          </w:tcPr>
          <w:p w14:paraId="7E87C451">
            <w:pPr>
              <w:pStyle w:val="7"/>
            </w:pPr>
          </w:p>
        </w:tc>
        <w:tc>
          <w:tcPr>
            <w:tcW w:w="632" w:type="dxa"/>
            <w:vAlign w:val="top"/>
          </w:tcPr>
          <w:p w14:paraId="10D5948A">
            <w:pPr>
              <w:pStyle w:val="7"/>
            </w:pPr>
          </w:p>
        </w:tc>
      </w:tr>
      <w:tr w14:paraId="72C7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74B26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7E9C52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27623E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1314" w:type="dxa"/>
            <w:vAlign w:val="center"/>
          </w:tcPr>
          <w:p w14:paraId="349968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1133" w:type="dxa"/>
            <w:vAlign w:val="center"/>
          </w:tcPr>
          <w:p w14:paraId="728006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16.84</w:t>
            </w:r>
          </w:p>
        </w:tc>
        <w:tc>
          <w:tcPr>
            <w:tcW w:w="862" w:type="dxa"/>
            <w:vAlign w:val="top"/>
          </w:tcPr>
          <w:p w14:paraId="50A548DC">
            <w:pPr>
              <w:pStyle w:val="7"/>
            </w:pPr>
          </w:p>
        </w:tc>
        <w:tc>
          <w:tcPr>
            <w:tcW w:w="682" w:type="dxa"/>
            <w:vAlign w:val="top"/>
          </w:tcPr>
          <w:p w14:paraId="3F317A41">
            <w:pPr>
              <w:pStyle w:val="7"/>
            </w:pPr>
          </w:p>
        </w:tc>
        <w:tc>
          <w:tcPr>
            <w:tcW w:w="682" w:type="dxa"/>
            <w:vAlign w:val="top"/>
          </w:tcPr>
          <w:p w14:paraId="3D28362B">
            <w:pPr>
              <w:pStyle w:val="7"/>
            </w:pPr>
          </w:p>
        </w:tc>
        <w:tc>
          <w:tcPr>
            <w:tcW w:w="682" w:type="dxa"/>
            <w:vAlign w:val="top"/>
          </w:tcPr>
          <w:p w14:paraId="77AD4F3A">
            <w:pPr>
              <w:pStyle w:val="7"/>
            </w:pPr>
          </w:p>
        </w:tc>
        <w:tc>
          <w:tcPr>
            <w:tcW w:w="852" w:type="dxa"/>
            <w:vAlign w:val="top"/>
          </w:tcPr>
          <w:p w14:paraId="75279EF2">
            <w:pPr>
              <w:pStyle w:val="7"/>
            </w:pPr>
          </w:p>
        </w:tc>
        <w:tc>
          <w:tcPr>
            <w:tcW w:w="852" w:type="dxa"/>
            <w:vAlign w:val="top"/>
          </w:tcPr>
          <w:p w14:paraId="361EE95B">
            <w:pPr>
              <w:pStyle w:val="7"/>
            </w:pPr>
          </w:p>
        </w:tc>
        <w:tc>
          <w:tcPr>
            <w:tcW w:w="822" w:type="dxa"/>
            <w:vAlign w:val="top"/>
          </w:tcPr>
          <w:p w14:paraId="5960E596">
            <w:pPr>
              <w:pStyle w:val="7"/>
            </w:pPr>
          </w:p>
        </w:tc>
        <w:tc>
          <w:tcPr>
            <w:tcW w:w="622" w:type="dxa"/>
            <w:vAlign w:val="top"/>
          </w:tcPr>
          <w:p w14:paraId="3F27FB80">
            <w:pPr>
              <w:pStyle w:val="7"/>
            </w:pPr>
          </w:p>
        </w:tc>
        <w:tc>
          <w:tcPr>
            <w:tcW w:w="622" w:type="dxa"/>
            <w:vAlign w:val="top"/>
          </w:tcPr>
          <w:p w14:paraId="5A5F7D44">
            <w:pPr>
              <w:pStyle w:val="7"/>
            </w:pPr>
          </w:p>
        </w:tc>
        <w:tc>
          <w:tcPr>
            <w:tcW w:w="632" w:type="dxa"/>
            <w:vAlign w:val="top"/>
          </w:tcPr>
          <w:p w14:paraId="63135368">
            <w:pPr>
              <w:pStyle w:val="7"/>
            </w:pPr>
          </w:p>
        </w:tc>
      </w:tr>
      <w:tr w14:paraId="4C9DE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C682A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2080501</w:t>
            </w:r>
          </w:p>
        </w:tc>
        <w:tc>
          <w:tcPr>
            <w:tcW w:w="1815" w:type="dxa"/>
            <w:vAlign w:val="center"/>
          </w:tcPr>
          <w:p w14:paraId="7B0A99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243" w:type="dxa"/>
            <w:vAlign w:val="center"/>
          </w:tcPr>
          <w:p w14:paraId="7F4E1B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14" w:type="dxa"/>
            <w:vAlign w:val="center"/>
          </w:tcPr>
          <w:p w14:paraId="67C7B8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14:paraId="097512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top"/>
          </w:tcPr>
          <w:p w14:paraId="4F983E74">
            <w:pPr>
              <w:pStyle w:val="7"/>
            </w:pPr>
          </w:p>
        </w:tc>
        <w:tc>
          <w:tcPr>
            <w:tcW w:w="682" w:type="dxa"/>
            <w:vAlign w:val="top"/>
          </w:tcPr>
          <w:p w14:paraId="05BF866A">
            <w:pPr>
              <w:pStyle w:val="7"/>
            </w:pPr>
          </w:p>
        </w:tc>
        <w:tc>
          <w:tcPr>
            <w:tcW w:w="682" w:type="dxa"/>
            <w:vAlign w:val="top"/>
          </w:tcPr>
          <w:p w14:paraId="5ABAD868">
            <w:pPr>
              <w:pStyle w:val="7"/>
            </w:pPr>
          </w:p>
        </w:tc>
        <w:tc>
          <w:tcPr>
            <w:tcW w:w="682" w:type="dxa"/>
            <w:vAlign w:val="top"/>
          </w:tcPr>
          <w:p w14:paraId="0A623EAE">
            <w:pPr>
              <w:pStyle w:val="7"/>
            </w:pPr>
          </w:p>
        </w:tc>
        <w:tc>
          <w:tcPr>
            <w:tcW w:w="852" w:type="dxa"/>
            <w:vAlign w:val="top"/>
          </w:tcPr>
          <w:p w14:paraId="2D02A90E">
            <w:pPr>
              <w:pStyle w:val="7"/>
            </w:pPr>
          </w:p>
        </w:tc>
        <w:tc>
          <w:tcPr>
            <w:tcW w:w="852" w:type="dxa"/>
            <w:vAlign w:val="top"/>
          </w:tcPr>
          <w:p w14:paraId="56BAD358">
            <w:pPr>
              <w:pStyle w:val="7"/>
            </w:pPr>
          </w:p>
        </w:tc>
        <w:tc>
          <w:tcPr>
            <w:tcW w:w="822" w:type="dxa"/>
            <w:vAlign w:val="top"/>
          </w:tcPr>
          <w:p w14:paraId="0907FA3D">
            <w:pPr>
              <w:pStyle w:val="7"/>
            </w:pPr>
          </w:p>
        </w:tc>
        <w:tc>
          <w:tcPr>
            <w:tcW w:w="622" w:type="dxa"/>
            <w:vAlign w:val="top"/>
          </w:tcPr>
          <w:p w14:paraId="68A2C0D9">
            <w:pPr>
              <w:pStyle w:val="7"/>
            </w:pPr>
          </w:p>
        </w:tc>
        <w:tc>
          <w:tcPr>
            <w:tcW w:w="622" w:type="dxa"/>
            <w:vAlign w:val="top"/>
          </w:tcPr>
          <w:p w14:paraId="40E3ED2A">
            <w:pPr>
              <w:pStyle w:val="7"/>
            </w:pPr>
          </w:p>
        </w:tc>
        <w:tc>
          <w:tcPr>
            <w:tcW w:w="632" w:type="dxa"/>
            <w:vAlign w:val="top"/>
          </w:tcPr>
          <w:p w14:paraId="535D3462">
            <w:pPr>
              <w:pStyle w:val="7"/>
            </w:pPr>
          </w:p>
        </w:tc>
      </w:tr>
      <w:tr w14:paraId="602D2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6DC93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5ABDA4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7103B1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314" w:type="dxa"/>
            <w:vAlign w:val="center"/>
          </w:tcPr>
          <w:p w14:paraId="790231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133" w:type="dxa"/>
            <w:vAlign w:val="center"/>
          </w:tcPr>
          <w:p w14:paraId="2CFCF07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862" w:type="dxa"/>
            <w:vAlign w:val="top"/>
          </w:tcPr>
          <w:p w14:paraId="0DC5A336">
            <w:pPr>
              <w:pStyle w:val="7"/>
            </w:pPr>
          </w:p>
        </w:tc>
        <w:tc>
          <w:tcPr>
            <w:tcW w:w="682" w:type="dxa"/>
            <w:vAlign w:val="top"/>
          </w:tcPr>
          <w:p w14:paraId="5717A928">
            <w:pPr>
              <w:pStyle w:val="7"/>
            </w:pPr>
          </w:p>
        </w:tc>
        <w:tc>
          <w:tcPr>
            <w:tcW w:w="682" w:type="dxa"/>
            <w:vAlign w:val="top"/>
          </w:tcPr>
          <w:p w14:paraId="347F750E">
            <w:pPr>
              <w:pStyle w:val="7"/>
            </w:pPr>
          </w:p>
        </w:tc>
        <w:tc>
          <w:tcPr>
            <w:tcW w:w="682" w:type="dxa"/>
            <w:vAlign w:val="top"/>
          </w:tcPr>
          <w:p w14:paraId="4BD395D9">
            <w:pPr>
              <w:pStyle w:val="7"/>
            </w:pPr>
          </w:p>
        </w:tc>
        <w:tc>
          <w:tcPr>
            <w:tcW w:w="852" w:type="dxa"/>
            <w:vAlign w:val="top"/>
          </w:tcPr>
          <w:p w14:paraId="0B5362FA">
            <w:pPr>
              <w:pStyle w:val="7"/>
            </w:pPr>
          </w:p>
        </w:tc>
        <w:tc>
          <w:tcPr>
            <w:tcW w:w="852" w:type="dxa"/>
            <w:vAlign w:val="top"/>
          </w:tcPr>
          <w:p w14:paraId="77393CF1">
            <w:pPr>
              <w:pStyle w:val="7"/>
            </w:pPr>
          </w:p>
        </w:tc>
        <w:tc>
          <w:tcPr>
            <w:tcW w:w="822" w:type="dxa"/>
            <w:vAlign w:val="top"/>
          </w:tcPr>
          <w:p w14:paraId="139E97F0">
            <w:pPr>
              <w:pStyle w:val="7"/>
            </w:pPr>
          </w:p>
        </w:tc>
        <w:tc>
          <w:tcPr>
            <w:tcW w:w="622" w:type="dxa"/>
            <w:vAlign w:val="top"/>
          </w:tcPr>
          <w:p w14:paraId="2647B456">
            <w:pPr>
              <w:pStyle w:val="7"/>
            </w:pPr>
          </w:p>
        </w:tc>
        <w:tc>
          <w:tcPr>
            <w:tcW w:w="622" w:type="dxa"/>
            <w:vAlign w:val="top"/>
          </w:tcPr>
          <w:p w14:paraId="6830AF3A">
            <w:pPr>
              <w:pStyle w:val="7"/>
            </w:pPr>
          </w:p>
        </w:tc>
        <w:tc>
          <w:tcPr>
            <w:tcW w:w="632" w:type="dxa"/>
            <w:vAlign w:val="top"/>
          </w:tcPr>
          <w:p w14:paraId="6B54B59E">
            <w:pPr>
              <w:pStyle w:val="7"/>
            </w:pPr>
          </w:p>
        </w:tc>
      </w:tr>
      <w:tr w14:paraId="2CAA3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27562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599D0AF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777E56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314" w:type="dxa"/>
            <w:vAlign w:val="center"/>
          </w:tcPr>
          <w:p w14:paraId="123782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133" w:type="dxa"/>
            <w:vAlign w:val="center"/>
          </w:tcPr>
          <w:p w14:paraId="2C4AC9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862" w:type="dxa"/>
            <w:vAlign w:val="top"/>
          </w:tcPr>
          <w:p w14:paraId="324BCDFA">
            <w:pPr>
              <w:pStyle w:val="7"/>
            </w:pPr>
          </w:p>
        </w:tc>
        <w:tc>
          <w:tcPr>
            <w:tcW w:w="682" w:type="dxa"/>
            <w:vAlign w:val="top"/>
          </w:tcPr>
          <w:p w14:paraId="6AE1B932">
            <w:pPr>
              <w:pStyle w:val="7"/>
            </w:pPr>
          </w:p>
        </w:tc>
        <w:tc>
          <w:tcPr>
            <w:tcW w:w="682" w:type="dxa"/>
            <w:vAlign w:val="top"/>
          </w:tcPr>
          <w:p w14:paraId="6BD094C9">
            <w:pPr>
              <w:pStyle w:val="7"/>
            </w:pPr>
          </w:p>
        </w:tc>
        <w:tc>
          <w:tcPr>
            <w:tcW w:w="682" w:type="dxa"/>
            <w:vAlign w:val="top"/>
          </w:tcPr>
          <w:p w14:paraId="68CEF7A2">
            <w:pPr>
              <w:pStyle w:val="7"/>
            </w:pPr>
          </w:p>
        </w:tc>
        <w:tc>
          <w:tcPr>
            <w:tcW w:w="852" w:type="dxa"/>
            <w:vAlign w:val="top"/>
          </w:tcPr>
          <w:p w14:paraId="2D1DF8DF">
            <w:pPr>
              <w:pStyle w:val="7"/>
            </w:pPr>
          </w:p>
        </w:tc>
        <w:tc>
          <w:tcPr>
            <w:tcW w:w="852" w:type="dxa"/>
            <w:vAlign w:val="top"/>
          </w:tcPr>
          <w:p w14:paraId="7F5FB967">
            <w:pPr>
              <w:pStyle w:val="7"/>
            </w:pPr>
          </w:p>
        </w:tc>
        <w:tc>
          <w:tcPr>
            <w:tcW w:w="822" w:type="dxa"/>
            <w:vAlign w:val="top"/>
          </w:tcPr>
          <w:p w14:paraId="5662E2A4">
            <w:pPr>
              <w:pStyle w:val="7"/>
            </w:pPr>
          </w:p>
        </w:tc>
        <w:tc>
          <w:tcPr>
            <w:tcW w:w="622" w:type="dxa"/>
            <w:vAlign w:val="top"/>
          </w:tcPr>
          <w:p w14:paraId="407618E5">
            <w:pPr>
              <w:pStyle w:val="7"/>
            </w:pPr>
          </w:p>
        </w:tc>
        <w:tc>
          <w:tcPr>
            <w:tcW w:w="622" w:type="dxa"/>
            <w:vAlign w:val="top"/>
          </w:tcPr>
          <w:p w14:paraId="0A295890">
            <w:pPr>
              <w:pStyle w:val="7"/>
            </w:pPr>
          </w:p>
        </w:tc>
        <w:tc>
          <w:tcPr>
            <w:tcW w:w="632" w:type="dxa"/>
            <w:vAlign w:val="top"/>
          </w:tcPr>
          <w:p w14:paraId="485E8C99">
            <w:pPr>
              <w:pStyle w:val="7"/>
            </w:pPr>
          </w:p>
        </w:tc>
      </w:tr>
      <w:tr w14:paraId="6369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9723A1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044B06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73EFFA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314" w:type="dxa"/>
            <w:vAlign w:val="center"/>
          </w:tcPr>
          <w:p w14:paraId="1BBE1A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133" w:type="dxa"/>
            <w:vAlign w:val="center"/>
          </w:tcPr>
          <w:p w14:paraId="25FB5C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862" w:type="dxa"/>
            <w:vAlign w:val="top"/>
          </w:tcPr>
          <w:p w14:paraId="0BE53125">
            <w:pPr>
              <w:pStyle w:val="7"/>
            </w:pPr>
          </w:p>
        </w:tc>
        <w:tc>
          <w:tcPr>
            <w:tcW w:w="682" w:type="dxa"/>
            <w:vAlign w:val="top"/>
          </w:tcPr>
          <w:p w14:paraId="602BA1F8">
            <w:pPr>
              <w:pStyle w:val="7"/>
            </w:pPr>
          </w:p>
        </w:tc>
        <w:tc>
          <w:tcPr>
            <w:tcW w:w="682" w:type="dxa"/>
            <w:vAlign w:val="top"/>
          </w:tcPr>
          <w:p w14:paraId="534A52C1">
            <w:pPr>
              <w:pStyle w:val="7"/>
            </w:pPr>
          </w:p>
        </w:tc>
        <w:tc>
          <w:tcPr>
            <w:tcW w:w="682" w:type="dxa"/>
            <w:vAlign w:val="top"/>
          </w:tcPr>
          <w:p w14:paraId="0CBA41AF">
            <w:pPr>
              <w:pStyle w:val="7"/>
            </w:pPr>
          </w:p>
        </w:tc>
        <w:tc>
          <w:tcPr>
            <w:tcW w:w="852" w:type="dxa"/>
            <w:vAlign w:val="top"/>
          </w:tcPr>
          <w:p w14:paraId="643B14C9">
            <w:pPr>
              <w:pStyle w:val="7"/>
            </w:pPr>
          </w:p>
        </w:tc>
        <w:tc>
          <w:tcPr>
            <w:tcW w:w="852" w:type="dxa"/>
            <w:vAlign w:val="top"/>
          </w:tcPr>
          <w:p w14:paraId="65A0275C">
            <w:pPr>
              <w:pStyle w:val="7"/>
            </w:pPr>
          </w:p>
        </w:tc>
        <w:tc>
          <w:tcPr>
            <w:tcW w:w="822" w:type="dxa"/>
            <w:vAlign w:val="top"/>
          </w:tcPr>
          <w:p w14:paraId="6DBD9FA5">
            <w:pPr>
              <w:pStyle w:val="7"/>
            </w:pPr>
          </w:p>
        </w:tc>
        <w:tc>
          <w:tcPr>
            <w:tcW w:w="622" w:type="dxa"/>
            <w:vAlign w:val="top"/>
          </w:tcPr>
          <w:p w14:paraId="0622AAF1">
            <w:pPr>
              <w:pStyle w:val="7"/>
            </w:pPr>
          </w:p>
        </w:tc>
        <w:tc>
          <w:tcPr>
            <w:tcW w:w="622" w:type="dxa"/>
            <w:vAlign w:val="top"/>
          </w:tcPr>
          <w:p w14:paraId="57139DC6">
            <w:pPr>
              <w:pStyle w:val="7"/>
            </w:pPr>
          </w:p>
        </w:tc>
        <w:tc>
          <w:tcPr>
            <w:tcW w:w="632" w:type="dxa"/>
            <w:vAlign w:val="top"/>
          </w:tcPr>
          <w:p w14:paraId="6650C1BC">
            <w:pPr>
              <w:pStyle w:val="7"/>
            </w:pPr>
          </w:p>
        </w:tc>
      </w:tr>
      <w:tr w14:paraId="2B236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DAC3B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637506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2C7CF5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314" w:type="dxa"/>
            <w:vAlign w:val="center"/>
          </w:tcPr>
          <w:p w14:paraId="1043BA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133" w:type="dxa"/>
            <w:vAlign w:val="center"/>
          </w:tcPr>
          <w:p w14:paraId="62CE75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862" w:type="dxa"/>
            <w:vAlign w:val="top"/>
          </w:tcPr>
          <w:p w14:paraId="2E6A1F03">
            <w:pPr>
              <w:pStyle w:val="7"/>
            </w:pPr>
          </w:p>
        </w:tc>
        <w:tc>
          <w:tcPr>
            <w:tcW w:w="682" w:type="dxa"/>
            <w:vAlign w:val="top"/>
          </w:tcPr>
          <w:p w14:paraId="7BD644F2">
            <w:pPr>
              <w:pStyle w:val="7"/>
            </w:pPr>
          </w:p>
        </w:tc>
        <w:tc>
          <w:tcPr>
            <w:tcW w:w="682" w:type="dxa"/>
            <w:vAlign w:val="top"/>
          </w:tcPr>
          <w:p w14:paraId="7ED1B481">
            <w:pPr>
              <w:pStyle w:val="7"/>
            </w:pPr>
          </w:p>
        </w:tc>
        <w:tc>
          <w:tcPr>
            <w:tcW w:w="682" w:type="dxa"/>
            <w:vAlign w:val="top"/>
          </w:tcPr>
          <w:p w14:paraId="031300D1">
            <w:pPr>
              <w:pStyle w:val="7"/>
            </w:pPr>
          </w:p>
        </w:tc>
        <w:tc>
          <w:tcPr>
            <w:tcW w:w="852" w:type="dxa"/>
            <w:vAlign w:val="top"/>
          </w:tcPr>
          <w:p w14:paraId="39FCACBC">
            <w:pPr>
              <w:pStyle w:val="7"/>
            </w:pPr>
          </w:p>
        </w:tc>
        <w:tc>
          <w:tcPr>
            <w:tcW w:w="852" w:type="dxa"/>
            <w:vAlign w:val="top"/>
          </w:tcPr>
          <w:p w14:paraId="78E7102E">
            <w:pPr>
              <w:pStyle w:val="7"/>
            </w:pPr>
          </w:p>
        </w:tc>
        <w:tc>
          <w:tcPr>
            <w:tcW w:w="822" w:type="dxa"/>
            <w:vAlign w:val="top"/>
          </w:tcPr>
          <w:p w14:paraId="764C7FB1">
            <w:pPr>
              <w:pStyle w:val="7"/>
            </w:pPr>
          </w:p>
        </w:tc>
        <w:tc>
          <w:tcPr>
            <w:tcW w:w="622" w:type="dxa"/>
            <w:vAlign w:val="top"/>
          </w:tcPr>
          <w:p w14:paraId="729BBECD">
            <w:pPr>
              <w:pStyle w:val="7"/>
            </w:pPr>
          </w:p>
        </w:tc>
        <w:tc>
          <w:tcPr>
            <w:tcW w:w="622" w:type="dxa"/>
            <w:vAlign w:val="top"/>
          </w:tcPr>
          <w:p w14:paraId="61ADAA7E">
            <w:pPr>
              <w:pStyle w:val="7"/>
            </w:pPr>
          </w:p>
        </w:tc>
        <w:tc>
          <w:tcPr>
            <w:tcW w:w="632" w:type="dxa"/>
            <w:vAlign w:val="top"/>
          </w:tcPr>
          <w:p w14:paraId="7CB2D5A3">
            <w:pPr>
              <w:pStyle w:val="7"/>
            </w:pPr>
          </w:p>
        </w:tc>
      </w:tr>
      <w:tr w14:paraId="34DBC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96CC9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0F6F11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0C38BB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314" w:type="dxa"/>
            <w:vAlign w:val="center"/>
          </w:tcPr>
          <w:p w14:paraId="21E20F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133" w:type="dxa"/>
            <w:vAlign w:val="center"/>
          </w:tcPr>
          <w:p w14:paraId="2C43BC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862" w:type="dxa"/>
            <w:vAlign w:val="top"/>
          </w:tcPr>
          <w:p w14:paraId="5CB7235E">
            <w:pPr>
              <w:pStyle w:val="7"/>
            </w:pPr>
          </w:p>
        </w:tc>
        <w:tc>
          <w:tcPr>
            <w:tcW w:w="682" w:type="dxa"/>
            <w:vAlign w:val="top"/>
          </w:tcPr>
          <w:p w14:paraId="7EA7FD8A">
            <w:pPr>
              <w:pStyle w:val="7"/>
            </w:pPr>
          </w:p>
        </w:tc>
        <w:tc>
          <w:tcPr>
            <w:tcW w:w="682" w:type="dxa"/>
            <w:vAlign w:val="top"/>
          </w:tcPr>
          <w:p w14:paraId="49DAF768">
            <w:pPr>
              <w:pStyle w:val="7"/>
            </w:pPr>
          </w:p>
        </w:tc>
        <w:tc>
          <w:tcPr>
            <w:tcW w:w="682" w:type="dxa"/>
            <w:vAlign w:val="top"/>
          </w:tcPr>
          <w:p w14:paraId="3BDDA7FA">
            <w:pPr>
              <w:pStyle w:val="7"/>
            </w:pPr>
          </w:p>
        </w:tc>
        <w:tc>
          <w:tcPr>
            <w:tcW w:w="852" w:type="dxa"/>
            <w:vAlign w:val="top"/>
          </w:tcPr>
          <w:p w14:paraId="3513E7D0">
            <w:pPr>
              <w:pStyle w:val="7"/>
            </w:pPr>
          </w:p>
        </w:tc>
        <w:tc>
          <w:tcPr>
            <w:tcW w:w="852" w:type="dxa"/>
            <w:vAlign w:val="top"/>
          </w:tcPr>
          <w:p w14:paraId="33749F7B">
            <w:pPr>
              <w:pStyle w:val="7"/>
            </w:pPr>
          </w:p>
        </w:tc>
        <w:tc>
          <w:tcPr>
            <w:tcW w:w="822" w:type="dxa"/>
            <w:vAlign w:val="top"/>
          </w:tcPr>
          <w:p w14:paraId="12FF33DC">
            <w:pPr>
              <w:pStyle w:val="7"/>
            </w:pPr>
          </w:p>
        </w:tc>
        <w:tc>
          <w:tcPr>
            <w:tcW w:w="622" w:type="dxa"/>
            <w:vAlign w:val="top"/>
          </w:tcPr>
          <w:p w14:paraId="7B4DAF23">
            <w:pPr>
              <w:pStyle w:val="7"/>
            </w:pPr>
          </w:p>
        </w:tc>
        <w:tc>
          <w:tcPr>
            <w:tcW w:w="622" w:type="dxa"/>
            <w:vAlign w:val="top"/>
          </w:tcPr>
          <w:p w14:paraId="129D2433">
            <w:pPr>
              <w:pStyle w:val="7"/>
            </w:pPr>
          </w:p>
        </w:tc>
        <w:tc>
          <w:tcPr>
            <w:tcW w:w="632" w:type="dxa"/>
            <w:vAlign w:val="top"/>
          </w:tcPr>
          <w:p w14:paraId="39BDF530">
            <w:pPr>
              <w:pStyle w:val="7"/>
            </w:pPr>
          </w:p>
        </w:tc>
      </w:tr>
      <w:tr w14:paraId="7613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D6A3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14:paraId="19370C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14:paraId="53CECA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314" w:type="dxa"/>
            <w:vAlign w:val="center"/>
          </w:tcPr>
          <w:p w14:paraId="03AE5A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133" w:type="dxa"/>
            <w:vAlign w:val="center"/>
          </w:tcPr>
          <w:p w14:paraId="538EE80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862" w:type="dxa"/>
            <w:vAlign w:val="top"/>
          </w:tcPr>
          <w:p w14:paraId="594EB69B">
            <w:pPr>
              <w:pStyle w:val="7"/>
            </w:pPr>
          </w:p>
        </w:tc>
        <w:tc>
          <w:tcPr>
            <w:tcW w:w="682" w:type="dxa"/>
            <w:vAlign w:val="top"/>
          </w:tcPr>
          <w:p w14:paraId="469ADB3F">
            <w:pPr>
              <w:pStyle w:val="7"/>
            </w:pPr>
          </w:p>
        </w:tc>
        <w:tc>
          <w:tcPr>
            <w:tcW w:w="682" w:type="dxa"/>
            <w:vAlign w:val="top"/>
          </w:tcPr>
          <w:p w14:paraId="4447E4FB">
            <w:pPr>
              <w:pStyle w:val="7"/>
            </w:pPr>
          </w:p>
        </w:tc>
        <w:tc>
          <w:tcPr>
            <w:tcW w:w="682" w:type="dxa"/>
            <w:vAlign w:val="top"/>
          </w:tcPr>
          <w:p w14:paraId="7FBF5631">
            <w:pPr>
              <w:pStyle w:val="7"/>
            </w:pPr>
          </w:p>
        </w:tc>
        <w:tc>
          <w:tcPr>
            <w:tcW w:w="852" w:type="dxa"/>
            <w:vAlign w:val="top"/>
          </w:tcPr>
          <w:p w14:paraId="4AC7EFDA">
            <w:pPr>
              <w:pStyle w:val="7"/>
            </w:pPr>
          </w:p>
        </w:tc>
        <w:tc>
          <w:tcPr>
            <w:tcW w:w="852" w:type="dxa"/>
            <w:vAlign w:val="top"/>
          </w:tcPr>
          <w:p w14:paraId="2D057B60">
            <w:pPr>
              <w:pStyle w:val="7"/>
            </w:pPr>
          </w:p>
        </w:tc>
        <w:tc>
          <w:tcPr>
            <w:tcW w:w="822" w:type="dxa"/>
            <w:vAlign w:val="top"/>
          </w:tcPr>
          <w:p w14:paraId="49ED823B">
            <w:pPr>
              <w:pStyle w:val="7"/>
            </w:pPr>
          </w:p>
        </w:tc>
        <w:tc>
          <w:tcPr>
            <w:tcW w:w="622" w:type="dxa"/>
            <w:vAlign w:val="top"/>
          </w:tcPr>
          <w:p w14:paraId="3ECFE372">
            <w:pPr>
              <w:pStyle w:val="7"/>
            </w:pPr>
          </w:p>
        </w:tc>
        <w:tc>
          <w:tcPr>
            <w:tcW w:w="622" w:type="dxa"/>
            <w:vAlign w:val="top"/>
          </w:tcPr>
          <w:p w14:paraId="55BD265C">
            <w:pPr>
              <w:pStyle w:val="7"/>
            </w:pPr>
          </w:p>
        </w:tc>
        <w:tc>
          <w:tcPr>
            <w:tcW w:w="632" w:type="dxa"/>
            <w:vAlign w:val="top"/>
          </w:tcPr>
          <w:p w14:paraId="01C04359">
            <w:pPr>
              <w:pStyle w:val="7"/>
            </w:pPr>
          </w:p>
        </w:tc>
      </w:tr>
      <w:tr w14:paraId="04B06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DF817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3276DC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2F30DA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314" w:type="dxa"/>
            <w:vAlign w:val="center"/>
          </w:tcPr>
          <w:p w14:paraId="604F20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33" w:type="dxa"/>
            <w:vAlign w:val="center"/>
          </w:tcPr>
          <w:p w14:paraId="05CC20D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862" w:type="dxa"/>
            <w:vAlign w:val="top"/>
          </w:tcPr>
          <w:p w14:paraId="45DF9EA2">
            <w:pPr>
              <w:pStyle w:val="7"/>
            </w:pPr>
          </w:p>
        </w:tc>
        <w:tc>
          <w:tcPr>
            <w:tcW w:w="682" w:type="dxa"/>
            <w:vAlign w:val="top"/>
          </w:tcPr>
          <w:p w14:paraId="5CDE5C07">
            <w:pPr>
              <w:pStyle w:val="7"/>
            </w:pPr>
          </w:p>
        </w:tc>
        <w:tc>
          <w:tcPr>
            <w:tcW w:w="682" w:type="dxa"/>
            <w:vAlign w:val="top"/>
          </w:tcPr>
          <w:p w14:paraId="4BA8FB41">
            <w:pPr>
              <w:pStyle w:val="7"/>
            </w:pPr>
          </w:p>
        </w:tc>
        <w:tc>
          <w:tcPr>
            <w:tcW w:w="682" w:type="dxa"/>
            <w:vAlign w:val="top"/>
          </w:tcPr>
          <w:p w14:paraId="5B675FB1">
            <w:pPr>
              <w:pStyle w:val="7"/>
            </w:pPr>
          </w:p>
        </w:tc>
        <w:tc>
          <w:tcPr>
            <w:tcW w:w="852" w:type="dxa"/>
            <w:vAlign w:val="top"/>
          </w:tcPr>
          <w:p w14:paraId="33FA26E1">
            <w:pPr>
              <w:pStyle w:val="7"/>
            </w:pPr>
          </w:p>
        </w:tc>
        <w:tc>
          <w:tcPr>
            <w:tcW w:w="852" w:type="dxa"/>
            <w:vAlign w:val="top"/>
          </w:tcPr>
          <w:p w14:paraId="03F979A6">
            <w:pPr>
              <w:pStyle w:val="7"/>
            </w:pPr>
          </w:p>
        </w:tc>
        <w:tc>
          <w:tcPr>
            <w:tcW w:w="822" w:type="dxa"/>
            <w:vAlign w:val="top"/>
          </w:tcPr>
          <w:p w14:paraId="76A1E168">
            <w:pPr>
              <w:pStyle w:val="7"/>
            </w:pPr>
          </w:p>
        </w:tc>
        <w:tc>
          <w:tcPr>
            <w:tcW w:w="622" w:type="dxa"/>
            <w:vAlign w:val="top"/>
          </w:tcPr>
          <w:p w14:paraId="0BC280BF">
            <w:pPr>
              <w:pStyle w:val="7"/>
            </w:pPr>
          </w:p>
        </w:tc>
        <w:tc>
          <w:tcPr>
            <w:tcW w:w="622" w:type="dxa"/>
            <w:vAlign w:val="top"/>
          </w:tcPr>
          <w:p w14:paraId="2A68A292">
            <w:pPr>
              <w:pStyle w:val="7"/>
            </w:pPr>
          </w:p>
        </w:tc>
        <w:tc>
          <w:tcPr>
            <w:tcW w:w="632" w:type="dxa"/>
            <w:vAlign w:val="top"/>
          </w:tcPr>
          <w:p w14:paraId="72846BC5">
            <w:pPr>
              <w:pStyle w:val="7"/>
            </w:pPr>
          </w:p>
        </w:tc>
      </w:tr>
      <w:tr w14:paraId="47274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29EA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5ABDD2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07A7DF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314" w:type="dxa"/>
            <w:vAlign w:val="center"/>
          </w:tcPr>
          <w:p w14:paraId="51AEE2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33" w:type="dxa"/>
            <w:vAlign w:val="center"/>
          </w:tcPr>
          <w:p w14:paraId="0AC67C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862" w:type="dxa"/>
            <w:vAlign w:val="top"/>
          </w:tcPr>
          <w:p w14:paraId="5E5472EC">
            <w:pPr>
              <w:pStyle w:val="7"/>
            </w:pPr>
          </w:p>
        </w:tc>
        <w:tc>
          <w:tcPr>
            <w:tcW w:w="682" w:type="dxa"/>
            <w:vAlign w:val="top"/>
          </w:tcPr>
          <w:p w14:paraId="0B5784E4">
            <w:pPr>
              <w:pStyle w:val="7"/>
            </w:pPr>
          </w:p>
        </w:tc>
        <w:tc>
          <w:tcPr>
            <w:tcW w:w="682" w:type="dxa"/>
            <w:vAlign w:val="top"/>
          </w:tcPr>
          <w:p w14:paraId="252A9341">
            <w:pPr>
              <w:pStyle w:val="7"/>
            </w:pPr>
          </w:p>
        </w:tc>
        <w:tc>
          <w:tcPr>
            <w:tcW w:w="682" w:type="dxa"/>
            <w:vAlign w:val="top"/>
          </w:tcPr>
          <w:p w14:paraId="36D60311">
            <w:pPr>
              <w:pStyle w:val="7"/>
            </w:pPr>
          </w:p>
        </w:tc>
        <w:tc>
          <w:tcPr>
            <w:tcW w:w="852" w:type="dxa"/>
            <w:vAlign w:val="top"/>
          </w:tcPr>
          <w:p w14:paraId="50BA877B">
            <w:pPr>
              <w:pStyle w:val="7"/>
            </w:pPr>
          </w:p>
        </w:tc>
        <w:tc>
          <w:tcPr>
            <w:tcW w:w="852" w:type="dxa"/>
            <w:vAlign w:val="top"/>
          </w:tcPr>
          <w:p w14:paraId="6172027F">
            <w:pPr>
              <w:pStyle w:val="7"/>
            </w:pPr>
          </w:p>
        </w:tc>
        <w:tc>
          <w:tcPr>
            <w:tcW w:w="822" w:type="dxa"/>
            <w:vAlign w:val="top"/>
          </w:tcPr>
          <w:p w14:paraId="37D8AE97">
            <w:pPr>
              <w:pStyle w:val="7"/>
            </w:pPr>
          </w:p>
        </w:tc>
        <w:tc>
          <w:tcPr>
            <w:tcW w:w="622" w:type="dxa"/>
            <w:vAlign w:val="top"/>
          </w:tcPr>
          <w:p w14:paraId="13807B3F">
            <w:pPr>
              <w:pStyle w:val="7"/>
            </w:pPr>
          </w:p>
        </w:tc>
        <w:tc>
          <w:tcPr>
            <w:tcW w:w="622" w:type="dxa"/>
            <w:vAlign w:val="top"/>
          </w:tcPr>
          <w:p w14:paraId="33FE7711">
            <w:pPr>
              <w:pStyle w:val="7"/>
            </w:pPr>
          </w:p>
        </w:tc>
        <w:tc>
          <w:tcPr>
            <w:tcW w:w="632" w:type="dxa"/>
            <w:vAlign w:val="top"/>
          </w:tcPr>
          <w:p w14:paraId="42DA331D">
            <w:pPr>
              <w:pStyle w:val="7"/>
            </w:pPr>
          </w:p>
        </w:tc>
      </w:tr>
      <w:tr w14:paraId="395B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EE001E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74748E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02E1E8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314" w:type="dxa"/>
            <w:vAlign w:val="center"/>
          </w:tcPr>
          <w:p w14:paraId="40E982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33" w:type="dxa"/>
            <w:vAlign w:val="center"/>
          </w:tcPr>
          <w:p w14:paraId="001A1A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862" w:type="dxa"/>
            <w:vAlign w:val="top"/>
          </w:tcPr>
          <w:p w14:paraId="3904C113">
            <w:pPr>
              <w:pStyle w:val="7"/>
            </w:pPr>
          </w:p>
        </w:tc>
        <w:tc>
          <w:tcPr>
            <w:tcW w:w="682" w:type="dxa"/>
            <w:vAlign w:val="top"/>
          </w:tcPr>
          <w:p w14:paraId="2899246D">
            <w:pPr>
              <w:pStyle w:val="7"/>
            </w:pPr>
          </w:p>
        </w:tc>
        <w:tc>
          <w:tcPr>
            <w:tcW w:w="682" w:type="dxa"/>
            <w:vAlign w:val="top"/>
          </w:tcPr>
          <w:p w14:paraId="6F41FC8F">
            <w:pPr>
              <w:pStyle w:val="7"/>
            </w:pPr>
          </w:p>
        </w:tc>
        <w:tc>
          <w:tcPr>
            <w:tcW w:w="682" w:type="dxa"/>
            <w:vAlign w:val="top"/>
          </w:tcPr>
          <w:p w14:paraId="054C1760">
            <w:pPr>
              <w:pStyle w:val="7"/>
            </w:pPr>
          </w:p>
        </w:tc>
        <w:tc>
          <w:tcPr>
            <w:tcW w:w="852" w:type="dxa"/>
            <w:vAlign w:val="top"/>
          </w:tcPr>
          <w:p w14:paraId="337D9DF2">
            <w:pPr>
              <w:pStyle w:val="7"/>
            </w:pPr>
          </w:p>
        </w:tc>
        <w:tc>
          <w:tcPr>
            <w:tcW w:w="852" w:type="dxa"/>
            <w:vAlign w:val="top"/>
          </w:tcPr>
          <w:p w14:paraId="21584088">
            <w:pPr>
              <w:pStyle w:val="7"/>
            </w:pPr>
          </w:p>
        </w:tc>
        <w:tc>
          <w:tcPr>
            <w:tcW w:w="822" w:type="dxa"/>
            <w:vAlign w:val="top"/>
          </w:tcPr>
          <w:p w14:paraId="58A13DD6">
            <w:pPr>
              <w:pStyle w:val="7"/>
            </w:pPr>
          </w:p>
        </w:tc>
        <w:tc>
          <w:tcPr>
            <w:tcW w:w="622" w:type="dxa"/>
            <w:vAlign w:val="top"/>
          </w:tcPr>
          <w:p w14:paraId="28AFD474">
            <w:pPr>
              <w:pStyle w:val="7"/>
            </w:pPr>
          </w:p>
        </w:tc>
        <w:tc>
          <w:tcPr>
            <w:tcW w:w="622" w:type="dxa"/>
            <w:vAlign w:val="top"/>
          </w:tcPr>
          <w:p w14:paraId="18625726">
            <w:pPr>
              <w:pStyle w:val="7"/>
            </w:pPr>
          </w:p>
        </w:tc>
        <w:tc>
          <w:tcPr>
            <w:tcW w:w="632" w:type="dxa"/>
            <w:vAlign w:val="top"/>
          </w:tcPr>
          <w:p w14:paraId="45B9D68E">
            <w:pPr>
              <w:pStyle w:val="7"/>
            </w:pPr>
          </w:p>
        </w:tc>
      </w:tr>
    </w:tbl>
    <w:p w14:paraId="60EFF84A">
      <w:pPr>
        <w:rPr>
          <w:rFonts w:ascii="Arial"/>
          <w:sz w:val="21"/>
        </w:rPr>
      </w:pPr>
    </w:p>
    <w:p w14:paraId="050A7B59">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7"/>
              <w:spacing w:line="296" w:lineRule="auto"/>
            </w:pPr>
          </w:p>
          <w:p w14:paraId="4813E830">
            <w:pPr>
              <w:pStyle w:val="7"/>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7"/>
              <w:spacing w:line="296" w:lineRule="auto"/>
            </w:pPr>
          </w:p>
          <w:p w14:paraId="2F2951A6">
            <w:pPr>
              <w:pStyle w:val="7"/>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7"/>
              <w:spacing w:line="296" w:lineRule="auto"/>
            </w:pPr>
          </w:p>
          <w:p w14:paraId="0F75F9C6">
            <w:pPr>
              <w:pStyle w:val="7"/>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7"/>
            </w:pPr>
          </w:p>
        </w:tc>
        <w:tc>
          <w:tcPr>
            <w:tcW w:w="2356" w:type="dxa"/>
            <w:vMerge w:val="continue"/>
            <w:tcBorders>
              <w:top w:val="nil"/>
            </w:tcBorders>
            <w:vAlign w:val="top"/>
          </w:tcPr>
          <w:p w14:paraId="2D2FA5C9">
            <w:pPr>
              <w:pStyle w:val="7"/>
            </w:pPr>
          </w:p>
        </w:tc>
        <w:tc>
          <w:tcPr>
            <w:tcW w:w="1223" w:type="dxa"/>
            <w:vMerge w:val="continue"/>
            <w:tcBorders>
              <w:top w:val="nil"/>
            </w:tcBorders>
            <w:vAlign w:val="top"/>
          </w:tcPr>
          <w:p w14:paraId="089CADBF">
            <w:pPr>
              <w:pStyle w:val="7"/>
            </w:pPr>
          </w:p>
        </w:tc>
        <w:tc>
          <w:tcPr>
            <w:tcW w:w="1303" w:type="dxa"/>
            <w:vAlign w:val="top"/>
          </w:tcPr>
          <w:p w14:paraId="5D01A0D4">
            <w:pPr>
              <w:pStyle w:val="7"/>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7"/>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7"/>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bottom"/>
          </w:tcPr>
          <w:p w14:paraId="4BBC1440">
            <w:pPr>
              <w:pStyle w:val="7"/>
              <w:jc w:val="right"/>
              <w:rPr>
                <w:rFonts w:hint="default" w:eastAsia="宋体"/>
                <w:lang w:val="en-US" w:eastAsia="zh-CN"/>
              </w:rPr>
            </w:pPr>
            <w:r>
              <w:rPr>
                <w:rFonts w:hint="eastAsia" w:eastAsia="宋体"/>
                <w:lang w:val="en-US" w:eastAsia="zh-CN"/>
              </w:rPr>
              <w:t>220.41</w:t>
            </w:r>
          </w:p>
        </w:tc>
        <w:tc>
          <w:tcPr>
            <w:tcW w:w="1303" w:type="dxa"/>
            <w:vAlign w:val="bottom"/>
          </w:tcPr>
          <w:p w14:paraId="2848E105">
            <w:pPr>
              <w:pStyle w:val="7"/>
              <w:jc w:val="right"/>
              <w:rPr>
                <w:rFonts w:hint="default" w:eastAsia="宋体"/>
                <w:lang w:val="en-US" w:eastAsia="zh-CN"/>
              </w:rPr>
            </w:pPr>
            <w:r>
              <w:rPr>
                <w:rFonts w:hint="eastAsia" w:eastAsia="宋体"/>
                <w:lang w:val="en-US" w:eastAsia="zh-CN"/>
              </w:rPr>
              <w:t>220.41</w:t>
            </w:r>
          </w:p>
        </w:tc>
        <w:tc>
          <w:tcPr>
            <w:tcW w:w="1133" w:type="dxa"/>
            <w:vAlign w:val="bottom"/>
          </w:tcPr>
          <w:p w14:paraId="729E57D4">
            <w:pPr>
              <w:pStyle w:val="7"/>
              <w:jc w:val="right"/>
              <w:rPr>
                <w:rFonts w:hint="default" w:eastAsia="宋体"/>
                <w:lang w:val="en-US" w:eastAsia="zh-CN"/>
              </w:rPr>
            </w:pPr>
            <w:r>
              <w:rPr>
                <w:rFonts w:hint="eastAsia" w:eastAsia="宋体"/>
                <w:lang w:val="en-US" w:eastAsia="zh-CN"/>
              </w:rPr>
              <w:t>220.41</w:t>
            </w:r>
          </w:p>
        </w:tc>
        <w:tc>
          <w:tcPr>
            <w:tcW w:w="862" w:type="dxa"/>
            <w:vAlign w:val="top"/>
          </w:tcPr>
          <w:p w14:paraId="361CD030">
            <w:pPr>
              <w:pStyle w:val="7"/>
            </w:pPr>
          </w:p>
        </w:tc>
        <w:tc>
          <w:tcPr>
            <w:tcW w:w="682" w:type="dxa"/>
            <w:vAlign w:val="top"/>
          </w:tcPr>
          <w:p w14:paraId="661E9C59">
            <w:pPr>
              <w:pStyle w:val="7"/>
            </w:pPr>
          </w:p>
        </w:tc>
        <w:tc>
          <w:tcPr>
            <w:tcW w:w="682" w:type="dxa"/>
            <w:vAlign w:val="top"/>
          </w:tcPr>
          <w:p w14:paraId="45F894FC">
            <w:pPr>
              <w:pStyle w:val="7"/>
            </w:pPr>
          </w:p>
        </w:tc>
        <w:tc>
          <w:tcPr>
            <w:tcW w:w="682" w:type="dxa"/>
            <w:vAlign w:val="top"/>
          </w:tcPr>
          <w:p w14:paraId="139B5B91">
            <w:pPr>
              <w:pStyle w:val="7"/>
            </w:pPr>
          </w:p>
        </w:tc>
        <w:tc>
          <w:tcPr>
            <w:tcW w:w="852" w:type="dxa"/>
            <w:vAlign w:val="top"/>
          </w:tcPr>
          <w:p w14:paraId="62522BEE">
            <w:pPr>
              <w:pStyle w:val="7"/>
            </w:pPr>
          </w:p>
        </w:tc>
        <w:tc>
          <w:tcPr>
            <w:tcW w:w="852" w:type="dxa"/>
            <w:vAlign w:val="top"/>
          </w:tcPr>
          <w:p w14:paraId="77237CCB">
            <w:pPr>
              <w:pStyle w:val="7"/>
            </w:pPr>
          </w:p>
        </w:tc>
        <w:tc>
          <w:tcPr>
            <w:tcW w:w="862" w:type="dxa"/>
            <w:vAlign w:val="top"/>
          </w:tcPr>
          <w:p w14:paraId="613396A1">
            <w:pPr>
              <w:pStyle w:val="7"/>
            </w:pPr>
          </w:p>
        </w:tc>
        <w:tc>
          <w:tcPr>
            <w:tcW w:w="622" w:type="dxa"/>
            <w:vAlign w:val="top"/>
          </w:tcPr>
          <w:p w14:paraId="41FC45F1">
            <w:pPr>
              <w:pStyle w:val="7"/>
            </w:pPr>
          </w:p>
        </w:tc>
        <w:tc>
          <w:tcPr>
            <w:tcW w:w="622" w:type="dxa"/>
            <w:vAlign w:val="top"/>
          </w:tcPr>
          <w:p w14:paraId="0DB377D8">
            <w:pPr>
              <w:pStyle w:val="7"/>
            </w:pPr>
          </w:p>
        </w:tc>
        <w:tc>
          <w:tcPr>
            <w:tcW w:w="632" w:type="dxa"/>
            <w:vAlign w:val="top"/>
          </w:tcPr>
          <w:p w14:paraId="255A1E3C">
            <w:pPr>
              <w:pStyle w:val="7"/>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E5A9B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023001</w:t>
            </w:r>
          </w:p>
        </w:tc>
        <w:tc>
          <w:tcPr>
            <w:tcW w:w="2356" w:type="dxa"/>
            <w:vAlign w:val="center"/>
          </w:tcPr>
          <w:p w14:paraId="59C2C92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223" w:type="dxa"/>
            <w:vAlign w:val="center"/>
          </w:tcPr>
          <w:p w14:paraId="62BA60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303" w:type="dxa"/>
            <w:vAlign w:val="center"/>
          </w:tcPr>
          <w:p w14:paraId="40C6D8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133" w:type="dxa"/>
            <w:vAlign w:val="center"/>
          </w:tcPr>
          <w:p w14:paraId="52C0B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862" w:type="dxa"/>
            <w:vAlign w:val="top"/>
          </w:tcPr>
          <w:p w14:paraId="2280FDCF">
            <w:pPr>
              <w:pStyle w:val="7"/>
            </w:pPr>
          </w:p>
        </w:tc>
        <w:tc>
          <w:tcPr>
            <w:tcW w:w="682" w:type="dxa"/>
            <w:vAlign w:val="top"/>
          </w:tcPr>
          <w:p w14:paraId="1382101B">
            <w:pPr>
              <w:pStyle w:val="7"/>
            </w:pPr>
          </w:p>
        </w:tc>
        <w:tc>
          <w:tcPr>
            <w:tcW w:w="682" w:type="dxa"/>
            <w:vAlign w:val="top"/>
          </w:tcPr>
          <w:p w14:paraId="2C4DB4DE">
            <w:pPr>
              <w:pStyle w:val="7"/>
            </w:pPr>
          </w:p>
        </w:tc>
        <w:tc>
          <w:tcPr>
            <w:tcW w:w="682" w:type="dxa"/>
            <w:vAlign w:val="top"/>
          </w:tcPr>
          <w:p w14:paraId="4BAB5956">
            <w:pPr>
              <w:pStyle w:val="7"/>
            </w:pPr>
          </w:p>
        </w:tc>
        <w:tc>
          <w:tcPr>
            <w:tcW w:w="852" w:type="dxa"/>
            <w:vAlign w:val="top"/>
          </w:tcPr>
          <w:p w14:paraId="335060FB">
            <w:pPr>
              <w:pStyle w:val="7"/>
            </w:pPr>
          </w:p>
        </w:tc>
        <w:tc>
          <w:tcPr>
            <w:tcW w:w="852" w:type="dxa"/>
            <w:vAlign w:val="top"/>
          </w:tcPr>
          <w:p w14:paraId="7BEAEA25">
            <w:pPr>
              <w:pStyle w:val="7"/>
            </w:pPr>
          </w:p>
        </w:tc>
        <w:tc>
          <w:tcPr>
            <w:tcW w:w="862" w:type="dxa"/>
            <w:vAlign w:val="top"/>
          </w:tcPr>
          <w:p w14:paraId="0F39AB66">
            <w:pPr>
              <w:pStyle w:val="7"/>
            </w:pPr>
          </w:p>
        </w:tc>
        <w:tc>
          <w:tcPr>
            <w:tcW w:w="622" w:type="dxa"/>
            <w:vAlign w:val="top"/>
          </w:tcPr>
          <w:p w14:paraId="2B47AE0C">
            <w:pPr>
              <w:pStyle w:val="7"/>
            </w:pPr>
          </w:p>
        </w:tc>
        <w:tc>
          <w:tcPr>
            <w:tcW w:w="622" w:type="dxa"/>
            <w:vAlign w:val="top"/>
          </w:tcPr>
          <w:p w14:paraId="7D79D3E6">
            <w:pPr>
              <w:pStyle w:val="7"/>
            </w:pPr>
          </w:p>
        </w:tc>
        <w:tc>
          <w:tcPr>
            <w:tcW w:w="632" w:type="dxa"/>
            <w:vAlign w:val="top"/>
          </w:tcPr>
          <w:p w14:paraId="2F36D0AB">
            <w:pPr>
              <w:pStyle w:val="7"/>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B142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14:paraId="4F5D29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14:paraId="718C14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1303" w:type="dxa"/>
            <w:vAlign w:val="center"/>
          </w:tcPr>
          <w:p w14:paraId="1688C9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1133" w:type="dxa"/>
            <w:vAlign w:val="center"/>
          </w:tcPr>
          <w:p w14:paraId="4533F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862" w:type="dxa"/>
            <w:vAlign w:val="top"/>
          </w:tcPr>
          <w:p w14:paraId="1D4AE1E8">
            <w:pPr>
              <w:pStyle w:val="7"/>
            </w:pPr>
          </w:p>
        </w:tc>
        <w:tc>
          <w:tcPr>
            <w:tcW w:w="682" w:type="dxa"/>
            <w:vAlign w:val="top"/>
          </w:tcPr>
          <w:p w14:paraId="45F8DC7F">
            <w:pPr>
              <w:pStyle w:val="7"/>
            </w:pPr>
          </w:p>
        </w:tc>
        <w:tc>
          <w:tcPr>
            <w:tcW w:w="682" w:type="dxa"/>
            <w:vAlign w:val="top"/>
          </w:tcPr>
          <w:p w14:paraId="0F6EEED6">
            <w:pPr>
              <w:pStyle w:val="7"/>
            </w:pPr>
          </w:p>
        </w:tc>
        <w:tc>
          <w:tcPr>
            <w:tcW w:w="682" w:type="dxa"/>
            <w:vAlign w:val="top"/>
          </w:tcPr>
          <w:p w14:paraId="052C7B73">
            <w:pPr>
              <w:pStyle w:val="7"/>
            </w:pPr>
          </w:p>
        </w:tc>
        <w:tc>
          <w:tcPr>
            <w:tcW w:w="852" w:type="dxa"/>
            <w:vAlign w:val="top"/>
          </w:tcPr>
          <w:p w14:paraId="6A58A988">
            <w:pPr>
              <w:pStyle w:val="7"/>
            </w:pPr>
          </w:p>
        </w:tc>
        <w:tc>
          <w:tcPr>
            <w:tcW w:w="852" w:type="dxa"/>
            <w:vAlign w:val="top"/>
          </w:tcPr>
          <w:p w14:paraId="11A51CF4">
            <w:pPr>
              <w:pStyle w:val="7"/>
            </w:pPr>
          </w:p>
        </w:tc>
        <w:tc>
          <w:tcPr>
            <w:tcW w:w="862" w:type="dxa"/>
            <w:vAlign w:val="top"/>
          </w:tcPr>
          <w:p w14:paraId="5500ECB0">
            <w:pPr>
              <w:pStyle w:val="7"/>
            </w:pPr>
          </w:p>
        </w:tc>
        <w:tc>
          <w:tcPr>
            <w:tcW w:w="622" w:type="dxa"/>
            <w:vAlign w:val="top"/>
          </w:tcPr>
          <w:p w14:paraId="0D07F8B0">
            <w:pPr>
              <w:pStyle w:val="7"/>
            </w:pPr>
          </w:p>
        </w:tc>
        <w:tc>
          <w:tcPr>
            <w:tcW w:w="622" w:type="dxa"/>
            <w:vAlign w:val="top"/>
          </w:tcPr>
          <w:p w14:paraId="0F78B044">
            <w:pPr>
              <w:pStyle w:val="7"/>
            </w:pPr>
          </w:p>
        </w:tc>
        <w:tc>
          <w:tcPr>
            <w:tcW w:w="632" w:type="dxa"/>
            <w:vAlign w:val="top"/>
          </w:tcPr>
          <w:p w14:paraId="48C86BFA">
            <w:pPr>
              <w:pStyle w:val="7"/>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F192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14:paraId="76689B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14:paraId="531239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115.17</w:t>
            </w:r>
          </w:p>
        </w:tc>
        <w:tc>
          <w:tcPr>
            <w:tcW w:w="1303" w:type="dxa"/>
            <w:vAlign w:val="center"/>
          </w:tcPr>
          <w:p w14:paraId="35B46D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115.17</w:t>
            </w:r>
          </w:p>
        </w:tc>
        <w:tc>
          <w:tcPr>
            <w:tcW w:w="1133" w:type="dxa"/>
            <w:vAlign w:val="center"/>
          </w:tcPr>
          <w:p w14:paraId="2F3B8C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115.17</w:t>
            </w:r>
          </w:p>
        </w:tc>
        <w:tc>
          <w:tcPr>
            <w:tcW w:w="862" w:type="dxa"/>
            <w:vAlign w:val="top"/>
          </w:tcPr>
          <w:p w14:paraId="5A3A2CB8">
            <w:pPr>
              <w:pStyle w:val="7"/>
            </w:pPr>
          </w:p>
        </w:tc>
        <w:tc>
          <w:tcPr>
            <w:tcW w:w="682" w:type="dxa"/>
            <w:vAlign w:val="top"/>
          </w:tcPr>
          <w:p w14:paraId="0564B03F">
            <w:pPr>
              <w:pStyle w:val="7"/>
            </w:pPr>
          </w:p>
        </w:tc>
        <w:tc>
          <w:tcPr>
            <w:tcW w:w="682" w:type="dxa"/>
            <w:vAlign w:val="top"/>
          </w:tcPr>
          <w:p w14:paraId="40B0DC75">
            <w:pPr>
              <w:pStyle w:val="7"/>
            </w:pPr>
          </w:p>
        </w:tc>
        <w:tc>
          <w:tcPr>
            <w:tcW w:w="682" w:type="dxa"/>
            <w:vAlign w:val="top"/>
          </w:tcPr>
          <w:p w14:paraId="75E78BD2">
            <w:pPr>
              <w:pStyle w:val="7"/>
            </w:pPr>
          </w:p>
        </w:tc>
        <w:tc>
          <w:tcPr>
            <w:tcW w:w="852" w:type="dxa"/>
            <w:vAlign w:val="top"/>
          </w:tcPr>
          <w:p w14:paraId="5F108B0D">
            <w:pPr>
              <w:pStyle w:val="7"/>
            </w:pPr>
          </w:p>
        </w:tc>
        <w:tc>
          <w:tcPr>
            <w:tcW w:w="852" w:type="dxa"/>
            <w:vAlign w:val="top"/>
          </w:tcPr>
          <w:p w14:paraId="44FA34DF">
            <w:pPr>
              <w:pStyle w:val="7"/>
            </w:pPr>
          </w:p>
        </w:tc>
        <w:tc>
          <w:tcPr>
            <w:tcW w:w="862" w:type="dxa"/>
            <w:vAlign w:val="top"/>
          </w:tcPr>
          <w:p w14:paraId="6277969E">
            <w:pPr>
              <w:pStyle w:val="7"/>
            </w:pPr>
          </w:p>
        </w:tc>
        <w:tc>
          <w:tcPr>
            <w:tcW w:w="622" w:type="dxa"/>
            <w:vAlign w:val="top"/>
          </w:tcPr>
          <w:p w14:paraId="67716345">
            <w:pPr>
              <w:pStyle w:val="7"/>
            </w:pPr>
          </w:p>
        </w:tc>
        <w:tc>
          <w:tcPr>
            <w:tcW w:w="622" w:type="dxa"/>
            <w:vAlign w:val="top"/>
          </w:tcPr>
          <w:p w14:paraId="336273F2">
            <w:pPr>
              <w:pStyle w:val="7"/>
            </w:pPr>
          </w:p>
        </w:tc>
        <w:tc>
          <w:tcPr>
            <w:tcW w:w="632" w:type="dxa"/>
            <w:vAlign w:val="top"/>
          </w:tcPr>
          <w:p w14:paraId="0974CED6">
            <w:pPr>
              <w:pStyle w:val="7"/>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DE39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14:paraId="7761C0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14:paraId="4EE061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24.27</w:t>
            </w:r>
          </w:p>
        </w:tc>
        <w:tc>
          <w:tcPr>
            <w:tcW w:w="1303" w:type="dxa"/>
            <w:vAlign w:val="center"/>
          </w:tcPr>
          <w:p w14:paraId="173786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24.27</w:t>
            </w:r>
          </w:p>
        </w:tc>
        <w:tc>
          <w:tcPr>
            <w:tcW w:w="1133" w:type="dxa"/>
            <w:vAlign w:val="center"/>
          </w:tcPr>
          <w:p w14:paraId="34BF1D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24.27</w:t>
            </w:r>
          </w:p>
        </w:tc>
        <w:tc>
          <w:tcPr>
            <w:tcW w:w="862" w:type="dxa"/>
            <w:vAlign w:val="top"/>
          </w:tcPr>
          <w:p w14:paraId="134EBA39">
            <w:pPr>
              <w:pStyle w:val="7"/>
            </w:pPr>
          </w:p>
        </w:tc>
        <w:tc>
          <w:tcPr>
            <w:tcW w:w="682" w:type="dxa"/>
            <w:vAlign w:val="top"/>
          </w:tcPr>
          <w:p w14:paraId="2CC4FAA3">
            <w:pPr>
              <w:pStyle w:val="7"/>
            </w:pPr>
          </w:p>
        </w:tc>
        <w:tc>
          <w:tcPr>
            <w:tcW w:w="682" w:type="dxa"/>
            <w:vAlign w:val="top"/>
          </w:tcPr>
          <w:p w14:paraId="56B88383">
            <w:pPr>
              <w:pStyle w:val="7"/>
            </w:pPr>
          </w:p>
        </w:tc>
        <w:tc>
          <w:tcPr>
            <w:tcW w:w="682" w:type="dxa"/>
            <w:vAlign w:val="top"/>
          </w:tcPr>
          <w:p w14:paraId="70CDE489">
            <w:pPr>
              <w:pStyle w:val="7"/>
            </w:pPr>
          </w:p>
        </w:tc>
        <w:tc>
          <w:tcPr>
            <w:tcW w:w="852" w:type="dxa"/>
            <w:vAlign w:val="top"/>
          </w:tcPr>
          <w:p w14:paraId="2A9BF50A">
            <w:pPr>
              <w:pStyle w:val="7"/>
            </w:pPr>
          </w:p>
        </w:tc>
        <w:tc>
          <w:tcPr>
            <w:tcW w:w="852" w:type="dxa"/>
            <w:vAlign w:val="top"/>
          </w:tcPr>
          <w:p w14:paraId="20734AE1">
            <w:pPr>
              <w:pStyle w:val="7"/>
            </w:pPr>
          </w:p>
        </w:tc>
        <w:tc>
          <w:tcPr>
            <w:tcW w:w="862" w:type="dxa"/>
            <w:vAlign w:val="top"/>
          </w:tcPr>
          <w:p w14:paraId="257DEB95">
            <w:pPr>
              <w:pStyle w:val="7"/>
            </w:pPr>
          </w:p>
        </w:tc>
        <w:tc>
          <w:tcPr>
            <w:tcW w:w="622" w:type="dxa"/>
            <w:vAlign w:val="top"/>
          </w:tcPr>
          <w:p w14:paraId="0C3BEBF3">
            <w:pPr>
              <w:pStyle w:val="7"/>
            </w:pPr>
          </w:p>
        </w:tc>
        <w:tc>
          <w:tcPr>
            <w:tcW w:w="622" w:type="dxa"/>
            <w:vAlign w:val="top"/>
          </w:tcPr>
          <w:p w14:paraId="39564AFA">
            <w:pPr>
              <w:pStyle w:val="7"/>
            </w:pPr>
          </w:p>
        </w:tc>
        <w:tc>
          <w:tcPr>
            <w:tcW w:w="632" w:type="dxa"/>
            <w:vAlign w:val="top"/>
          </w:tcPr>
          <w:p w14:paraId="1DB7DABA">
            <w:pPr>
              <w:pStyle w:val="7"/>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CA0521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14:paraId="20E99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14:paraId="23BAA3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303" w:type="dxa"/>
            <w:vAlign w:val="center"/>
          </w:tcPr>
          <w:p w14:paraId="400704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33" w:type="dxa"/>
            <w:vAlign w:val="center"/>
          </w:tcPr>
          <w:p w14:paraId="6A08BD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862" w:type="dxa"/>
            <w:vAlign w:val="top"/>
          </w:tcPr>
          <w:p w14:paraId="3314775A">
            <w:pPr>
              <w:pStyle w:val="7"/>
            </w:pPr>
          </w:p>
        </w:tc>
        <w:tc>
          <w:tcPr>
            <w:tcW w:w="682" w:type="dxa"/>
            <w:vAlign w:val="top"/>
          </w:tcPr>
          <w:p w14:paraId="54C337DB">
            <w:pPr>
              <w:pStyle w:val="7"/>
            </w:pPr>
          </w:p>
        </w:tc>
        <w:tc>
          <w:tcPr>
            <w:tcW w:w="682" w:type="dxa"/>
            <w:vAlign w:val="top"/>
          </w:tcPr>
          <w:p w14:paraId="6CD52C15">
            <w:pPr>
              <w:pStyle w:val="7"/>
            </w:pPr>
          </w:p>
        </w:tc>
        <w:tc>
          <w:tcPr>
            <w:tcW w:w="682" w:type="dxa"/>
            <w:vAlign w:val="top"/>
          </w:tcPr>
          <w:p w14:paraId="2CBB0758">
            <w:pPr>
              <w:pStyle w:val="7"/>
            </w:pPr>
          </w:p>
        </w:tc>
        <w:tc>
          <w:tcPr>
            <w:tcW w:w="852" w:type="dxa"/>
            <w:vAlign w:val="top"/>
          </w:tcPr>
          <w:p w14:paraId="26DD1027">
            <w:pPr>
              <w:pStyle w:val="7"/>
            </w:pPr>
          </w:p>
        </w:tc>
        <w:tc>
          <w:tcPr>
            <w:tcW w:w="852" w:type="dxa"/>
            <w:vAlign w:val="top"/>
          </w:tcPr>
          <w:p w14:paraId="2396D89F">
            <w:pPr>
              <w:pStyle w:val="7"/>
            </w:pPr>
          </w:p>
        </w:tc>
        <w:tc>
          <w:tcPr>
            <w:tcW w:w="862" w:type="dxa"/>
            <w:vAlign w:val="top"/>
          </w:tcPr>
          <w:p w14:paraId="19C8B8BB">
            <w:pPr>
              <w:pStyle w:val="7"/>
            </w:pPr>
          </w:p>
        </w:tc>
        <w:tc>
          <w:tcPr>
            <w:tcW w:w="622" w:type="dxa"/>
            <w:vAlign w:val="top"/>
          </w:tcPr>
          <w:p w14:paraId="477A6042">
            <w:pPr>
              <w:pStyle w:val="7"/>
            </w:pPr>
          </w:p>
        </w:tc>
        <w:tc>
          <w:tcPr>
            <w:tcW w:w="622" w:type="dxa"/>
            <w:vAlign w:val="top"/>
          </w:tcPr>
          <w:p w14:paraId="6C060E3C">
            <w:pPr>
              <w:pStyle w:val="7"/>
            </w:pPr>
          </w:p>
        </w:tc>
        <w:tc>
          <w:tcPr>
            <w:tcW w:w="632" w:type="dxa"/>
            <w:vAlign w:val="top"/>
          </w:tcPr>
          <w:p w14:paraId="49C6709F">
            <w:pPr>
              <w:pStyle w:val="7"/>
            </w:pPr>
          </w:p>
        </w:tc>
      </w:tr>
      <w:tr w14:paraId="02960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15E7A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14:paraId="52AF2C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14:paraId="403FA575">
            <w:pPr>
              <w:jc w:val="right"/>
            </w:pPr>
          </w:p>
        </w:tc>
        <w:tc>
          <w:tcPr>
            <w:tcW w:w="1303" w:type="dxa"/>
            <w:vAlign w:val="center"/>
          </w:tcPr>
          <w:p w14:paraId="02826871">
            <w:pPr>
              <w:jc w:val="right"/>
            </w:pPr>
          </w:p>
        </w:tc>
        <w:tc>
          <w:tcPr>
            <w:tcW w:w="1133" w:type="dxa"/>
            <w:vAlign w:val="center"/>
          </w:tcPr>
          <w:p w14:paraId="45177E06">
            <w:pPr>
              <w:jc w:val="right"/>
            </w:pPr>
          </w:p>
        </w:tc>
        <w:tc>
          <w:tcPr>
            <w:tcW w:w="862" w:type="dxa"/>
            <w:vAlign w:val="top"/>
          </w:tcPr>
          <w:p w14:paraId="08AE3807">
            <w:pPr>
              <w:pStyle w:val="7"/>
            </w:pPr>
          </w:p>
        </w:tc>
        <w:tc>
          <w:tcPr>
            <w:tcW w:w="682" w:type="dxa"/>
            <w:vAlign w:val="top"/>
          </w:tcPr>
          <w:p w14:paraId="13C8797B">
            <w:pPr>
              <w:pStyle w:val="7"/>
            </w:pPr>
          </w:p>
        </w:tc>
        <w:tc>
          <w:tcPr>
            <w:tcW w:w="682" w:type="dxa"/>
            <w:vAlign w:val="top"/>
          </w:tcPr>
          <w:p w14:paraId="30B0BBB8">
            <w:pPr>
              <w:pStyle w:val="7"/>
            </w:pPr>
          </w:p>
        </w:tc>
        <w:tc>
          <w:tcPr>
            <w:tcW w:w="682" w:type="dxa"/>
            <w:vAlign w:val="top"/>
          </w:tcPr>
          <w:p w14:paraId="77921E82">
            <w:pPr>
              <w:pStyle w:val="7"/>
            </w:pPr>
          </w:p>
        </w:tc>
        <w:tc>
          <w:tcPr>
            <w:tcW w:w="852" w:type="dxa"/>
            <w:vAlign w:val="top"/>
          </w:tcPr>
          <w:p w14:paraId="370D3096">
            <w:pPr>
              <w:pStyle w:val="7"/>
            </w:pPr>
          </w:p>
        </w:tc>
        <w:tc>
          <w:tcPr>
            <w:tcW w:w="852" w:type="dxa"/>
            <w:vAlign w:val="top"/>
          </w:tcPr>
          <w:p w14:paraId="5BEF0262">
            <w:pPr>
              <w:pStyle w:val="7"/>
            </w:pPr>
          </w:p>
        </w:tc>
        <w:tc>
          <w:tcPr>
            <w:tcW w:w="862" w:type="dxa"/>
            <w:vAlign w:val="top"/>
          </w:tcPr>
          <w:p w14:paraId="02E09E76">
            <w:pPr>
              <w:pStyle w:val="7"/>
            </w:pPr>
          </w:p>
        </w:tc>
        <w:tc>
          <w:tcPr>
            <w:tcW w:w="622" w:type="dxa"/>
            <w:vAlign w:val="top"/>
          </w:tcPr>
          <w:p w14:paraId="37F94D46">
            <w:pPr>
              <w:pStyle w:val="7"/>
            </w:pPr>
          </w:p>
        </w:tc>
        <w:tc>
          <w:tcPr>
            <w:tcW w:w="622" w:type="dxa"/>
            <w:vAlign w:val="top"/>
          </w:tcPr>
          <w:p w14:paraId="5AEAD34D">
            <w:pPr>
              <w:pStyle w:val="7"/>
            </w:pPr>
          </w:p>
        </w:tc>
        <w:tc>
          <w:tcPr>
            <w:tcW w:w="632" w:type="dxa"/>
            <w:vAlign w:val="top"/>
          </w:tcPr>
          <w:p w14:paraId="0EDE0F04">
            <w:pPr>
              <w:pStyle w:val="7"/>
            </w:pPr>
          </w:p>
        </w:tc>
      </w:tr>
      <w:tr w14:paraId="430AE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5FBF1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14:paraId="151082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14:paraId="6FEC0D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1303" w:type="dxa"/>
            <w:vAlign w:val="center"/>
          </w:tcPr>
          <w:p w14:paraId="099BDC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1133" w:type="dxa"/>
            <w:vAlign w:val="center"/>
          </w:tcPr>
          <w:p w14:paraId="72A604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862" w:type="dxa"/>
            <w:vAlign w:val="top"/>
          </w:tcPr>
          <w:p w14:paraId="6E1F9CA3">
            <w:pPr>
              <w:pStyle w:val="7"/>
            </w:pPr>
          </w:p>
        </w:tc>
        <w:tc>
          <w:tcPr>
            <w:tcW w:w="682" w:type="dxa"/>
            <w:vAlign w:val="top"/>
          </w:tcPr>
          <w:p w14:paraId="09155E39">
            <w:pPr>
              <w:pStyle w:val="7"/>
            </w:pPr>
          </w:p>
        </w:tc>
        <w:tc>
          <w:tcPr>
            <w:tcW w:w="682" w:type="dxa"/>
            <w:vAlign w:val="top"/>
          </w:tcPr>
          <w:p w14:paraId="0A09B5EA">
            <w:pPr>
              <w:pStyle w:val="7"/>
            </w:pPr>
          </w:p>
        </w:tc>
        <w:tc>
          <w:tcPr>
            <w:tcW w:w="682" w:type="dxa"/>
            <w:vAlign w:val="top"/>
          </w:tcPr>
          <w:p w14:paraId="5182560C">
            <w:pPr>
              <w:pStyle w:val="7"/>
            </w:pPr>
          </w:p>
        </w:tc>
        <w:tc>
          <w:tcPr>
            <w:tcW w:w="852" w:type="dxa"/>
            <w:vAlign w:val="top"/>
          </w:tcPr>
          <w:p w14:paraId="273F2C0F">
            <w:pPr>
              <w:pStyle w:val="7"/>
            </w:pPr>
          </w:p>
        </w:tc>
        <w:tc>
          <w:tcPr>
            <w:tcW w:w="852" w:type="dxa"/>
            <w:vAlign w:val="top"/>
          </w:tcPr>
          <w:p w14:paraId="75484405">
            <w:pPr>
              <w:pStyle w:val="7"/>
            </w:pPr>
          </w:p>
        </w:tc>
        <w:tc>
          <w:tcPr>
            <w:tcW w:w="862" w:type="dxa"/>
            <w:vAlign w:val="top"/>
          </w:tcPr>
          <w:p w14:paraId="2ADC5612">
            <w:pPr>
              <w:pStyle w:val="7"/>
            </w:pPr>
          </w:p>
        </w:tc>
        <w:tc>
          <w:tcPr>
            <w:tcW w:w="622" w:type="dxa"/>
            <w:vAlign w:val="top"/>
          </w:tcPr>
          <w:p w14:paraId="1022AD7D">
            <w:pPr>
              <w:pStyle w:val="7"/>
            </w:pPr>
          </w:p>
        </w:tc>
        <w:tc>
          <w:tcPr>
            <w:tcW w:w="622" w:type="dxa"/>
            <w:vAlign w:val="top"/>
          </w:tcPr>
          <w:p w14:paraId="32438134">
            <w:pPr>
              <w:pStyle w:val="7"/>
            </w:pPr>
          </w:p>
        </w:tc>
        <w:tc>
          <w:tcPr>
            <w:tcW w:w="632" w:type="dxa"/>
            <w:vAlign w:val="top"/>
          </w:tcPr>
          <w:p w14:paraId="6B04780B">
            <w:pPr>
              <w:pStyle w:val="7"/>
            </w:pPr>
          </w:p>
        </w:tc>
      </w:tr>
      <w:tr w14:paraId="16B1F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02D8F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14:paraId="6C3484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14:paraId="73B197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25.58</w:t>
            </w:r>
          </w:p>
        </w:tc>
        <w:tc>
          <w:tcPr>
            <w:tcW w:w="1303" w:type="dxa"/>
            <w:vAlign w:val="center"/>
          </w:tcPr>
          <w:p w14:paraId="051B54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25.58</w:t>
            </w:r>
          </w:p>
        </w:tc>
        <w:tc>
          <w:tcPr>
            <w:tcW w:w="1133" w:type="dxa"/>
            <w:vAlign w:val="center"/>
          </w:tcPr>
          <w:p w14:paraId="22FE875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25.58</w:t>
            </w:r>
          </w:p>
        </w:tc>
        <w:tc>
          <w:tcPr>
            <w:tcW w:w="862" w:type="dxa"/>
            <w:vAlign w:val="top"/>
          </w:tcPr>
          <w:p w14:paraId="49CDD85B">
            <w:pPr>
              <w:pStyle w:val="7"/>
            </w:pPr>
          </w:p>
        </w:tc>
        <w:tc>
          <w:tcPr>
            <w:tcW w:w="682" w:type="dxa"/>
            <w:vAlign w:val="top"/>
          </w:tcPr>
          <w:p w14:paraId="45153DD5">
            <w:pPr>
              <w:pStyle w:val="7"/>
            </w:pPr>
          </w:p>
        </w:tc>
        <w:tc>
          <w:tcPr>
            <w:tcW w:w="682" w:type="dxa"/>
            <w:vAlign w:val="top"/>
          </w:tcPr>
          <w:p w14:paraId="3C471D07">
            <w:pPr>
              <w:pStyle w:val="7"/>
            </w:pPr>
          </w:p>
        </w:tc>
        <w:tc>
          <w:tcPr>
            <w:tcW w:w="682" w:type="dxa"/>
            <w:vAlign w:val="top"/>
          </w:tcPr>
          <w:p w14:paraId="6C07EBB4">
            <w:pPr>
              <w:pStyle w:val="7"/>
            </w:pPr>
          </w:p>
        </w:tc>
        <w:tc>
          <w:tcPr>
            <w:tcW w:w="852" w:type="dxa"/>
            <w:vAlign w:val="top"/>
          </w:tcPr>
          <w:p w14:paraId="2B0C65E7">
            <w:pPr>
              <w:pStyle w:val="7"/>
            </w:pPr>
          </w:p>
        </w:tc>
        <w:tc>
          <w:tcPr>
            <w:tcW w:w="852" w:type="dxa"/>
            <w:vAlign w:val="top"/>
          </w:tcPr>
          <w:p w14:paraId="417F42F1">
            <w:pPr>
              <w:pStyle w:val="7"/>
            </w:pPr>
          </w:p>
        </w:tc>
        <w:tc>
          <w:tcPr>
            <w:tcW w:w="862" w:type="dxa"/>
            <w:vAlign w:val="top"/>
          </w:tcPr>
          <w:p w14:paraId="31C0F5EC">
            <w:pPr>
              <w:pStyle w:val="7"/>
            </w:pPr>
          </w:p>
        </w:tc>
        <w:tc>
          <w:tcPr>
            <w:tcW w:w="622" w:type="dxa"/>
            <w:vAlign w:val="top"/>
          </w:tcPr>
          <w:p w14:paraId="2E7BCA63">
            <w:pPr>
              <w:pStyle w:val="7"/>
            </w:pPr>
          </w:p>
        </w:tc>
        <w:tc>
          <w:tcPr>
            <w:tcW w:w="622" w:type="dxa"/>
            <w:vAlign w:val="top"/>
          </w:tcPr>
          <w:p w14:paraId="267963D5">
            <w:pPr>
              <w:pStyle w:val="7"/>
            </w:pPr>
          </w:p>
        </w:tc>
        <w:tc>
          <w:tcPr>
            <w:tcW w:w="632" w:type="dxa"/>
            <w:vAlign w:val="top"/>
          </w:tcPr>
          <w:p w14:paraId="28C9F7C3">
            <w:pPr>
              <w:pStyle w:val="7"/>
            </w:pPr>
          </w:p>
        </w:tc>
      </w:tr>
      <w:tr w14:paraId="50A4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B9B63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14:paraId="5ED0AF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14:paraId="38DB4B85">
            <w:pPr>
              <w:jc w:val="right"/>
            </w:pPr>
          </w:p>
        </w:tc>
        <w:tc>
          <w:tcPr>
            <w:tcW w:w="1303" w:type="dxa"/>
            <w:vAlign w:val="center"/>
          </w:tcPr>
          <w:p w14:paraId="239CD1B0">
            <w:pPr>
              <w:jc w:val="right"/>
            </w:pPr>
          </w:p>
        </w:tc>
        <w:tc>
          <w:tcPr>
            <w:tcW w:w="1133" w:type="dxa"/>
            <w:vAlign w:val="center"/>
          </w:tcPr>
          <w:p w14:paraId="77ABBB92">
            <w:pPr>
              <w:jc w:val="right"/>
            </w:pPr>
          </w:p>
        </w:tc>
        <w:tc>
          <w:tcPr>
            <w:tcW w:w="862" w:type="dxa"/>
            <w:vAlign w:val="top"/>
          </w:tcPr>
          <w:p w14:paraId="7CA95E40">
            <w:pPr>
              <w:pStyle w:val="7"/>
            </w:pPr>
          </w:p>
        </w:tc>
        <w:tc>
          <w:tcPr>
            <w:tcW w:w="682" w:type="dxa"/>
            <w:vAlign w:val="top"/>
          </w:tcPr>
          <w:p w14:paraId="5FDF8F03">
            <w:pPr>
              <w:pStyle w:val="7"/>
            </w:pPr>
          </w:p>
        </w:tc>
        <w:tc>
          <w:tcPr>
            <w:tcW w:w="682" w:type="dxa"/>
            <w:vAlign w:val="top"/>
          </w:tcPr>
          <w:p w14:paraId="3C5C2A53">
            <w:pPr>
              <w:pStyle w:val="7"/>
            </w:pPr>
          </w:p>
        </w:tc>
        <w:tc>
          <w:tcPr>
            <w:tcW w:w="682" w:type="dxa"/>
            <w:vAlign w:val="top"/>
          </w:tcPr>
          <w:p w14:paraId="13704317">
            <w:pPr>
              <w:pStyle w:val="7"/>
            </w:pPr>
          </w:p>
        </w:tc>
        <w:tc>
          <w:tcPr>
            <w:tcW w:w="852" w:type="dxa"/>
            <w:vAlign w:val="top"/>
          </w:tcPr>
          <w:p w14:paraId="11FE7553">
            <w:pPr>
              <w:pStyle w:val="7"/>
            </w:pPr>
          </w:p>
        </w:tc>
        <w:tc>
          <w:tcPr>
            <w:tcW w:w="852" w:type="dxa"/>
            <w:vAlign w:val="top"/>
          </w:tcPr>
          <w:p w14:paraId="5AB3A732">
            <w:pPr>
              <w:pStyle w:val="7"/>
            </w:pPr>
          </w:p>
        </w:tc>
        <w:tc>
          <w:tcPr>
            <w:tcW w:w="862" w:type="dxa"/>
            <w:vAlign w:val="top"/>
          </w:tcPr>
          <w:p w14:paraId="36F4B5BC">
            <w:pPr>
              <w:pStyle w:val="7"/>
            </w:pPr>
          </w:p>
        </w:tc>
        <w:tc>
          <w:tcPr>
            <w:tcW w:w="622" w:type="dxa"/>
            <w:vAlign w:val="top"/>
          </w:tcPr>
          <w:p w14:paraId="68BA9D12">
            <w:pPr>
              <w:pStyle w:val="7"/>
            </w:pPr>
          </w:p>
        </w:tc>
        <w:tc>
          <w:tcPr>
            <w:tcW w:w="622" w:type="dxa"/>
            <w:vAlign w:val="top"/>
          </w:tcPr>
          <w:p w14:paraId="39749D7D">
            <w:pPr>
              <w:pStyle w:val="7"/>
            </w:pPr>
          </w:p>
        </w:tc>
        <w:tc>
          <w:tcPr>
            <w:tcW w:w="632" w:type="dxa"/>
            <w:vAlign w:val="top"/>
          </w:tcPr>
          <w:p w14:paraId="363DD800">
            <w:pPr>
              <w:pStyle w:val="7"/>
            </w:pPr>
          </w:p>
        </w:tc>
      </w:tr>
      <w:tr w14:paraId="724C6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C5D877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14:paraId="60D336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14:paraId="61A53959">
            <w:pPr>
              <w:jc w:val="right"/>
            </w:pPr>
          </w:p>
        </w:tc>
        <w:tc>
          <w:tcPr>
            <w:tcW w:w="1303" w:type="dxa"/>
            <w:vAlign w:val="center"/>
          </w:tcPr>
          <w:p w14:paraId="44B4AEFE">
            <w:pPr>
              <w:jc w:val="right"/>
            </w:pPr>
          </w:p>
        </w:tc>
        <w:tc>
          <w:tcPr>
            <w:tcW w:w="1133" w:type="dxa"/>
            <w:vAlign w:val="center"/>
          </w:tcPr>
          <w:p w14:paraId="2EEA7F57">
            <w:pPr>
              <w:jc w:val="right"/>
            </w:pPr>
          </w:p>
        </w:tc>
        <w:tc>
          <w:tcPr>
            <w:tcW w:w="862" w:type="dxa"/>
            <w:vAlign w:val="top"/>
          </w:tcPr>
          <w:p w14:paraId="587B1C99">
            <w:pPr>
              <w:pStyle w:val="7"/>
            </w:pPr>
          </w:p>
        </w:tc>
        <w:tc>
          <w:tcPr>
            <w:tcW w:w="682" w:type="dxa"/>
            <w:vAlign w:val="top"/>
          </w:tcPr>
          <w:p w14:paraId="7B309FA1">
            <w:pPr>
              <w:pStyle w:val="7"/>
            </w:pPr>
          </w:p>
        </w:tc>
        <w:tc>
          <w:tcPr>
            <w:tcW w:w="682" w:type="dxa"/>
            <w:vAlign w:val="top"/>
          </w:tcPr>
          <w:p w14:paraId="28DF8039">
            <w:pPr>
              <w:pStyle w:val="7"/>
            </w:pPr>
          </w:p>
        </w:tc>
        <w:tc>
          <w:tcPr>
            <w:tcW w:w="682" w:type="dxa"/>
            <w:vAlign w:val="top"/>
          </w:tcPr>
          <w:p w14:paraId="14076F3C">
            <w:pPr>
              <w:pStyle w:val="7"/>
            </w:pPr>
          </w:p>
        </w:tc>
        <w:tc>
          <w:tcPr>
            <w:tcW w:w="852" w:type="dxa"/>
            <w:vAlign w:val="top"/>
          </w:tcPr>
          <w:p w14:paraId="7D094F45">
            <w:pPr>
              <w:pStyle w:val="7"/>
            </w:pPr>
          </w:p>
        </w:tc>
        <w:tc>
          <w:tcPr>
            <w:tcW w:w="852" w:type="dxa"/>
            <w:vAlign w:val="top"/>
          </w:tcPr>
          <w:p w14:paraId="6810FE4D">
            <w:pPr>
              <w:pStyle w:val="7"/>
            </w:pPr>
          </w:p>
        </w:tc>
        <w:tc>
          <w:tcPr>
            <w:tcW w:w="862" w:type="dxa"/>
            <w:vAlign w:val="top"/>
          </w:tcPr>
          <w:p w14:paraId="29CE06FC">
            <w:pPr>
              <w:pStyle w:val="7"/>
            </w:pPr>
          </w:p>
        </w:tc>
        <w:tc>
          <w:tcPr>
            <w:tcW w:w="622" w:type="dxa"/>
            <w:vAlign w:val="top"/>
          </w:tcPr>
          <w:p w14:paraId="0B0C2CC0">
            <w:pPr>
              <w:pStyle w:val="7"/>
            </w:pPr>
          </w:p>
        </w:tc>
        <w:tc>
          <w:tcPr>
            <w:tcW w:w="622" w:type="dxa"/>
            <w:vAlign w:val="top"/>
          </w:tcPr>
          <w:p w14:paraId="037796EE">
            <w:pPr>
              <w:pStyle w:val="7"/>
            </w:pPr>
          </w:p>
        </w:tc>
        <w:tc>
          <w:tcPr>
            <w:tcW w:w="632" w:type="dxa"/>
            <w:vAlign w:val="top"/>
          </w:tcPr>
          <w:p w14:paraId="3685AD45">
            <w:pPr>
              <w:pStyle w:val="7"/>
            </w:pPr>
          </w:p>
        </w:tc>
      </w:tr>
      <w:tr w14:paraId="345A8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8DD8C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14:paraId="0DEB70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14:paraId="2CD31D6D">
            <w:pPr>
              <w:jc w:val="right"/>
            </w:pPr>
          </w:p>
        </w:tc>
        <w:tc>
          <w:tcPr>
            <w:tcW w:w="1303" w:type="dxa"/>
            <w:vAlign w:val="center"/>
          </w:tcPr>
          <w:p w14:paraId="1424B2C5">
            <w:pPr>
              <w:jc w:val="right"/>
            </w:pPr>
          </w:p>
        </w:tc>
        <w:tc>
          <w:tcPr>
            <w:tcW w:w="1133" w:type="dxa"/>
            <w:vAlign w:val="center"/>
          </w:tcPr>
          <w:p w14:paraId="64F112EB">
            <w:pPr>
              <w:jc w:val="right"/>
            </w:pPr>
          </w:p>
        </w:tc>
        <w:tc>
          <w:tcPr>
            <w:tcW w:w="862" w:type="dxa"/>
            <w:vAlign w:val="top"/>
          </w:tcPr>
          <w:p w14:paraId="421FE901">
            <w:pPr>
              <w:pStyle w:val="7"/>
            </w:pPr>
          </w:p>
        </w:tc>
        <w:tc>
          <w:tcPr>
            <w:tcW w:w="682" w:type="dxa"/>
            <w:vAlign w:val="top"/>
          </w:tcPr>
          <w:p w14:paraId="60057A51">
            <w:pPr>
              <w:pStyle w:val="7"/>
            </w:pPr>
          </w:p>
        </w:tc>
        <w:tc>
          <w:tcPr>
            <w:tcW w:w="682" w:type="dxa"/>
            <w:vAlign w:val="top"/>
          </w:tcPr>
          <w:p w14:paraId="64F6BE91">
            <w:pPr>
              <w:pStyle w:val="7"/>
            </w:pPr>
          </w:p>
        </w:tc>
        <w:tc>
          <w:tcPr>
            <w:tcW w:w="682" w:type="dxa"/>
            <w:vAlign w:val="top"/>
          </w:tcPr>
          <w:p w14:paraId="4D1ABB89">
            <w:pPr>
              <w:pStyle w:val="7"/>
            </w:pPr>
          </w:p>
        </w:tc>
        <w:tc>
          <w:tcPr>
            <w:tcW w:w="852" w:type="dxa"/>
            <w:vAlign w:val="top"/>
          </w:tcPr>
          <w:p w14:paraId="30D47620">
            <w:pPr>
              <w:pStyle w:val="7"/>
            </w:pPr>
          </w:p>
        </w:tc>
        <w:tc>
          <w:tcPr>
            <w:tcW w:w="852" w:type="dxa"/>
            <w:vAlign w:val="top"/>
          </w:tcPr>
          <w:p w14:paraId="7FA28A81">
            <w:pPr>
              <w:pStyle w:val="7"/>
            </w:pPr>
          </w:p>
        </w:tc>
        <w:tc>
          <w:tcPr>
            <w:tcW w:w="862" w:type="dxa"/>
            <w:vAlign w:val="top"/>
          </w:tcPr>
          <w:p w14:paraId="733595A5">
            <w:pPr>
              <w:pStyle w:val="7"/>
            </w:pPr>
          </w:p>
        </w:tc>
        <w:tc>
          <w:tcPr>
            <w:tcW w:w="622" w:type="dxa"/>
            <w:vAlign w:val="top"/>
          </w:tcPr>
          <w:p w14:paraId="33FA05AE">
            <w:pPr>
              <w:pStyle w:val="7"/>
            </w:pPr>
          </w:p>
        </w:tc>
        <w:tc>
          <w:tcPr>
            <w:tcW w:w="622" w:type="dxa"/>
            <w:vAlign w:val="top"/>
          </w:tcPr>
          <w:p w14:paraId="6DCB11B4">
            <w:pPr>
              <w:pStyle w:val="7"/>
            </w:pPr>
          </w:p>
        </w:tc>
        <w:tc>
          <w:tcPr>
            <w:tcW w:w="632" w:type="dxa"/>
            <w:vAlign w:val="top"/>
          </w:tcPr>
          <w:p w14:paraId="6CB7DEAB">
            <w:pPr>
              <w:pStyle w:val="7"/>
            </w:pPr>
          </w:p>
        </w:tc>
      </w:tr>
      <w:tr w14:paraId="21CE5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92C05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14:paraId="674C30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14:paraId="38B628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1303" w:type="dxa"/>
            <w:vAlign w:val="center"/>
          </w:tcPr>
          <w:p w14:paraId="7506B9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1133" w:type="dxa"/>
            <w:vAlign w:val="center"/>
          </w:tcPr>
          <w:p w14:paraId="1C3A9A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862" w:type="dxa"/>
            <w:vAlign w:val="top"/>
          </w:tcPr>
          <w:p w14:paraId="77D37778">
            <w:pPr>
              <w:pStyle w:val="7"/>
            </w:pPr>
          </w:p>
        </w:tc>
        <w:tc>
          <w:tcPr>
            <w:tcW w:w="682" w:type="dxa"/>
            <w:vAlign w:val="top"/>
          </w:tcPr>
          <w:p w14:paraId="66B5285E">
            <w:pPr>
              <w:pStyle w:val="7"/>
            </w:pPr>
          </w:p>
        </w:tc>
        <w:tc>
          <w:tcPr>
            <w:tcW w:w="682" w:type="dxa"/>
            <w:vAlign w:val="top"/>
          </w:tcPr>
          <w:p w14:paraId="5DFC1D28">
            <w:pPr>
              <w:pStyle w:val="7"/>
            </w:pPr>
          </w:p>
        </w:tc>
        <w:tc>
          <w:tcPr>
            <w:tcW w:w="682" w:type="dxa"/>
            <w:vAlign w:val="top"/>
          </w:tcPr>
          <w:p w14:paraId="1692CB48">
            <w:pPr>
              <w:pStyle w:val="7"/>
            </w:pPr>
          </w:p>
        </w:tc>
        <w:tc>
          <w:tcPr>
            <w:tcW w:w="852" w:type="dxa"/>
            <w:vAlign w:val="top"/>
          </w:tcPr>
          <w:p w14:paraId="4A6BED3E">
            <w:pPr>
              <w:pStyle w:val="7"/>
            </w:pPr>
          </w:p>
        </w:tc>
        <w:tc>
          <w:tcPr>
            <w:tcW w:w="852" w:type="dxa"/>
            <w:vAlign w:val="top"/>
          </w:tcPr>
          <w:p w14:paraId="49CE3630">
            <w:pPr>
              <w:pStyle w:val="7"/>
            </w:pPr>
          </w:p>
        </w:tc>
        <w:tc>
          <w:tcPr>
            <w:tcW w:w="862" w:type="dxa"/>
            <w:vAlign w:val="top"/>
          </w:tcPr>
          <w:p w14:paraId="556865E6">
            <w:pPr>
              <w:pStyle w:val="7"/>
            </w:pPr>
          </w:p>
        </w:tc>
        <w:tc>
          <w:tcPr>
            <w:tcW w:w="622" w:type="dxa"/>
            <w:vAlign w:val="top"/>
          </w:tcPr>
          <w:p w14:paraId="47FBFA07">
            <w:pPr>
              <w:pStyle w:val="7"/>
            </w:pPr>
          </w:p>
        </w:tc>
        <w:tc>
          <w:tcPr>
            <w:tcW w:w="622" w:type="dxa"/>
            <w:vAlign w:val="top"/>
          </w:tcPr>
          <w:p w14:paraId="140369B0">
            <w:pPr>
              <w:pStyle w:val="7"/>
            </w:pPr>
          </w:p>
        </w:tc>
        <w:tc>
          <w:tcPr>
            <w:tcW w:w="632" w:type="dxa"/>
            <w:vAlign w:val="top"/>
          </w:tcPr>
          <w:p w14:paraId="0A793DD6">
            <w:pPr>
              <w:pStyle w:val="7"/>
            </w:pPr>
          </w:p>
        </w:tc>
      </w:tr>
      <w:tr w14:paraId="77FCA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3B87B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14:paraId="2400FF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14:paraId="550DCF3D">
            <w:pPr>
              <w:jc w:val="right"/>
            </w:pPr>
          </w:p>
        </w:tc>
        <w:tc>
          <w:tcPr>
            <w:tcW w:w="1303" w:type="dxa"/>
            <w:vAlign w:val="center"/>
          </w:tcPr>
          <w:p w14:paraId="23C3066F">
            <w:pPr>
              <w:jc w:val="right"/>
            </w:pPr>
          </w:p>
        </w:tc>
        <w:tc>
          <w:tcPr>
            <w:tcW w:w="1133" w:type="dxa"/>
            <w:vAlign w:val="center"/>
          </w:tcPr>
          <w:p w14:paraId="5A0645F7">
            <w:pPr>
              <w:jc w:val="right"/>
            </w:pPr>
          </w:p>
        </w:tc>
        <w:tc>
          <w:tcPr>
            <w:tcW w:w="862" w:type="dxa"/>
            <w:vAlign w:val="top"/>
          </w:tcPr>
          <w:p w14:paraId="42FE8208">
            <w:pPr>
              <w:pStyle w:val="7"/>
            </w:pPr>
          </w:p>
        </w:tc>
        <w:tc>
          <w:tcPr>
            <w:tcW w:w="682" w:type="dxa"/>
            <w:vAlign w:val="top"/>
          </w:tcPr>
          <w:p w14:paraId="199D352B">
            <w:pPr>
              <w:pStyle w:val="7"/>
            </w:pPr>
          </w:p>
        </w:tc>
        <w:tc>
          <w:tcPr>
            <w:tcW w:w="682" w:type="dxa"/>
            <w:vAlign w:val="top"/>
          </w:tcPr>
          <w:p w14:paraId="7914C48F">
            <w:pPr>
              <w:pStyle w:val="7"/>
            </w:pPr>
          </w:p>
        </w:tc>
        <w:tc>
          <w:tcPr>
            <w:tcW w:w="682" w:type="dxa"/>
            <w:vAlign w:val="top"/>
          </w:tcPr>
          <w:p w14:paraId="7D7D501E">
            <w:pPr>
              <w:pStyle w:val="7"/>
            </w:pPr>
          </w:p>
        </w:tc>
        <w:tc>
          <w:tcPr>
            <w:tcW w:w="852" w:type="dxa"/>
            <w:vAlign w:val="top"/>
          </w:tcPr>
          <w:p w14:paraId="3807D073">
            <w:pPr>
              <w:pStyle w:val="7"/>
            </w:pPr>
          </w:p>
        </w:tc>
        <w:tc>
          <w:tcPr>
            <w:tcW w:w="852" w:type="dxa"/>
            <w:vAlign w:val="top"/>
          </w:tcPr>
          <w:p w14:paraId="2FBE12AF">
            <w:pPr>
              <w:pStyle w:val="7"/>
            </w:pPr>
          </w:p>
        </w:tc>
        <w:tc>
          <w:tcPr>
            <w:tcW w:w="862" w:type="dxa"/>
            <w:vAlign w:val="top"/>
          </w:tcPr>
          <w:p w14:paraId="5AEBFE43">
            <w:pPr>
              <w:pStyle w:val="7"/>
            </w:pPr>
          </w:p>
        </w:tc>
        <w:tc>
          <w:tcPr>
            <w:tcW w:w="622" w:type="dxa"/>
            <w:vAlign w:val="top"/>
          </w:tcPr>
          <w:p w14:paraId="73989C9C">
            <w:pPr>
              <w:pStyle w:val="7"/>
            </w:pPr>
          </w:p>
        </w:tc>
        <w:tc>
          <w:tcPr>
            <w:tcW w:w="622" w:type="dxa"/>
            <w:vAlign w:val="top"/>
          </w:tcPr>
          <w:p w14:paraId="523D02FC">
            <w:pPr>
              <w:pStyle w:val="7"/>
            </w:pPr>
          </w:p>
        </w:tc>
        <w:tc>
          <w:tcPr>
            <w:tcW w:w="632" w:type="dxa"/>
            <w:vAlign w:val="top"/>
          </w:tcPr>
          <w:p w14:paraId="1F612903">
            <w:pPr>
              <w:pStyle w:val="7"/>
            </w:pPr>
          </w:p>
        </w:tc>
      </w:tr>
      <w:tr w14:paraId="048E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06E79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14:paraId="1A3E65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14:paraId="48941481">
            <w:pPr>
              <w:jc w:val="right"/>
            </w:pPr>
          </w:p>
        </w:tc>
        <w:tc>
          <w:tcPr>
            <w:tcW w:w="1303" w:type="dxa"/>
            <w:vAlign w:val="center"/>
          </w:tcPr>
          <w:p w14:paraId="1490E0BC">
            <w:pPr>
              <w:jc w:val="right"/>
            </w:pPr>
          </w:p>
        </w:tc>
        <w:tc>
          <w:tcPr>
            <w:tcW w:w="1133" w:type="dxa"/>
            <w:vAlign w:val="center"/>
          </w:tcPr>
          <w:p w14:paraId="5747E832">
            <w:pPr>
              <w:jc w:val="right"/>
            </w:pPr>
          </w:p>
        </w:tc>
        <w:tc>
          <w:tcPr>
            <w:tcW w:w="862" w:type="dxa"/>
            <w:vAlign w:val="top"/>
          </w:tcPr>
          <w:p w14:paraId="535ABE2A">
            <w:pPr>
              <w:pStyle w:val="7"/>
            </w:pPr>
          </w:p>
        </w:tc>
        <w:tc>
          <w:tcPr>
            <w:tcW w:w="682" w:type="dxa"/>
            <w:vAlign w:val="top"/>
          </w:tcPr>
          <w:p w14:paraId="78C78BE6">
            <w:pPr>
              <w:pStyle w:val="7"/>
            </w:pPr>
          </w:p>
        </w:tc>
        <w:tc>
          <w:tcPr>
            <w:tcW w:w="682" w:type="dxa"/>
            <w:vAlign w:val="top"/>
          </w:tcPr>
          <w:p w14:paraId="545719F1">
            <w:pPr>
              <w:pStyle w:val="7"/>
            </w:pPr>
          </w:p>
        </w:tc>
        <w:tc>
          <w:tcPr>
            <w:tcW w:w="682" w:type="dxa"/>
            <w:vAlign w:val="top"/>
          </w:tcPr>
          <w:p w14:paraId="418E3400">
            <w:pPr>
              <w:pStyle w:val="7"/>
            </w:pPr>
          </w:p>
        </w:tc>
        <w:tc>
          <w:tcPr>
            <w:tcW w:w="852" w:type="dxa"/>
            <w:vAlign w:val="top"/>
          </w:tcPr>
          <w:p w14:paraId="1CDCA0A0">
            <w:pPr>
              <w:pStyle w:val="7"/>
            </w:pPr>
          </w:p>
        </w:tc>
        <w:tc>
          <w:tcPr>
            <w:tcW w:w="852" w:type="dxa"/>
            <w:vAlign w:val="top"/>
          </w:tcPr>
          <w:p w14:paraId="3CF5DDE6">
            <w:pPr>
              <w:pStyle w:val="7"/>
            </w:pPr>
          </w:p>
        </w:tc>
        <w:tc>
          <w:tcPr>
            <w:tcW w:w="862" w:type="dxa"/>
            <w:vAlign w:val="top"/>
          </w:tcPr>
          <w:p w14:paraId="44BA3C59">
            <w:pPr>
              <w:pStyle w:val="7"/>
            </w:pPr>
          </w:p>
        </w:tc>
        <w:tc>
          <w:tcPr>
            <w:tcW w:w="622" w:type="dxa"/>
            <w:vAlign w:val="top"/>
          </w:tcPr>
          <w:p w14:paraId="138F0027">
            <w:pPr>
              <w:pStyle w:val="7"/>
            </w:pPr>
          </w:p>
        </w:tc>
        <w:tc>
          <w:tcPr>
            <w:tcW w:w="622" w:type="dxa"/>
            <w:vAlign w:val="top"/>
          </w:tcPr>
          <w:p w14:paraId="18ED9346">
            <w:pPr>
              <w:pStyle w:val="7"/>
            </w:pPr>
          </w:p>
        </w:tc>
        <w:tc>
          <w:tcPr>
            <w:tcW w:w="632" w:type="dxa"/>
            <w:vAlign w:val="top"/>
          </w:tcPr>
          <w:p w14:paraId="561289F1">
            <w:pPr>
              <w:pStyle w:val="7"/>
            </w:pPr>
          </w:p>
        </w:tc>
      </w:tr>
      <w:tr w14:paraId="545A8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AB25E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14:paraId="65BFAD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14:paraId="03DB80A6">
            <w:pPr>
              <w:jc w:val="right"/>
            </w:pPr>
          </w:p>
        </w:tc>
        <w:tc>
          <w:tcPr>
            <w:tcW w:w="1303" w:type="dxa"/>
            <w:vAlign w:val="center"/>
          </w:tcPr>
          <w:p w14:paraId="31BA206D">
            <w:pPr>
              <w:jc w:val="right"/>
            </w:pPr>
          </w:p>
        </w:tc>
        <w:tc>
          <w:tcPr>
            <w:tcW w:w="1133" w:type="dxa"/>
            <w:vAlign w:val="center"/>
          </w:tcPr>
          <w:p w14:paraId="6C832860">
            <w:pPr>
              <w:jc w:val="right"/>
            </w:pPr>
          </w:p>
        </w:tc>
        <w:tc>
          <w:tcPr>
            <w:tcW w:w="862" w:type="dxa"/>
            <w:vAlign w:val="top"/>
          </w:tcPr>
          <w:p w14:paraId="7F81C172">
            <w:pPr>
              <w:pStyle w:val="7"/>
            </w:pPr>
          </w:p>
        </w:tc>
        <w:tc>
          <w:tcPr>
            <w:tcW w:w="682" w:type="dxa"/>
            <w:vAlign w:val="top"/>
          </w:tcPr>
          <w:p w14:paraId="081D04B6">
            <w:pPr>
              <w:pStyle w:val="7"/>
            </w:pPr>
          </w:p>
        </w:tc>
        <w:tc>
          <w:tcPr>
            <w:tcW w:w="682" w:type="dxa"/>
            <w:vAlign w:val="top"/>
          </w:tcPr>
          <w:p w14:paraId="77D9FB8F">
            <w:pPr>
              <w:pStyle w:val="7"/>
            </w:pPr>
          </w:p>
        </w:tc>
        <w:tc>
          <w:tcPr>
            <w:tcW w:w="682" w:type="dxa"/>
            <w:vAlign w:val="top"/>
          </w:tcPr>
          <w:p w14:paraId="75FD3104">
            <w:pPr>
              <w:pStyle w:val="7"/>
            </w:pPr>
          </w:p>
        </w:tc>
        <w:tc>
          <w:tcPr>
            <w:tcW w:w="852" w:type="dxa"/>
            <w:vAlign w:val="top"/>
          </w:tcPr>
          <w:p w14:paraId="13AD51D9">
            <w:pPr>
              <w:pStyle w:val="7"/>
            </w:pPr>
          </w:p>
        </w:tc>
        <w:tc>
          <w:tcPr>
            <w:tcW w:w="852" w:type="dxa"/>
            <w:vAlign w:val="top"/>
          </w:tcPr>
          <w:p w14:paraId="60368BD3">
            <w:pPr>
              <w:pStyle w:val="7"/>
            </w:pPr>
          </w:p>
        </w:tc>
        <w:tc>
          <w:tcPr>
            <w:tcW w:w="862" w:type="dxa"/>
            <w:vAlign w:val="top"/>
          </w:tcPr>
          <w:p w14:paraId="4438B8CA">
            <w:pPr>
              <w:pStyle w:val="7"/>
            </w:pPr>
          </w:p>
        </w:tc>
        <w:tc>
          <w:tcPr>
            <w:tcW w:w="622" w:type="dxa"/>
            <w:vAlign w:val="top"/>
          </w:tcPr>
          <w:p w14:paraId="132DBA15">
            <w:pPr>
              <w:pStyle w:val="7"/>
            </w:pPr>
          </w:p>
        </w:tc>
        <w:tc>
          <w:tcPr>
            <w:tcW w:w="622" w:type="dxa"/>
            <w:vAlign w:val="top"/>
          </w:tcPr>
          <w:p w14:paraId="25CE8DBF">
            <w:pPr>
              <w:pStyle w:val="7"/>
            </w:pPr>
          </w:p>
        </w:tc>
        <w:tc>
          <w:tcPr>
            <w:tcW w:w="632" w:type="dxa"/>
            <w:vAlign w:val="top"/>
          </w:tcPr>
          <w:p w14:paraId="633F4C4F">
            <w:pPr>
              <w:pStyle w:val="7"/>
            </w:pPr>
          </w:p>
        </w:tc>
      </w:tr>
      <w:tr w14:paraId="2C8ED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6B558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14:paraId="1BC14C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14:paraId="02835C3E">
            <w:pPr>
              <w:jc w:val="right"/>
            </w:pPr>
          </w:p>
        </w:tc>
        <w:tc>
          <w:tcPr>
            <w:tcW w:w="1303" w:type="dxa"/>
            <w:vAlign w:val="center"/>
          </w:tcPr>
          <w:p w14:paraId="4981DF05">
            <w:pPr>
              <w:jc w:val="right"/>
            </w:pPr>
          </w:p>
        </w:tc>
        <w:tc>
          <w:tcPr>
            <w:tcW w:w="1133" w:type="dxa"/>
            <w:vAlign w:val="center"/>
          </w:tcPr>
          <w:p w14:paraId="53206143">
            <w:pPr>
              <w:jc w:val="right"/>
            </w:pPr>
          </w:p>
        </w:tc>
        <w:tc>
          <w:tcPr>
            <w:tcW w:w="862" w:type="dxa"/>
            <w:vAlign w:val="top"/>
          </w:tcPr>
          <w:p w14:paraId="41A12F20">
            <w:pPr>
              <w:pStyle w:val="7"/>
            </w:pPr>
          </w:p>
        </w:tc>
        <w:tc>
          <w:tcPr>
            <w:tcW w:w="682" w:type="dxa"/>
            <w:vAlign w:val="top"/>
          </w:tcPr>
          <w:p w14:paraId="7777F2F1">
            <w:pPr>
              <w:pStyle w:val="7"/>
            </w:pPr>
          </w:p>
        </w:tc>
        <w:tc>
          <w:tcPr>
            <w:tcW w:w="682" w:type="dxa"/>
            <w:vAlign w:val="top"/>
          </w:tcPr>
          <w:p w14:paraId="7082E818">
            <w:pPr>
              <w:pStyle w:val="7"/>
            </w:pPr>
          </w:p>
        </w:tc>
        <w:tc>
          <w:tcPr>
            <w:tcW w:w="682" w:type="dxa"/>
            <w:vAlign w:val="top"/>
          </w:tcPr>
          <w:p w14:paraId="4B0D9511">
            <w:pPr>
              <w:pStyle w:val="7"/>
            </w:pPr>
          </w:p>
        </w:tc>
        <w:tc>
          <w:tcPr>
            <w:tcW w:w="852" w:type="dxa"/>
            <w:vAlign w:val="top"/>
          </w:tcPr>
          <w:p w14:paraId="19C52F59">
            <w:pPr>
              <w:pStyle w:val="7"/>
            </w:pPr>
          </w:p>
        </w:tc>
        <w:tc>
          <w:tcPr>
            <w:tcW w:w="852" w:type="dxa"/>
            <w:vAlign w:val="top"/>
          </w:tcPr>
          <w:p w14:paraId="6D39FD4F">
            <w:pPr>
              <w:pStyle w:val="7"/>
            </w:pPr>
          </w:p>
        </w:tc>
        <w:tc>
          <w:tcPr>
            <w:tcW w:w="862" w:type="dxa"/>
            <w:vAlign w:val="top"/>
          </w:tcPr>
          <w:p w14:paraId="79A145F6">
            <w:pPr>
              <w:pStyle w:val="7"/>
            </w:pPr>
          </w:p>
        </w:tc>
        <w:tc>
          <w:tcPr>
            <w:tcW w:w="622" w:type="dxa"/>
            <w:vAlign w:val="top"/>
          </w:tcPr>
          <w:p w14:paraId="29042E6F">
            <w:pPr>
              <w:pStyle w:val="7"/>
            </w:pPr>
          </w:p>
        </w:tc>
        <w:tc>
          <w:tcPr>
            <w:tcW w:w="622" w:type="dxa"/>
            <w:vAlign w:val="top"/>
          </w:tcPr>
          <w:p w14:paraId="39A4AE0D">
            <w:pPr>
              <w:pStyle w:val="7"/>
            </w:pPr>
          </w:p>
        </w:tc>
        <w:tc>
          <w:tcPr>
            <w:tcW w:w="632" w:type="dxa"/>
            <w:vAlign w:val="top"/>
          </w:tcPr>
          <w:p w14:paraId="24371F24">
            <w:pPr>
              <w:pStyle w:val="7"/>
            </w:pPr>
          </w:p>
        </w:tc>
      </w:tr>
      <w:tr w14:paraId="355FE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BFDBE1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14:paraId="09B43C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14:paraId="436F948F">
            <w:pPr>
              <w:jc w:val="right"/>
            </w:pPr>
          </w:p>
        </w:tc>
        <w:tc>
          <w:tcPr>
            <w:tcW w:w="1303" w:type="dxa"/>
            <w:vAlign w:val="center"/>
          </w:tcPr>
          <w:p w14:paraId="170DCA49">
            <w:pPr>
              <w:jc w:val="right"/>
            </w:pPr>
          </w:p>
        </w:tc>
        <w:tc>
          <w:tcPr>
            <w:tcW w:w="1133" w:type="dxa"/>
            <w:vAlign w:val="center"/>
          </w:tcPr>
          <w:p w14:paraId="70A9D9AC">
            <w:pPr>
              <w:jc w:val="right"/>
            </w:pPr>
          </w:p>
        </w:tc>
        <w:tc>
          <w:tcPr>
            <w:tcW w:w="862" w:type="dxa"/>
            <w:vAlign w:val="top"/>
          </w:tcPr>
          <w:p w14:paraId="0A7650A6">
            <w:pPr>
              <w:pStyle w:val="7"/>
            </w:pPr>
          </w:p>
        </w:tc>
        <w:tc>
          <w:tcPr>
            <w:tcW w:w="682" w:type="dxa"/>
            <w:vAlign w:val="top"/>
          </w:tcPr>
          <w:p w14:paraId="1100393C">
            <w:pPr>
              <w:pStyle w:val="7"/>
            </w:pPr>
          </w:p>
        </w:tc>
        <w:tc>
          <w:tcPr>
            <w:tcW w:w="682" w:type="dxa"/>
            <w:vAlign w:val="top"/>
          </w:tcPr>
          <w:p w14:paraId="0B733ACD">
            <w:pPr>
              <w:pStyle w:val="7"/>
            </w:pPr>
          </w:p>
        </w:tc>
        <w:tc>
          <w:tcPr>
            <w:tcW w:w="682" w:type="dxa"/>
            <w:vAlign w:val="top"/>
          </w:tcPr>
          <w:p w14:paraId="78C95859">
            <w:pPr>
              <w:pStyle w:val="7"/>
            </w:pPr>
          </w:p>
        </w:tc>
        <w:tc>
          <w:tcPr>
            <w:tcW w:w="852" w:type="dxa"/>
            <w:vAlign w:val="top"/>
          </w:tcPr>
          <w:p w14:paraId="48D0EC66">
            <w:pPr>
              <w:pStyle w:val="7"/>
            </w:pPr>
          </w:p>
        </w:tc>
        <w:tc>
          <w:tcPr>
            <w:tcW w:w="852" w:type="dxa"/>
            <w:vAlign w:val="top"/>
          </w:tcPr>
          <w:p w14:paraId="1846F462">
            <w:pPr>
              <w:pStyle w:val="7"/>
            </w:pPr>
          </w:p>
        </w:tc>
        <w:tc>
          <w:tcPr>
            <w:tcW w:w="862" w:type="dxa"/>
            <w:vAlign w:val="top"/>
          </w:tcPr>
          <w:p w14:paraId="33727412">
            <w:pPr>
              <w:pStyle w:val="7"/>
            </w:pPr>
          </w:p>
        </w:tc>
        <w:tc>
          <w:tcPr>
            <w:tcW w:w="622" w:type="dxa"/>
            <w:vAlign w:val="top"/>
          </w:tcPr>
          <w:p w14:paraId="747E44C2">
            <w:pPr>
              <w:pStyle w:val="7"/>
            </w:pPr>
          </w:p>
        </w:tc>
        <w:tc>
          <w:tcPr>
            <w:tcW w:w="622" w:type="dxa"/>
            <w:vAlign w:val="top"/>
          </w:tcPr>
          <w:p w14:paraId="67D450B4">
            <w:pPr>
              <w:pStyle w:val="7"/>
            </w:pPr>
          </w:p>
        </w:tc>
        <w:tc>
          <w:tcPr>
            <w:tcW w:w="632" w:type="dxa"/>
            <w:vAlign w:val="top"/>
          </w:tcPr>
          <w:p w14:paraId="44B9F55E">
            <w:pPr>
              <w:pStyle w:val="7"/>
            </w:pPr>
          </w:p>
        </w:tc>
      </w:tr>
      <w:tr w14:paraId="09E9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DA753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14:paraId="3390AF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14:paraId="45D1E1A1">
            <w:pPr>
              <w:jc w:val="right"/>
            </w:pPr>
          </w:p>
        </w:tc>
        <w:tc>
          <w:tcPr>
            <w:tcW w:w="1303" w:type="dxa"/>
            <w:vAlign w:val="center"/>
          </w:tcPr>
          <w:p w14:paraId="66605D35">
            <w:pPr>
              <w:jc w:val="right"/>
            </w:pPr>
          </w:p>
        </w:tc>
        <w:tc>
          <w:tcPr>
            <w:tcW w:w="1133" w:type="dxa"/>
            <w:vAlign w:val="center"/>
          </w:tcPr>
          <w:p w14:paraId="218094CF">
            <w:pPr>
              <w:jc w:val="right"/>
            </w:pPr>
          </w:p>
        </w:tc>
        <w:tc>
          <w:tcPr>
            <w:tcW w:w="862" w:type="dxa"/>
            <w:vAlign w:val="top"/>
          </w:tcPr>
          <w:p w14:paraId="78884B13">
            <w:pPr>
              <w:pStyle w:val="7"/>
            </w:pPr>
          </w:p>
        </w:tc>
        <w:tc>
          <w:tcPr>
            <w:tcW w:w="682" w:type="dxa"/>
            <w:vAlign w:val="top"/>
          </w:tcPr>
          <w:p w14:paraId="0BCDEEDA">
            <w:pPr>
              <w:pStyle w:val="7"/>
            </w:pPr>
          </w:p>
        </w:tc>
        <w:tc>
          <w:tcPr>
            <w:tcW w:w="682" w:type="dxa"/>
            <w:vAlign w:val="top"/>
          </w:tcPr>
          <w:p w14:paraId="2070807D">
            <w:pPr>
              <w:pStyle w:val="7"/>
            </w:pPr>
          </w:p>
        </w:tc>
        <w:tc>
          <w:tcPr>
            <w:tcW w:w="682" w:type="dxa"/>
            <w:vAlign w:val="top"/>
          </w:tcPr>
          <w:p w14:paraId="48CA5466">
            <w:pPr>
              <w:pStyle w:val="7"/>
            </w:pPr>
          </w:p>
        </w:tc>
        <w:tc>
          <w:tcPr>
            <w:tcW w:w="852" w:type="dxa"/>
            <w:vAlign w:val="top"/>
          </w:tcPr>
          <w:p w14:paraId="0DE0F219">
            <w:pPr>
              <w:pStyle w:val="7"/>
            </w:pPr>
          </w:p>
        </w:tc>
        <w:tc>
          <w:tcPr>
            <w:tcW w:w="852" w:type="dxa"/>
            <w:vAlign w:val="top"/>
          </w:tcPr>
          <w:p w14:paraId="44F43FA9">
            <w:pPr>
              <w:pStyle w:val="7"/>
            </w:pPr>
          </w:p>
        </w:tc>
        <w:tc>
          <w:tcPr>
            <w:tcW w:w="862" w:type="dxa"/>
            <w:vAlign w:val="top"/>
          </w:tcPr>
          <w:p w14:paraId="63900C88">
            <w:pPr>
              <w:pStyle w:val="7"/>
            </w:pPr>
          </w:p>
        </w:tc>
        <w:tc>
          <w:tcPr>
            <w:tcW w:w="622" w:type="dxa"/>
            <w:vAlign w:val="top"/>
          </w:tcPr>
          <w:p w14:paraId="3FE21ABB">
            <w:pPr>
              <w:pStyle w:val="7"/>
            </w:pPr>
          </w:p>
        </w:tc>
        <w:tc>
          <w:tcPr>
            <w:tcW w:w="622" w:type="dxa"/>
            <w:vAlign w:val="top"/>
          </w:tcPr>
          <w:p w14:paraId="601167D2">
            <w:pPr>
              <w:pStyle w:val="7"/>
            </w:pPr>
          </w:p>
        </w:tc>
        <w:tc>
          <w:tcPr>
            <w:tcW w:w="632" w:type="dxa"/>
            <w:vAlign w:val="top"/>
          </w:tcPr>
          <w:p w14:paraId="536812AB">
            <w:pPr>
              <w:pStyle w:val="7"/>
            </w:pPr>
          </w:p>
        </w:tc>
      </w:tr>
      <w:tr w14:paraId="15F48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2866A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14:paraId="03EFCF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14:paraId="6B0CBF3A">
            <w:pPr>
              <w:jc w:val="right"/>
            </w:pPr>
          </w:p>
        </w:tc>
        <w:tc>
          <w:tcPr>
            <w:tcW w:w="1303" w:type="dxa"/>
            <w:vAlign w:val="center"/>
          </w:tcPr>
          <w:p w14:paraId="168D56EB">
            <w:pPr>
              <w:jc w:val="right"/>
            </w:pPr>
          </w:p>
        </w:tc>
        <w:tc>
          <w:tcPr>
            <w:tcW w:w="1133" w:type="dxa"/>
            <w:vAlign w:val="center"/>
          </w:tcPr>
          <w:p w14:paraId="78584159">
            <w:pPr>
              <w:jc w:val="right"/>
            </w:pPr>
          </w:p>
        </w:tc>
        <w:tc>
          <w:tcPr>
            <w:tcW w:w="862" w:type="dxa"/>
            <w:vAlign w:val="top"/>
          </w:tcPr>
          <w:p w14:paraId="76CA5D19">
            <w:pPr>
              <w:pStyle w:val="7"/>
            </w:pPr>
          </w:p>
        </w:tc>
        <w:tc>
          <w:tcPr>
            <w:tcW w:w="682" w:type="dxa"/>
            <w:vAlign w:val="top"/>
          </w:tcPr>
          <w:p w14:paraId="5E17C29A">
            <w:pPr>
              <w:pStyle w:val="7"/>
            </w:pPr>
          </w:p>
        </w:tc>
        <w:tc>
          <w:tcPr>
            <w:tcW w:w="682" w:type="dxa"/>
            <w:vAlign w:val="top"/>
          </w:tcPr>
          <w:p w14:paraId="62C6D7D3">
            <w:pPr>
              <w:pStyle w:val="7"/>
            </w:pPr>
          </w:p>
        </w:tc>
        <w:tc>
          <w:tcPr>
            <w:tcW w:w="682" w:type="dxa"/>
            <w:vAlign w:val="top"/>
          </w:tcPr>
          <w:p w14:paraId="1F7933AA">
            <w:pPr>
              <w:pStyle w:val="7"/>
            </w:pPr>
          </w:p>
        </w:tc>
        <w:tc>
          <w:tcPr>
            <w:tcW w:w="852" w:type="dxa"/>
            <w:vAlign w:val="top"/>
          </w:tcPr>
          <w:p w14:paraId="52C95DCA">
            <w:pPr>
              <w:pStyle w:val="7"/>
            </w:pPr>
          </w:p>
        </w:tc>
        <w:tc>
          <w:tcPr>
            <w:tcW w:w="852" w:type="dxa"/>
            <w:vAlign w:val="top"/>
          </w:tcPr>
          <w:p w14:paraId="6C4DEA5B">
            <w:pPr>
              <w:pStyle w:val="7"/>
            </w:pPr>
          </w:p>
        </w:tc>
        <w:tc>
          <w:tcPr>
            <w:tcW w:w="862" w:type="dxa"/>
            <w:vAlign w:val="top"/>
          </w:tcPr>
          <w:p w14:paraId="49EC14BB">
            <w:pPr>
              <w:pStyle w:val="7"/>
            </w:pPr>
          </w:p>
        </w:tc>
        <w:tc>
          <w:tcPr>
            <w:tcW w:w="622" w:type="dxa"/>
            <w:vAlign w:val="top"/>
          </w:tcPr>
          <w:p w14:paraId="5DCC81BA">
            <w:pPr>
              <w:pStyle w:val="7"/>
            </w:pPr>
          </w:p>
        </w:tc>
        <w:tc>
          <w:tcPr>
            <w:tcW w:w="622" w:type="dxa"/>
            <w:vAlign w:val="top"/>
          </w:tcPr>
          <w:p w14:paraId="18B84204">
            <w:pPr>
              <w:pStyle w:val="7"/>
            </w:pPr>
          </w:p>
        </w:tc>
        <w:tc>
          <w:tcPr>
            <w:tcW w:w="632" w:type="dxa"/>
            <w:vAlign w:val="top"/>
          </w:tcPr>
          <w:p w14:paraId="6945A5FA">
            <w:pPr>
              <w:pStyle w:val="7"/>
            </w:pPr>
          </w:p>
        </w:tc>
      </w:tr>
      <w:tr w14:paraId="36685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63C93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0BAC968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7804042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03" w:type="dxa"/>
            <w:vAlign w:val="center"/>
          </w:tcPr>
          <w:p w14:paraId="7D9B1BA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14:paraId="0A4D5D9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top"/>
          </w:tcPr>
          <w:p w14:paraId="090D60D0">
            <w:pPr>
              <w:pStyle w:val="7"/>
            </w:pPr>
          </w:p>
        </w:tc>
        <w:tc>
          <w:tcPr>
            <w:tcW w:w="682" w:type="dxa"/>
            <w:vAlign w:val="top"/>
          </w:tcPr>
          <w:p w14:paraId="55F0E089">
            <w:pPr>
              <w:pStyle w:val="7"/>
            </w:pPr>
          </w:p>
        </w:tc>
        <w:tc>
          <w:tcPr>
            <w:tcW w:w="682" w:type="dxa"/>
            <w:vAlign w:val="top"/>
          </w:tcPr>
          <w:p w14:paraId="27EAFDC4">
            <w:pPr>
              <w:pStyle w:val="7"/>
            </w:pPr>
          </w:p>
        </w:tc>
        <w:tc>
          <w:tcPr>
            <w:tcW w:w="682" w:type="dxa"/>
            <w:vAlign w:val="top"/>
          </w:tcPr>
          <w:p w14:paraId="5440FEBC">
            <w:pPr>
              <w:pStyle w:val="7"/>
            </w:pPr>
          </w:p>
        </w:tc>
        <w:tc>
          <w:tcPr>
            <w:tcW w:w="852" w:type="dxa"/>
            <w:vAlign w:val="top"/>
          </w:tcPr>
          <w:p w14:paraId="23C48C53">
            <w:pPr>
              <w:pStyle w:val="7"/>
            </w:pPr>
          </w:p>
        </w:tc>
        <w:tc>
          <w:tcPr>
            <w:tcW w:w="852" w:type="dxa"/>
            <w:vAlign w:val="top"/>
          </w:tcPr>
          <w:p w14:paraId="7913CC05">
            <w:pPr>
              <w:pStyle w:val="7"/>
            </w:pPr>
          </w:p>
        </w:tc>
        <w:tc>
          <w:tcPr>
            <w:tcW w:w="862" w:type="dxa"/>
            <w:vAlign w:val="top"/>
          </w:tcPr>
          <w:p w14:paraId="0E8B2E25">
            <w:pPr>
              <w:pStyle w:val="7"/>
            </w:pPr>
          </w:p>
        </w:tc>
        <w:tc>
          <w:tcPr>
            <w:tcW w:w="622" w:type="dxa"/>
            <w:vAlign w:val="top"/>
          </w:tcPr>
          <w:p w14:paraId="4752A5E6">
            <w:pPr>
              <w:pStyle w:val="7"/>
            </w:pPr>
          </w:p>
        </w:tc>
        <w:tc>
          <w:tcPr>
            <w:tcW w:w="622" w:type="dxa"/>
            <w:vAlign w:val="top"/>
          </w:tcPr>
          <w:p w14:paraId="17C55C17">
            <w:pPr>
              <w:pStyle w:val="7"/>
            </w:pPr>
          </w:p>
        </w:tc>
        <w:tc>
          <w:tcPr>
            <w:tcW w:w="632" w:type="dxa"/>
            <w:vAlign w:val="top"/>
          </w:tcPr>
          <w:p w14:paraId="1AB15C85">
            <w:pPr>
              <w:pStyle w:val="7"/>
            </w:pPr>
          </w:p>
        </w:tc>
      </w:tr>
      <w:tr w14:paraId="7628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B3489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4EBAD5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41EEE5F5">
            <w:pPr>
              <w:jc w:val="right"/>
            </w:pPr>
          </w:p>
        </w:tc>
        <w:tc>
          <w:tcPr>
            <w:tcW w:w="1303" w:type="dxa"/>
            <w:vAlign w:val="center"/>
          </w:tcPr>
          <w:p w14:paraId="179BA0D9">
            <w:pPr>
              <w:jc w:val="right"/>
            </w:pPr>
          </w:p>
        </w:tc>
        <w:tc>
          <w:tcPr>
            <w:tcW w:w="1133" w:type="dxa"/>
            <w:vAlign w:val="center"/>
          </w:tcPr>
          <w:p w14:paraId="2F942CC3">
            <w:pPr>
              <w:jc w:val="right"/>
            </w:pPr>
          </w:p>
        </w:tc>
        <w:tc>
          <w:tcPr>
            <w:tcW w:w="862" w:type="dxa"/>
            <w:vAlign w:val="top"/>
          </w:tcPr>
          <w:p w14:paraId="1B00A4D4">
            <w:pPr>
              <w:pStyle w:val="7"/>
            </w:pPr>
          </w:p>
        </w:tc>
        <w:tc>
          <w:tcPr>
            <w:tcW w:w="682" w:type="dxa"/>
            <w:vAlign w:val="top"/>
          </w:tcPr>
          <w:p w14:paraId="7A15C5B0">
            <w:pPr>
              <w:pStyle w:val="7"/>
            </w:pPr>
          </w:p>
        </w:tc>
        <w:tc>
          <w:tcPr>
            <w:tcW w:w="682" w:type="dxa"/>
            <w:vAlign w:val="top"/>
          </w:tcPr>
          <w:p w14:paraId="39D85BD9">
            <w:pPr>
              <w:pStyle w:val="7"/>
            </w:pPr>
          </w:p>
        </w:tc>
        <w:tc>
          <w:tcPr>
            <w:tcW w:w="682" w:type="dxa"/>
            <w:vAlign w:val="top"/>
          </w:tcPr>
          <w:p w14:paraId="31C38520">
            <w:pPr>
              <w:pStyle w:val="7"/>
            </w:pPr>
          </w:p>
        </w:tc>
        <w:tc>
          <w:tcPr>
            <w:tcW w:w="852" w:type="dxa"/>
            <w:vAlign w:val="top"/>
          </w:tcPr>
          <w:p w14:paraId="7676EA9A">
            <w:pPr>
              <w:pStyle w:val="7"/>
            </w:pPr>
          </w:p>
        </w:tc>
        <w:tc>
          <w:tcPr>
            <w:tcW w:w="852" w:type="dxa"/>
            <w:vAlign w:val="top"/>
          </w:tcPr>
          <w:p w14:paraId="0BE3400C">
            <w:pPr>
              <w:pStyle w:val="7"/>
            </w:pPr>
          </w:p>
        </w:tc>
        <w:tc>
          <w:tcPr>
            <w:tcW w:w="862" w:type="dxa"/>
            <w:vAlign w:val="top"/>
          </w:tcPr>
          <w:p w14:paraId="19537748">
            <w:pPr>
              <w:pStyle w:val="7"/>
            </w:pPr>
          </w:p>
        </w:tc>
        <w:tc>
          <w:tcPr>
            <w:tcW w:w="622" w:type="dxa"/>
            <w:vAlign w:val="top"/>
          </w:tcPr>
          <w:p w14:paraId="5605A6E5">
            <w:pPr>
              <w:pStyle w:val="7"/>
            </w:pPr>
          </w:p>
        </w:tc>
        <w:tc>
          <w:tcPr>
            <w:tcW w:w="622" w:type="dxa"/>
            <w:vAlign w:val="top"/>
          </w:tcPr>
          <w:p w14:paraId="4B48DDF7">
            <w:pPr>
              <w:pStyle w:val="7"/>
            </w:pPr>
          </w:p>
        </w:tc>
        <w:tc>
          <w:tcPr>
            <w:tcW w:w="632" w:type="dxa"/>
            <w:vAlign w:val="top"/>
          </w:tcPr>
          <w:p w14:paraId="3EEF4C24">
            <w:pPr>
              <w:pStyle w:val="7"/>
            </w:pPr>
          </w:p>
        </w:tc>
      </w:tr>
      <w:tr w14:paraId="7910F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314A1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6A3190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5FFDE9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303" w:type="dxa"/>
            <w:vAlign w:val="center"/>
          </w:tcPr>
          <w:p w14:paraId="264A0C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14:paraId="6F5F72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top"/>
          </w:tcPr>
          <w:p w14:paraId="7384230E">
            <w:pPr>
              <w:pStyle w:val="7"/>
            </w:pPr>
          </w:p>
        </w:tc>
        <w:tc>
          <w:tcPr>
            <w:tcW w:w="682" w:type="dxa"/>
            <w:vAlign w:val="top"/>
          </w:tcPr>
          <w:p w14:paraId="618D50B7">
            <w:pPr>
              <w:pStyle w:val="7"/>
            </w:pPr>
          </w:p>
        </w:tc>
        <w:tc>
          <w:tcPr>
            <w:tcW w:w="682" w:type="dxa"/>
            <w:vAlign w:val="top"/>
          </w:tcPr>
          <w:p w14:paraId="7D6757EB">
            <w:pPr>
              <w:pStyle w:val="7"/>
            </w:pPr>
          </w:p>
        </w:tc>
        <w:tc>
          <w:tcPr>
            <w:tcW w:w="682" w:type="dxa"/>
            <w:vAlign w:val="top"/>
          </w:tcPr>
          <w:p w14:paraId="79361415">
            <w:pPr>
              <w:pStyle w:val="7"/>
            </w:pPr>
          </w:p>
        </w:tc>
        <w:tc>
          <w:tcPr>
            <w:tcW w:w="852" w:type="dxa"/>
            <w:vAlign w:val="top"/>
          </w:tcPr>
          <w:p w14:paraId="53EE08D3">
            <w:pPr>
              <w:pStyle w:val="7"/>
            </w:pPr>
          </w:p>
        </w:tc>
        <w:tc>
          <w:tcPr>
            <w:tcW w:w="852" w:type="dxa"/>
            <w:vAlign w:val="top"/>
          </w:tcPr>
          <w:p w14:paraId="6CF0CB17">
            <w:pPr>
              <w:pStyle w:val="7"/>
            </w:pPr>
          </w:p>
        </w:tc>
        <w:tc>
          <w:tcPr>
            <w:tcW w:w="862" w:type="dxa"/>
            <w:vAlign w:val="top"/>
          </w:tcPr>
          <w:p w14:paraId="5EA62C15">
            <w:pPr>
              <w:pStyle w:val="7"/>
            </w:pPr>
          </w:p>
        </w:tc>
        <w:tc>
          <w:tcPr>
            <w:tcW w:w="622" w:type="dxa"/>
            <w:vAlign w:val="top"/>
          </w:tcPr>
          <w:p w14:paraId="6F97328E">
            <w:pPr>
              <w:pStyle w:val="7"/>
            </w:pPr>
          </w:p>
        </w:tc>
        <w:tc>
          <w:tcPr>
            <w:tcW w:w="622" w:type="dxa"/>
            <w:vAlign w:val="top"/>
          </w:tcPr>
          <w:p w14:paraId="0A2D3C5C">
            <w:pPr>
              <w:pStyle w:val="7"/>
            </w:pPr>
          </w:p>
        </w:tc>
        <w:tc>
          <w:tcPr>
            <w:tcW w:w="632" w:type="dxa"/>
            <w:vAlign w:val="top"/>
          </w:tcPr>
          <w:p w14:paraId="0E07337F">
            <w:pPr>
              <w:pStyle w:val="7"/>
            </w:pPr>
          </w:p>
        </w:tc>
      </w:tr>
    </w:tbl>
    <w:p w14:paraId="7748A59B">
      <w:pPr>
        <w:rPr>
          <w:rFonts w:ascii="Arial"/>
          <w:sz w:val="21"/>
        </w:rPr>
      </w:pPr>
    </w:p>
    <w:p w14:paraId="07572177">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7"/>
              <w:spacing w:line="296" w:lineRule="auto"/>
            </w:pPr>
          </w:p>
          <w:p w14:paraId="60C8C070">
            <w:pPr>
              <w:pStyle w:val="7"/>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7"/>
              <w:spacing w:line="296" w:lineRule="auto"/>
            </w:pPr>
          </w:p>
          <w:p w14:paraId="62789C0F">
            <w:pPr>
              <w:pStyle w:val="7"/>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7"/>
              <w:spacing w:line="296" w:lineRule="auto"/>
            </w:pPr>
          </w:p>
          <w:p w14:paraId="3DD4070B">
            <w:pPr>
              <w:pStyle w:val="7"/>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7"/>
            </w:pPr>
          </w:p>
        </w:tc>
        <w:tc>
          <w:tcPr>
            <w:tcW w:w="1815" w:type="dxa"/>
            <w:vMerge w:val="continue"/>
            <w:tcBorders>
              <w:top w:val="nil"/>
            </w:tcBorders>
            <w:vAlign w:val="top"/>
          </w:tcPr>
          <w:p w14:paraId="68811B80">
            <w:pPr>
              <w:pStyle w:val="7"/>
            </w:pPr>
          </w:p>
        </w:tc>
        <w:tc>
          <w:tcPr>
            <w:tcW w:w="1243" w:type="dxa"/>
            <w:vMerge w:val="continue"/>
            <w:tcBorders>
              <w:top w:val="nil"/>
            </w:tcBorders>
            <w:vAlign w:val="top"/>
          </w:tcPr>
          <w:p w14:paraId="5539D43A">
            <w:pPr>
              <w:pStyle w:val="7"/>
            </w:pPr>
          </w:p>
        </w:tc>
        <w:tc>
          <w:tcPr>
            <w:tcW w:w="1183" w:type="dxa"/>
            <w:vAlign w:val="top"/>
          </w:tcPr>
          <w:p w14:paraId="7B85DA6C">
            <w:pPr>
              <w:pStyle w:val="7"/>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7"/>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7"/>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bottom"/>
          </w:tcPr>
          <w:p w14:paraId="44682B2F">
            <w:pPr>
              <w:pStyle w:val="7"/>
              <w:jc w:val="right"/>
              <w:rPr>
                <w:rFonts w:hint="default" w:eastAsia="宋体"/>
                <w:lang w:val="en-US" w:eastAsia="zh-CN"/>
              </w:rPr>
            </w:pPr>
            <w:r>
              <w:rPr>
                <w:rFonts w:hint="eastAsia" w:eastAsia="宋体"/>
                <w:lang w:val="en-US" w:eastAsia="zh-CN"/>
              </w:rPr>
              <w:t>220.41</w:t>
            </w:r>
          </w:p>
        </w:tc>
        <w:tc>
          <w:tcPr>
            <w:tcW w:w="1183" w:type="dxa"/>
            <w:vAlign w:val="bottom"/>
          </w:tcPr>
          <w:p w14:paraId="71772E48">
            <w:pPr>
              <w:pStyle w:val="7"/>
              <w:jc w:val="right"/>
              <w:rPr>
                <w:rFonts w:hint="default" w:eastAsia="宋体"/>
                <w:lang w:val="en-US" w:eastAsia="zh-CN"/>
              </w:rPr>
            </w:pPr>
            <w:r>
              <w:rPr>
                <w:rFonts w:hint="eastAsia" w:eastAsia="宋体"/>
                <w:lang w:val="en-US" w:eastAsia="zh-CN"/>
              </w:rPr>
              <w:t>220.41</w:t>
            </w:r>
          </w:p>
        </w:tc>
        <w:tc>
          <w:tcPr>
            <w:tcW w:w="1133" w:type="dxa"/>
            <w:vAlign w:val="bottom"/>
          </w:tcPr>
          <w:p w14:paraId="6441EE22">
            <w:pPr>
              <w:pStyle w:val="7"/>
              <w:jc w:val="right"/>
              <w:rPr>
                <w:rFonts w:hint="default" w:eastAsia="宋体"/>
                <w:lang w:val="en-US" w:eastAsia="zh-CN"/>
              </w:rPr>
            </w:pPr>
            <w:r>
              <w:rPr>
                <w:rFonts w:hint="eastAsia" w:eastAsia="宋体"/>
                <w:lang w:val="en-US" w:eastAsia="zh-CN"/>
              </w:rPr>
              <w:t>220.41</w:t>
            </w:r>
          </w:p>
        </w:tc>
        <w:tc>
          <w:tcPr>
            <w:tcW w:w="862" w:type="dxa"/>
            <w:vAlign w:val="top"/>
          </w:tcPr>
          <w:p w14:paraId="17AA02B5">
            <w:pPr>
              <w:pStyle w:val="7"/>
            </w:pPr>
          </w:p>
        </w:tc>
        <w:tc>
          <w:tcPr>
            <w:tcW w:w="682" w:type="dxa"/>
            <w:vAlign w:val="top"/>
          </w:tcPr>
          <w:p w14:paraId="0C74C485">
            <w:pPr>
              <w:pStyle w:val="7"/>
            </w:pPr>
          </w:p>
        </w:tc>
        <w:tc>
          <w:tcPr>
            <w:tcW w:w="682" w:type="dxa"/>
            <w:vAlign w:val="top"/>
          </w:tcPr>
          <w:p w14:paraId="1A0D39E5">
            <w:pPr>
              <w:pStyle w:val="7"/>
            </w:pPr>
          </w:p>
        </w:tc>
        <w:tc>
          <w:tcPr>
            <w:tcW w:w="682" w:type="dxa"/>
            <w:vAlign w:val="top"/>
          </w:tcPr>
          <w:p w14:paraId="13E8A4CF">
            <w:pPr>
              <w:pStyle w:val="7"/>
            </w:pPr>
          </w:p>
        </w:tc>
        <w:tc>
          <w:tcPr>
            <w:tcW w:w="852" w:type="dxa"/>
            <w:vAlign w:val="top"/>
          </w:tcPr>
          <w:p w14:paraId="3E3E5F49">
            <w:pPr>
              <w:pStyle w:val="7"/>
            </w:pPr>
          </w:p>
        </w:tc>
        <w:tc>
          <w:tcPr>
            <w:tcW w:w="852" w:type="dxa"/>
            <w:vAlign w:val="top"/>
          </w:tcPr>
          <w:p w14:paraId="50932FEF">
            <w:pPr>
              <w:pStyle w:val="7"/>
            </w:pPr>
          </w:p>
        </w:tc>
        <w:tc>
          <w:tcPr>
            <w:tcW w:w="862" w:type="dxa"/>
            <w:vAlign w:val="top"/>
          </w:tcPr>
          <w:p w14:paraId="1682866F">
            <w:pPr>
              <w:pStyle w:val="7"/>
            </w:pPr>
          </w:p>
        </w:tc>
        <w:tc>
          <w:tcPr>
            <w:tcW w:w="622" w:type="dxa"/>
            <w:vAlign w:val="top"/>
          </w:tcPr>
          <w:p w14:paraId="1106BEC6">
            <w:pPr>
              <w:pStyle w:val="7"/>
            </w:pPr>
          </w:p>
        </w:tc>
        <w:tc>
          <w:tcPr>
            <w:tcW w:w="622" w:type="dxa"/>
            <w:vAlign w:val="top"/>
          </w:tcPr>
          <w:p w14:paraId="723DC8F3">
            <w:pPr>
              <w:pStyle w:val="7"/>
            </w:pPr>
          </w:p>
        </w:tc>
        <w:tc>
          <w:tcPr>
            <w:tcW w:w="632" w:type="dxa"/>
            <w:vAlign w:val="top"/>
          </w:tcPr>
          <w:p w14:paraId="49654EBB">
            <w:pPr>
              <w:pStyle w:val="7"/>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33B43F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023001</w:t>
            </w:r>
          </w:p>
        </w:tc>
        <w:tc>
          <w:tcPr>
            <w:tcW w:w="1815" w:type="dxa"/>
            <w:vAlign w:val="center"/>
          </w:tcPr>
          <w:p w14:paraId="6E837B7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243" w:type="dxa"/>
            <w:vAlign w:val="center"/>
          </w:tcPr>
          <w:p w14:paraId="3A52D0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183" w:type="dxa"/>
            <w:vAlign w:val="center"/>
          </w:tcPr>
          <w:p w14:paraId="15F345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1133" w:type="dxa"/>
            <w:vAlign w:val="center"/>
          </w:tcPr>
          <w:p w14:paraId="28911C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220.41</w:t>
            </w:r>
          </w:p>
        </w:tc>
        <w:tc>
          <w:tcPr>
            <w:tcW w:w="862" w:type="dxa"/>
            <w:vAlign w:val="top"/>
          </w:tcPr>
          <w:p w14:paraId="3B879ED7">
            <w:pPr>
              <w:pStyle w:val="7"/>
            </w:pPr>
          </w:p>
        </w:tc>
        <w:tc>
          <w:tcPr>
            <w:tcW w:w="682" w:type="dxa"/>
            <w:vAlign w:val="top"/>
          </w:tcPr>
          <w:p w14:paraId="0394C6F5">
            <w:pPr>
              <w:pStyle w:val="7"/>
            </w:pPr>
          </w:p>
        </w:tc>
        <w:tc>
          <w:tcPr>
            <w:tcW w:w="682" w:type="dxa"/>
            <w:vAlign w:val="top"/>
          </w:tcPr>
          <w:p w14:paraId="6E5ECD63">
            <w:pPr>
              <w:pStyle w:val="7"/>
            </w:pPr>
          </w:p>
        </w:tc>
        <w:tc>
          <w:tcPr>
            <w:tcW w:w="682" w:type="dxa"/>
            <w:vAlign w:val="top"/>
          </w:tcPr>
          <w:p w14:paraId="0498176E">
            <w:pPr>
              <w:pStyle w:val="7"/>
            </w:pPr>
          </w:p>
        </w:tc>
        <w:tc>
          <w:tcPr>
            <w:tcW w:w="852" w:type="dxa"/>
            <w:vAlign w:val="top"/>
          </w:tcPr>
          <w:p w14:paraId="7B395D61">
            <w:pPr>
              <w:pStyle w:val="7"/>
            </w:pPr>
          </w:p>
        </w:tc>
        <w:tc>
          <w:tcPr>
            <w:tcW w:w="852" w:type="dxa"/>
            <w:vAlign w:val="top"/>
          </w:tcPr>
          <w:p w14:paraId="2F8F67DD">
            <w:pPr>
              <w:pStyle w:val="7"/>
            </w:pPr>
          </w:p>
        </w:tc>
        <w:tc>
          <w:tcPr>
            <w:tcW w:w="862" w:type="dxa"/>
            <w:vAlign w:val="top"/>
          </w:tcPr>
          <w:p w14:paraId="616BBEBF">
            <w:pPr>
              <w:pStyle w:val="7"/>
            </w:pPr>
          </w:p>
        </w:tc>
        <w:tc>
          <w:tcPr>
            <w:tcW w:w="622" w:type="dxa"/>
            <w:vAlign w:val="top"/>
          </w:tcPr>
          <w:p w14:paraId="12AC5FD6">
            <w:pPr>
              <w:pStyle w:val="7"/>
            </w:pPr>
          </w:p>
        </w:tc>
        <w:tc>
          <w:tcPr>
            <w:tcW w:w="622" w:type="dxa"/>
            <w:vAlign w:val="top"/>
          </w:tcPr>
          <w:p w14:paraId="69B63A04">
            <w:pPr>
              <w:pStyle w:val="7"/>
            </w:pPr>
          </w:p>
        </w:tc>
        <w:tc>
          <w:tcPr>
            <w:tcW w:w="632" w:type="dxa"/>
            <w:vAlign w:val="top"/>
          </w:tcPr>
          <w:p w14:paraId="74066BBD">
            <w:pPr>
              <w:pStyle w:val="7"/>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A1FA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481C91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0ECD3B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1183" w:type="dxa"/>
            <w:vAlign w:val="center"/>
          </w:tcPr>
          <w:p w14:paraId="55D40D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1133" w:type="dxa"/>
            <w:vAlign w:val="center"/>
          </w:tcPr>
          <w:p w14:paraId="2AFEAC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152.36</w:t>
            </w:r>
          </w:p>
        </w:tc>
        <w:tc>
          <w:tcPr>
            <w:tcW w:w="862" w:type="dxa"/>
            <w:vAlign w:val="top"/>
          </w:tcPr>
          <w:p w14:paraId="5B1DB132">
            <w:pPr>
              <w:pStyle w:val="7"/>
            </w:pPr>
          </w:p>
        </w:tc>
        <w:tc>
          <w:tcPr>
            <w:tcW w:w="682" w:type="dxa"/>
            <w:vAlign w:val="top"/>
          </w:tcPr>
          <w:p w14:paraId="4C40CD2A">
            <w:pPr>
              <w:pStyle w:val="7"/>
            </w:pPr>
          </w:p>
        </w:tc>
        <w:tc>
          <w:tcPr>
            <w:tcW w:w="682" w:type="dxa"/>
            <w:vAlign w:val="top"/>
          </w:tcPr>
          <w:p w14:paraId="6E44CEC7">
            <w:pPr>
              <w:pStyle w:val="7"/>
            </w:pPr>
          </w:p>
        </w:tc>
        <w:tc>
          <w:tcPr>
            <w:tcW w:w="682" w:type="dxa"/>
            <w:vAlign w:val="top"/>
          </w:tcPr>
          <w:p w14:paraId="40D112CA">
            <w:pPr>
              <w:pStyle w:val="7"/>
            </w:pPr>
          </w:p>
        </w:tc>
        <w:tc>
          <w:tcPr>
            <w:tcW w:w="852" w:type="dxa"/>
            <w:vAlign w:val="top"/>
          </w:tcPr>
          <w:p w14:paraId="7A0D2CA6">
            <w:pPr>
              <w:pStyle w:val="7"/>
            </w:pPr>
          </w:p>
        </w:tc>
        <w:tc>
          <w:tcPr>
            <w:tcW w:w="852" w:type="dxa"/>
            <w:vAlign w:val="top"/>
          </w:tcPr>
          <w:p w14:paraId="443CE1C8">
            <w:pPr>
              <w:pStyle w:val="7"/>
            </w:pPr>
          </w:p>
        </w:tc>
        <w:tc>
          <w:tcPr>
            <w:tcW w:w="862" w:type="dxa"/>
            <w:vAlign w:val="top"/>
          </w:tcPr>
          <w:p w14:paraId="21F1D1AA">
            <w:pPr>
              <w:pStyle w:val="7"/>
            </w:pPr>
          </w:p>
        </w:tc>
        <w:tc>
          <w:tcPr>
            <w:tcW w:w="622" w:type="dxa"/>
            <w:vAlign w:val="top"/>
          </w:tcPr>
          <w:p w14:paraId="57CA7438">
            <w:pPr>
              <w:pStyle w:val="7"/>
            </w:pPr>
          </w:p>
        </w:tc>
        <w:tc>
          <w:tcPr>
            <w:tcW w:w="622" w:type="dxa"/>
            <w:vAlign w:val="top"/>
          </w:tcPr>
          <w:p w14:paraId="561DD17C">
            <w:pPr>
              <w:pStyle w:val="7"/>
            </w:pPr>
          </w:p>
        </w:tc>
        <w:tc>
          <w:tcPr>
            <w:tcW w:w="632" w:type="dxa"/>
            <w:vAlign w:val="top"/>
          </w:tcPr>
          <w:p w14:paraId="0661BB88">
            <w:pPr>
              <w:pStyle w:val="7"/>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5192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47F41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5E1614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55.11</w:t>
            </w:r>
          </w:p>
        </w:tc>
        <w:tc>
          <w:tcPr>
            <w:tcW w:w="1183" w:type="dxa"/>
            <w:vAlign w:val="center"/>
          </w:tcPr>
          <w:p w14:paraId="51A867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55.11</w:t>
            </w:r>
          </w:p>
        </w:tc>
        <w:tc>
          <w:tcPr>
            <w:tcW w:w="1133" w:type="dxa"/>
            <w:vAlign w:val="center"/>
          </w:tcPr>
          <w:p w14:paraId="1359B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55.11</w:t>
            </w:r>
          </w:p>
        </w:tc>
        <w:tc>
          <w:tcPr>
            <w:tcW w:w="862" w:type="dxa"/>
            <w:vAlign w:val="top"/>
          </w:tcPr>
          <w:p w14:paraId="367C45DB">
            <w:pPr>
              <w:pStyle w:val="7"/>
            </w:pPr>
          </w:p>
        </w:tc>
        <w:tc>
          <w:tcPr>
            <w:tcW w:w="682" w:type="dxa"/>
            <w:vAlign w:val="top"/>
          </w:tcPr>
          <w:p w14:paraId="1D6841A6">
            <w:pPr>
              <w:pStyle w:val="7"/>
            </w:pPr>
          </w:p>
        </w:tc>
        <w:tc>
          <w:tcPr>
            <w:tcW w:w="682" w:type="dxa"/>
            <w:vAlign w:val="top"/>
          </w:tcPr>
          <w:p w14:paraId="2F7A068A">
            <w:pPr>
              <w:pStyle w:val="7"/>
            </w:pPr>
          </w:p>
        </w:tc>
        <w:tc>
          <w:tcPr>
            <w:tcW w:w="682" w:type="dxa"/>
            <w:vAlign w:val="top"/>
          </w:tcPr>
          <w:p w14:paraId="7A3B85F1">
            <w:pPr>
              <w:pStyle w:val="7"/>
            </w:pPr>
          </w:p>
        </w:tc>
        <w:tc>
          <w:tcPr>
            <w:tcW w:w="852" w:type="dxa"/>
            <w:vAlign w:val="top"/>
          </w:tcPr>
          <w:p w14:paraId="2782C489">
            <w:pPr>
              <w:pStyle w:val="7"/>
            </w:pPr>
          </w:p>
        </w:tc>
        <w:tc>
          <w:tcPr>
            <w:tcW w:w="852" w:type="dxa"/>
            <w:vAlign w:val="top"/>
          </w:tcPr>
          <w:p w14:paraId="5D4A2FB3">
            <w:pPr>
              <w:pStyle w:val="7"/>
            </w:pPr>
          </w:p>
        </w:tc>
        <w:tc>
          <w:tcPr>
            <w:tcW w:w="862" w:type="dxa"/>
            <w:vAlign w:val="top"/>
          </w:tcPr>
          <w:p w14:paraId="7985390A">
            <w:pPr>
              <w:pStyle w:val="7"/>
            </w:pPr>
          </w:p>
        </w:tc>
        <w:tc>
          <w:tcPr>
            <w:tcW w:w="622" w:type="dxa"/>
            <w:vAlign w:val="top"/>
          </w:tcPr>
          <w:p w14:paraId="0770B816">
            <w:pPr>
              <w:pStyle w:val="7"/>
            </w:pPr>
          </w:p>
        </w:tc>
        <w:tc>
          <w:tcPr>
            <w:tcW w:w="622" w:type="dxa"/>
            <w:vAlign w:val="top"/>
          </w:tcPr>
          <w:p w14:paraId="47E8EBEE">
            <w:pPr>
              <w:pStyle w:val="7"/>
            </w:pPr>
          </w:p>
        </w:tc>
        <w:tc>
          <w:tcPr>
            <w:tcW w:w="632" w:type="dxa"/>
            <w:vAlign w:val="top"/>
          </w:tcPr>
          <w:p w14:paraId="4462B3DD">
            <w:pPr>
              <w:pStyle w:val="7"/>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E5DB7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396BBC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2E9B02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31.42</w:t>
            </w:r>
          </w:p>
        </w:tc>
        <w:tc>
          <w:tcPr>
            <w:tcW w:w="1183" w:type="dxa"/>
            <w:vAlign w:val="center"/>
          </w:tcPr>
          <w:p w14:paraId="3E3003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31.42</w:t>
            </w:r>
          </w:p>
        </w:tc>
        <w:tc>
          <w:tcPr>
            <w:tcW w:w="1133" w:type="dxa"/>
            <w:vAlign w:val="center"/>
          </w:tcPr>
          <w:p w14:paraId="549973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31.42</w:t>
            </w:r>
          </w:p>
        </w:tc>
        <w:tc>
          <w:tcPr>
            <w:tcW w:w="862" w:type="dxa"/>
            <w:vAlign w:val="top"/>
          </w:tcPr>
          <w:p w14:paraId="3E336A1A">
            <w:pPr>
              <w:pStyle w:val="7"/>
            </w:pPr>
          </w:p>
        </w:tc>
        <w:tc>
          <w:tcPr>
            <w:tcW w:w="682" w:type="dxa"/>
            <w:vAlign w:val="top"/>
          </w:tcPr>
          <w:p w14:paraId="00A73B64">
            <w:pPr>
              <w:pStyle w:val="7"/>
            </w:pPr>
          </w:p>
        </w:tc>
        <w:tc>
          <w:tcPr>
            <w:tcW w:w="682" w:type="dxa"/>
            <w:vAlign w:val="top"/>
          </w:tcPr>
          <w:p w14:paraId="437F3B8E">
            <w:pPr>
              <w:pStyle w:val="7"/>
            </w:pPr>
          </w:p>
        </w:tc>
        <w:tc>
          <w:tcPr>
            <w:tcW w:w="682" w:type="dxa"/>
            <w:vAlign w:val="top"/>
          </w:tcPr>
          <w:p w14:paraId="4C2009DC">
            <w:pPr>
              <w:pStyle w:val="7"/>
            </w:pPr>
          </w:p>
        </w:tc>
        <w:tc>
          <w:tcPr>
            <w:tcW w:w="852" w:type="dxa"/>
            <w:vAlign w:val="top"/>
          </w:tcPr>
          <w:p w14:paraId="42A377D6">
            <w:pPr>
              <w:pStyle w:val="7"/>
            </w:pPr>
          </w:p>
        </w:tc>
        <w:tc>
          <w:tcPr>
            <w:tcW w:w="852" w:type="dxa"/>
            <w:vAlign w:val="top"/>
          </w:tcPr>
          <w:p w14:paraId="0B9F4738">
            <w:pPr>
              <w:pStyle w:val="7"/>
            </w:pPr>
          </w:p>
        </w:tc>
        <w:tc>
          <w:tcPr>
            <w:tcW w:w="862" w:type="dxa"/>
            <w:vAlign w:val="top"/>
          </w:tcPr>
          <w:p w14:paraId="6A8A81A7">
            <w:pPr>
              <w:pStyle w:val="7"/>
            </w:pPr>
          </w:p>
        </w:tc>
        <w:tc>
          <w:tcPr>
            <w:tcW w:w="622" w:type="dxa"/>
            <w:vAlign w:val="top"/>
          </w:tcPr>
          <w:p w14:paraId="5794B4CF">
            <w:pPr>
              <w:pStyle w:val="7"/>
            </w:pPr>
          </w:p>
        </w:tc>
        <w:tc>
          <w:tcPr>
            <w:tcW w:w="622" w:type="dxa"/>
            <w:vAlign w:val="top"/>
          </w:tcPr>
          <w:p w14:paraId="46F0C676">
            <w:pPr>
              <w:pStyle w:val="7"/>
            </w:pPr>
          </w:p>
        </w:tc>
        <w:tc>
          <w:tcPr>
            <w:tcW w:w="632" w:type="dxa"/>
            <w:vAlign w:val="top"/>
          </w:tcPr>
          <w:p w14:paraId="5495215F">
            <w:pPr>
              <w:pStyle w:val="7"/>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8411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14:paraId="116216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14:paraId="71EFD9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28.64</w:t>
            </w:r>
          </w:p>
        </w:tc>
        <w:tc>
          <w:tcPr>
            <w:tcW w:w="1183" w:type="dxa"/>
            <w:vAlign w:val="center"/>
          </w:tcPr>
          <w:p w14:paraId="22F0A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28.64</w:t>
            </w:r>
          </w:p>
        </w:tc>
        <w:tc>
          <w:tcPr>
            <w:tcW w:w="1133" w:type="dxa"/>
            <w:vAlign w:val="center"/>
          </w:tcPr>
          <w:p w14:paraId="633120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28.64</w:t>
            </w:r>
          </w:p>
        </w:tc>
        <w:tc>
          <w:tcPr>
            <w:tcW w:w="862" w:type="dxa"/>
            <w:vAlign w:val="top"/>
          </w:tcPr>
          <w:p w14:paraId="12364790">
            <w:pPr>
              <w:pStyle w:val="7"/>
            </w:pPr>
          </w:p>
        </w:tc>
        <w:tc>
          <w:tcPr>
            <w:tcW w:w="682" w:type="dxa"/>
            <w:vAlign w:val="top"/>
          </w:tcPr>
          <w:p w14:paraId="6D7BFA8E">
            <w:pPr>
              <w:pStyle w:val="7"/>
            </w:pPr>
          </w:p>
        </w:tc>
        <w:tc>
          <w:tcPr>
            <w:tcW w:w="682" w:type="dxa"/>
            <w:vAlign w:val="top"/>
          </w:tcPr>
          <w:p w14:paraId="237DD106">
            <w:pPr>
              <w:pStyle w:val="7"/>
            </w:pPr>
          </w:p>
        </w:tc>
        <w:tc>
          <w:tcPr>
            <w:tcW w:w="682" w:type="dxa"/>
            <w:vAlign w:val="top"/>
          </w:tcPr>
          <w:p w14:paraId="0A85BE66">
            <w:pPr>
              <w:pStyle w:val="7"/>
            </w:pPr>
          </w:p>
        </w:tc>
        <w:tc>
          <w:tcPr>
            <w:tcW w:w="852" w:type="dxa"/>
            <w:vAlign w:val="top"/>
          </w:tcPr>
          <w:p w14:paraId="0643030F">
            <w:pPr>
              <w:pStyle w:val="7"/>
            </w:pPr>
          </w:p>
        </w:tc>
        <w:tc>
          <w:tcPr>
            <w:tcW w:w="852" w:type="dxa"/>
            <w:vAlign w:val="top"/>
          </w:tcPr>
          <w:p w14:paraId="518E79DD">
            <w:pPr>
              <w:pStyle w:val="7"/>
            </w:pPr>
          </w:p>
        </w:tc>
        <w:tc>
          <w:tcPr>
            <w:tcW w:w="862" w:type="dxa"/>
            <w:vAlign w:val="top"/>
          </w:tcPr>
          <w:p w14:paraId="56D164A9">
            <w:pPr>
              <w:pStyle w:val="7"/>
            </w:pPr>
          </w:p>
        </w:tc>
        <w:tc>
          <w:tcPr>
            <w:tcW w:w="622" w:type="dxa"/>
            <w:vAlign w:val="top"/>
          </w:tcPr>
          <w:p w14:paraId="6A6F786C">
            <w:pPr>
              <w:pStyle w:val="7"/>
            </w:pPr>
          </w:p>
        </w:tc>
        <w:tc>
          <w:tcPr>
            <w:tcW w:w="622" w:type="dxa"/>
            <w:vAlign w:val="top"/>
          </w:tcPr>
          <w:p w14:paraId="3D6B448F">
            <w:pPr>
              <w:pStyle w:val="7"/>
            </w:pPr>
          </w:p>
        </w:tc>
        <w:tc>
          <w:tcPr>
            <w:tcW w:w="632" w:type="dxa"/>
            <w:vAlign w:val="top"/>
          </w:tcPr>
          <w:p w14:paraId="362CF73E">
            <w:pPr>
              <w:pStyle w:val="7"/>
            </w:pPr>
          </w:p>
        </w:tc>
      </w:tr>
      <w:tr w14:paraId="5491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206BC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65045B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43DAD2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183" w:type="dxa"/>
            <w:vAlign w:val="center"/>
          </w:tcPr>
          <w:p w14:paraId="1B601ED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1133" w:type="dxa"/>
            <w:vAlign w:val="center"/>
          </w:tcPr>
          <w:p w14:paraId="521FE7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16.61</w:t>
            </w:r>
          </w:p>
        </w:tc>
        <w:tc>
          <w:tcPr>
            <w:tcW w:w="862" w:type="dxa"/>
            <w:vAlign w:val="top"/>
          </w:tcPr>
          <w:p w14:paraId="7042EC3E">
            <w:pPr>
              <w:pStyle w:val="7"/>
            </w:pPr>
          </w:p>
        </w:tc>
        <w:tc>
          <w:tcPr>
            <w:tcW w:w="682" w:type="dxa"/>
            <w:vAlign w:val="top"/>
          </w:tcPr>
          <w:p w14:paraId="024F69ED">
            <w:pPr>
              <w:pStyle w:val="7"/>
            </w:pPr>
          </w:p>
        </w:tc>
        <w:tc>
          <w:tcPr>
            <w:tcW w:w="682" w:type="dxa"/>
            <w:vAlign w:val="top"/>
          </w:tcPr>
          <w:p w14:paraId="2CFE8C00">
            <w:pPr>
              <w:pStyle w:val="7"/>
            </w:pPr>
          </w:p>
        </w:tc>
        <w:tc>
          <w:tcPr>
            <w:tcW w:w="682" w:type="dxa"/>
            <w:vAlign w:val="top"/>
          </w:tcPr>
          <w:p w14:paraId="65A72670">
            <w:pPr>
              <w:pStyle w:val="7"/>
            </w:pPr>
          </w:p>
        </w:tc>
        <w:tc>
          <w:tcPr>
            <w:tcW w:w="852" w:type="dxa"/>
            <w:vAlign w:val="top"/>
          </w:tcPr>
          <w:p w14:paraId="4FADF877">
            <w:pPr>
              <w:pStyle w:val="7"/>
            </w:pPr>
          </w:p>
        </w:tc>
        <w:tc>
          <w:tcPr>
            <w:tcW w:w="852" w:type="dxa"/>
            <w:vAlign w:val="top"/>
          </w:tcPr>
          <w:p w14:paraId="52F966D6">
            <w:pPr>
              <w:pStyle w:val="7"/>
            </w:pPr>
          </w:p>
        </w:tc>
        <w:tc>
          <w:tcPr>
            <w:tcW w:w="862" w:type="dxa"/>
            <w:vAlign w:val="top"/>
          </w:tcPr>
          <w:p w14:paraId="214566B5">
            <w:pPr>
              <w:pStyle w:val="7"/>
            </w:pPr>
          </w:p>
        </w:tc>
        <w:tc>
          <w:tcPr>
            <w:tcW w:w="622" w:type="dxa"/>
            <w:vAlign w:val="top"/>
          </w:tcPr>
          <w:p w14:paraId="593E886A">
            <w:pPr>
              <w:pStyle w:val="7"/>
            </w:pPr>
          </w:p>
        </w:tc>
        <w:tc>
          <w:tcPr>
            <w:tcW w:w="622" w:type="dxa"/>
            <w:vAlign w:val="top"/>
          </w:tcPr>
          <w:p w14:paraId="283CEFF1">
            <w:pPr>
              <w:pStyle w:val="7"/>
            </w:pPr>
          </w:p>
        </w:tc>
        <w:tc>
          <w:tcPr>
            <w:tcW w:w="632" w:type="dxa"/>
            <w:vAlign w:val="top"/>
          </w:tcPr>
          <w:p w14:paraId="446AB952">
            <w:pPr>
              <w:pStyle w:val="7"/>
            </w:pPr>
          </w:p>
        </w:tc>
      </w:tr>
      <w:tr w14:paraId="799F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B5E52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159370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66FA87EB">
            <w:pPr>
              <w:jc w:val="right"/>
            </w:pPr>
          </w:p>
        </w:tc>
        <w:tc>
          <w:tcPr>
            <w:tcW w:w="1183" w:type="dxa"/>
            <w:vAlign w:val="center"/>
          </w:tcPr>
          <w:p w14:paraId="15FBB8CD">
            <w:pPr>
              <w:jc w:val="right"/>
            </w:pPr>
          </w:p>
        </w:tc>
        <w:tc>
          <w:tcPr>
            <w:tcW w:w="1133" w:type="dxa"/>
            <w:vAlign w:val="center"/>
          </w:tcPr>
          <w:p w14:paraId="5AB3D491">
            <w:pPr>
              <w:jc w:val="right"/>
            </w:pPr>
          </w:p>
        </w:tc>
        <w:tc>
          <w:tcPr>
            <w:tcW w:w="862" w:type="dxa"/>
            <w:vAlign w:val="top"/>
          </w:tcPr>
          <w:p w14:paraId="0897700D">
            <w:pPr>
              <w:pStyle w:val="7"/>
            </w:pPr>
          </w:p>
        </w:tc>
        <w:tc>
          <w:tcPr>
            <w:tcW w:w="682" w:type="dxa"/>
            <w:vAlign w:val="top"/>
          </w:tcPr>
          <w:p w14:paraId="480C6425">
            <w:pPr>
              <w:pStyle w:val="7"/>
            </w:pPr>
          </w:p>
        </w:tc>
        <w:tc>
          <w:tcPr>
            <w:tcW w:w="682" w:type="dxa"/>
            <w:vAlign w:val="top"/>
          </w:tcPr>
          <w:p w14:paraId="3DBAE49D">
            <w:pPr>
              <w:pStyle w:val="7"/>
            </w:pPr>
          </w:p>
        </w:tc>
        <w:tc>
          <w:tcPr>
            <w:tcW w:w="682" w:type="dxa"/>
            <w:vAlign w:val="top"/>
          </w:tcPr>
          <w:p w14:paraId="658A5BDB">
            <w:pPr>
              <w:pStyle w:val="7"/>
            </w:pPr>
          </w:p>
        </w:tc>
        <w:tc>
          <w:tcPr>
            <w:tcW w:w="852" w:type="dxa"/>
            <w:vAlign w:val="top"/>
          </w:tcPr>
          <w:p w14:paraId="302C8950">
            <w:pPr>
              <w:pStyle w:val="7"/>
            </w:pPr>
          </w:p>
        </w:tc>
        <w:tc>
          <w:tcPr>
            <w:tcW w:w="852" w:type="dxa"/>
            <w:vAlign w:val="top"/>
          </w:tcPr>
          <w:p w14:paraId="2FA7AFF1">
            <w:pPr>
              <w:pStyle w:val="7"/>
            </w:pPr>
          </w:p>
        </w:tc>
        <w:tc>
          <w:tcPr>
            <w:tcW w:w="862" w:type="dxa"/>
            <w:vAlign w:val="top"/>
          </w:tcPr>
          <w:p w14:paraId="1D293641">
            <w:pPr>
              <w:pStyle w:val="7"/>
            </w:pPr>
          </w:p>
        </w:tc>
        <w:tc>
          <w:tcPr>
            <w:tcW w:w="622" w:type="dxa"/>
            <w:vAlign w:val="top"/>
          </w:tcPr>
          <w:p w14:paraId="5B6A1FEE">
            <w:pPr>
              <w:pStyle w:val="7"/>
            </w:pPr>
          </w:p>
        </w:tc>
        <w:tc>
          <w:tcPr>
            <w:tcW w:w="622" w:type="dxa"/>
            <w:vAlign w:val="top"/>
          </w:tcPr>
          <w:p w14:paraId="665FE1FA">
            <w:pPr>
              <w:pStyle w:val="7"/>
            </w:pPr>
          </w:p>
        </w:tc>
        <w:tc>
          <w:tcPr>
            <w:tcW w:w="632" w:type="dxa"/>
            <w:vAlign w:val="top"/>
          </w:tcPr>
          <w:p w14:paraId="67DDFC6C">
            <w:pPr>
              <w:pStyle w:val="7"/>
            </w:pPr>
          </w:p>
        </w:tc>
      </w:tr>
      <w:tr w14:paraId="5ACAC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BA8D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200626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2AFAA3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183" w:type="dxa"/>
            <w:vAlign w:val="center"/>
          </w:tcPr>
          <w:p w14:paraId="417F0B4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1133" w:type="dxa"/>
            <w:vAlign w:val="center"/>
          </w:tcPr>
          <w:p w14:paraId="1D733E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7.27</w:t>
            </w:r>
          </w:p>
        </w:tc>
        <w:tc>
          <w:tcPr>
            <w:tcW w:w="862" w:type="dxa"/>
            <w:vAlign w:val="top"/>
          </w:tcPr>
          <w:p w14:paraId="19F7BBEE">
            <w:pPr>
              <w:pStyle w:val="7"/>
            </w:pPr>
          </w:p>
        </w:tc>
        <w:tc>
          <w:tcPr>
            <w:tcW w:w="682" w:type="dxa"/>
            <w:vAlign w:val="top"/>
          </w:tcPr>
          <w:p w14:paraId="76EE141C">
            <w:pPr>
              <w:pStyle w:val="7"/>
            </w:pPr>
          </w:p>
        </w:tc>
        <w:tc>
          <w:tcPr>
            <w:tcW w:w="682" w:type="dxa"/>
            <w:vAlign w:val="top"/>
          </w:tcPr>
          <w:p w14:paraId="03ED8D82">
            <w:pPr>
              <w:pStyle w:val="7"/>
            </w:pPr>
          </w:p>
        </w:tc>
        <w:tc>
          <w:tcPr>
            <w:tcW w:w="682" w:type="dxa"/>
            <w:vAlign w:val="top"/>
          </w:tcPr>
          <w:p w14:paraId="6C84CA66">
            <w:pPr>
              <w:pStyle w:val="7"/>
            </w:pPr>
          </w:p>
        </w:tc>
        <w:tc>
          <w:tcPr>
            <w:tcW w:w="852" w:type="dxa"/>
            <w:vAlign w:val="top"/>
          </w:tcPr>
          <w:p w14:paraId="0EC3FC48">
            <w:pPr>
              <w:pStyle w:val="7"/>
            </w:pPr>
          </w:p>
        </w:tc>
        <w:tc>
          <w:tcPr>
            <w:tcW w:w="852" w:type="dxa"/>
            <w:vAlign w:val="top"/>
          </w:tcPr>
          <w:p w14:paraId="15991B8F">
            <w:pPr>
              <w:pStyle w:val="7"/>
            </w:pPr>
          </w:p>
        </w:tc>
        <w:tc>
          <w:tcPr>
            <w:tcW w:w="862" w:type="dxa"/>
            <w:vAlign w:val="top"/>
          </w:tcPr>
          <w:p w14:paraId="073FCAFE">
            <w:pPr>
              <w:pStyle w:val="7"/>
            </w:pPr>
          </w:p>
        </w:tc>
        <w:tc>
          <w:tcPr>
            <w:tcW w:w="622" w:type="dxa"/>
            <w:vAlign w:val="top"/>
          </w:tcPr>
          <w:p w14:paraId="7394451D">
            <w:pPr>
              <w:pStyle w:val="7"/>
            </w:pPr>
          </w:p>
        </w:tc>
        <w:tc>
          <w:tcPr>
            <w:tcW w:w="622" w:type="dxa"/>
            <w:vAlign w:val="top"/>
          </w:tcPr>
          <w:p w14:paraId="29815559">
            <w:pPr>
              <w:pStyle w:val="7"/>
            </w:pPr>
          </w:p>
        </w:tc>
        <w:tc>
          <w:tcPr>
            <w:tcW w:w="632" w:type="dxa"/>
            <w:vAlign w:val="top"/>
          </w:tcPr>
          <w:p w14:paraId="61396AE8">
            <w:pPr>
              <w:pStyle w:val="7"/>
            </w:pPr>
          </w:p>
        </w:tc>
      </w:tr>
      <w:tr w14:paraId="08C2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4FB52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6981D6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05C5181E">
            <w:pPr>
              <w:jc w:val="right"/>
            </w:pPr>
          </w:p>
        </w:tc>
        <w:tc>
          <w:tcPr>
            <w:tcW w:w="1183" w:type="dxa"/>
            <w:vAlign w:val="center"/>
          </w:tcPr>
          <w:p w14:paraId="05F4E52C">
            <w:pPr>
              <w:jc w:val="right"/>
            </w:pPr>
          </w:p>
        </w:tc>
        <w:tc>
          <w:tcPr>
            <w:tcW w:w="1133" w:type="dxa"/>
            <w:vAlign w:val="center"/>
          </w:tcPr>
          <w:p w14:paraId="494F01AD">
            <w:pPr>
              <w:jc w:val="right"/>
            </w:pPr>
          </w:p>
        </w:tc>
        <w:tc>
          <w:tcPr>
            <w:tcW w:w="862" w:type="dxa"/>
            <w:vAlign w:val="top"/>
          </w:tcPr>
          <w:p w14:paraId="6F9B3A08">
            <w:pPr>
              <w:pStyle w:val="7"/>
            </w:pPr>
          </w:p>
        </w:tc>
        <w:tc>
          <w:tcPr>
            <w:tcW w:w="682" w:type="dxa"/>
            <w:vAlign w:val="top"/>
          </w:tcPr>
          <w:p w14:paraId="441B4D13">
            <w:pPr>
              <w:pStyle w:val="7"/>
            </w:pPr>
          </w:p>
        </w:tc>
        <w:tc>
          <w:tcPr>
            <w:tcW w:w="682" w:type="dxa"/>
            <w:vAlign w:val="top"/>
          </w:tcPr>
          <w:p w14:paraId="6933DBB9">
            <w:pPr>
              <w:pStyle w:val="7"/>
            </w:pPr>
          </w:p>
        </w:tc>
        <w:tc>
          <w:tcPr>
            <w:tcW w:w="682" w:type="dxa"/>
            <w:vAlign w:val="top"/>
          </w:tcPr>
          <w:p w14:paraId="6225F444">
            <w:pPr>
              <w:pStyle w:val="7"/>
            </w:pPr>
          </w:p>
        </w:tc>
        <w:tc>
          <w:tcPr>
            <w:tcW w:w="852" w:type="dxa"/>
            <w:vAlign w:val="top"/>
          </w:tcPr>
          <w:p w14:paraId="19590018">
            <w:pPr>
              <w:pStyle w:val="7"/>
            </w:pPr>
          </w:p>
        </w:tc>
        <w:tc>
          <w:tcPr>
            <w:tcW w:w="852" w:type="dxa"/>
            <w:vAlign w:val="top"/>
          </w:tcPr>
          <w:p w14:paraId="284D6AED">
            <w:pPr>
              <w:pStyle w:val="7"/>
            </w:pPr>
          </w:p>
        </w:tc>
        <w:tc>
          <w:tcPr>
            <w:tcW w:w="862" w:type="dxa"/>
            <w:vAlign w:val="top"/>
          </w:tcPr>
          <w:p w14:paraId="6F4AA611">
            <w:pPr>
              <w:pStyle w:val="7"/>
            </w:pPr>
          </w:p>
        </w:tc>
        <w:tc>
          <w:tcPr>
            <w:tcW w:w="622" w:type="dxa"/>
            <w:vAlign w:val="top"/>
          </w:tcPr>
          <w:p w14:paraId="3C22811C">
            <w:pPr>
              <w:pStyle w:val="7"/>
            </w:pPr>
          </w:p>
        </w:tc>
        <w:tc>
          <w:tcPr>
            <w:tcW w:w="622" w:type="dxa"/>
            <w:vAlign w:val="top"/>
          </w:tcPr>
          <w:p w14:paraId="7639F0EA">
            <w:pPr>
              <w:pStyle w:val="7"/>
            </w:pPr>
          </w:p>
        </w:tc>
        <w:tc>
          <w:tcPr>
            <w:tcW w:w="632" w:type="dxa"/>
            <w:vAlign w:val="top"/>
          </w:tcPr>
          <w:p w14:paraId="2DDB3322">
            <w:pPr>
              <w:pStyle w:val="7"/>
            </w:pPr>
          </w:p>
        </w:tc>
      </w:tr>
      <w:tr w14:paraId="737CF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C25FD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04B3A7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569541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183" w:type="dxa"/>
            <w:vAlign w:val="center"/>
          </w:tcPr>
          <w:p w14:paraId="1DD408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1133" w:type="dxa"/>
            <w:vAlign w:val="center"/>
          </w:tcPr>
          <w:p w14:paraId="69F17C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0.39</w:t>
            </w:r>
          </w:p>
        </w:tc>
        <w:tc>
          <w:tcPr>
            <w:tcW w:w="862" w:type="dxa"/>
            <w:vAlign w:val="top"/>
          </w:tcPr>
          <w:p w14:paraId="3E3811E2">
            <w:pPr>
              <w:pStyle w:val="7"/>
            </w:pPr>
          </w:p>
        </w:tc>
        <w:tc>
          <w:tcPr>
            <w:tcW w:w="682" w:type="dxa"/>
            <w:vAlign w:val="top"/>
          </w:tcPr>
          <w:p w14:paraId="056FB457">
            <w:pPr>
              <w:pStyle w:val="7"/>
            </w:pPr>
          </w:p>
        </w:tc>
        <w:tc>
          <w:tcPr>
            <w:tcW w:w="682" w:type="dxa"/>
            <w:vAlign w:val="top"/>
          </w:tcPr>
          <w:p w14:paraId="4ABE3D0F">
            <w:pPr>
              <w:pStyle w:val="7"/>
            </w:pPr>
          </w:p>
        </w:tc>
        <w:tc>
          <w:tcPr>
            <w:tcW w:w="682" w:type="dxa"/>
            <w:vAlign w:val="top"/>
          </w:tcPr>
          <w:p w14:paraId="24F59819">
            <w:pPr>
              <w:pStyle w:val="7"/>
            </w:pPr>
          </w:p>
        </w:tc>
        <w:tc>
          <w:tcPr>
            <w:tcW w:w="852" w:type="dxa"/>
            <w:vAlign w:val="top"/>
          </w:tcPr>
          <w:p w14:paraId="05462B91">
            <w:pPr>
              <w:pStyle w:val="7"/>
            </w:pPr>
          </w:p>
        </w:tc>
        <w:tc>
          <w:tcPr>
            <w:tcW w:w="852" w:type="dxa"/>
            <w:vAlign w:val="top"/>
          </w:tcPr>
          <w:p w14:paraId="755FA1BD">
            <w:pPr>
              <w:pStyle w:val="7"/>
            </w:pPr>
          </w:p>
        </w:tc>
        <w:tc>
          <w:tcPr>
            <w:tcW w:w="862" w:type="dxa"/>
            <w:vAlign w:val="top"/>
          </w:tcPr>
          <w:p w14:paraId="69AC28D6">
            <w:pPr>
              <w:pStyle w:val="7"/>
            </w:pPr>
          </w:p>
        </w:tc>
        <w:tc>
          <w:tcPr>
            <w:tcW w:w="622" w:type="dxa"/>
            <w:vAlign w:val="top"/>
          </w:tcPr>
          <w:p w14:paraId="04660FC1">
            <w:pPr>
              <w:pStyle w:val="7"/>
            </w:pPr>
          </w:p>
        </w:tc>
        <w:tc>
          <w:tcPr>
            <w:tcW w:w="622" w:type="dxa"/>
            <w:vAlign w:val="top"/>
          </w:tcPr>
          <w:p w14:paraId="3EB198AD">
            <w:pPr>
              <w:pStyle w:val="7"/>
            </w:pPr>
          </w:p>
        </w:tc>
        <w:tc>
          <w:tcPr>
            <w:tcW w:w="632" w:type="dxa"/>
            <w:vAlign w:val="top"/>
          </w:tcPr>
          <w:p w14:paraId="389F6DE1">
            <w:pPr>
              <w:pStyle w:val="7"/>
            </w:pPr>
          </w:p>
        </w:tc>
      </w:tr>
      <w:tr w14:paraId="7D445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3287A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59D88B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26267E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83" w:type="dxa"/>
            <w:vAlign w:val="center"/>
          </w:tcPr>
          <w:p w14:paraId="4A73C9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1133" w:type="dxa"/>
            <w:vAlign w:val="center"/>
          </w:tcPr>
          <w:p w14:paraId="289EB3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12.92</w:t>
            </w:r>
          </w:p>
        </w:tc>
        <w:tc>
          <w:tcPr>
            <w:tcW w:w="862" w:type="dxa"/>
            <w:vAlign w:val="top"/>
          </w:tcPr>
          <w:p w14:paraId="7D029D9D">
            <w:pPr>
              <w:pStyle w:val="7"/>
            </w:pPr>
          </w:p>
        </w:tc>
        <w:tc>
          <w:tcPr>
            <w:tcW w:w="682" w:type="dxa"/>
            <w:vAlign w:val="top"/>
          </w:tcPr>
          <w:p w14:paraId="5FA59998">
            <w:pPr>
              <w:pStyle w:val="7"/>
            </w:pPr>
          </w:p>
        </w:tc>
        <w:tc>
          <w:tcPr>
            <w:tcW w:w="682" w:type="dxa"/>
            <w:vAlign w:val="top"/>
          </w:tcPr>
          <w:p w14:paraId="355EAEFE">
            <w:pPr>
              <w:pStyle w:val="7"/>
            </w:pPr>
          </w:p>
        </w:tc>
        <w:tc>
          <w:tcPr>
            <w:tcW w:w="682" w:type="dxa"/>
            <w:vAlign w:val="top"/>
          </w:tcPr>
          <w:p w14:paraId="10711697">
            <w:pPr>
              <w:pStyle w:val="7"/>
            </w:pPr>
          </w:p>
        </w:tc>
        <w:tc>
          <w:tcPr>
            <w:tcW w:w="852" w:type="dxa"/>
            <w:vAlign w:val="top"/>
          </w:tcPr>
          <w:p w14:paraId="4232BCA4">
            <w:pPr>
              <w:pStyle w:val="7"/>
            </w:pPr>
          </w:p>
        </w:tc>
        <w:tc>
          <w:tcPr>
            <w:tcW w:w="852" w:type="dxa"/>
            <w:vAlign w:val="top"/>
          </w:tcPr>
          <w:p w14:paraId="6226A3A4">
            <w:pPr>
              <w:pStyle w:val="7"/>
            </w:pPr>
          </w:p>
        </w:tc>
        <w:tc>
          <w:tcPr>
            <w:tcW w:w="862" w:type="dxa"/>
            <w:vAlign w:val="top"/>
          </w:tcPr>
          <w:p w14:paraId="08E25878">
            <w:pPr>
              <w:pStyle w:val="7"/>
            </w:pPr>
          </w:p>
        </w:tc>
        <w:tc>
          <w:tcPr>
            <w:tcW w:w="622" w:type="dxa"/>
            <w:vAlign w:val="top"/>
          </w:tcPr>
          <w:p w14:paraId="494EAE24">
            <w:pPr>
              <w:pStyle w:val="7"/>
            </w:pPr>
          </w:p>
        </w:tc>
        <w:tc>
          <w:tcPr>
            <w:tcW w:w="622" w:type="dxa"/>
            <w:vAlign w:val="top"/>
          </w:tcPr>
          <w:p w14:paraId="30338CE4">
            <w:pPr>
              <w:pStyle w:val="7"/>
            </w:pPr>
          </w:p>
        </w:tc>
        <w:tc>
          <w:tcPr>
            <w:tcW w:w="632" w:type="dxa"/>
            <w:vAlign w:val="top"/>
          </w:tcPr>
          <w:p w14:paraId="20E30985">
            <w:pPr>
              <w:pStyle w:val="7"/>
            </w:pPr>
          </w:p>
        </w:tc>
      </w:tr>
      <w:tr w14:paraId="3FC61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1B0CB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4EA320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0AD88063">
            <w:pPr>
              <w:jc w:val="right"/>
            </w:pPr>
          </w:p>
        </w:tc>
        <w:tc>
          <w:tcPr>
            <w:tcW w:w="1183" w:type="dxa"/>
            <w:vAlign w:val="center"/>
          </w:tcPr>
          <w:p w14:paraId="09D1F5B1">
            <w:pPr>
              <w:jc w:val="right"/>
            </w:pPr>
          </w:p>
        </w:tc>
        <w:tc>
          <w:tcPr>
            <w:tcW w:w="1133" w:type="dxa"/>
            <w:vAlign w:val="center"/>
          </w:tcPr>
          <w:p w14:paraId="71C9F7E6">
            <w:pPr>
              <w:jc w:val="right"/>
            </w:pPr>
          </w:p>
        </w:tc>
        <w:tc>
          <w:tcPr>
            <w:tcW w:w="862" w:type="dxa"/>
            <w:vAlign w:val="top"/>
          </w:tcPr>
          <w:p w14:paraId="58EC19A3">
            <w:pPr>
              <w:pStyle w:val="7"/>
            </w:pPr>
          </w:p>
        </w:tc>
        <w:tc>
          <w:tcPr>
            <w:tcW w:w="682" w:type="dxa"/>
            <w:vAlign w:val="top"/>
          </w:tcPr>
          <w:p w14:paraId="447C0F04">
            <w:pPr>
              <w:pStyle w:val="7"/>
            </w:pPr>
          </w:p>
        </w:tc>
        <w:tc>
          <w:tcPr>
            <w:tcW w:w="682" w:type="dxa"/>
            <w:vAlign w:val="top"/>
          </w:tcPr>
          <w:p w14:paraId="4C3626E5">
            <w:pPr>
              <w:pStyle w:val="7"/>
            </w:pPr>
          </w:p>
        </w:tc>
        <w:tc>
          <w:tcPr>
            <w:tcW w:w="682" w:type="dxa"/>
            <w:vAlign w:val="top"/>
          </w:tcPr>
          <w:p w14:paraId="078372D3">
            <w:pPr>
              <w:pStyle w:val="7"/>
            </w:pPr>
          </w:p>
        </w:tc>
        <w:tc>
          <w:tcPr>
            <w:tcW w:w="852" w:type="dxa"/>
            <w:vAlign w:val="top"/>
          </w:tcPr>
          <w:p w14:paraId="69F947CF">
            <w:pPr>
              <w:pStyle w:val="7"/>
            </w:pPr>
          </w:p>
        </w:tc>
        <w:tc>
          <w:tcPr>
            <w:tcW w:w="852" w:type="dxa"/>
            <w:vAlign w:val="top"/>
          </w:tcPr>
          <w:p w14:paraId="4697255F">
            <w:pPr>
              <w:pStyle w:val="7"/>
            </w:pPr>
          </w:p>
        </w:tc>
        <w:tc>
          <w:tcPr>
            <w:tcW w:w="862" w:type="dxa"/>
            <w:vAlign w:val="top"/>
          </w:tcPr>
          <w:p w14:paraId="39DA4B93">
            <w:pPr>
              <w:pStyle w:val="7"/>
            </w:pPr>
          </w:p>
        </w:tc>
        <w:tc>
          <w:tcPr>
            <w:tcW w:w="622" w:type="dxa"/>
            <w:vAlign w:val="top"/>
          </w:tcPr>
          <w:p w14:paraId="6C48C383">
            <w:pPr>
              <w:pStyle w:val="7"/>
            </w:pPr>
          </w:p>
        </w:tc>
        <w:tc>
          <w:tcPr>
            <w:tcW w:w="622" w:type="dxa"/>
            <w:vAlign w:val="top"/>
          </w:tcPr>
          <w:p w14:paraId="720D7990">
            <w:pPr>
              <w:pStyle w:val="7"/>
            </w:pPr>
          </w:p>
        </w:tc>
        <w:tc>
          <w:tcPr>
            <w:tcW w:w="632" w:type="dxa"/>
            <w:vAlign w:val="top"/>
          </w:tcPr>
          <w:p w14:paraId="2611FD78">
            <w:pPr>
              <w:pStyle w:val="7"/>
            </w:pPr>
          </w:p>
        </w:tc>
      </w:tr>
      <w:tr w14:paraId="0E577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E2B47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6FE9DB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2A740B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1183" w:type="dxa"/>
            <w:vAlign w:val="center"/>
          </w:tcPr>
          <w:p w14:paraId="03D9D3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1133" w:type="dxa"/>
            <w:vAlign w:val="center"/>
          </w:tcPr>
          <w:p w14:paraId="7CA4BC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67.83</w:t>
            </w:r>
          </w:p>
        </w:tc>
        <w:tc>
          <w:tcPr>
            <w:tcW w:w="862" w:type="dxa"/>
            <w:vAlign w:val="top"/>
          </w:tcPr>
          <w:p w14:paraId="27D10011">
            <w:pPr>
              <w:pStyle w:val="7"/>
            </w:pPr>
          </w:p>
        </w:tc>
        <w:tc>
          <w:tcPr>
            <w:tcW w:w="682" w:type="dxa"/>
            <w:vAlign w:val="top"/>
          </w:tcPr>
          <w:p w14:paraId="02C0426B">
            <w:pPr>
              <w:pStyle w:val="7"/>
            </w:pPr>
          </w:p>
        </w:tc>
        <w:tc>
          <w:tcPr>
            <w:tcW w:w="682" w:type="dxa"/>
            <w:vAlign w:val="top"/>
          </w:tcPr>
          <w:p w14:paraId="2CB6DFDF">
            <w:pPr>
              <w:pStyle w:val="7"/>
            </w:pPr>
          </w:p>
        </w:tc>
        <w:tc>
          <w:tcPr>
            <w:tcW w:w="682" w:type="dxa"/>
            <w:vAlign w:val="top"/>
          </w:tcPr>
          <w:p w14:paraId="6B3DE7E9">
            <w:pPr>
              <w:pStyle w:val="7"/>
            </w:pPr>
          </w:p>
        </w:tc>
        <w:tc>
          <w:tcPr>
            <w:tcW w:w="852" w:type="dxa"/>
            <w:vAlign w:val="top"/>
          </w:tcPr>
          <w:p w14:paraId="6ED875CA">
            <w:pPr>
              <w:pStyle w:val="7"/>
            </w:pPr>
          </w:p>
        </w:tc>
        <w:tc>
          <w:tcPr>
            <w:tcW w:w="852" w:type="dxa"/>
            <w:vAlign w:val="top"/>
          </w:tcPr>
          <w:p w14:paraId="0364C894">
            <w:pPr>
              <w:pStyle w:val="7"/>
            </w:pPr>
          </w:p>
        </w:tc>
        <w:tc>
          <w:tcPr>
            <w:tcW w:w="862" w:type="dxa"/>
            <w:vAlign w:val="top"/>
          </w:tcPr>
          <w:p w14:paraId="39A665DF">
            <w:pPr>
              <w:pStyle w:val="7"/>
            </w:pPr>
          </w:p>
        </w:tc>
        <w:tc>
          <w:tcPr>
            <w:tcW w:w="622" w:type="dxa"/>
            <w:vAlign w:val="top"/>
          </w:tcPr>
          <w:p w14:paraId="3C45BF15">
            <w:pPr>
              <w:pStyle w:val="7"/>
            </w:pPr>
          </w:p>
        </w:tc>
        <w:tc>
          <w:tcPr>
            <w:tcW w:w="622" w:type="dxa"/>
            <w:vAlign w:val="top"/>
          </w:tcPr>
          <w:p w14:paraId="16BD7DC6">
            <w:pPr>
              <w:pStyle w:val="7"/>
            </w:pPr>
          </w:p>
        </w:tc>
        <w:tc>
          <w:tcPr>
            <w:tcW w:w="632" w:type="dxa"/>
            <w:vAlign w:val="top"/>
          </w:tcPr>
          <w:p w14:paraId="28089509">
            <w:pPr>
              <w:pStyle w:val="7"/>
            </w:pPr>
          </w:p>
        </w:tc>
      </w:tr>
      <w:tr w14:paraId="597F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7766F7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418653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09C77F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13.60</w:t>
            </w:r>
          </w:p>
        </w:tc>
        <w:tc>
          <w:tcPr>
            <w:tcW w:w="1183" w:type="dxa"/>
            <w:vAlign w:val="center"/>
          </w:tcPr>
          <w:p w14:paraId="075D37C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13.60</w:t>
            </w:r>
          </w:p>
        </w:tc>
        <w:tc>
          <w:tcPr>
            <w:tcW w:w="1133" w:type="dxa"/>
            <w:vAlign w:val="center"/>
          </w:tcPr>
          <w:p w14:paraId="5AF1C4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13.60</w:t>
            </w:r>
          </w:p>
        </w:tc>
        <w:tc>
          <w:tcPr>
            <w:tcW w:w="862" w:type="dxa"/>
            <w:vAlign w:val="top"/>
          </w:tcPr>
          <w:p w14:paraId="3B94958F">
            <w:pPr>
              <w:pStyle w:val="7"/>
            </w:pPr>
          </w:p>
        </w:tc>
        <w:tc>
          <w:tcPr>
            <w:tcW w:w="682" w:type="dxa"/>
            <w:vAlign w:val="top"/>
          </w:tcPr>
          <w:p w14:paraId="580783E9">
            <w:pPr>
              <w:pStyle w:val="7"/>
            </w:pPr>
          </w:p>
        </w:tc>
        <w:tc>
          <w:tcPr>
            <w:tcW w:w="682" w:type="dxa"/>
            <w:vAlign w:val="top"/>
          </w:tcPr>
          <w:p w14:paraId="7959A502">
            <w:pPr>
              <w:pStyle w:val="7"/>
            </w:pPr>
          </w:p>
        </w:tc>
        <w:tc>
          <w:tcPr>
            <w:tcW w:w="682" w:type="dxa"/>
            <w:vAlign w:val="top"/>
          </w:tcPr>
          <w:p w14:paraId="3D32659C">
            <w:pPr>
              <w:pStyle w:val="7"/>
            </w:pPr>
          </w:p>
        </w:tc>
        <w:tc>
          <w:tcPr>
            <w:tcW w:w="852" w:type="dxa"/>
            <w:vAlign w:val="top"/>
          </w:tcPr>
          <w:p w14:paraId="42A928AF">
            <w:pPr>
              <w:pStyle w:val="7"/>
            </w:pPr>
          </w:p>
        </w:tc>
        <w:tc>
          <w:tcPr>
            <w:tcW w:w="852" w:type="dxa"/>
            <w:vAlign w:val="top"/>
          </w:tcPr>
          <w:p w14:paraId="15D6B466">
            <w:pPr>
              <w:pStyle w:val="7"/>
            </w:pPr>
          </w:p>
        </w:tc>
        <w:tc>
          <w:tcPr>
            <w:tcW w:w="862" w:type="dxa"/>
            <w:vAlign w:val="top"/>
          </w:tcPr>
          <w:p w14:paraId="297B7D2F">
            <w:pPr>
              <w:pStyle w:val="7"/>
            </w:pPr>
          </w:p>
        </w:tc>
        <w:tc>
          <w:tcPr>
            <w:tcW w:w="622" w:type="dxa"/>
            <w:vAlign w:val="top"/>
          </w:tcPr>
          <w:p w14:paraId="75078A60">
            <w:pPr>
              <w:pStyle w:val="7"/>
            </w:pPr>
          </w:p>
        </w:tc>
        <w:tc>
          <w:tcPr>
            <w:tcW w:w="622" w:type="dxa"/>
            <w:vAlign w:val="top"/>
          </w:tcPr>
          <w:p w14:paraId="38FB9B9F">
            <w:pPr>
              <w:pStyle w:val="7"/>
            </w:pPr>
          </w:p>
        </w:tc>
        <w:tc>
          <w:tcPr>
            <w:tcW w:w="632" w:type="dxa"/>
            <w:vAlign w:val="top"/>
          </w:tcPr>
          <w:p w14:paraId="42231644">
            <w:pPr>
              <w:pStyle w:val="7"/>
            </w:pPr>
          </w:p>
        </w:tc>
      </w:tr>
      <w:tr w14:paraId="3326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D165D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35043F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20186920">
            <w:pPr>
              <w:jc w:val="right"/>
            </w:pPr>
          </w:p>
        </w:tc>
        <w:tc>
          <w:tcPr>
            <w:tcW w:w="1183" w:type="dxa"/>
            <w:vAlign w:val="center"/>
          </w:tcPr>
          <w:p w14:paraId="67E067CD">
            <w:pPr>
              <w:jc w:val="right"/>
            </w:pPr>
          </w:p>
        </w:tc>
        <w:tc>
          <w:tcPr>
            <w:tcW w:w="1133" w:type="dxa"/>
            <w:vAlign w:val="center"/>
          </w:tcPr>
          <w:p w14:paraId="6C56DEDC">
            <w:pPr>
              <w:jc w:val="right"/>
            </w:pPr>
          </w:p>
        </w:tc>
        <w:tc>
          <w:tcPr>
            <w:tcW w:w="862" w:type="dxa"/>
            <w:vAlign w:val="top"/>
          </w:tcPr>
          <w:p w14:paraId="5F6410EA">
            <w:pPr>
              <w:pStyle w:val="7"/>
            </w:pPr>
          </w:p>
        </w:tc>
        <w:tc>
          <w:tcPr>
            <w:tcW w:w="682" w:type="dxa"/>
            <w:vAlign w:val="top"/>
          </w:tcPr>
          <w:p w14:paraId="5301BF41">
            <w:pPr>
              <w:pStyle w:val="7"/>
            </w:pPr>
          </w:p>
        </w:tc>
        <w:tc>
          <w:tcPr>
            <w:tcW w:w="682" w:type="dxa"/>
            <w:vAlign w:val="top"/>
          </w:tcPr>
          <w:p w14:paraId="146D6A63">
            <w:pPr>
              <w:pStyle w:val="7"/>
            </w:pPr>
          </w:p>
        </w:tc>
        <w:tc>
          <w:tcPr>
            <w:tcW w:w="682" w:type="dxa"/>
            <w:vAlign w:val="top"/>
          </w:tcPr>
          <w:p w14:paraId="157F25FF">
            <w:pPr>
              <w:pStyle w:val="7"/>
            </w:pPr>
          </w:p>
        </w:tc>
        <w:tc>
          <w:tcPr>
            <w:tcW w:w="852" w:type="dxa"/>
            <w:vAlign w:val="top"/>
          </w:tcPr>
          <w:p w14:paraId="33FE48B7">
            <w:pPr>
              <w:pStyle w:val="7"/>
            </w:pPr>
          </w:p>
        </w:tc>
        <w:tc>
          <w:tcPr>
            <w:tcW w:w="852" w:type="dxa"/>
            <w:vAlign w:val="top"/>
          </w:tcPr>
          <w:p w14:paraId="4B998214">
            <w:pPr>
              <w:pStyle w:val="7"/>
            </w:pPr>
          </w:p>
        </w:tc>
        <w:tc>
          <w:tcPr>
            <w:tcW w:w="862" w:type="dxa"/>
            <w:vAlign w:val="top"/>
          </w:tcPr>
          <w:p w14:paraId="20D0EC3A">
            <w:pPr>
              <w:pStyle w:val="7"/>
            </w:pPr>
          </w:p>
        </w:tc>
        <w:tc>
          <w:tcPr>
            <w:tcW w:w="622" w:type="dxa"/>
            <w:vAlign w:val="top"/>
          </w:tcPr>
          <w:p w14:paraId="1B465242">
            <w:pPr>
              <w:pStyle w:val="7"/>
            </w:pPr>
          </w:p>
        </w:tc>
        <w:tc>
          <w:tcPr>
            <w:tcW w:w="622" w:type="dxa"/>
            <w:vAlign w:val="top"/>
          </w:tcPr>
          <w:p w14:paraId="549B8E59">
            <w:pPr>
              <w:pStyle w:val="7"/>
            </w:pPr>
          </w:p>
        </w:tc>
        <w:tc>
          <w:tcPr>
            <w:tcW w:w="632" w:type="dxa"/>
            <w:vAlign w:val="top"/>
          </w:tcPr>
          <w:p w14:paraId="49B0C281">
            <w:pPr>
              <w:pStyle w:val="7"/>
            </w:pPr>
          </w:p>
        </w:tc>
      </w:tr>
      <w:tr w14:paraId="2626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EF64A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7056B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3B9CEC02">
            <w:pPr>
              <w:jc w:val="right"/>
            </w:pPr>
          </w:p>
        </w:tc>
        <w:tc>
          <w:tcPr>
            <w:tcW w:w="1183" w:type="dxa"/>
            <w:vAlign w:val="center"/>
          </w:tcPr>
          <w:p w14:paraId="7AA72221">
            <w:pPr>
              <w:jc w:val="right"/>
            </w:pPr>
          </w:p>
        </w:tc>
        <w:tc>
          <w:tcPr>
            <w:tcW w:w="1133" w:type="dxa"/>
            <w:vAlign w:val="center"/>
          </w:tcPr>
          <w:p w14:paraId="7FCC1C01">
            <w:pPr>
              <w:jc w:val="right"/>
            </w:pPr>
          </w:p>
        </w:tc>
        <w:tc>
          <w:tcPr>
            <w:tcW w:w="862" w:type="dxa"/>
            <w:vAlign w:val="top"/>
          </w:tcPr>
          <w:p w14:paraId="74C78038">
            <w:pPr>
              <w:pStyle w:val="7"/>
            </w:pPr>
          </w:p>
        </w:tc>
        <w:tc>
          <w:tcPr>
            <w:tcW w:w="682" w:type="dxa"/>
            <w:vAlign w:val="top"/>
          </w:tcPr>
          <w:p w14:paraId="5B49C448">
            <w:pPr>
              <w:pStyle w:val="7"/>
            </w:pPr>
          </w:p>
        </w:tc>
        <w:tc>
          <w:tcPr>
            <w:tcW w:w="682" w:type="dxa"/>
            <w:vAlign w:val="top"/>
          </w:tcPr>
          <w:p w14:paraId="38EE5CBC">
            <w:pPr>
              <w:pStyle w:val="7"/>
            </w:pPr>
          </w:p>
        </w:tc>
        <w:tc>
          <w:tcPr>
            <w:tcW w:w="682" w:type="dxa"/>
            <w:vAlign w:val="top"/>
          </w:tcPr>
          <w:p w14:paraId="7D2E5CED">
            <w:pPr>
              <w:pStyle w:val="7"/>
            </w:pPr>
          </w:p>
        </w:tc>
        <w:tc>
          <w:tcPr>
            <w:tcW w:w="852" w:type="dxa"/>
            <w:vAlign w:val="top"/>
          </w:tcPr>
          <w:p w14:paraId="4B952967">
            <w:pPr>
              <w:pStyle w:val="7"/>
            </w:pPr>
          </w:p>
        </w:tc>
        <w:tc>
          <w:tcPr>
            <w:tcW w:w="852" w:type="dxa"/>
            <w:vAlign w:val="top"/>
          </w:tcPr>
          <w:p w14:paraId="44B0DACD">
            <w:pPr>
              <w:pStyle w:val="7"/>
            </w:pPr>
          </w:p>
        </w:tc>
        <w:tc>
          <w:tcPr>
            <w:tcW w:w="862" w:type="dxa"/>
            <w:vAlign w:val="top"/>
          </w:tcPr>
          <w:p w14:paraId="510B529F">
            <w:pPr>
              <w:pStyle w:val="7"/>
            </w:pPr>
          </w:p>
        </w:tc>
        <w:tc>
          <w:tcPr>
            <w:tcW w:w="622" w:type="dxa"/>
            <w:vAlign w:val="top"/>
          </w:tcPr>
          <w:p w14:paraId="33EA7C87">
            <w:pPr>
              <w:pStyle w:val="7"/>
            </w:pPr>
          </w:p>
        </w:tc>
        <w:tc>
          <w:tcPr>
            <w:tcW w:w="622" w:type="dxa"/>
            <w:vAlign w:val="top"/>
          </w:tcPr>
          <w:p w14:paraId="007FA44A">
            <w:pPr>
              <w:pStyle w:val="7"/>
            </w:pPr>
          </w:p>
        </w:tc>
        <w:tc>
          <w:tcPr>
            <w:tcW w:w="632" w:type="dxa"/>
            <w:vAlign w:val="top"/>
          </w:tcPr>
          <w:p w14:paraId="63FEE6DD">
            <w:pPr>
              <w:pStyle w:val="7"/>
            </w:pPr>
          </w:p>
        </w:tc>
      </w:tr>
      <w:tr w14:paraId="7F876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A90CB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690513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716EE604">
            <w:pPr>
              <w:jc w:val="right"/>
            </w:pPr>
          </w:p>
        </w:tc>
        <w:tc>
          <w:tcPr>
            <w:tcW w:w="1183" w:type="dxa"/>
            <w:vAlign w:val="center"/>
          </w:tcPr>
          <w:p w14:paraId="1452A6C4">
            <w:pPr>
              <w:jc w:val="right"/>
            </w:pPr>
          </w:p>
        </w:tc>
        <w:tc>
          <w:tcPr>
            <w:tcW w:w="1133" w:type="dxa"/>
            <w:vAlign w:val="center"/>
          </w:tcPr>
          <w:p w14:paraId="22F5B371">
            <w:pPr>
              <w:jc w:val="right"/>
            </w:pPr>
          </w:p>
        </w:tc>
        <w:tc>
          <w:tcPr>
            <w:tcW w:w="862" w:type="dxa"/>
            <w:vAlign w:val="top"/>
          </w:tcPr>
          <w:p w14:paraId="5A7E079E">
            <w:pPr>
              <w:pStyle w:val="7"/>
            </w:pPr>
          </w:p>
        </w:tc>
        <w:tc>
          <w:tcPr>
            <w:tcW w:w="682" w:type="dxa"/>
            <w:vAlign w:val="top"/>
          </w:tcPr>
          <w:p w14:paraId="1579C9D2">
            <w:pPr>
              <w:pStyle w:val="7"/>
            </w:pPr>
          </w:p>
        </w:tc>
        <w:tc>
          <w:tcPr>
            <w:tcW w:w="682" w:type="dxa"/>
            <w:vAlign w:val="top"/>
          </w:tcPr>
          <w:p w14:paraId="6FCA3479">
            <w:pPr>
              <w:pStyle w:val="7"/>
            </w:pPr>
          </w:p>
        </w:tc>
        <w:tc>
          <w:tcPr>
            <w:tcW w:w="682" w:type="dxa"/>
            <w:vAlign w:val="top"/>
          </w:tcPr>
          <w:p w14:paraId="1376AAE2">
            <w:pPr>
              <w:pStyle w:val="7"/>
            </w:pPr>
          </w:p>
        </w:tc>
        <w:tc>
          <w:tcPr>
            <w:tcW w:w="852" w:type="dxa"/>
            <w:vAlign w:val="top"/>
          </w:tcPr>
          <w:p w14:paraId="5E9D8C9B">
            <w:pPr>
              <w:pStyle w:val="7"/>
            </w:pPr>
          </w:p>
        </w:tc>
        <w:tc>
          <w:tcPr>
            <w:tcW w:w="852" w:type="dxa"/>
            <w:vAlign w:val="top"/>
          </w:tcPr>
          <w:p w14:paraId="428E60D5">
            <w:pPr>
              <w:pStyle w:val="7"/>
            </w:pPr>
          </w:p>
        </w:tc>
        <w:tc>
          <w:tcPr>
            <w:tcW w:w="862" w:type="dxa"/>
            <w:vAlign w:val="top"/>
          </w:tcPr>
          <w:p w14:paraId="6A3C5AFE">
            <w:pPr>
              <w:pStyle w:val="7"/>
            </w:pPr>
          </w:p>
        </w:tc>
        <w:tc>
          <w:tcPr>
            <w:tcW w:w="622" w:type="dxa"/>
            <w:vAlign w:val="top"/>
          </w:tcPr>
          <w:p w14:paraId="1BAF6EF6">
            <w:pPr>
              <w:pStyle w:val="7"/>
            </w:pPr>
          </w:p>
        </w:tc>
        <w:tc>
          <w:tcPr>
            <w:tcW w:w="622" w:type="dxa"/>
            <w:vAlign w:val="top"/>
          </w:tcPr>
          <w:p w14:paraId="169A1EFA">
            <w:pPr>
              <w:pStyle w:val="7"/>
            </w:pPr>
          </w:p>
        </w:tc>
        <w:tc>
          <w:tcPr>
            <w:tcW w:w="632" w:type="dxa"/>
            <w:vAlign w:val="top"/>
          </w:tcPr>
          <w:p w14:paraId="35826D2A">
            <w:pPr>
              <w:pStyle w:val="7"/>
            </w:pPr>
          </w:p>
        </w:tc>
      </w:tr>
      <w:tr w14:paraId="0B43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89489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180783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02A22F24">
            <w:pPr>
              <w:jc w:val="right"/>
            </w:pPr>
          </w:p>
        </w:tc>
        <w:tc>
          <w:tcPr>
            <w:tcW w:w="1183" w:type="dxa"/>
            <w:vAlign w:val="center"/>
          </w:tcPr>
          <w:p w14:paraId="1633DC87">
            <w:pPr>
              <w:jc w:val="right"/>
            </w:pPr>
          </w:p>
        </w:tc>
        <w:tc>
          <w:tcPr>
            <w:tcW w:w="1133" w:type="dxa"/>
            <w:vAlign w:val="center"/>
          </w:tcPr>
          <w:p w14:paraId="25C18411">
            <w:pPr>
              <w:jc w:val="right"/>
            </w:pPr>
          </w:p>
        </w:tc>
        <w:tc>
          <w:tcPr>
            <w:tcW w:w="862" w:type="dxa"/>
            <w:vAlign w:val="top"/>
          </w:tcPr>
          <w:p w14:paraId="4E2CDE66">
            <w:pPr>
              <w:pStyle w:val="7"/>
            </w:pPr>
          </w:p>
        </w:tc>
        <w:tc>
          <w:tcPr>
            <w:tcW w:w="682" w:type="dxa"/>
            <w:vAlign w:val="top"/>
          </w:tcPr>
          <w:p w14:paraId="6D9AD33F">
            <w:pPr>
              <w:pStyle w:val="7"/>
            </w:pPr>
          </w:p>
        </w:tc>
        <w:tc>
          <w:tcPr>
            <w:tcW w:w="682" w:type="dxa"/>
            <w:vAlign w:val="top"/>
          </w:tcPr>
          <w:p w14:paraId="50907A68">
            <w:pPr>
              <w:pStyle w:val="7"/>
            </w:pPr>
          </w:p>
        </w:tc>
        <w:tc>
          <w:tcPr>
            <w:tcW w:w="682" w:type="dxa"/>
            <w:vAlign w:val="top"/>
          </w:tcPr>
          <w:p w14:paraId="5DFDBDE9">
            <w:pPr>
              <w:pStyle w:val="7"/>
            </w:pPr>
          </w:p>
        </w:tc>
        <w:tc>
          <w:tcPr>
            <w:tcW w:w="852" w:type="dxa"/>
            <w:vAlign w:val="top"/>
          </w:tcPr>
          <w:p w14:paraId="658A4441">
            <w:pPr>
              <w:pStyle w:val="7"/>
            </w:pPr>
          </w:p>
        </w:tc>
        <w:tc>
          <w:tcPr>
            <w:tcW w:w="852" w:type="dxa"/>
            <w:vAlign w:val="top"/>
          </w:tcPr>
          <w:p w14:paraId="4C2B2652">
            <w:pPr>
              <w:pStyle w:val="7"/>
            </w:pPr>
          </w:p>
        </w:tc>
        <w:tc>
          <w:tcPr>
            <w:tcW w:w="862" w:type="dxa"/>
            <w:vAlign w:val="top"/>
          </w:tcPr>
          <w:p w14:paraId="562B9289">
            <w:pPr>
              <w:pStyle w:val="7"/>
            </w:pPr>
          </w:p>
        </w:tc>
        <w:tc>
          <w:tcPr>
            <w:tcW w:w="622" w:type="dxa"/>
            <w:vAlign w:val="top"/>
          </w:tcPr>
          <w:p w14:paraId="2FFAF55E">
            <w:pPr>
              <w:pStyle w:val="7"/>
            </w:pPr>
          </w:p>
        </w:tc>
        <w:tc>
          <w:tcPr>
            <w:tcW w:w="622" w:type="dxa"/>
            <w:vAlign w:val="top"/>
          </w:tcPr>
          <w:p w14:paraId="1E7B6993">
            <w:pPr>
              <w:pStyle w:val="7"/>
            </w:pPr>
          </w:p>
        </w:tc>
        <w:tc>
          <w:tcPr>
            <w:tcW w:w="632" w:type="dxa"/>
            <w:vAlign w:val="top"/>
          </w:tcPr>
          <w:p w14:paraId="791FC29B">
            <w:pPr>
              <w:pStyle w:val="7"/>
            </w:pPr>
          </w:p>
        </w:tc>
      </w:tr>
      <w:tr w14:paraId="50264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2F973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742A57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4819556C">
            <w:pPr>
              <w:jc w:val="right"/>
            </w:pPr>
          </w:p>
        </w:tc>
        <w:tc>
          <w:tcPr>
            <w:tcW w:w="1183" w:type="dxa"/>
            <w:vAlign w:val="center"/>
          </w:tcPr>
          <w:p w14:paraId="56C926D2">
            <w:pPr>
              <w:jc w:val="right"/>
            </w:pPr>
          </w:p>
        </w:tc>
        <w:tc>
          <w:tcPr>
            <w:tcW w:w="1133" w:type="dxa"/>
            <w:vAlign w:val="center"/>
          </w:tcPr>
          <w:p w14:paraId="7C551DF3">
            <w:pPr>
              <w:jc w:val="right"/>
            </w:pPr>
          </w:p>
        </w:tc>
        <w:tc>
          <w:tcPr>
            <w:tcW w:w="862" w:type="dxa"/>
            <w:vAlign w:val="top"/>
          </w:tcPr>
          <w:p w14:paraId="4B03D137">
            <w:pPr>
              <w:pStyle w:val="7"/>
            </w:pPr>
          </w:p>
        </w:tc>
        <w:tc>
          <w:tcPr>
            <w:tcW w:w="682" w:type="dxa"/>
            <w:vAlign w:val="top"/>
          </w:tcPr>
          <w:p w14:paraId="1D118DD1">
            <w:pPr>
              <w:pStyle w:val="7"/>
            </w:pPr>
          </w:p>
        </w:tc>
        <w:tc>
          <w:tcPr>
            <w:tcW w:w="682" w:type="dxa"/>
            <w:vAlign w:val="top"/>
          </w:tcPr>
          <w:p w14:paraId="7C6F1A58">
            <w:pPr>
              <w:pStyle w:val="7"/>
            </w:pPr>
          </w:p>
        </w:tc>
        <w:tc>
          <w:tcPr>
            <w:tcW w:w="682" w:type="dxa"/>
            <w:vAlign w:val="top"/>
          </w:tcPr>
          <w:p w14:paraId="61EFC9FB">
            <w:pPr>
              <w:pStyle w:val="7"/>
            </w:pPr>
          </w:p>
        </w:tc>
        <w:tc>
          <w:tcPr>
            <w:tcW w:w="852" w:type="dxa"/>
            <w:vAlign w:val="top"/>
          </w:tcPr>
          <w:p w14:paraId="65C8B263">
            <w:pPr>
              <w:pStyle w:val="7"/>
            </w:pPr>
          </w:p>
        </w:tc>
        <w:tc>
          <w:tcPr>
            <w:tcW w:w="852" w:type="dxa"/>
            <w:vAlign w:val="top"/>
          </w:tcPr>
          <w:p w14:paraId="599A7AD5">
            <w:pPr>
              <w:pStyle w:val="7"/>
            </w:pPr>
          </w:p>
        </w:tc>
        <w:tc>
          <w:tcPr>
            <w:tcW w:w="862" w:type="dxa"/>
            <w:vAlign w:val="top"/>
          </w:tcPr>
          <w:p w14:paraId="55D773C8">
            <w:pPr>
              <w:pStyle w:val="7"/>
            </w:pPr>
          </w:p>
        </w:tc>
        <w:tc>
          <w:tcPr>
            <w:tcW w:w="622" w:type="dxa"/>
            <w:vAlign w:val="top"/>
          </w:tcPr>
          <w:p w14:paraId="23D18F90">
            <w:pPr>
              <w:pStyle w:val="7"/>
            </w:pPr>
          </w:p>
        </w:tc>
        <w:tc>
          <w:tcPr>
            <w:tcW w:w="622" w:type="dxa"/>
            <w:vAlign w:val="top"/>
          </w:tcPr>
          <w:p w14:paraId="7F4378F7">
            <w:pPr>
              <w:pStyle w:val="7"/>
            </w:pPr>
          </w:p>
        </w:tc>
        <w:tc>
          <w:tcPr>
            <w:tcW w:w="632" w:type="dxa"/>
            <w:vAlign w:val="top"/>
          </w:tcPr>
          <w:p w14:paraId="2CA51D33">
            <w:pPr>
              <w:pStyle w:val="7"/>
            </w:pPr>
          </w:p>
        </w:tc>
      </w:tr>
      <w:tr w14:paraId="18FA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70DDF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18D32A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071CF5A0">
            <w:pPr>
              <w:jc w:val="right"/>
            </w:pPr>
          </w:p>
        </w:tc>
        <w:tc>
          <w:tcPr>
            <w:tcW w:w="1183" w:type="dxa"/>
            <w:vAlign w:val="center"/>
          </w:tcPr>
          <w:p w14:paraId="2B12D42A">
            <w:pPr>
              <w:jc w:val="right"/>
            </w:pPr>
          </w:p>
        </w:tc>
        <w:tc>
          <w:tcPr>
            <w:tcW w:w="1133" w:type="dxa"/>
            <w:vAlign w:val="center"/>
          </w:tcPr>
          <w:p w14:paraId="1F24C428">
            <w:pPr>
              <w:jc w:val="right"/>
            </w:pPr>
          </w:p>
        </w:tc>
        <w:tc>
          <w:tcPr>
            <w:tcW w:w="862" w:type="dxa"/>
            <w:vAlign w:val="top"/>
          </w:tcPr>
          <w:p w14:paraId="6F2A4F31">
            <w:pPr>
              <w:pStyle w:val="7"/>
            </w:pPr>
          </w:p>
        </w:tc>
        <w:tc>
          <w:tcPr>
            <w:tcW w:w="682" w:type="dxa"/>
            <w:vAlign w:val="top"/>
          </w:tcPr>
          <w:p w14:paraId="570B8CF1">
            <w:pPr>
              <w:pStyle w:val="7"/>
            </w:pPr>
          </w:p>
        </w:tc>
        <w:tc>
          <w:tcPr>
            <w:tcW w:w="682" w:type="dxa"/>
            <w:vAlign w:val="top"/>
          </w:tcPr>
          <w:p w14:paraId="40DBCACD">
            <w:pPr>
              <w:pStyle w:val="7"/>
            </w:pPr>
          </w:p>
        </w:tc>
        <w:tc>
          <w:tcPr>
            <w:tcW w:w="682" w:type="dxa"/>
            <w:vAlign w:val="top"/>
          </w:tcPr>
          <w:p w14:paraId="70AE3721">
            <w:pPr>
              <w:pStyle w:val="7"/>
            </w:pPr>
          </w:p>
        </w:tc>
        <w:tc>
          <w:tcPr>
            <w:tcW w:w="852" w:type="dxa"/>
            <w:vAlign w:val="top"/>
          </w:tcPr>
          <w:p w14:paraId="33E97E45">
            <w:pPr>
              <w:pStyle w:val="7"/>
            </w:pPr>
          </w:p>
        </w:tc>
        <w:tc>
          <w:tcPr>
            <w:tcW w:w="852" w:type="dxa"/>
            <w:vAlign w:val="top"/>
          </w:tcPr>
          <w:p w14:paraId="4722B315">
            <w:pPr>
              <w:pStyle w:val="7"/>
            </w:pPr>
          </w:p>
        </w:tc>
        <w:tc>
          <w:tcPr>
            <w:tcW w:w="862" w:type="dxa"/>
            <w:vAlign w:val="top"/>
          </w:tcPr>
          <w:p w14:paraId="1690C862">
            <w:pPr>
              <w:pStyle w:val="7"/>
            </w:pPr>
          </w:p>
        </w:tc>
        <w:tc>
          <w:tcPr>
            <w:tcW w:w="622" w:type="dxa"/>
            <w:vAlign w:val="top"/>
          </w:tcPr>
          <w:p w14:paraId="2BCBDE8E">
            <w:pPr>
              <w:pStyle w:val="7"/>
            </w:pPr>
          </w:p>
        </w:tc>
        <w:tc>
          <w:tcPr>
            <w:tcW w:w="622" w:type="dxa"/>
            <w:vAlign w:val="top"/>
          </w:tcPr>
          <w:p w14:paraId="780AB283">
            <w:pPr>
              <w:pStyle w:val="7"/>
            </w:pPr>
          </w:p>
        </w:tc>
        <w:tc>
          <w:tcPr>
            <w:tcW w:w="632" w:type="dxa"/>
            <w:vAlign w:val="top"/>
          </w:tcPr>
          <w:p w14:paraId="5EB95534">
            <w:pPr>
              <w:pStyle w:val="7"/>
            </w:pPr>
          </w:p>
        </w:tc>
      </w:tr>
      <w:tr w14:paraId="6F47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C6130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161207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7F85B35D">
            <w:pPr>
              <w:jc w:val="right"/>
            </w:pPr>
          </w:p>
        </w:tc>
        <w:tc>
          <w:tcPr>
            <w:tcW w:w="1183" w:type="dxa"/>
            <w:vAlign w:val="center"/>
          </w:tcPr>
          <w:p w14:paraId="0C526488">
            <w:pPr>
              <w:jc w:val="right"/>
            </w:pPr>
          </w:p>
        </w:tc>
        <w:tc>
          <w:tcPr>
            <w:tcW w:w="1133" w:type="dxa"/>
            <w:vAlign w:val="center"/>
          </w:tcPr>
          <w:p w14:paraId="7F561983">
            <w:pPr>
              <w:jc w:val="right"/>
            </w:pPr>
          </w:p>
        </w:tc>
        <w:tc>
          <w:tcPr>
            <w:tcW w:w="862" w:type="dxa"/>
            <w:vAlign w:val="top"/>
          </w:tcPr>
          <w:p w14:paraId="275F488C">
            <w:pPr>
              <w:pStyle w:val="7"/>
            </w:pPr>
          </w:p>
        </w:tc>
        <w:tc>
          <w:tcPr>
            <w:tcW w:w="682" w:type="dxa"/>
            <w:vAlign w:val="top"/>
          </w:tcPr>
          <w:p w14:paraId="04A92BFF">
            <w:pPr>
              <w:pStyle w:val="7"/>
            </w:pPr>
          </w:p>
        </w:tc>
        <w:tc>
          <w:tcPr>
            <w:tcW w:w="682" w:type="dxa"/>
            <w:vAlign w:val="top"/>
          </w:tcPr>
          <w:p w14:paraId="62A863B0">
            <w:pPr>
              <w:pStyle w:val="7"/>
            </w:pPr>
          </w:p>
        </w:tc>
        <w:tc>
          <w:tcPr>
            <w:tcW w:w="682" w:type="dxa"/>
            <w:vAlign w:val="top"/>
          </w:tcPr>
          <w:p w14:paraId="68AA15E2">
            <w:pPr>
              <w:pStyle w:val="7"/>
            </w:pPr>
          </w:p>
        </w:tc>
        <w:tc>
          <w:tcPr>
            <w:tcW w:w="852" w:type="dxa"/>
            <w:vAlign w:val="top"/>
          </w:tcPr>
          <w:p w14:paraId="53250FB5">
            <w:pPr>
              <w:pStyle w:val="7"/>
            </w:pPr>
          </w:p>
        </w:tc>
        <w:tc>
          <w:tcPr>
            <w:tcW w:w="852" w:type="dxa"/>
            <w:vAlign w:val="top"/>
          </w:tcPr>
          <w:p w14:paraId="3E792AA9">
            <w:pPr>
              <w:pStyle w:val="7"/>
            </w:pPr>
          </w:p>
        </w:tc>
        <w:tc>
          <w:tcPr>
            <w:tcW w:w="862" w:type="dxa"/>
            <w:vAlign w:val="top"/>
          </w:tcPr>
          <w:p w14:paraId="5C72FB95">
            <w:pPr>
              <w:pStyle w:val="7"/>
            </w:pPr>
          </w:p>
        </w:tc>
        <w:tc>
          <w:tcPr>
            <w:tcW w:w="622" w:type="dxa"/>
            <w:vAlign w:val="top"/>
          </w:tcPr>
          <w:p w14:paraId="6319B133">
            <w:pPr>
              <w:pStyle w:val="7"/>
            </w:pPr>
          </w:p>
        </w:tc>
        <w:tc>
          <w:tcPr>
            <w:tcW w:w="622" w:type="dxa"/>
            <w:vAlign w:val="top"/>
          </w:tcPr>
          <w:p w14:paraId="41A6CEDD">
            <w:pPr>
              <w:pStyle w:val="7"/>
            </w:pPr>
          </w:p>
        </w:tc>
        <w:tc>
          <w:tcPr>
            <w:tcW w:w="632" w:type="dxa"/>
            <w:vAlign w:val="top"/>
          </w:tcPr>
          <w:p w14:paraId="7F0A9DC4">
            <w:pPr>
              <w:pStyle w:val="7"/>
            </w:pPr>
          </w:p>
        </w:tc>
      </w:tr>
      <w:tr w14:paraId="45838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413D4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59D692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284256C2">
            <w:pPr>
              <w:jc w:val="right"/>
            </w:pPr>
          </w:p>
        </w:tc>
        <w:tc>
          <w:tcPr>
            <w:tcW w:w="1183" w:type="dxa"/>
            <w:vAlign w:val="center"/>
          </w:tcPr>
          <w:p w14:paraId="6301B0FC">
            <w:pPr>
              <w:jc w:val="right"/>
            </w:pPr>
          </w:p>
        </w:tc>
        <w:tc>
          <w:tcPr>
            <w:tcW w:w="1133" w:type="dxa"/>
            <w:vAlign w:val="center"/>
          </w:tcPr>
          <w:p w14:paraId="627F25A8">
            <w:pPr>
              <w:jc w:val="right"/>
            </w:pPr>
          </w:p>
        </w:tc>
        <w:tc>
          <w:tcPr>
            <w:tcW w:w="862" w:type="dxa"/>
            <w:vAlign w:val="top"/>
          </w:tcPr>
          <w:p w14:paraId="4264764A">
            <w:pPr>
              <w:pStyle w:val="7"/>
            </w:pPr>
          </w:p>
        </w:tc>
        <w:tc>
          <w:tcPr>
            <w:tcW w:w="682" w:type="dxa"/>
            <w:vAlign w:val="top"/>
          </w:tcPr>
          <w:p w14:paraId="379C627E">
            <w:pPr>
              <w:pStyle w:val="7"/>
            </w:pPr>
          </w:p>
        </w:tc>
        <w:tc>
          <w:tcPr>
            <w:tcW w:w="682" w:type="dxa"/>
            <w:vAlign w:val="top"/>
          </w:tcPr>
          <w:p w14:paraId="2C20F45A">
            <w:pPr>
              <w:pStyle w:val="7"/>
            </w:pPr>
          </w:p>
        </w:tc>
        <w:tc>
          <w:tcPr>
            <w:tcW w:w="682" w:type="dxa"/>
            <w:vAlign w:val="top"/>
          </w:tcPr>
          <w:p w14:paraId="7C487F4B">
            <w:pPr>
              <w:pStyle w:val="7"/>
            </w:pPr>
          </w:p>
        </w:tc>
        <w:tc>
          <w:tcPr>
            <w:tcW w:w="852" w:type="dxa"/>
            <w:vAlign w:val="top"/>
          </w:tcPr>
          <w:p w14:paraId="2ED59428">
            <w:pPr>
              <w:pStyle w:val="7"/>
            </w:pPr>
          </w:p>
        </w:tc>
        <w:tc>
          <w:tcPr>
            <w:tcW w:w="852" w:type="dxa"/>
            <w:vAlign w:val="top"/>
          </w:tcPr>
          <w:p w14:paraId="08D77685">
            <w:pPr>
              <w:pStyle w:val="7"/>
            </w:pPr>
          </w:p>
        </w:tc>
        <w:tc>
          <w:tcPr>
            <w:tcW w:w="862" w:type="dxa"/>
            <w:vAlign w:val="top"/>
          </w:tcPr>
          <w:p w14:paraId="22BEC4D0">
            <w:pPr>
              <w:pStyle w:val="7"/>
            </w:pPr>
          </w:p>
        </w:tc>
        <w:tc>
          <w:tcPr>
            <w:tcW w:w="622" w:type="dxa"/>
            <w:vAlign w:val="top"/>
          </w:tcPr>
          <w:p w14:paraId="2EBCF796">
            <w:pPr>
              <w:pStyle w:val="7"/>
            </w:pPr>
          </w:p>
        </w:tc>
        <w:tc>
          <w:tcPr>
            <w:tcW w:w="622" w:type="dxa"/>
            <w:vAlign w:val="top"/>
          </w:tcPr>
          <w:p w14:paraId="66374863">
            <w:pPr>
              <w:pStyle w:val="7"/>
            </w:pPr>
          </w:p>
        </w:tc>
        <w:tc>
          <w:tcPr>
            <w:tcW w:w="632" w:type="dxa"/>
            <w:vAlign w:val="top"/>
          </w:tcPr>
          <w:p w14:paraId="7782AC7E">
            <w:pPr>
              <w:pStyle w:val="7"/>
            </w:pPr>
          </w:p>
        </w:tc>
      </w:tr>
      <w:tr w14:paraId="588F3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57B3B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0D31C7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41719D24">
            <w:pPr>
              <w:jc w:val="right"/>
            </w:pPr>
          </w:p>
        </w:tc>
        <w:tc>
          <w:tcPr>
            <w:tcW w:w="1183" w:type="dxa"/>
            <w:vAlign w:val="center"/>
          </w:tcPr>
          <w:p w14:paraId="6561425C">
            <w:pPr>
              <w:jc w:val="right"/>
            </w:pPr>
          </w:p>
        </w:tc>
        <w:tc>
          <w:tcPr>
            <w:tcW w:w="1133" w:type="dxa"/>
            <w:vAlign w:val="center"/>
          </w:tcPr>
          <w:p w14:paraId="788A548A">
            <w:pPr>
              <w:jc w:val="right"/>
            </w:pPr>
          </w:p>
        </w:tc>
        <w:tc>
          <w:tcPr>
            <w:tcW w:w="862" w:type="dxa"/>
            <w:vAlign w:val="top"/>
          </w:tcPr>
          <w:p w14:paraId="1854D920">
            <w:pPr>
              <w:pStyle w:val="7"/>
            </w:pPr>
          </w:p>
        </w:tc>
        <w:tc>
          <w:tcPr>
            <w:tcW w:w="682" w:type="dxa"/>
            <w:vAlign w:val="top"/>
          </w:tcPr>
          <w:p w14:paraId="31DC9E61">
            <w:pPr>
              <w:pStyle w:val="7"/>
            </w:pPr>
          </w:p>
        </w:tc>
        <w:tc>
          <w:tcPr>
            <w:tcW w:w="682" w:type="dxa"/>
            <w:vAlign w:val="top"/>
          </w:tcPr>
          <w:p w14:paraId="11380F04">
            <w:pPr>
              <w:pStyle w:val="7"/>
            </w:pPr>
          </w:p>
        </w:tc>
        <w:tc>
          <w:tcPr>
            <w:tcW w:w="682" w:type="dxa"/>
            <w:vAlign w:val="top"/>
          </w:tcPr>
          <w:p w14:paraId="56128859">
            <w:pPr>
              <w:pStyle w:val="7"/>
            </w:pPr>
          </w:p>
        </w:tc>
        <w:tc>
          <w:tcPr>
            <w:tcW w:w="852" w:type="dxa"/>
            <w:vAlign w:val="top"/>
          </w:tcPr>
          <w:p w14:paraId="38A5B168">
            <w:pPr>
              <w:pStyle w:val="7"/>
            </w:pPr>
          </w:p>
        </w:tc>
        <w:tc>
          <w:tcPr>
            <w:tcW w:w="852" w:type="dxa"/>
            <w:vAlign w:val="top"/>
          </w:tcPr>
          <w:p w14:paraId="27FD7BDD">
            <w:pPr>
              <w:pStyle w:val="7"/>
            </w:pPr>
          </w:p>
        </w:tc>
        <w:tc>
          <w:tcPr>
            <w:tcW w:w="862" w:type="dxa"/>
            <w:vAlign w:val="top"/>
          </w:tcPr>
          <w:p w14:paraId="3AE4A6FF">
            <w:pPr>
              <w:pStyle w:val="7"/>
            </w:pPr>
          </w:p>
        </w:tc>
        <w:tc>
          <w:tcPr>
            <w:tcW w:w="622" w:type="dxa"/>
            <w:vAlign w:val="top"/>
          </w:tcPr>
          <w:p w14:paraId="042D7EE7">
            <w:pPr>
              <w:pStyle w:val="7"/>
            </w:pPr>
          </w:p>
        </w:tc>
        <w:tc>
          <w:tcPr>
            <w:tcW w:w="622" w:type="dxa"/>
            <w:vAlign w:val="top"/>
          </w:tcPr>
          <w:p w14:paraId="0B8C7FFD">
            <w:pPr>
              <w:pStyle w:val="7"/>
            </w:pPr>
          </w:p>
        </w:tc>
        <w:tc>
          <w:tcPr>
            <w:tcW w:w="632" w:type="dxa"/>
            <w:vAlign w:val="top"/>
          </w:tcPr>
          <w:p w14:paraId="3ABC1D64">
            <w:pPr>
              <w:pStyle w:val="7"/>
            </w:pPr>
          </w:p>
        </w:tc>
      </w:tr>
      <w:tr w14:paraId="1348A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5732E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25D04E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4F3E3AFA">
            <w:pPr>
              <w:jc w:val="right"/>
            </w:pPr>
          </w:p>
        </w:tc>
        <w:tc>
          <w:tcPr>
            <w:tcW w:w="1183" w:type="dxa"/>
            <w:vAlign w:val="center"/>
          </w:tcPr>
          <w:p w14:paraId="35EAFF9F">
            <w:pPr>
              <w:jc w:val="right"/>
            </w:pPr>
          </w:p>
        </w:tc>
        <w:tc>
          <w:tcPr>
            <w:tcW w:w="1133" w:type="dxa"/>
            <w:vAlign w:val="center"/>
          </w:tcPr>
          <w:p w14:paraId="6D43E2E3">
            <w:pPr>
              <w:jc w:val="right"/>
            </w:pPr>
          </w:p>
        </w:tc>
        <w:tc>
          <w:tcPr>
            <w:tcW w:w="862" w:type="dxa"/>
            <w:vAlign w:val="top"/>
          </w:tcPr>
          <w:p w14:paraId="12940F37">
            <w:pPr>
              <w:pStyle w:val="7"/>
            </w:pPr>
          </w:p>
        </w:tc>
        <w:tc>
          <w:tcPr>
            <w:tcW w:w="682" w:type="dxa"/>
            <w:vAlign w:val="top"/>
          </w:tcPr>
          <w:p w14:paraId="68F6DD5E">
            <w:pPr>
              <w:pStyle w:val="7"/>
            </w:pPr>
          </w:p>
        </w:tc>
        <w:tc>
          <w:tcPr>
            <w:tcW w:w="682" w:type="dxa"/>
            <w:vAlign w:val="top"/>
          </w:tcPr>
          <w:p w14:paraId="5DF6D215">
            <w:pPr>
              <w:pStyle w:val="7"/>
            </w:pPr>
          </w:p>
        </w:tc>
        <w:tc>
          <w:tcPr>
            <w:tcW w:w="682" w:type="dxa"/>
            <w:vAlign w:val="top"/>
          </w:tcPr>
          <w:p w14:paraId="3B74C658">
            <w:pPr>
              <w:pStyle w:val="7"/>
            </w:pPr>
          </w:p>
        </w:tc>
        <w:tc>
          <w:tcPr>
            <w:tcW w:w="852" w:type="dxa"/>
            <w:vAlign w:val="top"/>
          </w:tcPr>
          <w:p w14:paraId="475901FE">
            <w:pPr>
              <w:pStyle w:val="7"/>
            </w:pPr>
          </w:p>
        </w:tc>
        <w:tc>
          <w:tcPr>
            <w:tcW w:w="852" w:type="dxa"/>
            <w:vAlign w:val="top"/>
          </w:tcPr>
          <w:p w14:paraId="5C811C62">
            <w:pPr>
              <w:pStyle w:val="7"/>
            </w:pPr>
          </w:p>
        </w:tc>
        <w:tc>
          <w:tcPr>
            <w:tcW w:w="862" w:type="dxa"/>
            <w:vAlign w:val="top"/>
          </w:tcPr>
          <w:p w14:paraId="385B3236">
            <w:pPr>
              <w:pStyle w:val="7"/>
            </w:pPr>
          </w:p>
        </w:tc>
        <w:tc>
          <w:tcPr>
            <w:tcW w:w="622" w:type="dxa"/>
            <w:vAlign w:val="top"/>
          </w:tcPr>
          <w:p w14:paraId="45264612">
            <w:pPr>
              <w:pStyle w:val="7"/>
            </w:pPr>
          </w:p>
        </w:tc>
        <w:tc>
          <w:tcPr>
            <w:tcW w:w="622" w:type="dxa"/>
            <w:vAlign w:val="top"/>
          </w:tcPr>
          <w:p w14:paraId="3E9ABDBC">
            <w:pPr>
              <w:pStyle w:val="7"/>
            </w:pPr>
          </w:p>
        </w:tc>
        <w:tc>
          <w:tcPr>
            <w:tcW w:w="632" w:type="dxa"/>
            <w:vAlign w:val="top"/>
          </w:tcPr>
          <w:p w14:paraId="7CC86ED4">
            <w:pPr>
              <w:pStyle w:val="7"/>
            </w:pPr>
          </w:p>
        </w:tc>
      </w:tr>
      <w:tr w14:paraId="40136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FA7C6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1F52AB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343E7AC0">
            <w:pPr>
              <w:jc w:val="right"/>
            </w:pPr>
          </w:p>
        </w:tc>
        <w:tc>
          <w:tcPr>
            <w:tcW w:w="1183" w:type="dxa"/>
            <w:vAlign w:val="center"/>
          </w:tcPr>
          <w:p w14:paraId="02070324">
            <w:pPr>
              <w:jc w:val="right"/>
            </w:pPr>
          </w:p>
        </w:tc>
        <w:tc>
          <w:tcPr>
            <w:tcW w:w="1133" w:type="dxa"/>
            <w:vAlign w:val="center"/>
          </w:tcPr>
          <w:p w14:paraId="26050205">
            <w:pPr>
              <w:jc w:val="right"/>
            </w:pPr>
          </w:p>
        </w:tc>
        <w:tc>
          <w:tcPr>
            <w:tcW w:w="862" w:type="dxa"/>
            <w:vAlign w:val="top"/>
          </w:tcPr>
          <w:p w14:paraId="1A48CECA">
            <w:pPr>
              <w:pStyle w:val="7"/>
            </w:pPr>
          </w:p>
        </w:tc>
        <w:tc>
          <w:tcPr>
            <w:tcW w:w="682" w:type="dxa"/>
            <w:vAlign w:val="top"/>
          </w:tcPr>
          <w:p w14:paraId="160BC385">
            <w:pPr>
              <w:pStyle w:val="7"/>
            </w:pPr>
          </w:p>
        </w:tc>
        <w:tc>
          <w:tcPr>
            <w:tcW w:w="682" w:type="dxa"/>
            <w:vAlign w:val="top"/>
          </w:tcPr>
          <w:p w14:paraId="325ADBE4">
            <w:pPr>
              <w:pStyle w:val="7"/>
            </w:pPr>
          </w:p>
        </w:tc>
        <w:tc>
          <w:tcPr>
            <w:tcW w:w="682" w:type="dxa"/>
            <w:vAlign w:val="top"/>
          </w:tcPr>
          <w:p w14:paraId="6CEEFBE3">
            <w:pPr>
              <w:pStyle w:val="7"/>
            </w:pPr>
          </w:p>
        </w:tc>
        <w:tc>
          <w:tcPr>
            <w:tcW w:w="852" w:type="dxa"/>
            <w:vAlign w:val="top"/>
          </w:tcPr>
          <w:p w14:paraId="00DDBA4D">
            <w:pPr>
              <w:pStyle w:val="7"/>
            </w:pPr>
          </w:p>
        </w:tc>
        <w:tc>
          <w:tcPr>
            <w:tcW w:w="852" w:type="dxa"/>
            <w:vAlign w:val="top"/>
          </w:tcPr>
          <w:p w14:paraId="733C130C">
            <w:pPr>
              <w:pStyle w:val="7"/>
            </w:pPr>
          </w:p>
        </w:tc>
        <w:tc>
          <w:tcPr>
            <w:tcW w:w="862" w:type="dxa"/>
            <w:vAlign w:val="top"/>
          </w:tcPr>
          <w:p w14:paraId="47BD9CBE">
            <w:pPr>
              <w:pStyle w:val="7"/>
            </w:pPr>
          </w:p>
        </w:tc>
        <w:tc>
          <w:tcPr>
            <w:tcW w:w="622" w:type="dxa"/>
            <w:vAlign w:val="top"/>
          </w:tcPr>
          <w:p w14:paraId="40CCBBC6">
            <w:pPr>
              <w:pStyle w:val="7"/>
            </w:pPr>
          </w:p>
        </w:tc>
        <w:tc>
          <w:tcPr>
            <w:tcW w:w="622" w:type="dxa"/>
            <w:vAlign w:val="top"/>
          </w:tcPr>
          <w:p w14:paraId="415706E9">
            <w:pPr>
              <w:pStyle w:val="7"/>
            </w:pPr>
          </w:p>
        </w:tc>
        <w:tc>
          <w:tcPr>
            <w:tcW w:w="632" w:type="dxa"/>
            <w:vAlign w:val="top"/>
          </w:tcPr>
          <w:p w14:paraId="62392047">
            <w:pPr>
              <w:pStyle w:val="7"/>
            </w:pPr>
          </w:p>
        </w:tc>
      </w:tr>
      <w:tr w14:paraId="40F49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3FBE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5F7FAC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18A606A3">
            <w:pPr>
              <w:jc w:val="right"/>
            </w:pPr>
          </w:p>
        </w:tc>
        <w:tc>
          <w:tcPr>
            <w:tcW w:w="1183" w:type="dxa"/>
            <w:vAlign w:val="center"/>
          </w:tcPr>
          <w:p w14:paraId="2D95BDD1">
            <w:pPr>
              <w:jc w:val="right"/>
            </w:pPr>
          </w:p>
        </w:tc>
        <w:tc>
          <w:tcPr>
            <w:tcW w:w="1133" w:type="dxa"/>
            <w:vAlign w:val="center"/>
          </w:tcPr>
          <w:p w14:paraId="1DF6A4FD">
            <w:pPr>
              <w:jc w:val="right"/>
            </w:pPr>
          </w:p>
        </w:tc>
        <w:tc>
          <w:tcPr>
            <w:tcW w:w="862" w:type="dxa"/>
            <w:vAlign w:val="top"/>
          </w:tcPr>
          <w:p w14:paraId="6D72D3C1">
            <w:pPr>
              <w:pStyle w:val="7"/>
            </w:pPr>
          </w:p>
        </w:tc>
        <w:tc>
          <w:tcPr>
            <w:tcW w:w="682" w:type="dxa"/>
            <w:vAlign w:val="top"/>
          </w:tcPr>
          <w:p w14:paraId="0B35B53A">
            <w:pPr>
              <w:pStyle w:val="7"/>
            </w:pPr>
          </w:p>
        </w:tc>
        <w:tc>
          <w:tcPr>
            <w:tcW w:w="682" w:type="dxa"/>
            <w:vAlign w:val="top"/>
          </w:tcPr>
          <w:p w14:paraId="22E71A7A">
            <w:pPr>
              <w:pStyle w:val="7"/>
            </w:pPr>
          </w:p>
        </w:tc>
        <w:tc>
          <w:tcPr>
            <w:tcW w:w="682" w:type="dxa"/>
            <w:vAlign w:val="top"/>
          </w:tcPr>
          <w:p w14:paraId="2C20E5A2">
            <w:pPr>
              <w:pStyle w:val="7"/>
            </w:pPr>
          </w:p>
        </w:tc>
        <w:tc>
          <w:tcPr>
            <w:tcW w:w="852" w:type="dxa"/>
            <w:vAlign w:val="top"/>
          </w:tcPr>
          <w:p w14:paraId="11C9F7D2">
            <w:pPr>
              <w:pStyle w:val="7"/>
            </w:pPr>
          </w:p>
        </w:tc>
        <w:tc>
          <w:tcPr>
            <w:tcW w:w="852" w:type="dxa"/>
            <w:vAlign w:val="top"/>
          </w:tcPr>
          <w:p w14:paraId="4F4ED3C3">
            <w:pPr>
              <w:pStyle w:val="7"/>
            </w:pPr>
          </w:p>
        </w:tc>
        <w:tc>
          <w:tcPr>
            <w:tcW w:w="862" w:type="dxa"/>
            <w:vAlign w:val="top"/>
          </w:tcPr>
          <w:p w14:paraId="091E4B7C">
            <w:pPr>
              <w:pStyle w:val="7"/>
            </w:pPr>
          </w:p>
        </w:tc>
        <w:tc>
          <w:tcPr>
            <w:tcW w:w="622" w:type="dxa"/>
            <w:vAlign w:val="top"/>
          </w:tcPr>
          <w:p w14:paraId="1FE9EC4B">
            <w:pPr>
              <w:pStyle w:val="7"/>
            </w:pPr>
          </w:p>
        </w:tc>
        <w:tc>
          <w:tcPr>
            <w:tcW w:w="622" w:type="dxa"/>
            <w:vAlign w:val="top"/>
          </w:tcPr>
          <w:p w14:paraId="7335414C">
            <w:pPr>
              <w:pStyle w:val="7"/>
            </w:pPr>
          </w:p>
        </w:tc>
        <w:tc>
          <w:tcPr>
            <w:tcW w:w="632" w:type="dxa"/>
            <w:vAlign w:val="top"/>
          </w:tcPr>
          <w:p w14:paraId="5D22C3EA">
            <w:pPr>
              <w:pStyle w:val="7"/>
            </w:pPr>
          </w:p>
        </w:tc>
      </w:tr>
      <w:tr w14:paraId="67034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1C18A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0C322B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3F1905F7">
            <w:pPr>
              <w:jc w:val="right"/>
            </w:pPr>
          </w:p>
        </w:tc>
        <w:tc>
          <w:tcPr>
            <w:tcW w:w="1183" w:type="dxa"/>
            <w:vAlign w:val="center"/>
          </w:tcPr>
          <w:p w14:paraId="2F3D4858">
            <w:pPr>
              <w:jc w:val="right"/>
            </w:pPr>
          </w:p>
        </w:tc>
        <w:tc>
          <w:tcPr>
            <w:tcW w:w="1133" w:type="dxa"/>
            <w:vAlign w:val="center"/>
          </w:tcPr>
          <w:p w14:paraId="7DC5E0F1">
            <w:pPr>
              <w:jc w:val="right"/>
            </w:pPr>
          </w:p>
        </w:tc>
        <w:tc>
          <w:tcPr>
            <w:tcW w:w="862" w:type="dxa"/>
            <w:vAlign w:val="top"/>
          </w:tcPr>
          <w:p w14:paraId="373241DD">
            <w:pPr>
              <w:pStyle w:val="7"/>
            </w:pPr>
          </w:p>
        </w:tc>
        <w:tc>
          <w:tcPr>
            <w:tcW w:w="682" w:type="dxa"/>
            <w:vAlign w:val="top"/>
          </w:tcPr>
          <w:p w14:paraId="4F3D0BD4">
            <w:pPr>
              <w:pStyle w:val="7"/>
            </w:pPr>
          </w:p>
        </w:tc>
        <w:tc>
          <w:tcPr>
            <w:tcW w:w="682" w:type="dxa"/>
            <w:vAlign w:val="top"/>
          </w:tcPr>
          <w:p w14:paraId="4A1F2024">
            <w:pPr>
              <w:pStyle w:val="7"/>
            </w:pPr>
          </w:p>
        </w:tc>
        <w:tc>
          <w:tcPr>
            <w:tcW w:w="682" w:type="dxa"/>
            <w:vAlign w:val="top"/>
          </w:tcPr>
          <w:p w14:paraId="1966F707">
            <w:pPr>
              <w:pStyle w:val="7"/>
            </w:pPr>
          </w:p>
        </w:tc>
        <w:tc>
          <w:tcPr>
            <w:tcW w:w="852" w:type="dxa"/>
            <w:vAlign w:val="top"/>
          </w:tcPr>
          <w:p w14:paraId="534A4B3A">
            <w:pPr>
              <w:pStyle w:val="7"/>
            </w:pPr>
          </w:p>
        </w:tc>
        <w:tc>
          <w:tcPr>
            <w:tcW w:w="852" w:type="dxa"/>
            <w:vAlign w:val="top"/>
          </w:tcPr>
          <w:p w14:paraId="08A202A8">
            <w:pPr>
              <w:pStyle w:val="7"/>
            </w:pPr>
          </w:p>
        </w:tc>
        <w:tc>
          <w:tcPr>
            <w:tcW w:w="862" w:type="dxa"/>
            <w:vAlign w:val="top"/>
          </w:tcPr>
          <w:p w14:paraId="37D47867">
            <w:pPr>
              <w:pStyle w:val="7"/>
            </w:pPr>
          </w:p>
        </w:tc>
        <w:tc>
          <w:tcPr>
            <w:tcW w:w="622" w:type="dxa"/>
            <w:vAlign w:val="top"/>
          </w:tcPr>
          <w:p w14:paraId="59B07B1A">
            <w:pPr>
              <w:pStyle w:val="7"/>
            </w:pPr>
          </w:p>
        </w:tc>
        <w:tc>
          <w:tcPr>
            <w:tcW w:w="622" w:type="dxa"/>
            <w:vAlign w:val="top"/>
          </w:tcPr>
          <w:p w14:paraId="37FD87EC">
            <w:pPr>
              <w:pStyle w:val="7"/>
            </w:pPr>
          </w:p>
        </w:tc>
        <w:tc>
          <w:tcPr>
            <w:tcW w:w="632" w:type="dxa"/>
            <w:vAlign w:val="top"/>
          </w:tcPr>
          <w:p w14:paraId="470CC86C">
            <w:pPr>
              <w:pStyle w:val="7"/>
            </w:pPr>
          </w:p>
        </w:tc>
      </w:tr>
      <w:tr w14:paraId="0C0E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E62AC7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702DB96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3254CF38">
            <w:pPr>
              <w:jc w:val="right"/>
            </w:pPr>
          </w:p>
        </w:tc>
        <w:tc>
          <w:tcPr>
            <w:tcW w:w="1183" w:type="dxa"/>
            <w:vAlign w:val="center"/>
          </w:tcPr>
          <w:p w14:paraId="34492DD5">
            <w:pPr>
              <w:jc w:val="right"/>
            </w:pPr>
          </w:p>
        </w:tc>
        <w:tc>
          <w:tcPr>
            <w:tcW w:w="1133" w:type="dxa"/>
            <w:vAlign w:val="center"/>
          </w:tcPr>
          <w:p w14:paraId="3E7D1448">
            <w:pPr>
              <w:jc w:val="right"/>
            </w:pPr>
          </w:p>
        </w:tc>
        <w:tc>
          <w:tcPr>
            <w:tcW w:w="862" w:type="dxa"/>
            <w:vAlign w:val="top"/>
          </w:tcPr>
          <w:p w14:paraId="60FBEE8E">
            <w:pPr>
              <w:pStyle w:val="7"/>
            </w:pPr>
          </w:p>
        </w:tc>
        <w:tc>
          <w:tcPr>
            <w:tcW w:w="682" w:type="dxa"/>
            <w:vAlign w:val="top"/>
          </w:tcPr>
          <w:p w14:paraId="424762DA">
            <w:pPr>
              <w:pStyle w:val="7"/>
            </w:pPr>
          </w:p>
        </w:tc>
        <w:tc>
          <w:tcPr>
            <w:tcW w:w="682" w:type="dxa"/>
            <w:vAlign w:val="top"/>
          </w:tcPr>
          <w:p w14:paraId="646A65C8">
            <w:pPr>
              <w:pStyle w:val="7"/>
            </w:pPr>
          </w:p>
        </w:tc>
        <w:tc>
          <w:tcPr>
            <w:tcW w:w="682" w:type="dxa"/>
            <w:vAlign w:val="top"/>
          </w:tcPr>
          <w:p w14:paraId="0A989FCE">
            <w:pPr>
              <w:pStyle w:val="7"/>
            </w:pPr>
          </w:p>
        </w:tc>
        <w:tc>
          <w:tcPr>
            <w:tcW w:w="852" w:type="dxa"/>
            <w:vAlign w:val="top"/>
          </w:tcPr>
          <w:p w14:paraId="24C3C97A">
            <w:pPr>
              <w:pStyle w:val="7"/>
            </w:pPr>
          </w:p>
        </w:tc>
        <w:tc>
          <w:tcPr>
            <w:tcW w:w="852" w:type="dxa"/>
            <w:vAlign w:val="top"/>
          </w:tcPr>
          <w:p w14:paraId="307D736F">
            <w:pPr>
              <w:pStyle w:val="7"/>
            </w:pPr>
          </w:p>
        </w:tc>
        <w:tc>
          <w:tcPr>
            <w:tcW w:w="862" w:type="dxa"/>
            <w:vAlign w:val="top"/>
          </w:tcPr>
          <w:p w14:paraId="07141259">
            <w:pPr>
              <w:pStyle w:val="7"/>
            </w:pPr>
          </w:p>
        </w:tc>
        <w:tc>
          <w:tcPr>
            <w:tcW w:w="622" w:type="dxa"/>
            <w:vAlign w:val="top"/>
          </w:tcPr>
          <w:p w14:paraId="1498D5E8">
            <w:pPr>
              <w:pStyle w:val="7"/>
            </w:pPr>
          </w:p>
        </w:tc>
        <w:tc>
          <w:tcPr>
            <w:tcW w:w="622" w:type="dxa"/>
            <w:vAlign w:val="top"/>
          </w:tcPr>
          <w:p w14:paraId="327889C5">
            <w:pPr>
              <w:pStyle w:val="7"/>
            </w:pPr>
          </w:p>
        </w:tc>
        <w:tc>
          <w:tcPr>
            <w:tcW w:w="632" w:type="dxa"/>
            <w:vAlign w:val="top"/>
          </w:tcPr>
          <w:p w14:paraId="18C7CB2C">
            <w:pPr>
              <w:pStyle w:val="7"/>
            </w:pPr>
          </w:p>
        </w:tc>
      </w:tr>
      <w:tr w14:paraId="211DE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60D81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4CEA99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520728F6">
            <w:pPr>
              <w:jc w:val="right"/>
            </w:pPr>
          </w:p>
        </w:tc>
        <w:tc>
          <w:tcPr>
            <w:tcW w:w="1183" w:type="dxa"/>
            <w:vAlign w:val="center"/>
          </w:tcPr>
          <w:p w14:paraId="02D47E04">
            <w:pPr>
              <w:jc w:val="right"/>
            </w:pPr>
          </w:p>
        </w:tc>
        <w:tc>
          <w:tcPr>
            <w:tcW w:w="1133" w:type="dxa"/>
            <w:vAlign w:val="center"/>
          </w:tcPr>
          <w:p w14:paraId="7089CF94">
            <w:pPr>
              <w:jc w:val="right"/>
            </w:pPr>
          </w:p>
        </w:tc>
        <w:tc>
          <w:tcPr>
            <w:tcW w:w="862" w:type="dxa"/>
            <w:vAlign w:val="top"/>
          </w:tcPr>
          <w:p w14:paraId="57D2103D">
            <w:pPr>
              <w:pStyle w:val="7"/>
            </w:pPr>
          </w:p>
        </w:tc>
        <w:tc>
          <w:tcPr>
            <w:tcW w:w="682" w:type="dxa"/>
            <w:vAlign w:val="top"/>
          </w:tcPr>
          <w:p w14:paraId="7AE44CB3">
            <w:pPr>
              <w:pStyle w:val="7"/>
            </w:pPr>
          </w:p>
        </w:tc>
        <w:tc>
          <w:tcPr>
            <w:tcW w:w="682" w:type="dxa"/>
            <w:vAlign w:val="top"/>
          </w:tcPr>
          <w:p w14:paraId="1FF64B4B">
            <w:pPr>
              <w:pStyle w:val="7"/>
            </w:pPr>
          </w:p>
        </w:tc>
        <w:tc>
          <w:tcPr>
            <w:tcW w:w="682" w:type="dxa"/>
            <w:vAlign w:val="top"/>
          </w:tcPr>
          <w:p w14:paraId="3BBB456E">
            <w:pPr>
              <w:pStyle w:val="7"/>
            </w:pPr>
          </w:p>
        </w:tc>
        <w:tc>
          <w:tcPr>
            <w:tcW w:w="852" w:type="dxa"/>
            <w:vAlign w:val="top"/>
          </w:tcPr>
          <w:p w14:paraId="33139381">
            <w:pPr>
              <w:pStyle w:val="7"/>
            </w:pPr>
          </w:p>
        </w:tc>
        <w:tc>
          <w:tcPr>
            <w:tcW w:w="852" w:type="dxa"/>
            <w:vAlign w:val="top"/>
          </w:tcPr>
          <w:p w14:paraId="2B28688B">
            <w:pPr>
              <w:pStyle w:val="7"/>
            </w:pPr>
          </w:p>
        </w:tc>
        <w:tc>
          <w:tcPr>
            <w:tcW w:w="862" w:type="dxa"/>
            <w:vAlign w:val="top"/>
          </w:tcPr>
          <w:p w14:paraId="05170449">
            <w:pPr>
              <w:pStyle w:val="7"/>
            </w:pPr>
          </w:p>
        </w:tc>
        <w:tc>
          <w:tcPr>
            <w:tcW w:w="622" w:type="dxa"/>
            <w:vAlign w:val="top"/>
          </w:tcPr>
          <w:p w14:paraId="09D3B071">
            <w:pPr>
              <w:pStyle w:val="7"/>
            </w:pPr>
          </w:p>
        </w:tc>
        <w:tc>
          <w:tcPr>
            <w:tcW w:w="622" w:type="dxa"/>
            <w:vAlign w:val="top"/>
          </w:tcPr>
          <w:p w14:paraId="205CC44E">
            <w:pPr>
              <w:pStyle w:val="7"/>
            </w:pPr>
          </w:p>
        </w:tc>
        <w:tc>
          <w:tcPr>
            <w:tcW w:w="632" w:type="dxa"/>
            <w:vAlign w:val="top"/>
          </w:tcPr>
          <w:p w14:paraId="0C2B6CA0">
            <w:pPr>
              <w:pStyle w:val="7"/>
            </w:pPr>
          </w:p>
        </w:tc>
      </w:tr>
      <w:tr w14:paraId="4E141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FA0F2B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417BC7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2C3592EC">
            <w:pPr>
              <w:jc w:val="right"/>
            </w:pPr>
          </w:p>
        </w:tc>
        <w:tc>
          <w:tcPr>
            <w:tcW w:w="1183" w:type="dxa"/>
            <w:vAlign w:val="center"/>
          </w:tcPr>
          <w:p w14:paraId="44C4E03D">
            <w:pPr>
              <w:jc w:val="right"/>
            </w:pPr>
          </w:p>
        </w:tc>
        <w:tc>
          <w:tcPr>
            <w:tcW w:w="1133" w:type="dxa"/>
            <w:vAlign w:val="center"/>
          </w:tcPr>
          <w:p w14:paraId="3FFE1070">
            <w:pPr>
              <w:jc w:val="right"/>
            </w:pPr>
          </w:p>
        </w:tc>
        <w:tc>
          <w:tcPr>
            <w:tcW w:w="862" w:type="dxa"/>
            <w:vAlign w:val="top"/>
          </w:tcPr>
          <w:p w14:paraId="2EB2F987">
            <w:pPr>
              <w:pStyle w:val="7"/>
            </w:pPr>
          </w:p>
        </w:tc>
        <w:tc>
          <w:tcPr>
            <w:tcW w:w="682" w:type="dxa"/>
            <w:vAlign w:val="top"/>
          </w:tcPr>
          <w:p w14:paraId="5C4899F2">
            <w:pPr>
              <w:pStyle w:val="7"/>
            </w:pPr>
          </w:p>
        </w:tc>
        <w:tc>
          <w:tcPr>
            <w:tcW w:w="682" w:type="dxa"/>
            <w:vAlign w:val="top"/>
          </w:tcPr>
          <w:p w14:paraId="4C55F1A7">
            <w:pPr>
              <w:pStyle w:val="7"/>
            </w:pPr>
          </w:p>
        </w:tc>
        <w:tc>
          <w:tcPr>
            <w:tcW w:w="682" w:type="dxa"/>
            <w:vAlign w:val="top"/>
          </w:tcPr>
          <w:p w14:paraId="4F0DC120">
            <w:pPr>
              <w:pStyle w:val="7"/>
            </w:pPr>
          </w:p>
        </w:tc>
        <w:tc>
          <w:tcPr>
            <w:tcW w:w="852" w:type="dxa"/>
            <w:vAlign w:val="top"/>
          </w:tcPr>
          <w:p w14:paraId="653E79A6">
            <w:pPr>
              <w:pStyle w:val="7"/>
            </w:pPr>
          </w:p>
        </w:tc>
        <w:tc>
          <w:tcPr>
            <w:tcW w:w="852" w:type="dxa"/>
            <w:vAlign w:val="top"/>
          </w:tcPr>
          <w:p w14:paraId="455B5F5B">
            <w:pPr>
              <w:pStyle w:val="7"/>
            </w:pPr>
          </w:p>
        </w:tc>
        <w:tc>
          <w:tcPr>
            <w:tcW w:w="862" w:type="dxa"/>
            <w:vAlign w:val="top"/>
          </w:tcPr>
          <w:p w14:paraId="59A2C717">
            <w:pPr>
              <w:pStyle w:val="7"/>
            </w:pPr>
          </w:p>
        </w:tc>
        <w:tc>
          <w:tcPr>
            <w:tcW w:w="622" w:type="dxa"/>
            <w:vAlign w:val="top"/>
          </w:tcPr>
          <w:p w14:paraId="006AFACF">
            <w:pPr>
              <w:pStyle w:val="7"/>
            </w:pPr>
          </w:p>
        </w:tc>
        <w:tc>
          <w:tcPr>
            <w:tcW w:w="622" w:type="dxa"/>
            <w:vAlign w:val="top"/>
          </w:tcPr>
          <w:p w14:paraId="54EBE32A">
            <w:pPr>
              <w:pStyle w:val="7"/>
            </w:pPr>
          </w:p>
        </w:tc>
        <w:tc>
          <w:tcPr>
            <w:tcW w:w="632" w:type="dxa"/>
            <w:vAlign w:val="top"/>
          </w:tcPr>
          <w:p w14:paraId="58EED104">
            <w:pPr>
              <w:pStyle w:val="7"/>
            </w:pPr>
          </w:p>
        </w:tc>
      </w:tr>
      <w:tr w14:paraId="7A48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E42D6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4563AE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2D330047">
            <w:pPr>
              <w:jc w:val="right"/>
            </w:pPr>
          </w:p>
        </w:tc>
        <w:tc>
          <w:tcPr>
            <w:tcW w:w="1183" w:type="dxa"/>
            <w:vAlign w:val="center"/>
          </w:tcPr>
          <w:p w14:paraId="79D203B0">
            <w:pPr>
              <w:jc w:val="right"/>
            </w:pPr>
          </w:p>
        </w:tc>
        <w:tc>
          <w:tcPr>
            <w:tcW w:w="1133" w:type="dxa"/>
            <w:vAlign w:val="center"/>
          </w:tcPr>
          <w:p w14:paraId="7844218A">
            <w:pPr>
              <w:jc w:val="right"/>
            </w:pPr>
          </w:p>
        </w:tc>
        <w:tc>
          <w:tcPr>
            <w:tcW w:w="862" w:type="dxa"/>
            <w:vAlign w:val="top"/>
          </w:tcPr>
          <w:p w14:paraId="10EAA2AD">
            <w:pPr>
              <w:pStyle w:val="7"/>
            </w:pPr>
          </w:p>
        </w:tc>
        <w:tc>
          <w:tcPr>
            <w:tcW w:w="682" w:type="dxa"/>
            <w:vAlign w:val="top"/>
          </w:tcPr>
          <w:p w14:paraId="5E653776">
            <w:pPr>
              <w:pStyle w:val="7"/>
            </w:pPr>
          </w:p>
        </w:tc>
        <w:tc>
          <w:tcPr>
            <w:tcW w:w="682" w:type="dxa"/>
            <w:vAlign w:val="top"/>
          </w:tcPr>
          <w:p w14:paraId="506BF4FC">
            <w:pPr>
              <w:pStyle w:val="7"/>
            </w:pPr>
          </w:p>
        </w:tc>
        <w:tc>
          <w:tcPr>
            <w:tcW w:w="682" w:type="dxa"/>
            <w:vAlign w:val="top"/>
          </w:tcPr>
          <w:p w14:paraId="54F48B68">
            <w:pPr>
              <w:pStyle w:val="7"/>
            </w:pPr>
          </w:p>
        </w:tc>
        <w:tc>
          <w:tcPr>
            <w:tcW w:w="852" w:type="dxa"/>
            <w:vAlign w:val="top"/>
          </w:tcPr>
          <w:p w14:paraId="5BB76C22">
            <w:pPr>
              <w:pStyle w:val="7"/>
            </w:pPr>
          </w:p>
        </w:tc>
        <w:tc>
          <w:tcPr>
            <w:tcW w:w="852" w:type="dxa"/>
            <w:vAlign w:val="top"/>
          </w:tcPr>
          <w:p w14:paraId="3C64B34A">
            <w:pPr>
              <w:pStyle w:val="7"/>
            </w:pPr>
          </w:p>
        </w:tc>
        <w:tc>
          <w:tcPr>
            <w:tcW w:w="862" w:type="dxa"/>
            <w:vAlign w:val="top"/>
          </w:tcPr>
          <w:p w14:paraId="5223BE91">
            <w:pPr>
              <w:pStyle w:val="7"/>
            </w:pPr>
          </w:p>
        </w:tc>
        <w:tc>
          <w:tcPr>
            <w:tcW w:w="622" w:type="dxa"/>
            <w:vAlign w:val="top"/>
          </w:tcPr>
          <w:p w14:paraId="50CE7036">
            <w:pPr>
              <w:pStyle w:val="7"/>
            </w:pPr>
          </w:p>
        </w:tc>
        <w:tc>
          <w:tcPr>
            <w:tcW w:w="622" w:type="dxa"/>
            <w:vAlign w:val="top"/>
          </w:tcPr>
          <w:p w14:paraId="60FC2E4A">
            <w:pPr>
              <w:pStyle w:val="7"/>
            </w:pPr>
          </w:p>
        </w:tc>
        <w:tc>
          <w:tcPr>
            <w:tcW w:w="632" w:type="dxa"/>
            <w:vAlign w:val="top"/>
          </w:tcPr>
          <w:p w14:paraId="1D39F53A">
            <w:pPr>
              <w:pStyle w:val="7"/>
            </w:pPr>
          </w:p>
        </w:tc>
      </w:tr>
      <w:tr w14:paraId="5F72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B1A7A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701723D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36E9A75D">
            <w:pPr>
              <w:jc w:val="right"/>
            </w:pPr>
          </w:p>
        </w:tc>
        <w:tc>
          <w:tcPr>
            <w:tcW w:w="1183" w:type="dxa"/>
            <w:vAlign w:val="center"/>
          </w:tcPr>
          <w:p w14:paraId="7E0CD56C">
            <w:pPr>
              <w:jc w:val="right"/>
            </w:pPr>
          </w:p>
        </w:tc>
        <w:tc>
          <w:tcPr>
            <w:tcW w:w="1133" w:type="dxa"/>
            <w:vAlign w:val="center"/>
          </w:tcPr>
          <w:p w14:paraId="42F7CE3E">
            <w:pPr>
              <w:jc w:val="right"/>
            </w:pPr>
          </w:p>
        </w:tc>
        <w:tc>
          <w:tcPr>
            <w:tcW w:w="862" w:type="dxa"/>
            <w:vAlign w:val="top"/>
          </w:tcPr>
          <w:p w14:paraId="5F0D3C44">
            <w:pPr>
              <w:pStyle w:val="7"/>
            </w:pPr>
          </w:p>
        </w:tc>
        <w:tc>
          <w:tcPr>
            <w:tcW w:w="682" w:type="dxa"/>
            <w:vAlign w:val="top"/>
          </w:tcPr>
          <w:p w14:paraId="3DB6A3A8">
            <w:pPr>
              <w:pStyle w:val="7"/>
            </w:pPr>
          </w:p>
        </w:tc>
        <w:tc>
          <w:tcPr>
            <w:tcW w:w="682" w:type="dxa"/>
            <w:vAlign w:val="top"/>
          </w:tcPr>
          <w:p w14:paraId="3BF18F7B">
            <w:pPr>
              <w:pStyle w:val="7"/>
            </w:pPr>
          </w:p>
        </w:tc>
        <w:tc>
          <w:tcPr>
            <w:tcW w:w="682" w:type="dxa"/>
            <w:vAlign w:val="top"/>
          </w:tcPr>
          <w:p w14:paraId="2DAE3E29">
            <w:pPr>
              <w:pStyle w:val="7"/>
            </w:pPr>
          </w:p>
        </w:tc>
        <w:tc>
          <w:tcPr>
            <w:tcW w:w="852" w:type="dxa"/>
            <w:vAlign w:val="top"/>
          </w:tcPr>
          <w:p w14:paraId="1D60FB41">
            <w:pPr>
              <w:pStyle w:val="7"/>
            </w:pPr>
          </w:p>
        </w:tc>
        <w:tc>
          <w:tcPr>
            <w:tcW w:w="852" w:type="dxa"/>
            <w:vAlign w:val="top"/>
          </w:tcPr>
          <w:p w14:paraId="4A0BB8F9">
            <w:pPr>
              <w:pStyle w:val="7"/>
            </w:pPr>
          </w:p>
        </w:tc>
        <w:tc>
          <w:tcPr>
            <w:tcW w:w="862" w:type="dxa"/>
            <w:vAlign w:val="top"/>
          </w:tcPr>
          <w:p w14:paraId="50F35F69">
            <w:pPr>
              <w:pStyle w:val="7"/>
            </w:pPr>
          </w:p>
        </w:tc>
        <w:tc>
          <w:tcPr>
            <w:tcW w:w="622" w:type="dxa"/>
            <w:vAlign w:val="top"/>
          </w:tcPr>
          <w:p w14:paraId="454295AE">
            <w:pPr>
              <w:pStyle w:val="7"/>
            </w:pPr>
          </w:p>
        </w:tc>
        <w:tc>
          <w:tcPr>
            <w:tcW w:w="622" w:type="dxa"/>
            <w:vAlign w:val="top"/>
          </w:tcPr>
          <w:p w14:paraId="675F1D34">
            <w:pPr>
              <w:pStyle w:val="7"/>
            </w:pPr>
          </w:p>
        </w:tc>
        <w:tc>
          <w:tcPr>
            <w:tcW w:w="632" w:type="dxa"/>
            <w:vAlign w:val="top"/>
          </w:tcPr>
          <w:p w14:paraId="1111797F">
            <w:pPr>
              <w:pStyle w:val="7"/>
            </w:pPr>
          </w:p>
        </w:tc>
      </w:tr>
      <w:tr w14:paraId="7A45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ABC8B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638C0E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3384529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1183" w:type="dxa"/>
            <w:vAlign w:val="center"/>
          </w:tcPr>
          <w:p w14:paraId="72A19F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1133" w:type="dxa"/>
            <w:vAlign w:val="center"/>
          </w:tcPr>
          <w:p w14:paraId="7E012E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42.25</w:t>
            </w:r>
          </w:p>
        </w:tc>
        <w:tc>
          <w:tcPr>
            <w:tcW w:w="862" w:type="dxa"/>
            <w:vAlign w:val="top"/>
          </w:tcPr>
          <w:p w14:paraId="4D7E8F4E">
            <w:pPr>
              <w:pStyle w:val="7"/>
            </w:pPr>
          </w:p>
        </w:tc>
        <w:tc>
          <w:tcPr>
            <w:tcW w:w="682" w:type="dxa"/>
            <w:vAlign w:val="top"/>
          </w:tcPr>
          <w:p w14:paraId="4125E3B9">
            <w:pPr>
              <w:pStyle w:val="7"/>
            </w:pPr>
          </w:p>
        </w:tc>
        <w:tc>
          <w:tcPr>
            <w:tcW w:w="682" w:type="dxa"/>
            <w:vAlign w:val="top"/>
          </w:tcPr>
          <w:p w14:paraId="397F61DA">
            <w:pPr>
              <w:pStyle w:val="7"/>
            </w:pPr>
          </w:p>
        </w:tc>
        <w:tc>
          <w:tcPr>
            <w:tcW w:w="682" w:type="dxa"/>
            <w:vAlign w:val="top"/>
          </w:tcPr>
          <w:p w14:paraId="438DD891">
            <w:pPr>
              <w:pStyle w:val="7"/>
            </w:pPr>
          </w:p>
        </w:tc>
        <w:tc>
          <w:tcPr>
            <w:tcW w:w="852" w:type="dxa"/>
            <w:vAlign w:val="top"/>
          </w:tcPr>
          <w:p w14:paraId="158D837A">
            <w:pPr>
              <w:pStyle w:val="7"/>
            </w:pPr>
          </w:p>
        </w:tc>
        <w:tc>
          <w:tcPr>
            <w:tcW w:w="852" w:type="dxa"/>
            <w:vAlign w:val="top"/>
          </w:tcPr>
          <w:p w14:paraId="58F12957">
            <w:pPr>
              <w:pStyle w:val="7"/>
            </w:pPr>
          </w:p>
        </w:tc>
        <w:tc>
          <w:tcPr>
            <w:tcW w:w="862" w:type="dxa"/>
            <w:vAlign w:val="top"/>
          </w:tcPr>
          <w:p w14:paraId="28BE901C">
            <w:pPr>
              <w:pStyle w:val="7"/>
            </w:pPr>
          </w:p>
        </w:tc>
        <w:tc>
          <w:tcPr>
            <w:tcW w:w="622" w:type="dxa"/>
            <w:vAlign w:val="top"/>
          </w:tcPr>
          <w:p w14:paraId="47F42872">
            <w:pPr>
              <w:pStyle w:val="7"/>
            </w:pPr>
          </w:p>
        </w:tc>
        <w:tc>
          <w:tcPr>
            <w:tcW w:w="622" w:type="dxa"/>
            <w:vAlign w:val="top"/>
          </w:tcPr>
          <w:p w14:paraId="0A3AF64C">
            <w:pPr>
              <w:pStyle w:val="7"/>
            </w:pPr>
          </w:p>
        </w:tc>
        <w:tc>
          <w:tcPr>
            <w:tcW w:w="632" w:type="dxa"/>
            <w:vAlign w:val="top"/>
          </w:tcPr>
          <w:p w14:paraId="0657D9CE">
            <w:pPr>
              <w:pStyle w:val="7"/>
            </w:pPr>
          </w:p>
        </w:tc>
      </w:tr>
      <w:tr w14:paraId="16BBC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4E9CC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17D238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66073F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183" w:type="dxa"/>
            <w:vAlign w:val="center"/>
          </w:tcPr>
          <w:p w14:paraId="59165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1133" w:type="dxa"/>
            <w:vAlign w:val="center"/>
          </w:tcPr>
          <w:p w14:paraId="3040D4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1.68</w:t>
            </w:r>
          </w:p>
        </w:tc>
        <w:tc>
          <w:tcPr>
            <w:tcW w:w="862" w:type="dxa"/>
            <w:vAlign w:val="top"/>
          </w:tcPr>
          <w:p w14:paraId="728FA132">
            <w:pPr>
              <w:pStyle w:val="7"/>
            </w:pPr>
          </w:p>
        </w:tc>
        <w:tc>
          <w:tcPr>
            <w:tcW w:w="682" w:type="dxa"/>
            <w:vAlign w:val="top"/>
          </w:tcPr>
          <w:p w14:paraId="2A241352">
            <w:pPr>
              <w:pStyle w:val="7"/>
            </w:pPr>
          </w:p>
        </w:tc>
        <w:tc>
          <w:tcPr>
            <w:tcW w:w="682" w:type="dxa"/>
            <w:vAlign w:val="top"/>
          </w:tcPr>
          <w:p w14:paraId="518D2618">
            <w:pPr>
              <w:pStyle w:val="7"/>
            </w:pPr>
          </w:p>
        </w:tc>
        <w:tc>
          <w:tcPr>
            <w:tcW w:w="682" w:type="dxa"/>
            <w:vAlign w:val="top"/>
          </w:tcPr>
          <w:p w14:paraId="24009B34">
            <w:pPr>
              <w:pStyle w:val="7"/>
            </w:pPr>
          </w:p>
        </w:tc>
        <w:tc>
          <w:tcPr>
            <w:tcW w:w="852" w:type="dxa"/>
            <w:vAlign w:val="top"/>
          </w:tcPr>
          <w:p w14:paraId="41E08C33">
            <w:pPr>
              <w:pStyle w:val="7"/>
            </w:pPr>
          </w:p>
        </w:tc>
        <w:tc>
          <w:tcPr>
            <w:tcW w:w="852" w:type="dxa"/>
            <w:vAlign w:val="top"/>
          </w:tcPr>
          <w:p w14:paraId="38A58A1D">
            <w:pPr>
              <w:pStyle w:val="7"/>
            </w:pPr>
          </w:p>
        </w:tc>
        <w:tc>
          <w:tcPr>
            <w:tcW w:w="862" w:type="dxa"/>
            <w:vAlign w:val="top"/>
          </w:tcPr>
          <w:p w14:paraId="68E0F015">
            <w:pPr>
              <w:pStyle w:val="7"/>
            </w:pPr>
          </w:p>
        </w:tc>
        <w:tc>
          <w:tcPr>
            <w:tcW w:w="622" w:type="dxa"/>
            <w:vAlign w:val="top"/>
          </w:tcPr>
          <w:p w14:paraId="125F5903">
            <w:pPr>
              <w:pStyle w:val="7"/>
            </w:pPr>
          </w:p>
        </w:tc>
        <w:tc>
          <w:tcPr>
            <w:tcW w:w="622" w:type="dxa"/>
            <w:vAlign w:val="top"/>
          </w:tcPr>
          <w:p w14:paraId="74C57284">
            <w:pPr>
              <w:pStyle w:val="7"/>
            </w:pPr>
          </w:p>
        </w:tc>
        <w:tc>
          <w:tcPr>
            <w:tcW w:w="632" w:type="dxa"/>
            <w:vAlign w:val="top"/>
          </w:tcPr>
          <w:p w14:paraId="66AB0587">
            <w:pPr>
              <w:pStyle w:val="7"/>
            </w:pPr>
          </w:p>
        </w:tc>
      </w:tr>
      <w:tr w14:paraId="41D1B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396F3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3D531C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072552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0.16</w:t>
            </w:r>
          </w:p>
        </w:tc>
        <w:tc>
          <w:tcPr>
            <w:tcW w:w="1183" w:type="dxa"/>
            <w:vAlign w:val="center"/>
          </w:tcPr>
          <w:p w14:paraId="5C47194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0.16</w:t>
            </w:r>
          </w:p>
        </w:tc>
        <w:tc>
          <w:tcPr>
            <w:tcW w:w="1133" w:type="dxa"/>
            <w:vAlign w:val="center"/>
          </w:tcPr>
          <w:p w14:paraId="176673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0.16</w:t>
            </w:r>
          </w:p>
        </w:tc>
        <w:tc>
          <w:tcPr>
            <w:tcW w:w="862" w:type="dxa"/>
            <w:vAlign w:val="top"/>
          </w:tcPr>
          <w:p w14:paraId="1FEB70C8">
            <w:pPr>
              <w:pStyle w:val="7"/>
            </w:pPr>
          </w:p>
        </w:tc>
        <w:tc>
          <w:tcPr>
            <w:tcW w:w="682" w:type="dxa"/>
            <w:vAlign w:val="top"/>
          </w:tcPr>
          <w:p w14:paraId="7FCE8B02">
            <w:pPr>
              <w:pStyle w:val="7"/>
            </w:pPr>
          </w:p>
        </w:tc>
        <w:tc>
          <w:tcPr>
            <w:tcW w:w="682" w:type="dxa"/>
            <w:vAlign w:val="top"/>
          </w:tcPr>
          <w:p w14:paraId="7E602641">
            <w:pPr>
              <w:pStyle w:val="7"/>
            </w:pPr>
          </w:p>
        </w:tc>
        <w:tc>
          <w:tcPr>
            <w:tcW w:w="682" w:type="dxa"/>
            <w:vAlign w:val="top"/>
          </w:tcPr>
          <w:p w14:paraId="6B90795F">
            <w:pPr>
              <w:pStyle w:val="7"/>
            </w:pPr>
          </w:p>
        </w:tc>
        <w:tc>
          <w:tcPr>
            <w:tcW w:w="852" w:type="dxa"/>
            <w:vAlign w:val="top"/>
          </w:tcPr>
          <w:p w14:paraId="1BE8A123">
            <w:pPr>
              <w:pStyle w:val="7"/>
            </w:pPr>
          </w:p>
        </w:tc>
        <w:tc>
          <w:tcPr>
            <w:tcW w:w="852" w:type="dxa"/>
            <w:vAlign w:val="top"/>
          </w:tcPr>
          <w:p w14:paraId="150BB9CD">
            <w:pPr>
              <w:pStyle w:val="7"/>
            </w:pPr>
          </w:p>
        </w:tc>
        <w:tc>
          <w:tcPr>
            <w:tcW w:w="862" w:type="dxa"/>
            <w:vAlign w:val="top"/>
          </w:tcPr>
          <w:p w14:paraId="15C6C688">
            <w:pPr>
              <w:pStyle w:val="7"/>
            </w:pPr>
          </w:p>
        </w:tc>
        <w:tc>
          <w:tcPr>
            <w:tcW w:w="622" w:type="dxa"/>
            <w:vAlign w:val="top"/>
          </w:tcPr>
          <w:p w14:paraId="69B326F0">
            <w:pPr>
              <w:pStyle w:val="7"/>
            </w:pPr>
          </w:p>
        </w:tc>
        <w:tc>
          <w:tcPr>
            <w:tcW w:w="622" w:type="dxa"/>
            <w:vAlign w:val="top"/>
          </w:tcPr>
          <w:p w14:paraId="36E8699A">
            <w:pPr>
              <w:pStyle w:val="7"/>
            </w:pPr>
          </w:p>
        </w:tc>
        <w:tc>
          <w:tcPr>
            <w:tcW w:w="632" w:type="dxa"/>
            <w:vAlign w:val="top"/>
          </w:tcPr>
          <w:p w14:paraId="0DA1A87C">
            <w:pPr>
              <w:pStyle w:val="7"/>
            </w:pPr>
          </w:p>
        </w:tc>
      </w:tr>
      <w:tr w14:paraId="0A7BD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58AD2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0E569E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0CB149DB">
            <w:pPr>
              <w:jc w:val="right"/>
            </w:pPr>
          </w:p>
        </w:tc>
        <w:tc>
          <w:tcPr>
            <w:tcW w:w="1183" w:type="dxa"/>
            <w:vAlign w:val="center"/>
          </w:tcPr>
          <w:p w14:paraId="0CBCE110">
            <w:pPr>
              <w:jc w:val="right"/>
            </w:pPr>
          </w:p>
        </w:tc>
        <w:tc>
          <w:tcPr>
            <w:tcW w:w="1133" w:type="dxa"/>
            <w:vAlign w:val="center"/>
          </w:tcPr>
          <w:p w14:paraId="5DF669AC">
            <w:pPr>
              <w:jc w:val="right"/>
            </w:pPr>
          </w:p>
        </w:tc>
        <w:tc>
          <w:tcPr>
            <w:tcW w:w="862" w:type="dxa"/>
            <w:vAlign w:val="top"/>
          </w:tcPr>
          <w:p w14:paraId="0ED7BA4A">
            <w:pPr>
              <w:pStyle w:val="7"/>
            </w:pPr>
          </w:p>
        </w:tc>
        <w:tc>
          <w:tcPr>
            <w:tcW w:w="682" w:type="dxa"/>
            <w:vAlign w:val="top"/>
          </w:tcPr>
          <w:p w14:paraId="7A380E8C">
            <w:pPr>
              <w:pStyle w:val="7"/>
            </w:pPr>
          </w:p>
        </w:tc>
        <w:tc>
          <w:tcPr>
            <w:tcW w:w="682" w:type="dxa"/>
            <w:vAlign w:val="top"/>
          </w:tcPr>
          <w:p w14:paraId="1C73C94B">
            <w:pPr>
              <w:pStyle w:val="7"/>
            </w:pPr>
          </w:p>
        </w:tc>
        <w:tc>
          <w:tcPr>
            <w:tcW w:w="682" w:type="dxa"/>
            <w:vAlign w:val="top"/>
          </w:tcPr>
          <w:p w14:paraId="0FC8B927">
            <w:pPr>
              <w:pStyle w:val="7"/>
            </w:pPr>
          </w:p>
        </w:tc>
        <w:tc>
          <w:tcPr>
            <w:tcW w:w="852" w:type="dxa"/>
            <w:vAlign w:val="top"/>
          </w:tcPr>
          <w:p w14:paraId="40D73335">
            <w:pPr>
              <w:pStyle w:val="7"/>
            </w:pPr>
          </w:p>
        </w:tc>
        <w:tc>
          <w:tcPr>
            <w:tcW w:w="852" w:type="dxa"/>
            <w:vAlign w:val="top"/>
          </w:tcPr>
          <w:p w14:paraId="0F875454">
            <w:pPr>
              <w:pStyle w:val="7"/>
            </w:pPr>
          </w:p>
        </w:tc>
        <w:tc>
          <w:tcPr>
            <w:tcW w:w="862" w:type="dxa"/>
            <w:vAlign w:val="top"/>
          </w:tcPr>
          <w:p w14:paraId="2DDDE967">
            <w:pPr>
              <w:pStyle w:val="7"/>
            </w:pPr>
          </w:p>
        </w:tc>
        <w:tc>
          <w:tcPr>
            <w:tcW w:w="622" w:type="dxa"/>
            <w:vAlign w:val="top"/>
          </w:tcPr>
          <w:p w14:paraId="776726D5">
            <w:pPr>
              <w:pStyle w:val="7"/>
            </w:pPr>
          </w:p>
        </w:tc>
        <w:tc>
          <w:tcPr>
            <w:tcW w:w="622" w:type="dxa"/>
            <w:vAlign w:val="top"/>
          </w:tcPr>
          <w:p w14:paraId="46AE8915">
            <w:pPr>
              <w:pStyle w:val="7"/>
            </w:pPr>
          </w:p>
        </w:tc>
        <w:tc>
          <w:tcPr>
            <w:tcW w:w="632" w:type="dxa"/>
            <w:vAlign w:val="top"/>
          </w:tcPr>
          <w:p w14:paraId="207624CD">
            <w:pPr>
              <w:pStyle w:val="7"/>
            </w:pPr>
          </w:p>
        </w:tc>
      </w:tr>
      <w:tr w14:paraId="5EA23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5EA5E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19BAB3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576FBD8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10.14</w:t>
            </w:r>
          </w:p>
        </w:tc>
        <w:tc>
          <w:tcPr>
            <w:tcW w:w="1183" w:type="dxa"/>
            <w:vAlign w:val="center"/>
          </w:tcPr>
          <w:p w14:paraId="62DBDD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10.14</w:t>
            </w:r>
          </w:p>
        </w:tc>
        <w:tc>
          <w:tcPr>
            <w:tcW w:w="1133" w:type="dxa"/>
            <w:vAlign w:val="center"/>
          </w:tcPr>
          <w:p w14:paraId="244EC0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10.14</w:t>
            </w:r>
          </w:p>
        </w:tc>
        <w:tc>
          <w:tcPr>
            <w:tcW w:w="862" w:type="dxa"/>
            <w:vAlign w:val="top"/>
          </w:tcPr>
          <w:p w14:paraId="01A3E8B6">
            <w:pPr>
              <w:pStyle w:val="7"/>
            </w:pPr>
          </w:p>
        </w:tc>
        <w:tc>
          <w:tcPr>
            <w:tcW w:w="682" w:type="dxa"/>
            <w:vAlign w:val="top"/>
          </w:tcPr>
          <w:p w14:paraId="2731982F">
            <w:pPr>
              <w:pStyle w:val="7"/>
            </w:pPr>
          </w:p>
        </w:tc>
        <w:tc>
          <w:tcPr>
            <w:tcW w:w="682" w:type="dxa"/>
            <w:vAlign w:val="top"/>
          </w:tcPr>
          <w:p w14:paraId="46F810E3">
            <w:pPr>
              <w:pStyle w:val="7"/>
            </w:pPr>
          </w:p>
        </w:tc>
        <w:tc>
          <w:tcPr>
            <w:tcW w:w="682" w:type="dxa"/>
            <w:vAlign w:val="top"/>
          </w:tcPr>
          <w:p w14:paraId="12B1B349">
            <w:pPr>
              <w:pStyle w:val="7"/>
            </w:pPr>
          </w:p>
        </w:tc>
        <w:tc>
          <w:tcPr>
            <w:tcW w:w="852" w:type="dxa"/>
            <w:vAlign w:val="top"/>
          </w:tcPr>
          <w:p w14:paraId="29058418">
            <w:pPr>
              <w:pStyle w:val="7"/>
            </w:pPr>
          </w:p>
        </w:tc>
        <w:tc>
          <w:tcPr>
            <w:tcW w:w="852" w:type="dxa"/>
            <w:vAlign w:val="top"/>
          </w:tcPr>
          <w:p w14:paraId="65DD8826">
            <w:pPr>
              <w:pStyle w:val="7"/>
            </w:pPr>
          </w:p>
        </w:tc>
        <w:tc>
          <w:tcPr>
            <w:tcW w:w="862" w:type="dxa"/>
            <w:vAlign w:val="top"/>
          </w:tcPr>
          <w:p w14:paraId="4080109A">
            <w:pPr>
              <w:pStyle w:val="7"/>
            </w:pPr>
          </w:p>
        </w:tc>
        <w:tc>
          <w:tcPr>
            <w:tcW w:w="622" w:type="dxa"/>
            <w:vAlign w:val="top"/>
          </w:tcPr>
          <w:p w14:paraId="79B05DAF">
            <w:pPr>
              <w:pStyle w:val="7"/>
            </w:pPr>
          </w:p>
        </w:tc>
        <w:tc>
          <w:tcPr>
            <w:tcW w:w="622" w:type="dxa"/>
            <w:vAlign w:val="top"/>
          </w:tcPr>
          <w:p w14:paraId="281EEB54">
            <w:pPr>
              <w:pStyle w:val="7"/>
            </w:pPr>
          </w:p>
        </w:tc>
        <w:tc>
          <w:tcPr>
            <w:tcW w:w="632" w:type="dxa"/>
            <w:vAlign w:val="top"/>
          </w:tcPr>
          <w:p w14:paraId="2C34C402">
            <w:pPr>
              <w:pStyle w:val="7"/>
            </w:pPr>
          </w:p>
        </w:tc>
      </w:tr>
      <w:tr w14:paraId="7EB84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4ED06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3191BCC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24E1D253">
            <w:pPr>
              <w:jc w:val="right"/>
            </w:pPr>
          </w:p>
        </w:tc>
        <w:tc>
          <w:tcPr>
            <w:tcW w:w="1183" w:type="dxa"/>
            <w:vAlign w:val="center"/>
          </w:tcPr>
          <w:p w14:paraId="3B7BD49D">
            <w:pPr>
              <w:jc w:val="right"/>
            </w:pPr>
          </w:p>
        </w:tc>
        <w:tc>
          <w:tcPr>
            <w:tcW w:w="1133" w:type="dxa"/>
            <w:vAlign w:val="center"/>
          </w:tcPr>
          <w:p w14:paraId="2ED9E87B">
            <w:pPr>
              <w:jc w:val="right"/>
            </w:pPr>
          </w:p>
        </w:tc>
        <w:tc>
          <w:tcPr>
            <w:tcW w:w="862" w:type="dxa"/>
            <w:vAlign w:val="top"/>
          </w:tcPr>
          <w:p w14:paraId="377FC537">
            <w:pPr>
              <w:pStyle w:val="7"/>
            </w:pPr>
          </w:p>
        </w:tc>
        <w:tc>
          <w:tcPr>
            <w:tcW w:w="682" w:type="dxa"/>
            <w:vAlign w:val="top"/>
          </w:tcPr>
          <w:p w14:paraId="512CEFF0">
            <w:pPr>
              <w:pStyle w:val="7"/>
            </w:pPr>
          </w:p>
        </w:tc>
        <w:tc>
          <w:tcPr>
            <w:tcW w:w="682" w:type="dxa"/>
            <w:vAlign w:val="top"/>
          </w:tcPr>
          <w:p w14:paraId="360E6B4D">
            <w:pPr>
              <w:pStyle w:val="7"/>
            </w:pPr>
          </w:p>
        </w:tc>
        <w:tc>
          <w:tcPr>
            <w:tcW w:w="682" w:type="dxa"/>
            <w:vAlign w:val="top"/>
          </w:tcPr>
          <w:p w14:paraId="75484E87">
            <w:pPr>
              <w:pStyle w:val="7"/>
            </w:pPr>
          </w:p>
        </w:tc>
        <w:tc>
          <w:tcPr>
            <w:tcW w:w="852" w:type="dxa"/>
            <w:vAlign w:val="top"/>
          </w:tcPr>
          <w:p w14:paraId="4EC55C56">
            <w:pPr>
              <w:pStyle w:val="7"/>
            </w:pPr>
          </w:p>
        </w:tc>
        <w:tc>
          <w:tcPr>
            <w:tcW w:w="852" w:type="dxa"/>
            <w:vAlign w:val="top"/>
          </w:tcPr>
          <w:p w14:paraId="55A96A20">
            <w:pPr>
              <w:pStyle w:val="7"/>
            </w:pPr>
          </w:p>
        </w:tc>
        <w:tc>
          <w:tcPr>
            <w:tcW w:w="862" w:type="dxa"/>
            <w:vAlign w:val="top"/>
          </w:tcPr>
          <w:p w14:paraId="62278AEE">
            <w:pPr>
              <w:pStyle w:val="7"/>
            </w:pPr>
          </w:p>
        </w:tc>
        <w:tc>
          <w:tcPr>
            <w:tcW w:w="622" w:type="dxa"/>
            <w:vAlign w:val="top"/>
          </w:tcPr>
          <w:p w14:paraId="37C5B6BB">
            <w:pPr>
              <w:pStyle w:val="7"/>
            </w:pPr>
          </w:p>
        </w:tc>
        <w:tc>
          <w:tcPr>
            <w:tcW w:w="622" w:type="dxa"/>
            <w:vAlign w:val="top"/>
          </w:tcPr>
          <w:p w14:paraId="690EA245">
            <w:pPr>
              <w:pStyle w:val="7"/>
            </w:pPr>
          </w:p>
        </w:tc>
        <w:tc>
          <w:tcPr>
            <w:tcW w:w="632" w:type="dxa"/>
            <w:vAlign w:val="top"/>
          </w:tcPr>
          <w:p w14:paraId="0CBE32C0">
            <w:pPr>
              <w:pStyle w:val="7"/>
            </w:pPr>
          </w:p>
        </w:tc>
      </w:tr>
      <w:tr w14:paraId="3DD3E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A70E7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068041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361ED947">
            <w:pPr>
              <w:jc w:val="right"/>
            </w:pPr>
          </w:p>
        </w:tc>
        <w:tc>
          <w:tcPr>
            <w:tcW w:w="1183" w:type="dxa"/>
            <w:vAlign w:val="center"/>
          </w:tcPr>
          <w:p w14:paraId="5CFB5B39">
            <w:pPr>
              <w:jc w:val="right"/>
            </w:pPr>
          </w:p>
        </w:tc>
        <w:tc>
          <w:tcPr>
            <w:tcW w:w="1133" w:type="dxa"/>
            <w:vAlign w:val="center"/>
          </w:tcPr>
          <w:p w14:paraId="54282DC7">
            <w:pPr>
              <w:jc w:val="right"/>
            </w:pPr>
          </w:p>
        </w:tc>
        <w:tc>
          <w:tcPr>
            <w:tcW w:w="862" w:type="dxa"/>
            <w:vAlign w:val="top"/>
          </w:tcPr>
          <w:p w14:paraId="6B3F4590">
            <w:pPr>
              <w:pStyle w:val="7"/>
            </w:pPr>
          </w:p>
        </w:tc>
        <w:tc>
          <w:tcPr>
            <w:tcW w:w="682" w:type="dxa"/>
            <w:vAlign w:val="top"/>
          </w:tcPr>
          <w:p w14:paraId="55A07CB7">
            <w:pPr>
              <w:pStyle w:val="7"/>
            </w:pPr>
          </w:p>
        </w:tc>
        <w:tc>
          <w:tcPr>
            <w:tcW w:w="682" w:type="dxa"/>
            <w:vAlign w:val="top"/>
          </w:tcPr>
          <w:p w14:paraId="1A131741">
            <w:pPr>
              <w:pStyle w:val="7"/>
            </w:pPr>
          </w:p>
        </w:tc>
        <w:tc>
          <w:tcPr>
            <w:tcW w:w="682" w:type="dxa"/>
            <w:vAlign w:val="top"/>
          </w:tcPr>
          <w:p w14:paraId="6BE20D67">
            <w:pPr>
              <w:pStyle w:val="7"/>
            </w:pPr>
          </w:p>
        </w:tc>
        <w:tc>
          <w:tcPr>
            <w:tcW w:w="852" w:type="dxa"/>
            <w:vAlign w:val="top"/>
          </w:tcPr>
          <w:p w14:paraId="5E025786">
            <w:pPr>
              <w:pStyle w:val="7"/>
            </w:pPr>
          </w:p>
        </w:tc>
        <w:tc>
          <w:tcPr>
            <w:tcW w:w="852" w:type="dxa"/>
            <w:vAlign w:val="top"/>
          </w:tcPr>
          <w:p w14:paraId="49E1D73F">
            <w:pPr>
              <w:pStyle w:val="7"/>
            </w:pPr>
          </w:p>
        </w:tc>
        <w:tc>
          <w:tcPr>
            <w:tcW w:w="862" w:type="dxa"/>
            <w:vAlign w:val="top"/>
          </w:tcPr>
          <w:p w14:paraId="29149E20">
            <w:pPr>
              <w:pStyle w:val="7"/>
            </w:pPr>
          </w:p>
        </w:tc>
        <w:tc>
          <w:tcPr>
            <w:tcW w:w="622" w:type="dxa"/>
            <w:vAlign w:val="top"/>
          </w:tcPr>
          <w:p w14:paraId="7DBA11C4">
            <w:pPr>
              <w:pStyle w:val="7"/>
            </w:pPr>
          </w:p>
        </w:tc>
        <w:tc>
          <w:tcPr>
            <w:tcW w:w="622" w:type="dxa"/>
            <w:vAlign w:val="top"/>
          </w:tcPr>
          <w:p w14:paraId="2D8E5495">
            <w:pPr>
              <w:pStyle w:val="7"/>
            </w:pPr>
          </w:p>
        </w:tc>
        <w:tc>
          <w:tcPr>
            <w:tcW w:w="632" w:type="dxa"/>
            <w:vAlign w:val="top"/>
          </w:tcPr>
          <w:p w14:paraId="122DCC5E">
            <w:pPr>
              <w:pStyle w:val="7"/>
            </w:pPr>
          </w:p>
        </w:tc>
      </w:tr>
      <w:tr w14:paraId="4E0FF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B321D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24CC75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319CBB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83" w:type="dxa"/>
            <w:vAlign w:val="center"/>
          </w:tcPr>
          <w:p w14:paraId="0FFCD85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14:paraId="6A640C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top"/>
          </w:tcPr>
          <w:p w14:paraId="09DA42F7">
            <w:pPr>
              <w:pStyle w:val="7"/>
            </w:pPr>
          </w:p>
        </w:tc>
        <w:tc>
          <w:tcPr>
            <w:tcW w:w="682" w:type="dxa"/>
            <w:vAlign w:val="top"/>
          </w:tcPr>
          <w:p w14:paraId="648F8D82">
            <w:pPr>
              <w:pStyle w:val="7"/>
            </w:pPr>
          </w:p>
        </w:tc>
        <w:tc>
          <w:tcPr>
            <w:tcW w:w="682" w:type="dxa"/>
            <w:vAlign w:val="top"/>
          </w:tcPr>
          <w:p w14:paraId="2F4CC41A">
            <w:pPr>
              <w:pStyle w:val="7"/>
            </w:pPr>
          </w:p>
        </w:tc>
        <w:tc>
          <w:tcPr>
            <w:tcW w:w="682" w:type="dxa"/>
            <w:vAlign w:val="top"/>
          </w:tcPr>
          <w:p w14:paraId="06D57F2C">
            <w:pPr>
              <w:pStyle w:val="7"/>
            </w:pPr>
          </w:p>
        </w:tc>
        <w:tc>
          <w:tcPr>
            <w:tcW w:w="852" w:type="dxa"/>
            <w:vAlign w:val="top"/>
          </w:tcPr>
          <w:p w14:paraId="7342CEEF">
            <w:pPr>
              <w:pStyle w:val="7"/>
            </w:pPr>
          </w:p>
        </w:tc>
        <w:tc>
          <w:tcPr>
            <w:tcW w:w="852" w:type="dxa"/>
            <w:vAlign w:val="top"/>
          </w:tcPr>
          <w:p w14:paraId="60DFAA20">
            <w:pPr>
              <w:pStyle w:val="7"/>
            </w:pPr>
          </w:p>
        </w:tc>
        <w:tc>
          <w:tcPr>
            <w:tcW w:w="862" w:type="dxa"/>
            <w:vAlign w:val="top"/>
          </w:tcPr>
          <w:p w14:paraId="14493551">
            <w:pPr>
              <w:pStyle w:val="7"/>
            </w:pPr>
          </w:p>
        </w:tc>
        <w:tc>
          <w:tcPr>
            <w:tcW w:w="622" w:type="dxa"/>
            <w:vAlign w:val="top"/>
          </w:tcPr>
          <w:p w14:paraId="7AC369EA">
            <w:pPr>
              <w:pStyle w:val="7"/>
            </w:pPr>
          </w:p>
        </w:tc>
        <w:tc>
          <w:tcPr>
            <w:tcW w:w="622" w:type="dxa"/>
            <w:vAlign w:val="top"/>
          </w:tcPr>
          <w:p w14:paraId="21E899FE">
            <w:pPr>
              <w:pStyle w:val="7"/>
            </w:pPr>
          </w:p>
        </w:tc>
        <w:tc>
          <w:tcPr>
            <w:tcW w:w="632" w:type="dxa"/>
            <w:vAlign w:val="top"/>
          </w:tcPr>
          <w:p w14:paraId="4AC62AC9">
            <w:pPr>
              <w:pStyle w:val="7"/>
            </w:pPr>
          </w:p>
        </w:tc>
      </w:tr>
      <w:tr w14:paraId="47FA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BC149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2971814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6980392B">
            <w:pPr>
              <w:jc w:val="right"/>
            </w:pPr>
          </w:p>
        </w:tc>
        <w:tc>
          <w:tcPr>
            <w:tcW w:w="1183" w:type="dxa"/>
            <w:vAlign w:val="center"/>
          </w:tcPr>
          <w:p w14:paraId="1E1E0144">
            <w:pPr>
              <w:jc w:val="right"/>
            </w:pPr>
          </w:p>
        </w:tc>
        <w:tc>
          <w:tcPr>
            <w:tcW w:w="1133" w:type="dxa"/>
            <w:vAlign w:val="center"/>
          </w:tcPr>
          <w:p w14:paraId="5E5CB00B">
            <w:pPr>
              <w:jc w:val="right"/>
            </w:pPr>
          </w:p>
        </w:tc>
        <w:tc>
          <w:tcPr>
            <w:tcW w:w="862" w:type="dxa"/>
            <w:vAlign w:val="top"/>
          </w:tcPr>
          <w:p w14:paraId="2CC22BC5">
            <w:pPr>
              <w:pStyle w:val="7"/>
            </w:pPr>
          </w:p>
        </w:tc>
        <w:tc>
          <w:tcPr>
            <w:tcW w:w="682" w:type="dxa"/>
            <w:vAlign w:val="top"/>
          </w:tcPr>
          <w:p w14:paraId="7AD81402">
            <w:pPr>
              <w:pStyle w:val="7"/>
            </w:pPr>
          </w:p>
        </w:tc>
        <w:tc>
          <w:tcPr>
            <w:tcW w:w="682" w:type="dxa"/>
            <w:vAlign w:val="top"/>
          </w:tcPr>
          <w:p w14:paraId="620FFD88">
            <w:pPr>
              <w:pStyle w:val="7"/>
            </w:pPr>
          </w:p>
        </w:tc>
        <w:tc>
          <w:tcPr>
            <w:tcW w:w="682" w:type="dxa"/>
            <w:vAlign w:val="top"/>
          </w:tcPr>
          <w:p w14:paraId="1FD54563">
            <w:pPr>
              <w:pStyle w:val="7"/>
            </w:pPr>
          </w:p>
        </w:tc>
        <w:tc>
          <w:tcPr>
            <w:tcW w:w="852" w:type="dxa"/>
            <w:vAlign w:val="top"/>
          </w:tcPr>
          <w:p w14:paraId="041E797F">
            <w:pPr>
              <w:pStyle w:val="7"/>
            </w:pPr>
          </w:p>
        </w:tc>
        <w:tc>
          <w:tcPr>
            <w:tcW w:w="852" w:type="dxa"/>
            <w:vAlign w:val="top"/>
          </w:tcPr>
          <w:p w14:paraId="1DFB17D8">
            <w:pPr>
              <w:pStyle w:val="7"/>
            </w:pPr>
          </w:p>
        </w:tc>
        <w:tc>
          <w:tcPr>
            <w:tcW w:w="862" w:type="dxa"/>
            <w:vAlign w:val="top"/>
          </w:tcPr>
          <w:p w14:paraId="309E3C62">
            <w:pPr>
              <w:pStyle w:val="7"/>
            </w:pPr>
          </w:p>
        </w:tc>
        <w:tc>
          <w:tcPr>
            <w:tcW w:w="622" w:type="dxa"/>
            <w:vAlign w:val="top"/>
          </w:tcPr>
          <w:p w14:paraId="23EE1714">
            <w:pPr>
              <w:pStyle w:val="7"/>
            </w:pPr>
          </w:p>
        </w:tc>
        <w:tc>
          <w:tcPr>
            <w:tcW w:w="622" w:type="dxa"/>
            <w:vAlign w:val="top"/>
          </w:tcPr>
          <w:p w14:paraId="72705067">
            <w:pPr>
              <w:pStyle w:val="7"/>
            </w:pPr>
          </w:p>
        </w:tc>
        <w:tc>
          <w:tcPr>
            <w:tcW w:w="632" w:type="dxa"/>
            <w:vAlign w:val="top"/>
          </w:tcPr>
          <w:p w14:paraId="4484C90C">
            <w:pPr>
              <w:pStyle w:val="7"/>
            </w:pPr>
          </w:p>
        </w:tc>
      </w:tr>
      <w:tr w14:paraId="3286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31961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053EEA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701667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83" w:type="dxa"/>
            <w:vAlign w:val="center"/>
          </w:tcPr>
          <w:p w14:paraId="04536F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1133" w:type="dxa"/>
            <w:vAlign w:val="center"/>
          </w:tcPr>
          <w:p w14:paraId="52EF2D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0.23</w:t>
            </w:r>
          </w:p>
        </w:tc>
        <w:tc>
          <w:tcPr>
            <w:tcW w:w="862" w:type="dxa"/>
            <w:vAlign w:val="top"/>
          </w:tcPr>
          <w:p w14:paraId="62A1B162">
            <w:pPr>
              <w:pStyle w:val="7"/>
            </w:pPr>
          </w:p>
        </w:tc>
        <w:tc>
          <w:tcPr>
            <w:tcW w:w="682" w:type="dxa"/>
            <w:vAlign w:val="top"/>
          </w:tcPr>
          <w:p w14:paraId="5C9B397A">
            <w:pPr>
              <w:pStyle w:val="7"/>
            </w:pPr>
          </w:p>
        </w:tc>
        <w:tc>
          <w:tcPr>
            <w:tcW w:w="682" w:type="dxa"/>
            <w:vAlign w:val="top"/>
          </w:tcPr>
          <w:p w14:paraId="53C84739">
            <w:pPr>
              <w:pStyle w:val="7"/>
            </w:pPr>
          </w:p>
        </w:tc>
        <w:tc>
          <w:tcPr>
            <w:tcW w:w="682" w:type="dxa"/>
            <w:vAlign w:val="top"/>
          </w:tcPr>
          <w:p w14:paraId="3AD96077">
            <w:pPr>
              <w:pStyle w:val="7"/>
            </w:pPr>
          </w:p>
        </w:tc>
        <w:tc>
          <w:tcPr>
            <w:tcW w:w="852" w:type="dxa"/>
            <w:vAlign w:val="top"/>
          </w:tcPr>
          <w:p w14:paraId="2C80B615">
            <w:pPr>
              <w:pStyle w:val="7"/>
            </w:pPr>
          </w:p>
        </w:tc>
        <w:tc>
          <w:tcPr>
            <w:tcW w:w="852" w:type="dxa"/>
            <w:vAlign w:val="top"/>
          </w:tcPr>
          <w:p w14:paraId="32371CDF">
            <w:pPr>
              <w:pStyle w:val="7"/>
            </w:pPr>
          </w:p>
        </w:tc>
        <w:tc>
          <w:tcPr>
            <w:tcW w:w="862" w:type="dxa"/>
            <w:vAlign w:val="top"/>
          </w:tcPr>
          <w:p w14:paraId="199119DC">
            <w:pPr>
              <w:pStyle w:val="7"/>
            </w:pPr>
          </w:p>
        </w:tc>
        <w:tc>
          <w:tcPr>
            <w:tcW w:w="622" w:type="dxa"/>
            <w:vAlign w:val="top"/>
          </w:tcPr>
          <w:p w14:paraId="53074E71">
            <w:pPr>
              <w:pStyle w:val="7"/>
            </w:pPr>
          </w:p>
        </w:tc>
        <w:tc>
          <w:tcPr>
            <w:tcW w:w="622" w:type="dxa"/>
            <w:vAlign w:val="top"/>
          </w:tcPr>
          <w:p w14:paraId="61541D9C">
            <w:pPr>
              <w:pStyle w:val="7"/>
            </w:pPr>
          </w:p>
        </w:tc>
        <w:tc>
          <w:tcPr>
            <w:tcW w:w="632" w:type="dxa"/>
            <w:vAlign w:val="top"/>
          </w:tcPr>
          <w:p w14:paraId="7D215BB1">
            <w:pPr>
              <w:pStyle w:val="7"/>
            </w:pPr>
          </w:p>
        </w:tc>
      </w:tr>
      <w:tr w14:paraId="515AE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4D7C3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5A6A8C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254A4F3F">
            <w:pPr>
              <w:jc w:val="right"/>
            </w:pPr>
          </w:p>
        </w:tc>
        <w:tc>
          <w:tcPr>
            <w:tcW w:w="1183" w:type="dxa"/>
            <w:vAlign w:val="center"/>
          </w:tcPr>
          <w:p w14:paraId="18471FCA">
            <w:pPr>
              <w:jc w:val="right"/>
            </w:pPr>
          </w:p>
        </w:tc>
        <w:tc>
          <w:tcPr>
            <w:tcW w:w="1133" w:type="dxa"/>
            <w:vAlign w:val="center"/>
          </w:tcPr>
          <w:p w14:paraId="095B1925">
            <w:pPr>
              <w:jc w:val="right"/>
            </w:pPr>
          </w:p>
        </w:tc>
        <w:tc>
          <w:tcPr>
            <w:tcW w:w="862" w:type="dxa"/>
            <w:vAlign w:val="top"/>
          </w:tcPr>
          <w:p w14:paraId="0BBB41A2">
            <w:pPr>
              <w:pStyle w:val="7"/>
            </w:pPr>
          </w:p>
        </w:tc>
        <w:tc>
          <w:tcPr>
            <w:tcW w:w="682" w:type="dxa"/>
            <w:vAlign w:val="top"/>
          </w:tcPr>
          <w:p w14:paraId="53CF038E">
            <w:pPr>
              <w:pStyle w:val="7"/>
            </w:pPr>
          </w:p>
        </w:tc>
        <w:tc>
          <w:tcPr>
            <w:tcW w:w="682" w:type="dxa"/>
            <w:vAlign w:val="top"/>
          </w:tcPr>
          <w:p w14:paraId="6C866CFC">
            <w:pPr>
              <w:pStyle w:val="7"/>
            </w:pPr>
          </w:p>
        </w:tc>
        <w:tc>
          <w:tcPr>
            <w:tcW w:w="682" w:type="dxa"/>
            <w:vAlign w:val="top"/>
          </w:tcPr>
          <w:p w14:paraId="78994B80">
            <w:pPr>
              <w:pStyle w:val="7"/>
            </w:pPr>
          </w:p>
        </w:tc>
        <w:tc>
          <w:tcPr>
            <w:tcW w:w="852" w:type="dxa"/>
            <w:vAlign w:val="top"/>
          </w:tcPr>
          <w:p w14:paraId="71D589F4">
            <w:pPr>
              <w:pStyle w:val="7"/>
            </w:pPr>
          </w:p>
        </w:tc>
        <w:tc>
          <w:tcPr>
            <w:tcW w:w="852" w:type="dxa"/>
            <w:vAlign w:val="top"/>
          </w:tcPr>
          <w:p w14:paraId="21EC7123">
            <w:pPr>
              <w:pStyle w:val="7"/>
            </w:pPr>
          </w:p>
        </w:tc>
        <w:tc>
          <w:tcPr>
            <w:tcW w:w="862" w:type="dxa"/>
            <w:vAlign w:val="top"/>
          </w:tcPr>
          <w:p w14:paraId="676F98B5">
            <w:pPr>
              <w:pStyle w:val="7"/>
            </w:pPr>
          </w:p>
        </w:tc>
        <w:tc>
          <w:tcPr>
            <w:tcW w:w="622" w:type="dxa"/>
            <w:vAlign w:val="top"/>
          </w:tcPr>
          <w:p w14:paraId="010CE8BF">
            <w:pPr>
              <w:pStyle w:val="7"/>
            </w:pPr>
          </w:p>
        </w:tc>
        <w:tc>
          <w:tcPr>
            <w:tcW w:w="622" w:type="dxa"/>
            <w:vAlign w:val="top"/>
          </w:tcPr>
          <w:p w14:paraId="3D20125D">
            <w:pPr>
              <w:pStyle w:val="7"/>
            </w:pPr>
          </w:p>
        </w:tc>
        <w:tc>
          <w:tcPr>
            <w:tcW w:w="632" w:type="dxa"/>
            <w:vAlign w:val="top"/>
          </w:tcPr>
          <w:p w14:paraId="0169BCE6">
            <w:pPr>
              <w:pStyle w:val="7"/>
            </w:pPr>
          </w:p>
        </w:tc>
      </w:tr>
      <w:tr w14:paraId="26107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4206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34CC96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1FF4483C">
            <w:pPr>
              <w:jc w:val="right"/>
            </w:pPr>
          </w:p>
        </w:tc>
        <w:tc>
          <w:tcPr>
            <w:tcW w:w="1183" w:type="dxa"/>
            <w:vAlign w:val="center"/>
          </w:tcPr>
          <w:p w14:paraId="0636CBD6">
            <w:pPr>
              <w:jc w:val="right"/>
            </w:pPr>
          </w:p>
        </w:tc>
        <w:tc>
          <w:tcPr>
            <w:tcW w:w="1133" w:type="dxa"/>
            <w:vAlign w:val="center"/>
          </w:tcPr>
          <w:p w14:paraId="5D7F0675">
            <w:pPr>
              <w:jc w:val="right"/>
            </w:pPr>
          </w:p>
        </w:tc>
        <w:tc>
          <w:tcPr>
            <w:tcW w:w="862" w:type="dxa"/>
            <w:vAlign w:val="top"/>
          </w:tcPr>
          <w:p w14:paraId="5E275D66">
            <w:pPr>
              <w:pStyle w:val="7"/>
            </w:pPr>
          </w:p>
        </w:tc>
        <w:tc>
          <w:tcPr>
            <w:tcW w:w="682" w:type="dxa"/>
            <w:vAlign w:val="top"/>
          </w:tcPr>
          <w:p w14:paraId="43EB78BE">
            <w:pPr>
              <w:pStyle w:val="7"/>
            </w:pPr>
          </w:p>
        </w:tc>
        <w:tc>
          <w:tcPr>
            <w:tcW w:w="682" w:type="dxa"/>
            <w:vAlign w:val="top"/>
          </w:tcPr>
          <w:p w14:paraId="6C04FA5C">
            <w:pPr>
              <w:pStyle w:val="7"/>
            </w:pPr>
          </w:p>
        </w:tc>
        <w:tc>
          <w:tcPr>
            <w:tcW w:w="682" w:type="dxa"/>
            <w:vAlign w:val="top"/>
          </w:tcPr>
          <w:p w14:paraId="1620AFB6">
            <w:pPr>
              <w:pStyle w:val="7"/>
            </w:pPr>
          </w:p>
        </w:tc>
        <w:tc>
          <w:tcPr>
            <w:tcW w:w="852" w:type="dxa"/>
            <w:vAlign w:val="top"/>
          </w:tcPr>
          <w:p w14:paraId="21BAB951">
            <w:pPr>
              <w:pStyle w:val="7"/>
            </w:pPr>
          </w:p>
        </w:tc>
        <w:tc>
          <w:tcPr>
            <w:tcW w:w="852" w:type="dxa"/>
            <w:vAlign w:val="top"/>
          </w:tcPr>
          <w:p w14:paraId="66076F80">
            <w:pPr>
              <w:pStyle w:val="7"/>
            </w:pPr>
          </w:p>
        </w:tc>
        <w:tc>
          <w:tcPr>
            <w:tcW w:w="862" w:type="dxa"/>
            <w:vAlign w:val="top"/>
          </w:tcPr>
          <w:p w14:paraId="0BB0D963">
            <w:pPr>
              <w:pStyle w:val="7"/>
            </w:pPr>
          </w:p>
        </w:tc>
        <w:tc>
          <w:tcPr>
            <w:tcW w:w="622" w:type="dxa"/>
            <w:vAlign w:val="top"/>
          </w:tcPr>
          <w:p w14:paraId="2A30A0E9">
            <w:pPr>
              <w:pStyle w:val="7"/>
            </w:pPr>
          </w:p>
        </w:tc>
        <w:tc>
          <w:tcPr>
            <w:tcW w:w="622" w:type="dxa"/>
            <w:vAlign w:val="top"/>
          </w:tcPr>
          <w:p w14:paraId="200B46C1">
            <w:pPr>
              <w:pStyle w:val="7"/>
            </w:pPr>
          </w:p>
        </w:tc>
        <w:tc>
          <w:tcPr>
            <w:tcW w:w="632" w:type="dxa"/>
            <w:vAlign w:val="top"/>
          </w:tcPr>
          <w:p w14:paraId="6B766DFB">
            <w:pPr>
              <w:pStyle w:val="7"/>
            </w:pPr>
          </w:p>
        </w:tc>
      </w:tr>
      <w:tr w14:paraId="1BF0A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851B9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2EC6F8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6B9A81B9">
            <w:pPr>
              <w:jc w:val="right"/>
            </w:pPr>
          </w:p>
        </w:tc>
        <w:tc>
          <w:tcPr>
            <w:tcW w:w="1183" w:type="dxa"/>
            <w:vAlign w:val="center"/>
          </w:tcPr>
          <w:p w14:paraId="3151F527">
            <w:pPr>
              <w:jc w:val="right"/>
            </w:pPr>
          </w:p>
        </w:tc>
        <w:tc>
          <w:tcPr>
            <w:tcW w:w="1133" w:type="dxa"/>
            <w:vAlign w:val="center"/>
          </w:tcPr>
          <w:p w14:paraId="0C45EFD7">
            <w:pPr>
              <w:jc w:val="right"/>
            </w:pPr>
          </w:p>
        </w:tc>
        <w:tc>
          <w:tcPr>
            <w:tcW w:w="862" w:type="dxa"/>
            <w:vAlign w:val="top"/>
          </w:tcPr>
          <w:p w14:paraId="1655DFAD">
            <w:pPr>
              <w:pStyle w:val="7"/>
            </w:pPr>
          </w:p>
        </w:tc>
        <w:tc>
          <w:tcPr>
            <w:tcW w:w="682" w:type="dxa"/>
            <w:vAlign w:val="top"/>
          </w:tcPr>
          <w:p w14:paraId="01E6CFE1">
            <w:pPr>
              <w:pStyle w:val="7"/>
            </w:pPr>
          </w:p>
        </w:tc>
        <w:tc>
          <w:tcPr>
            <w:tcW w:w="682" w:type="dxa"/>
            <w:vAlign w:val="top"/>
          </w:tcPr>
          <w:p w14:paraId="30CB3828">
            <w:pPr>
              <w:pStyle w:val="7"/>
            </w:pPr>
          </w:p>
        </w:tc>
        <w:tc>
          <w:tcPr>
            <w:tcW w:w="682" w:type="dxa"/>
            <w:vAlign w:val="top"/>
          </w:tcPr>
          <w:p w14:paraId="6CCA81B6">
            <w:pPr>
              <w:pStyle w:val="7"/>
            </w:pPr>
          </w:p>
        </w:tc>
        <w:tc>
          <w:tcPr>
            <w:tcW w:w="852" w:type="dxa"/>
            <w:vAlign w:val="top"/>
          </w:tcPr>
          <w:p w14:paraId="27DFC85C">
            <w:pPr>
              <w:pStyle w:val="7"/>
            </w:pPr>
          </w:p>
        </w:tc>
        <w:tc>
          <w:tcPr>
            <w:tcW w:w="852" w:type="dxa"/>
            <w:vAlign w:val="top"/>
          </w:tcPr>
          <w:p w14:paraId="5C2BC01D">
            <w:pPr>
              <w:pStyle w:val="7"/>
            </w:pPr>
          </w:p>
        </w:tc>
        <w:tc>
          <w:tcPr>
            <w:tcW w:w="862" w:type="dxa"/>
            <w:vAlign w:val="top"/>
          </w:tcPr>
          <w:p w14:paraId="7411571C">
            <w:pPr>
              <w:pStyle w:val="7"/>
            </w:pPr>
          </w:p>
        </w:tc>
        <w:tc>
          <w:tcPr>
            <w:tcW w:w="622" w:type="dxa"/>
            <w:vAlign w:val="top"/>
          </w:tcPr>
          <w:p w14:paraId="76D4C8D5">
            <w:pPr>
              <w:pStyle w:val="7"/>
            </w:pPr>
          </w:p>
        </w:tc>
        <w:tc>
          <w:tcPr>
            <w:tcW w:w="622" w:type="dxa"/>
            <w:vAlign w:val="top"/>
          </w:tcPr>
          <w:p w14:paraId="75F774EC">
            <w:pPr>
              <w:pStyle w:val="7"/>
            </w:pPr>
          </w:p>
        </w:tc>
        <w:tc>
          <w:tcPr>
            <w:tcW w:w="632" w:type="dxa"/>
            <w:vAlign w:val="top"/>
          </w:tcPr>
          <w:p w14:paraId="36927234">
            <w:pPr>
              <w:pStyle w:val="7"/>
            </w:pPr>
          </w:p>
        </w:tc>
      </w:tr>
      <w:tr w14:paraId="2AB3D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CF1D4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06AEEB9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083D1B5F">
            <w:pPr>
              <w:jc w:val="right"/>
            </w:pPr>
          </w:p>
        </w:tc>
        <w:tc>
          <w:tcPr>
            <w:tcW w:w="1183" w:type="dxa"/>
            <w:vAlign w:val="center"/>
          </w:tcPr>
          <w:p w14:paraId="694CD2A9">
            <w:pPr>
              <w:jc w:val="right"/>
            </w:pPr>
          </w:p>
        </w:tc>
        <w:tc>
          <w:tcPr>
            <w:tcW w:w="1133" w:type="dxa"/>
            <w:vAlign w:val="center"/>
          </w:tcPr>
          <w:p w14:paraId="01DF47C7">
            <w:pPr>
              <w:jc w:val="right"/>
            </w:pPr>
          </w:p>
        </w:tc>
        <w:tc>
          <w:tcPr>
            <w:tcW w:w="862" w:type="dxa"/>
            <w:vAlign w:val="top"/>
          </w:tcPr>
          <w:p w14:paraId="7627069E">
            <w:pPr>
              <w:pStyle w:val="7"/>
            </w:pPr>
          </w:p>
        </w:tc>
        <w:tc>
          <w:tcPr>
            <w:tcW w:w="682" w:type="dxa"/>
            <w:vAlign w:val="top"/>
          </w:tcPr>
          <w:p w14:paraId="418C4935">
            <w:pPr>
              <w:pStyle w:val="7"/>
            </w:pPr>
          </w:p>
        </w:tc>
        <w:tc>
          <w:tcPr>
            <w:tcW w:w="682" w:type="dxa"/>
            <w:vAlign w:val="top"/>
          </w:tcPr>
          <w:p w14:paraId="48E70558">
            <w:pPr>
              <w:pStyle w:val="7"/>
            </w:pPr>
          </w:p>
        </w:tc>
        <w:tc>
          <w:tcPr>
            <w:tcW w:w="682" w:type="dxa"/>
            <w:vAlign w:val="top"/>
          </w:tcPr>
          <w:p w14:paraId="75C47D05">
            <w:pPr>
              <w:pStyle w:val="7"/>
            </w:pPr>
          </w:p>
        </w:tc>
        <w:tc>
          <w:tcPr>
            <w:tcW w:w="852" w:type="dxa"/>
            <w:vAlign w:val="top"/>
          </w:tcPr>
          <w:p w14:paraId="68B19EE0">
            <w:pPr>
              <w:pStyle w:val="7"/>
            </w:pPr>
          </w:p>
        </w:tc>
        <w:tc>
          <w:tcPr>
            <w:tcW w:w="852" w:type="dxa"/>
            <w:vAlign w:val="top"/>
          </w:tcPr>
          <w:p w14:paraId="49226463">
            <w:pPr>
              <w:pStyle w:val="7"/>
            </w:pPr>
          </w:p>
        </w:tc>
        <w:tc>
          <w:tcPr>
            <w:tcW w:w="862" w:type="dxa"/>
            <w:vAlign w:val="top"/>
          </w:tcPr>
          <w:p w14:paraId="49192E28">
            <w:pPr>
              <w:pStyle w:val="7"/>
            </w:pPr>
          </w:p>
        </w:tc>
        <w:tc>
          <w:tcPr>
            <w:tcW w:w="622" w:type="dxa"/>
            <w:vAlign w:val="top"/>
          </w:tcPr>
          <w:p w14:paraId="441BC5D0">
            <w:pPr>
              <w:pStyle w:val="7"/>
            </w:pPr>
          </w:p>
        </w:tc>
        <w:tc>
          <w:tcPr>
            <w:tcW w:w="622" w:type="dxa"/>
            <w:vAlign w:val="top"/>
          </w:tcPr>
          <w:p w14:paraId="1E9B723D">
            <w:pPr>
              <w:pStyle w:val="7"/>
            </w:pPr>
          </w:p>
        </w:tc>
        <w:tc>
          <w:tcPr>
            <w:tcW w:w="632" w:type="dxa"/>
            <w:vAlign w:val="top"/>
          </w:tcPr>
          <w:p w14:paraId="18B4880A">
            <w:pPr>
              <w:pStyle w:val="7"/>
            </w:pPr>
          </w:p>
        </w:tc>
      </w:tr>
    </w:tbl>
    <w:p w14:paraId="44C26680">
      <w:pPr>
        <w:rPr>
          <w:rFonts w:ascii="Arial"/>
          <w:sz w:val="21"/>
        </w:rPr>
      </w:pPr>
    </w:p>
    <w:p w14:paraId="286C727A">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7"/>
              <w:spacing w:line="296" w:lineRule="auto"/>
            </w:pPr>
          </w:p>
          <w:p w14:paraId="32AADCA6">
            <w:pPr>
              <w:pStyle w:val="7"/>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7"/>
              <w:spacing w:line="296" w:lineRule="auto"/>
            </w:pPr>
          </w:p>
          <w:p w14:paraId="51CC63E9">
            <w:pPr>
              <w:pStyle w:val="7"/>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7"/>
              <w:spacing w:line="296" w:lineRule="auto"/>
            </w:pPr>
          </w:p>
          <w:p w14:paraId="131AFF8C">
            <w:pPr>
              <w:pStyle w:val="7"/>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7"/>
            </w:pPr>
          </w:p>
        </w:tc>
        <w:tc>
          <w:tcPr>
            <w:tcW w:w="1815" w:type="dxa"/>
            <w:vMerge w:val="continue"/>
            <w:tcBorders>
              <w:top w:val="nil"/>
            </w:tcBorders>
            <w:vAlign w:val="top"/>
          </w:tcPr>
          <w:p w14:paraId="5437810F">
            <w:pPr>
              <w:pStyle w:val="7"/>
            </w:pPr>
          </w:p>
        </w:tc>
        <w:tc>
          <w:tcPr>
            <w:tcW w:w="1273" w:type="dxa"/>
            <w:vMerge w:val="continue"/>
            <w:tcBorders>
              <w:top w:val="nil"/>
            </w:tcBorders>
            <w:vAlign w:val="top"/>
          </w:tcPr>
          <w:p w14:paraId="4A73FE2E">
            <w:pPr>
              <w:pStyle w:val="7"/>
            </w:pPr>
          </w:p>
        </w:tc>
        <w:tc>
          <w:tcPr>
            <w:tcW w:w="1243" w:type="dxa"/>
            <w:vAlign w:val="top"/>
          </w:tcPr>
          <w:p w14:paraId="313A0A10">
            <w:pPr>
              <w:pStyle w:val="7"/>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7"/>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7"/>
            </w:pPr>
          </w:p>
        </w:tc>
        <w:tc>
          <w:tcPr>
            <w:tcW w:w="1273" w:type="dxa"/>
            <w:vAlign w:val="top"/>
          </w:tcPr>
          <w:p w14:paraId="5E1FCFE8">
            <w:pPr>
              <w:pStyle w:val="7"/>
            </w:pPr>
          </w:p>
        </w:tc>
        <w:tc>
          <w:tcPr>
            <w:tcW w:w="1243" w:type="dxa"/>
            <w:vAlign w:val="top"/>
          </w:tcPr>
          <w:p w14:paraId="7D0C2AB2">
            <w:pPr>
              <w:pStyle w:val="7"/>
            </w:pPr>
          </w:p>
        </w:tc>
        <w:tc>
          <w:tcPr>
            <w:tcW w:w="1133" w:type="dxa"/>
            <w:vAlign w:val="top"/>
          </w:tcPr>
          <w:p w14:paraId="383C0827">
            <w:pPr>
              <w:pStyle w:val="7"/>
            </w:pPr>
          </w:p>
        </w:tc>
        <w:tc>
          <w:tcPr>
            <w:tcW w:w="862" w:type="dxa"/>
            <w:vAlign w:val="top"/>
          </w:tcPr>
          <w:p w14:paraId="02AA3305">
            <w:pPr>
              <w:pStyle w:val="7"/>
            </w:pPr>
          </w:p>
        </w:tc>
        <w:tc>
          <w:tcPr>
            <w:tcW w:w="682" w:type="dxa"/>
            <w:vAlign w:val="top"/>
          </w:tcPr>
          <w:p w14:paraId="7EB24470">
            <w:pPr>
              <w:pStyle w:val="7"/>
            </w:pPr>
          </w:p>
        </w:tc>
        <w:tc>
          <w:tcPr>
            <w:tcW w:w="682" w:type="dxa"/>
            <w:vAlign w:val="top"/>
          </w:tcPr>
          <w:p w14:paraId="30EB5829">
            <w:pPr>
              <w:pStyle w:val="7"/>
            </w:pPr>
          </w:p>
        </w:tc>
        <w:tc>
          <w:tcPr>
            <w:tcW w:w="682" w:type="dxa"/>
            <w:vAlign w:val="top"/>
          </w:tcPr>
          <w:p w14:paraId="05978B4F">
            <w:pPr>
              <w:pStyle w:val="7"/>
            </w:pPr>
          </w:p>
        </w:tc>
        <w:tc>
          <w:tcPr>
            <w:tcW w:w="852" w:type="dxa"/>
            <w:vAlign w:val="top"/>
          </w:tcPr>
          <w:p w14:paraId="19E242B7">
            <w:pPr>
              <w:pStyle w:val="7"/>
            </w:pPr>
          </w:p>
        </w:tc>
        <w:tc>
          <w:tcPr>
            <w:tcW w:w="852" w:type="dxa"/>
            <w:vAlign w:val="top"/>
          </w:tcPr>
          <w:p w14:paraId="01D71FF2">
            <w:pPr>
              <w:pStyle w:val="7"/>
            </w:pPr>
          </w:p>
        </w:tc>
        <w:tc>
          <w:tcPr>
            <w:tcW w:w="862" w:type="dxa"/>
            <w:vAlign w:val="top"/>
          </w:tcPr>
          <w:p w14:paraId="63919925">
            <w:pPr>
              <w:pStyle w:val="7"/>
            </w:pPr>
          </w:p>
        </w:tc>
        <w:tc>
          <w:tcPr>
            <w:tcW w:w="622" w:type="dxa"/>
            <w:vAlign w:val="top"/>
          </w:tcPr>
          <w:p w14:paraId="67091A2C">
            <w:pPr>
              <w:pStyle w:val="7"/>
            </w:pPr>
          </w:p>
        </w:tc>
        <w:tc>
          <w:tcPr>
            <w:tcW w:w="622" w:type="dxa"/>
            <w:vAlign w:val="top"/>
          </w:tcPr>
          <w:p w14:paraId="08CB264B">
            <w:pPr>
              <w:pStyle w:val="7"/>
            </w:pPr>
          </w:p>
        </w:tc>
        <w:tc>
          <w:tcPr>
            <w:tcW w:w="632" w:type="dxa"/>
            <w:vAlign w:val="top"/>
          </w:tcPr>
          <w:p w14:paraId="45AFA9B0">
            <w:pPr>
              <w:pStyle w:val="7"/>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7"/>
            </w:pPr>
          </w:p>
        </w:tc>
        <w:tc>
          <w:tcPr>
            <w:tcW w:w="1815" w:type="dxa"/>
            <w:vAlign w:val="top"/>
          </w:tcPr>
          <w:p w14:paraId="5EAA18C4">
            <w:pPr>
              <w:pStyle w:val="7"/>
            </w:pPr>
          </w:p>
        </w:tc>
        <w:tc>
          <w:tcPr>
            <w:tcW w:w="1273" w:type="dxa"/>
            <w:vAlign w:val="top"/>
          </w:tcPr>
          <w:p w14:paraId="59D27AEC">
            <w:pPr>
              <w:pStyle w:val="7"/>
            </w:pPr>
          </w:p>
        </w:tc>
        <w:tc>
          <w:tcPr>
            <w:tcW w:w="1243" w:type="dxa"/>
            <w:vAlign w:val="top"/>
          </w:tcPr>
          <w:p w14:paraId="27DD02D9">
            <w:pPr>
              <w:pStyle w:val="7"/>
            </w:pPr>
          </w:p>
        </w:tc>
        <w:tc>
          <w:tcPr>
            <w:tcW w:w="1133" w:type="dxa"/>
            <w:vAlign w:val="top"/>
          </w:tcPr>
          <w:p w14:paraId="5B9EED02">
            <w:pPr>
              <w:pStyle w:val="7"/>
            </w:pPr>
          </w:p>
        </w:tc>
        <w:tc>
          <w:tcPr>
            <w:tcW w:w="862" w:type="dxa"/>
            <w:vAlign w:val="top"/>
          </w:tcPr>
          <w:p w14:paraId="4834318B">
            <w:pPr>
              <w:pStyle w:val="7"/>
            </w:pPr>
          </w:p>
        </w:tc>
        <w:tc>
          <w:tcPr>
            <w:tcW w:w="682" w:type="dxa"/>
            <w:vAlign w:val="top"/>
          </w:tcPr>
          <w:p w14:paraId="7F97F3A0">
            <w:pPr>
              <w:pStyle w:val="7"/>
            </w:pPr>
          </w:p>
        </w:tc>
        <w:tc>
          <w:tcPr>
            <w:tcW w:w="682" w:type="dxa"/>
            <w:vAlign w:val="top"/>
          </w:tcPr>
          <w:p w14:paraId="5BDAA716">
            <w:pPr>
              <w:pStyle w:val="7"/>
            </w:pPr>
          </w:p>
        </w:tc>
        <w:tc>
          <w:tcPr>
            <w:tcW w:w="682" w:type="dxa"/>
            <w:vAlign w:val="top"/>
          </w:tcPr>
          <w:p w14:paraId="2E58C3A1">
            <w:pPr>
              <w:pStyle w:val="7"/>
            </w:pPr>
          </w:p>
        </w:tc>
        <w:tc>
          <w:tcPr>
            <w:tcW w:w="852" w:type="dxa"/>
            <w:vAlign w:val="top"/>
          </w:tcPr>
          <w:p w14:paraId="2A0FBA8D">
            <w:pPr>
              <w:pStyle w:val="7"/>
            </w:pPr>
          </w:p>
        </w:tc>
        <w:tc>
          <w:tcPr>
            <w:tcW w:w="852" w:type="dxa"/>
            <w:vAlign w:val="top"/>
          </w:tcPr>
          <w:p w14:paraId="58E05572">
            <w:pPr>
              <w:pStyle w:val="7"/>
            </w:pPr>
          </w:p>
        </w:tc>
        <w:tc>
          <w:tcPr>
            <w:tcW w:w="862" w:type="dxa"/>
            <w:vAlign w:val="top"/>
          </w:tcPr>
          <w:p w14:paraId="0B052429">
            <w:pPr>
              <w:pStyle w:val="7"/>
            </w:pPr>
          </w:p>
        </w:tc>
        <w:tc>
          <w:tcPr>
            <w:tcW w:w="622" w:type="dxa"/>
            <w:vAlign w:val="top"/>
          </w:tcPr>
          <w:p w14:paraId="2A847C80">
            <w:pPr>
              <w:pStyle w:val="7"/>
            </w:pPr>
          </w:p>
        </w:tc>
        <w:tc>
          <w:tcPr>
            <w:tcW w:w="622" w:type="dxa"/>
            <w:vAlign w:val="top"/>
          </w:tcPr>
          <w:p w14:paraId="0F417611">
            <w:pPr>
              <w:pStyle w:val="7"/>
            </w:pPr>
          </w:p>
        </w:tc>
        <w:tc>
          <w:tcPr>
            <w:tcW w:w="632" w:type="dxa"/>
            <w:vAlign w:val="top"/>
          </w:tcPr>
          <w:p w14:paraId="4B0C2E88">
            <w:pPr>
              <w:pStyle w:val="7"/>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7"/>
            </w:pPr>
          </w:p>
        </w:tc>
        <w:tc>
          <w:tcPr>
            <w:tcW w:w="1815" w:type="dxa"/>
            <w:vAlign w:val="top"/>
          </w:tcPr>
          <w:p w14:paraId="50E661D2">
            <w:pPr>
              <w:pStyle w:val="7"/>
            </w:pPr>
          </w:p>
        </w:tc>
        <w:tc>
          <w:tcPr>
            <w:tcW w:w="1273" w:type="dxa"/>
            <w:vAlign w:val="top"/>
          </w:tcPr>
          <w:p w14:paraId="00A25786">
            <w:pPr>
              <w:pStyle w:val="7"/>
            </w:pPr>
          </w:p>
        </w:tc>
        <w:tc>
          <w:tcPr>
            <w:tcW w:w="1243" w:type="dxa"/>
            <w:vAlign w:val="top"/>
          </w:tcPr>
          <w:p w14:paraId="0B1958ED">
            <w:pPr>
              <w:pStyle w:val="7"/>
            </w:pPr>
          </w:p>
        </w:tc>
        <w:tc>
          <w:tcPr>
            <w:tcW w:w="1133" w:type="dxa"/>
            <w:vAlign w:val="top"/>
          </w:tcPr>
          <w:p w14:paraId="64B5FBB2">
            <w:pPr>
              <w:pStyle w:val="7"/>
            </w:pPr>
          </w:p>
        </w:tc>
        <w:tc>
          <w:tcPr>
            <w:tcW w:w="862" w:type="dxa"/>
            <w:vAlign w:val="top"/>
          </w:tcPr>
          <w:p w14:paraId="2C0FB342">
            <w:pPr>
              <w:pStyle w:val="7"/>
            </w:pPr>
          </w:p>
        </w:tc>
        <w:tc>
          <w:tcPr>
            <w:tcW w:w="682" w:type="dxa"/>
            <w:vAlign w:val="top"/>
          </w:tcPr>
          <w:p w14:paraId="4C3A71C0">
            <w:pPr>
              <w:pStyle w:val="7"/>
            </w:pPr>
          </w:p>
        </w:tc>
        <w:tc>
          <w:tcPr>
            <w:tcW w:w="682" w:type="dxa"/>
            <w:vAlign w:val="top"/>
          </w:tcPr>
          <w:p w14:paraId="6DCD3767">
            <w:pPr>
              <w:pStyle w:val="7"/>
            </w:pPr>
          </w:p>
        </w:tc>
        <w:tc>
          <w:tcPr>
            <w:tcW w:w="682" w:type="dxa"/>
            <w:vAlign w:val="top"/>
          </w:tcPr>
          <w:p w14:paraId="3900D73D">
            <w:pPr>
              <w:pStyle w:val="7"/>
            </w:pPr>
          </w:p>
        </w:tc>
        <w:tc>
          <w:tcPr>
            <w:tcW w:w="852" w:type="dxa"/>
            <w:vAlign w:val="top"/>
          </w:tcPr>
          <w:p w14:paraId="4A96DEF1">
            <w:pPr>
              <w:pStyle w:val="7"/>
            </w:pPr>
          </w:p>
        </w:tc>
        <w:tc>
          <w:tcPr>
            <w:tcW w:w="852" w:type="dxa"/>
            <w:vAlign w:val="top"/>
          </w:tcPr>
          <w:p w14:paraId="1F8D656A">
            <w:pPr>
              <w:pStyle w:val="7"/>
            </w:pPr>
          </w:p>
        </w:tc>
        <w:tc>
          <w:tcPr>
            <w:tcW w:w="862" w:type="dxa"/>
            <w:vAlign w:val="top"/>
          </w:tcPr>
          <w:p w14:paraId="61A3E8A4">
            <w:pPr>
              <w:pStyle w:val="7"/>
            </w:pPr>
          </w:p>
        </w:tc>
        <w:tc>
          <w:tcPr>
            <w:tcW w:w="622" w:type="dxa"/>
            <w:vAlign w:val="top"/>
          </w:tcPr>
          <w:p w14:paraId="000ADBAB">
            <w:pPr>
              <w:pStyle w:val="7"/>
            </w:pPr>
          </w:p>
        </w:tc>
        <w:tc>
          <w:tcPr>
            <w:tcW w:w="622" w:type="dxa"/>
            <w:vAlign w:val="top"/>
          </w:tcPr>
          <w:p w14:paraId="1C5D5692">
            <w:pPr>
              <w:pStyle w:val="7"/>
            </w:pPr>
          </w:p>
        </w:tc>
        <w:tc>
          <w:tcPr>
            <w:tcW w:w="632" w:type="dxa"/>
            <w:vAlign w:val="top"/>
          </w:tcPr>
          <w:p w14:paraId="182CAF68">
            <w:pPr>
              <w:pStyle w:val="7"/>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7"/>
            </w:pPr>
          </w:p>
        </w:tc>
        <w:tc>
          <w:tcPr>
            <w:tcW w:w="1815" w:type="dxa"/>
            <w:vAlign w:val="top"/>
          </w:tcPr>
          <w:p w14:paraId="11FE49F9">
            <w:pPr>
              <w:pStyle w:val="7"/>
            </w:pPr>
          </w:p>
        </w:tc>
        <w:tc>
          <w:tcPr>
            <w:tcW w:w="1273" w:type="dxa"/>
            <w:vAlign w:val="top"/>
          </w:tcPr>
          <w:p w14:paraId="3CED063D">
            <w:pPr>
              <w:pStyle w:val="7"/>
            </w:pPr>
          </w:p>
        </w:tc>
        <w:tc>
          <w:tcPr>
            <w:tcW w:w="1243" w:type="dxa"/>
            <w:vAlign w:val="top"/>
          </w:tcPr>
          <w:p w14:paraId="17B831F8">
            <w:pPr>
              <w:pStyle w:val="7"/>
            </w:pPr>
          </w:p>
        </w:tc>
        <w:tc>
          <w:tcPr>
            <w:tcW w:w="1133" w:type="dxa"/>
            <w:vAlign w:val="top"/>
          </w:tcPr>
          <w:p w14:paraId="23DAE119">
            <w:pPr>
              <w:pStyle w:val="7"/>
            </w:pPr>
          </w:p>
        </w:tc>
        <w:tc>
          <w:tcPr>
            <w:tcW w:w="862" w:type="dxa"/>
            <w:vAlign w:val="top"/>
          </w:tcPr>
          <w:p w14:paraId="4C1E498C">
            <w:pPr>
              <w:pStyle w:val="7"/>
            </w:pPr>
          </w:p>
        </w:tc>
        <w:tc>
          <w:tcPr>
            <w:tcW w:w="682" w:type="dxa"/>
            <w:vAlign w:val="top"/>
          </w:tcPr>
          <w:p w14:paraId="45B71304">
            <w:pPr>
              <w:pStyle w:val="7"/>
            </w:pPr>
          </w:p>
        </w:tc>
        <w:tc>
          <w:tcPr>
            <w:tcW w:w="682" w:type="dxa"/>
            <w:vAlign w:val="top"/>
          </w:tcPr>
          <w:p w14:paraId="3B575EED">
            <w:pPr>
              <w:pStyle w:val="7"/>
            </w:pPr>
          </w:p>
        </w:tc>
        <w:tc>
          <w:tcPr>
            <w:tcW w:w="682" w:type="dxa"/>
            <w:vAlign w:val="top"/>
          </w:tcPr>
          <w:p w14:paraId="56278B0E">
            <w:pPr>
              <w:pStyle w:val="7"/>
            </w:pPr>
          </w:p>
        </w:tc>
        <w:tc>
          <w:tcPr>
            <w:tcW w:w="852" w:type="dxa"/>
            <w:vAlign w:val="top"/>
          </w:tcPr>
          <w:p w14:paraId="20AB18AB">
            <w:pPr>
              <w:pStyle w:val="7"/>
            </w:pPr>
          </w:p>
        </w:tc>
        <w:tc>
          <w:tcPr>
            <w:tcW w:w="852" w:type="dxa"/>
            <w:vAlign w:val="top"/>
          </w:tcPr>
          <w:p w14:paraId="688EB3EB">
            <w:pPr>
              <w:pStyle w:val="7"/>
            </w:pPr>
          </w:p>
        </w:tc>
        <w:tc>
          <w:tcPr>
            <w:tcW w:w="862" w:type="dxa"/>
            <w:vAlign w:val="top"/>
          </w:tcPr>
          <w:p w14:paraId="0DF6A8FD">
            <w:pPr>
              <w:pStyle w:val="7"/>
            </w:pPr>
          </w:p>
        </w:tc>
        <w:tc>
          <w:tcPr>
            <w:tcW w:w="622" w:type="dxa"/>
            <w:vAlign w:val="top"/>
          </w:tcPr>
          <w:p w14:paraId="400BFAEB">
            <w:pPr>
              <w:pStyle w:val="7"/>
            </w:pPr>
          </w:p>
        </w:tc>
        <w:tc>
          <w:tcPr>
            <w:tcW w:w="622" w:type="dxa"/>
            <w:vAlign w:val="top"/>
          </w:tcPr>
          <w:p w14:paraId="4881D541">
            <w:pPr>
              <w:pStyle w:val="7"/>
            </w:pPr>
          </w:p>
        </w:tc>
        <w:tc>
          <w:tcPr>
            <w:tcW w:w="632" w:type="dxa"/>
            <w:vAlign w:val="top"/>
          </w:tcPr>
          <w:p w14:paraId="4853F22E">
            <w:pPr>
              <w:pStyle w:val="7"/>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7"/>
            </w:pPr>
          </w:p>
        </w:tc>
        <w:tc>
          <w:tcPr>
            <w:tcW w:w="1815" w:type="dxa"/>
            <w:vAlign w:val="top"/>
          </w:tcPr>
          <w:p w14:paraId="7326DFC6">
            <w:pPr>
              <w:pStyle w:val="7"/>
            </w:pPr>
          </w:p>
        </w:tc>
        <w:tc>
          <w:tcPr>
            <w:tcW w:w="1273" w:type="dxa"/>
            <w:vAlign w:val="top"/>
          </w:tcPr>
          <w:p w14:paraId="240F4A7E">
            <w:pPr>
              <w:pStyle w:val="7"/>
            </w:pPr>
          </w:p>
        </w:tc>
        <w:tc>
          <w:tcPr>
            <w:tcW w:w="1243" w:type="dxa"/>
            <w:vAlign w:val="top"/>
          </w:tcPr>
          <w:p w14:paraId="793C4A6F">
            <w:pPr>
              <w:pStyle w:val="7"/>
            </w:pPr>
          </w:p>
        </w:tc>
        <w:tc>
          <w:tcPr>
            <w:tcW w:w="1133" w:type="dxa"/>
            <w:vAlign w:val="top"/>
          </w:tcPr>
          <w:p w14:paraId="0EEBA4A6">
            <w:pPr>
              <w:pStyle w:val="7"/>
            </w:pPr>
          </w:p>
        </w:tc>
        <w:tc>
          <w:tcPr>
            <w:tcW w:w="862" w:type="dxa"/>
            <w:vAlign w:val="top"/>
          </w:tcPr>
          <w:p w14:paraId="7DBBBE2B">
            <w:pPr>
              <w:pStyle w:val="7"/>
            </w:pPr>
          </w:p>
        </w:tc>
        <w:tc>
          <w:tcPr>
            <w:tcW w:w="682" w:type="dxa"/>
            <w:vAlign w:val="top"/>
          </w:tcPr>
          <w:p w14:paraId="346478AF">
            <w:pPr>
              <w:pStyle w:val="7"/>
            </w:pPr>
          </w:p>
        </w:tc>
        <w:tc>
          <w:tcPr>
            <w:tcW w:w="682" w:type="dxa"/>
            <w:vAlign w:val="top"/>
          </w:tcPr>
          <w:p w14:paraId="40503FA3">
            <w:pPr>
              <w:pStyle w:val="7"/>
            </w:pPr>
          </w:p>
        </w:tc>
        <w:tc>
          <w:tcPr>
            <w:tcW w:w="682" w:type="dxa"/>
            <w:vAlign w:val="top"/>
          </w:tcPr>
          <w:p w14:paraId="55F93287">
            <w:pPr>
              <w:pStyle w:val="7"/>
            </w:pPr>
          </w:p>
        </w:tc>
        <w:tc>
          <w:tcPr>
            <w:tcW w:w="852" w:type="dxa"/>
            <w:vAlign w:val="top"/>
          </w:tcPr>
          <w:p w14:paraId="4445E9ED">
            <w:pPr>
              <w:pStyle w:val="7"/>
            </w:pPr>
          </w:p>
        </w:tc>
        <w:tc>
          <w:tcPr>
            <w:tcW w:w="852" w:type="dxa"/>
            <w:vAlign w:val="top"/>
          </w:tcPr>
          <w:p w14:paraId="3966A783">
            <w:pPr>
              <w:pStyle w:val="7"/>
            </w:pPr>
          </w:p>
        </w:tc>
        <w:tc>
          <w:tcPr>
            <w:tcW w:w="862" w:type="dxa"/>
            <w:vAlign w:val="top"/>
          </w:tcPr>
          <w:p w14:paraId="3D7D92BC">
            <w:pPr>
              <w:pStyle w:val="7"/>
            </w:pPr>
          </w:p>
        </w:tc>
        <w:tc>
          <w:tcPr>
            <w:tcW w:w="622" w:type="dxa"/>
            <w:vAlign w:val="top"/>
          </w:tcPr>
          <w:p w14:paraId="714C035D">
            <w:pPr>
              <w:pStyle w:val="7"/>
            </w:pPr>
          </w:p>
        </w:tc>
        <w:tc>
          <w:tcPr>
            <w:tcW w:w="622" w:type="dxa"/>
            <w:vAlign w:val="top"/>
          </w:tcPr>
          <w:p w14:paraId="068FD02C">
            <w:pPr>
              <w:pStyle w:val="7"/>
            </w:pPr>
          </w:p>
        </w:tc>
        <w:tc>
          <w:tcPr>
            <w:tcW w:w="632" w:type="dxa"/>
            <w:vAlign w:val="top"/>
          </w:tcPr>
          <w:p w14:paraId="4F5B6557">
            <w:pPr>
              <w:pStyle w:val="7"/>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7"/>
            </w:pPr>
          </w:p>
        </w:tc>
        <w:tc>
          <w:tcPr>
            <w:tcW w:w="1815" w:type="dxa"/>
            <w:vAlign w:val="top"/>
          </w:tcPr>
          <w:p w14:paraId="136FBCDE">
            <w:pPr>
              <w:pStyle w:val="7"/>
            </w:pPr>
          </w:p>
        </w:tc>
        <w:tc>
          <w:tcPr>
            <w:tcW w:w="1273" w:type="dxa"/>
            <w:vAlign w:val="top"/>
          </w:tcPr>
          <w:p w14:paraId="5AEC0913">
            <w:pPr>
              <w:pStyle w:val="7"/>
            </w:pPr>
          </w:p>
        </w:tc>
        <w:tc>
          <w:tcPr>
            <w:tcW w:w="1243" w:type="dxa"/>
            <w:vAlign w:val="top"/>
          </w:tcPr>
          <w:p w14:paraId="7D391DC4">
            <w:pPr>
              <w:pStyle w:val="7"/>
            </w:pPr>
          </w:p>
        </w:tc>
        <w:tc>
          <w:tcPr>
            <w:tcW w:w="1133" w:type="dxa"/>
            <w:vAlign w:val="top"/>
          </w:tcPr>
          <w:p w14:paraId="434BCE6E">
            <w:pPr>
              <w:pStyle w:val="7"/>
            </w:pPr>
          </w:p>
        </w:tc>
        <w:tc>
          <w:tcPr>
            <w:tcW w:w="862" w:type="dxa"/>
            <w:vAlign w:val="top"/>
          </w:tcPr>
          <w:p w14:paraId="0FEEA9F5">
            <w:pPr>
              <w:pStyle w:val="7"/>
            </w:pPr>
          </w:p>
        </w:tc>
        <w:tc>
          <w:tcPr>
            <w:tcW w:w="682" w:type="dxa"/>
            <w:vAlign w:val="top"/>
          </w:tcPr>
          <w:p w14:paraId="470255FE">
            <w:pPr>
              <w:pStyle w:val="7"/>
            </w:pPr>
          </w:p>
        </w:tc>
        <w:tc>
          <w:tcPr>
            <w:tcW w:w="682" w:type="dxa"/>
            <w:vAlign w:val="top"/>
          </w:tcPr>
          <w:p w14:paraId="2B6D885C">
            <w:pPr>
              <w:pStyle w:val="7"/>
            </w:pPr>
          </w:p>
        </w:tc>
        <w:tc>
          <w:tcPr>
            <w:tcW w:w="682" w:type="dxa"/>
            <w:vAlign w:val="top"/>
          </w:tcPr>
          <w:p w14:paraId="6745857E">
            <w:pPr>
              <w:pStyle w:val="7"/>
            </w:pPr>
          </w:p>
        </w:tc>
        <w:tc>
          <w:tcPr>
            <w:tcW w:w="852" w:type="dxa"/>
            <w:vAlign w:val="top"/>
          </w:tcPr>
          <w:p w14:paraId="4D4289F0">
            <w:pPr>
              <w:pStyle w:val="7"/>
            </w:pPr>
          </w:p>
        </w:tc>
        <w:tc>
          <w:tcPr>
            <w:tcW w:w="852" w:type="dxa"/>
            <w:vAlign w:val="top"/>
          </w:tcPr>
          <w:p w14:paraId="3E2AB497">
            <w:pPr>
              <w:pStyle w:val="7"/>
            </w:pPr>
          </w:p>
        </w:tc>
        <w:tc>
          <w:tcPr>
            <w:tcW w:w="862" w:type="dxa"/>
            <w:vAlign w:val="top"/>
          </w:tcPr>
          <w:p w14:paraId="3BC28A0C">
            <w:pPr>
              <w:pStyle w:val="7"/>
            </w:pPr>
          </w:p>
        </w:tc>
        <w:tc>
          <w:tcPr>
            <w:tcW w:w="622" w:type="dxa"/>
            <w:vAlign w:val="top"/>
          </w:tcPr>
          <w:p w14:paraId="18533C00">
            <w:pPr>
              <w:pStyle w:val="7"/>
            </w:pPr>
          </w:p>
        </w:tc>
        <w:tc>
          <w:tcPr>
            <w:tcW w:w="622" w:type="dxa"/>
            <w:vAlign w:val="top"/>
          </w:tcPr>
          <w:p w14:paraId="5E51D680">
            <w:pPr>
              <w:pStyle w:val="7"/>
            </w:pPr>
          </w:p>
        </w:tc>
        <w:tc>
          <w:tcPr>
            <w:tcW w:w="632" w:type="dxa"/>
            <w:vAlign w:val="top"/>
          </w:tcPr>
          <w:p w14:paraId="0B2AE8F6">
            <w:pPr>
              <w:pStyle w:val="7"/>
            </w:pPr>
          </w:p>
        </w:tc>
      </w:tr>
    </w:tbl>
    <w:p w14:paraId="33082149">
      <w:pPr>
        <w:rPr>
          <w:rFonts w:ascii="Arial"/>
          <w:sz w:val="21"/>
        </w:rPr>
      </w:pPr>
    </w:p>
    <w:tbl>
      <w:tblPr>
        <w:tblStyle w:val="3"/>
        <w:tblW w:w="16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10"/>
      </w:tblGrid>
      <w:tr w14:paraId="5678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6116" w:type="dxa"/>
            <w:tcBorders>
              <w:top w:val="nil"/>
              <w:left w:val="nil"/>
              <w:bottom w:val="nil"/>
              <w:right w:val="nil"/>
            </w:tcBorders>
            <w:shd w:val="clear" w:color="auto" w:fill="auto"/>
            <w:vAlign w:val="center"/>
          </w:tcPr>
          <w:p w14:paraId="6FC32C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6448CDDA">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7"/>
              <w:spacing w:line="305" w:lineRule="auto"/>
            </w:pPr>
          </w:p>
          <w:p w14:paraId="01B878B7">
            <w:pPr>
              <w:pStyle w:val="7"/>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7"/>
              <w:spacing w:line="305" w:lineRule="auto"/>
            </w:pPr>
          </w:p>
          <w:p w14:paraId="0DFE32F3">
            <w:pPr>
              <w:pStyle w:val="7"/>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7"/>
              <w:spacing w:line="305" w:lineRule="auto"/>
            </w:pPr>
          </w:p>
          <w:p w14:paraId="65AB33A9">
            <w:pPr>
              <w:pStyle w:val="7"/>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7"/>
            </w:pPr>
          </w:p>
        </w:tc>
        <w:tc>
          <w:tcPr>
            <w:tcW w:w="1815" w:type="dxa"/>
            <w:vMerge w:val="continue"/>
            <w:tcBorders>
              <w:top w:val="nil"/>
            </w:tcBorders>
            <w:vAlign w:val="top"/>
          </w:tcPr>
          <w:p w14:paraId="55C6F6CE">
            <w:pPr>
              <w:pStyle w:val="7"/>
            </w:pPr>
          </w:p>
        </w:tc>
        <w:tc>
          <w:tcPr>
            <w:tcW w:w="1243" w:type="dxa"/>
            <w:vMerge w:val="continue"/>
            <w:tcBorders>
              <w:top w:val="nil"/>
            </w:tcBorders>
            <w:vAlign w:val="top"/>
          </w:tcPr>
          <w:p w14:paraId="6940CE86">
            <w:pPr>
              <w:pStyle w:val="7"/>
            </w:pPr>
          </w:p>
        </w:tc>
        <w:tc>
          <w:tcPr>
            <w:tcW w:w="1243" w:type="dxa"/>
            <w:vAlign w:val="top"/>
          </w:tcPr>
          <w:p w14:paraId="59703CAD">
            <w:pPr>
              <w:pStyle w:val="7"/>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7"/>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7"/>
            </w:pPr>
          </w:p>
        </w:tc>
        <w:tc>
          <w:tcPr>
            <w:tcW w:w="1243" w:type="dxa"/>
            <w:vAlign w:val="bottom"/>
          </w:tcPr>
          <w:p w14:paraId="18AE97C8">
            <w:pPr>
              <w:pStyle w:val="7"/>
              <w:jc w:val="right"/>
              <w:rPr>
                <w:rFonts w:hint="default" w:eastAsia="宋体"/>
                <w:lang w:val="en-US" w:eastAsia="zh-CN"/>
              </w:rPr>
            </w:pPr>
            <w:r>
              <w:rPr>
                <w:rFonts w:hint="eastAsia" w:eastAsia="宋体"/>
                <w:lang w:val="en-US" w:eastAsia="zh-CN"/>
              </w:rPr>
              <w:t>41.95</w:t>
            </w:r>
          </w:p>
        </w:tc>
        <w:tc>
          <w:tcPr>
            <w:tcW w:w="1243" w:type="dxa"/>
            <w:vAlign w:val="bottom"/>
          </w:tcPr>
          <w:p w14:paraId="711DC19D">
            <w:pPr>
              <w:pStyle w:val="7"/>
              <w:jc w:val="right"/>
              <w:rPr>
                <w:rFonts w:hint="default" w:eastAsia="宋体"/>
                <w:lang w:val="en-US" w:eastAsia="zh-CN"/>
              </w:rPr>
            </w:pPr>
            <w:r>
              <w:rPr>
                <w:rFonts w:hint="eastAsia" w:eastAsia="宋体"/>
                <w:lang w:val="en-US" w:eastAsia="zh-CN"/>
              </w:rPr>
              <w:t>41.95</w:t>
            </w:r>
          </w:p>
        </w:tc>
        <w:tc>
          <w:tcPr>
            <w:tcW w:w="1133" w:type="dxa"/>
            <w:vAlign w:val="bottom"/>
          </w:tcPr>
          <w:p w14:paraId="59E4F262">
            <w:pPr>
              <w:pStyle w:val="7"/>
              <w:jc w:val="right"/>
              <w:rPr>
                <w:rFonts w:hint="default" w:eastAsia="宋体"/>
                <w:lang w:val="en-US" w:eastAsia="zh-CN"/>
              </w:rPr>
            </w:pPr>
            <w:r>
              <w:rPr>
                <w:rFonts w:hint="eastAsia" w:eastAsia="宋体"/>
                <w:lang w:val="en-US" w:eastAsia="zh-CN"/>
              </w:rPr>
              <w:t>41.95</w:t>
            </w:r>
          </w:p>
        </w:tc>
        <w:tc>
          <w:tcPr>
            <w:tcW w:w="862" w:type="dxa"/>
            <w:vAlign w:val="top"/>
          </w:tcPr>
          <w:p w14:paraId="6C11A522">
            <w:pPr>
              <w:pStyle w:val="7"/>
            </w:pPr>
          </w:p>
        </w:tc>
        <w:tc>
          <w:tcPr>
            <w:tcW w:w="682" w:type="dxa"/>
            <w:vAlign w:val="top"/>
          </w:tcPr>
          <w:p w14:paraId="49683B25">
            <w:pPr>
              <w:pStyle w:val="7"/>
            </w:pPr>
          </w:p>
        </w:tc>
        <w:tc>
          <w:tcPr>
            <w:tcW w:w="682" w:type="dxa"/>
            <w:vAlign w:val="top"/>
          </w:tcPr>
          <w:p w14:paraId="3550CE87">
            <w:pPr>
              <w:pStyle w:val="7"/>
            </w:pPr>
          </w:p>
        </w:tc>
        <w:tc>
          <w:tcPr>
            <w:tcW w:w="682" w:type="dxa"/>
            <w:vAlign w:val="top"/>
          </w:tcPr>
          <w:p w14:paraId="6F4E0D74">
            <w:pPr>
              <w:pStyle w:val="7"/>
            </w:pPr>
          </w:p>
        </w:tc>
        <w:tc>
          <w:tcPr>
            <w:tcW w:w="852" w:type="dxa"/>
            <w:vAlign w:val="top"/>
          </w:tcPr>
          <w:p w14:paraId="1C2B0FD5">
            <w:pPr>
              <w:pStyle w:val="7"/>
            </w:pPr>
          </w:p>
        </w:tc>
        <w:tc>
          <w:tcPr>
            <w:tcW w:w="852" w:type="dxa"/>
            <w:vAlign w:val="top"/>
          </w:tcPr>
          <w:p w14:paraId="1A0503A3">
            <w:pPr>
              <w:pStyle w:val="7"/>
            </w:pPr>
          </w:p>
        </w:tc>
        <w:tc>
          <w:tcPr>
            <w:tcW w:w="862" w:type="dxa"/>
            <w:vAlign w:val="top"/>
          </w:tcPr>
          <w:p w14:paraId="0D4A27E0">
            <w:pPr>
              <w:pStyle w:val="7"/>
            </w:pPr>
          </w:p>
        </w:tc>
        <w:tc>
          <w:tcPr>
            <w:tcW w:w="622" w:type="dxa"/>
            <w:vAlign w:val="top"/>
          </w:tcPr>
          <w:p w14:paraId="6D1CAAB7">
            <w:pPr>
              <w:pStyle w:val="7"/>
            </w:pPr>
          </w:p>
        </w:tc>
        <w:tc>
          <w:tcPr>
            <w:tcW w:w="622" w:type="dxa"/>
            <w:vAlign w:val="top"/>
          </w:tcPr>
          <w:p w14:paraId="553E60FD">
            <w:pPr>
              <w:pStyle w:val="7"/>
            </w:pPr>
          </w:p>
        </w:tc>
        <w:tc>
          <w:tcPr>
            <w:tcW w:w="632" w:type="dxa"/>
            <w:vAlign w:val="top"/>
          </w:tcPr>
          <w:p w14:paraId="7D0CF13F">
            <w:pPr>
              <w:pStyle w:val="7"/>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D14F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盘锦市双台子区数据局</w:t>
            </w:r>
          </w:p>
        </w:tc>
        <w:tc>
          <w:tcPr>
            <w:tcW w:w="1815" w:type="dxa"/>
            <w:vAlign w:val="top"/>
          </w:tcPr>
          <w:p w14:paraId="6B9D9CFD">
            <w:pPr>
              <w:pStyle w:val="7"/>
            </w:pPr>
          </w:p>
        </w:tc>
        <w:tc>
          <w:tcPr>
            <w:tcW w:w="1243" w:type="dxa"/>
            <w:vAlign w:val="bottom"/>
          </w:tcPr>
          <w:p w14:paraId="2904C608">
            <w:pPr>
              <w:jc w:val="right"/>
            </w:pPr>
            <w:r>
              <w:rPr>
                <w:rFonts w:hint="eastAsia" w:eastAsia="宋体"/>
                <w:lang w:val="en-US" w:eastAsia="zh-CN"/>
              </w:rPr>
              <w:t>41.95</w:t>
            </w:r>
          </w:p>
        </w:tc>
        <w:tc>
          <w:tcPr>
            <w:tcW w:w="1243" w:type="dxa"/>
            <w:vAlign w:val="bottom"/>
          </w:tcPr>
          <w:p w14:paraId="2E93CD3B">
            <w:pPr>
              <w:jc w:val="right"/>
            </w:pPr>
            <w:r>
              <w:rPr>
                <w:rFonts w:hint="eastAsia" w:eastAsia="宋体"/>
                <w:lang w:val="en-US" w:eastAsia="zh-CN"/>
              </w:rPr>
              <w:t>41.95</w:t>
            </w:r>
          </w:p>
        </w:tc>
        <w:tc>
          <w:tcPr>
            <w:tcW w:w="1133" w:type="dxa"/>
            <w:vAlign w:val="bottom"/>
          </w:tcPr>
          <w:p w14:paraId="0EDE6F6C">
            <w:pPr>
              <w:jc w:val="right"/>
            </w:pPr>
            <w:r>
              <w:rPr>
                <w:rFonts w:hint="eastAsia" w:eastAsia="宋体"/>
                <w:lang w:val="en-US" w:eastAsia="zh-CN"/>
              </w:rPr>
              <w:t>41.95</w:t>
            </w:r>
          </w:p>
        </w:tc>
        <w:tc>
          <w:tcPr>
            <w:tcW w:w="862" w:type="dxa"/>
            <w:vAlign w:val="top"/>
          </w:tcPr>
          <w:p w14:paraId="5DB5F20A">
            <w:pPr>
              <w:pStyle w:val="7"/>
            </w:pPr>
          </w:p>
        </w:tc>
        <w:tc>
          <w:tcPr>
            <w:tcW w:w="682" w:type="dxa"/>
            <w:vAlign w:val="top"/>
          </w:tcPr>
          <w:p w14:paraId="397AA55D">
            <w:pPr>
              <w:pStyle w:val="7"/>
            </w:pPr>
          </w:p>
        </w:tc>
        <w:tc>
          <w:tcPr>
            <w:tcW w:w="682" w:type="dxa"/>
            <w:vAlign w:val="top"/>
          </w:tcPr>
          <w:p w14:paraId="6814E9F1">
            <w:pPr>
              <w:pStyle w:val="7"/>
            </w:pPr>
          </w:p>
        </w:tc>
        <w:tc>
          <w:tcPr>
            <w:tcW w:w="682" w:type="dxa"/>
            <w:vAlign w:val="top"/>
          </w:tcPr>
          <w:p w14:paraId="2BC2B75D">
            <w:pPr>
              <w:pStyle w:val="7"/>
            </w:pPr>
          </w:p>
        </w:tc>
        <w:tc>
          <w:tcPr>
            <w:tcW w:w="852" w:type="dxa"/>
            <w:vAlign w:val="top"/>
          </w:tcPr>
          <w:p w14:paraId="5C90B5BF">
            <w:pPr>
              <w:pStyle w:val="7"/>
            </w:pPr>
          </w:p>
        </w:tc>
        <w:tc>
          <w:tcPr>
            <w:tcW w:w="852" w:type="dxa"/>
            <w:vAlign w:val="top"/>
          </w:tcPr>
          <w:p w14:paraId="4CE788F7">
            <w:pPr>
              <w:pStyle w:val="7"/>
            </w:pPr>
          </w:p>
        </w:tc>
        <w:tc>
          <w:tcPr>
            <w:tcW w:w="862" w:type="dxa"/>
            <w:vAlign w:val="top"/>
          </w:tcPr>
          <w:p w14:paraId="4D9E1331">
            <w:pPr>
              <w:pStyle w:val="7"/>
            </w:pPr>
          </w:p>
        </w:tc>
        <w:tc>
          <w:tcPr>
            <w:tcW w:w="622" w:type="dxa"/>
            <w:vAlign w:val="top"/>
          </w:tcPr>
          <w:p w14:paraId="776AE6DD">
            <w:pPr>
              <w:pStyle w:val="7"/>
            </w:pPr>
          </w:p>
        </w:tc>
        <w:tc>
          <w:tcPr>
            <w:tcW w:w="622" w:type="dxa"/>
            <w:vAlign w:val="top"/>
          </w:tcPr>
          <w:p w14:paraId="7230CCF1">
            <w:pPr>
              <w:pStyle w:val="7"/>
            </w:pPr>
          </w:p>
        </w:tc>
        <w:tc>
          <w:tcPr>
            <w:tcW w:w="632" w:type="dxa"/>
            <w:vAlign w:val="top"/>
          </w:tcPr>
          <w:p w14:paraId="73900A47">
            <w:pPr>
              <w:pStyle w:val="7"/>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832CE5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815" w:type="dxa"/>
            <w:vAlign w:val="top"/>
          </w:tcPr>
          <w:p w14:paraId="670DCB77">
            <w:pPr>
              <w:pStyle w:val="7"/>
            </w:pPr>
          </w:p>
        </w:tc>
        <w:tc>
          <w:tcPr>
            <w:tcW w:w="1243" w:type="dxa"/>
            <w:vAlign w:val="bottom"/>
          </w:tcPr>
          <w:p w14:paraId="6E72EB26">
            <w:pPr>
              <w:jc w:val="right"/>
            </w:pPr>
            <w:r>
              <w:rPr>
                <w:rFonts w:hint="eastAsia" w:eastAsia="宋体"/>
                <w:lang w:val="en-US" w:eastAsia="zh-CN"/>
              </w:rPr>
              <w:t>41.95</w:t>
            </w:r>
          </w:p>
        </w:tc>
        <w:tc>
          <w:tcPr>
            <w:tcW w:w="1243" w:type="dxa"/>
            <w:vAlign w:val="bottom"/>
          </w:tcPr>
          <w:p w14:paraId="5DF2D1D0">
            <w:pPr>
              <w:jc w:val="right"/>
            </w:pPr>
            <w:r>
              <w:rPr>
                <w:rFonts w:hint="eastAsia" w:eastAsia="宋体"/>
                <w:lang w:val="en-US" w:eastAsia="zh-CN"/>
              </w:rPr>
              <w:t>41.95</w:t>
            </w:r>
          </w:p>
        </w:tc>
        <w:tc>
          <w:tcPr>
            <w:tcW w:w="1133" w:type="dxa"/>
            <w:vAlign w:val="bottom"/>
          </w:tcPr>
          <w:p w14:paraId="3ED966B1">
            <w:pPr>
              <w:jc w:val="right"/>
            </w:pPr>
            <w:r>
              <w:rPr>
                <w:rFonts w:hint="eastAsia" w:eastAsia="宋体"/>
                <w:lang w:val="en-US" w:eastAsia="zh-CN"/>
              </w:rPr>
              <w:t>41.95</w:t>
            </w:r>
          </w:p>
        </w:tc>
        <w:tc>
          <w:tcPr>
            <w:tcW w:w="862" w:type="dxa"/>
            <w:vAlign w:val="top"/>
          </w:tcPr>
          <w:p w14:paraId="5EAB0899">
            <w:pPr>
              <w:pStyle w:val="7"/>
            </w:pPr>
          </w:p>
        </w:tc>
        <w:tc>
          <w:tcPr>
            <w:tcW w:w="682" w:type="dxa"/>
            <w:vAlign w:val="top"/>
          </w:tcPr>
          <w:p w14:paraId="0EB16194">
            <w:pPr>
              <w:pStyle w:val="7"/>
            </w:pPr>
          </w:p>
        </w:tc>
        <w:tc>
          <w:tcPr>
            <w:tcW w:w="682" w:type="dxa"/>
            <w:vAlign w:val="top"/>
          </w:tcPr>
          <w:p w14:paraId="233B1D12">
            <w:pPr>
              <w:pStyle w:val="7"/>
            </w:pPr>
          </w:p>
        </w:tc>
        <w:tc>
          <w:tcPr>
            <w:tcW w:w="682" w:type="dxa"/>
            <w:vAlign w:val="top"/>
          </w:tcPr>
          <w:p w14:paraId="3803E829">
            <w:pPr>
              <w:pStyle w:val="7"/>
            </w:pPr>
          </w:p>
        </w:tc>
        <w:tc>
          <w:tcPr>
            <w:tcW w:w="852" w:type="dxa"/>
            <w:vAlign w:val="top"/>
          </w:tcPr>
          <w:p w14:paraId="1E94B2AE">
            <w:pPr>
              <w:pStyle w:val="7"/>
            </w:pPr>
          </w:p>
        </w:tc>
        <w:tc>
          <w:tcPr>
            <w:tcW w:w="852" w:type="dxa"/>
            <w:vAlign w:val="top"/>
          </w:tcPr>
          <w:p w14:paraId="05BFD1D4">
            <w:pPr>
              <w:pStyle w:val="7"/>
            </w:pPr>
          </w:p>
        </w:tc>
        <w:tc>
          <w:tcPr>
            <w:tcW w:w="862" w:type="dxa"/>
            <w:vAlign w:val="top"/>
          </w:tcPr>
          <w:p w14:paraId="358D8184">
            <w:pPr>
              <w:pStyle w:val="7"/>
            </w:pPr>
          </w:p>
        </w:tc>
        <w:tc>
          <w:tcPr>
            <w:tcW w:w="622" w:type="dxa"/>
            <w:vAlign w:val="top"/>
          </w:tcPr>
          <w:p w14:paraId="55D597D7">
            <w:pPr>
              <w:pStyle w:val="7"/>
            </w:pPr>
          </w:p>
        </w:tc>
        <w:tc>
          <w:tcPr>
            <w:tcW w:w="622" w:type="dxa"/>
            <w:vAlign w:val="top"/>
          </w:tcPr>
          <w:p w14:paraId="32BBBAF6">
            <w:pPr>
              <w:pStyle w:val="7"/>
            </w:pPr>
          </w:p>
        </w:tc>
        <w:tc>
          <w:tcPr>
            <w:tcW w:w="632" w:type="dxa"/>
            <w:vAlign w:val="top"/>
          </w:tcPr>
          <w:p w14:paraId="2AD59357">
            <w:pPr>
              <w:pStyle w:val="7"/>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8" w:hRule="atLeast"/>
        </w:trPr>
        <w:tc>
          <w:tcPr>
            <w:tcW w:w="1423" w:type="dxa"/>
            <w:vAlign w:val="top"/>
          </w:tcPr>
          <w:p w14:paraId="657F87B8">
            <w:pPr>
              <w:pStyle w:val="7"/>
            </w:pPr>
          </w:p>
        </w:tc>
        <w:tc>
          <w:tcPr>
            <w:tcW w:w="1815" w:type="dxa"/>
            <w:shd w:val="clear" w:color="FFFFFF" w:fill="FFFFFF"/>
            <w:vAlign w:val="center"/>
          </w:tcPr>
          <w:p w14:paraId="189E73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营商环境建设工作经费</w:t>
            </w:r>
          </w:p>
        </w:tc>
        <w:tc>
          <w:tcPr>
            <w:tcW w:w="1243" w:type="dxa"/>
            <w:vAlign w:val="bottom"/>
          </w:tcPr>
          <w:p w14:paraId="0A57A857">
            <w:pPr>
              <w:jc w:val="right"/>
            </w:pPr>
            <w:r>
              <w:rPr>
                <w:rFonts w:hint="eastAsia" w:eastAsia="宋体"/>
                <w:lang w:val="en-US" w:eastAsia="zh-CN"/>
              </w:rPr>
              <w:t>41.95</w:t>
            </w:r>
          </w:p>
        </w:tc>
        <w:tc>
          <w:tcPr>
            <w:tcW w:w="1243" w:type="dxa"/>
            <w:vAlign w:val="bottom"/>
          </w:tcPr>
          <w:p w14:paraId="546F929C">
            <w:pPr>
              <w:jc w:val="right"/>
            </w:pPr>
            <w:r>
              <w:rPr>
                <w:rFonts w:hint="eastAsia" w:eastAsia="宋体"/>
                <w:lang w:val="en-US" w:eastAsia="zh-CN"/>
              </w:rPr>
              <w:t>41.95</w:t>
            </w:r>
          </w:p>
        </w:tc>
        <w:tc>
          <w:tcPr>
            <w:tcW w:w="1133" w:type="dxa"/>
            <w:vAlign w:val="bottom"/>
          </w:tcPr>
          <w:p w14:paraId="06487D9A">
            <w:pPr>
              <w:jc w:val="right"/>
            </w:pPr>
            <w:r>
              <w:rPr>
                <w:rFonts w:hint="eastAsia" w:eastAsia="宋体"/>
                <w:lang w:val="en-US" w:eastAsia="zh-CN"/>
              </w:rPr>
              <w:t>41.95</w:t>
            </w:r>
          </w:p>
        </w:tc>
        <w:tc>
          <w:tcPr>
            <w:tcW w:w="862" w:type="dxa"/>
            <w:vAlign w:val="top"/>
          </w:tcPr>
          <w:p w14:paraId="46DC67A3">
            <w:pPr>
              <w:pStyle w:val="7"/>
            </w:pPr>
          </w:p>
        </w:tc>
        <w:tc>
          <w:tcPr>
            <w:tcW w:w="682" w:type="dxa"/>
            <w:vAlign w:val="top"/>
          </w:tcPr>
          <w:p w14:paraId="21C63A54">
            <w:pPr>
              <w:pStyle w:val="7"/>
            </w:pPr>
          </w:p>
        </w:tc>
        <w:tc>
          <w:tcPr>
            <w:tcW w:w="682" w:type="dxa"/>
            <w:vAlign w:val="top"/>
          </w:tcPr>
          <w:p w14:paraId="0B7FA634">
            <w:pPr>
              <w:pStyle w:val="7"/>
            </w:pPr>
          </w:p>
        </w:tc>
        <w:tc>
          <w:tcPr>
            <w:tcW w:w="682" w:type="dxa"/>
            <w:vAlign w:val="top"/>
          </w:tcPr>
          <w:p w14:paraId="71138D4B">
            <w:pPr>
              <w:pStyle w:val="7"/>
            </w:pPr>
          </w:p>
        </w:tc>
        <w:tc>
          <w:tcPr>
            <w:tcW w:w="852" w:type="dxa"/>
            <w:vAlign w:val="top"/>
          </w:tcPr>
          <w:p w14:paraId="60C0919F">
            <w:pPr>
              <w:pStyle w:val="7"/>
            </w:pPr>
          </w:p>
        </w:tc>
        <w:tc>
          <w:tcPr>
            <w:tcW w:w="852" w:type="dxa"/>
            <w:vAlign w:val="top"/>
          </w:tcPr>
          <w:p w14:paraId="4B2E3054">
            <w:pPr>
              <w:pStyle w:val="7"/>
            </w:pPr>
          </w:p>
        </w:tc>
        <w:tc>
          <w:tcPr>
            <w:tcW w:w="862" w:type="dxa"/>
            <w:vAlign w:val="top"/>
          </w:tcPr>
          <w:p w14:paraId="5F2D69DC">
            <w:pPr>
              <w:pStyle w:val="7"/>
            </w:pPr>
          </w:p>
        </w:tc>
        <w:tc>
          <w:tcPr>
            <w:tcW w:w="622" w:type="dxa"/>
            <w:vAlign w:val="top"/>
          </w:tcPr>
          <w:p w14:paraId="168CB8E2">
            <w:pPr>
              <w:pStyle w:val="7"/>
            </w:pPr>
          </w:p>
        </w:tc>
        <w:tc>
          <w:tcPr>
            <w:tcW w:w="622" w:type="dxa"/>
            <w:vAlign w:val="top"/>
          </w:tcPr>
          <w:p w14:paraId="3F375351">
            <w:pPr>
              <w:pStyle w:val="7"/>
            </w:pPr>
          </w:p>
        </w:tc>
        <w:tc>
          <w:tcPr>
            <w:tcW w:w="632" w:type="dxa"/>
            <w:vAlign w:val="top"/>
          </w:tcPr>
          <w:p w14:paraId="0CA23C19">
            <w:pPr>
              <w:pStyle w:val="7"/>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7"/>
            </w:pPr>
          </w:p>
        </w:tc>
        <w:tc>
          <w:tcPr>
            <w:tcW w:w="1815" w:type="dxa"/>
            <w:vAlign w:val="top"/>
          </w:tcPr>
          <w:p w14:paraId="0958781A">
            <w:pPr>
              <w:pStyle w:val="7"/>
            </w:pPr>
          </w:p>
        </w:tc>
        <w:tc>
          <w:tcPr>
            <w:tcW w:w="1243" w:type="dxa"/>
            <w:vAlign w:val="top"/>
          </w:tcPr>
          <w:p w14:paraId="6258181D">
            <w:pPr>
              <w:pStyle w:val="7"/>
            </w:pPr>
          </w:p>
        </w:tc>
        <w:tc>
          <w:tcPr>
            <w:tcW w:w="1243" w:type="dxa"/>
            <w:vAlign w:val="top"/>
          </w:tcPr>
          <w:p w14:paraId="7F41F582">
            <w:pPr>
              <w:pStyle w:val="7"/>
            </w:pPr>
          </w:p>
        </w:tc>
        <w:tc>
          <w:tcPr>
            <w:tcW w:w="1133" w:type="dxa"/>
            <w:vAlign w:val="top"/>
          </w:tcPr>
          <w:p w14:paraId="1AE1A5B5">
            <w:pPr>
              <w:pStyle w:val="7"/>
            </w:pPr>
          </w:p>
        </w:tc>
        <w:tc>
          <w:tcPr>
            <w:tcW w:w="862" w:type="dxa"/>
            <w:vAlign w:val="top"/>
          </w:tcPr>
          <w:p w14:paraId="24CBBC67">
            <w:pPr>
              <w:pStyle w:val="7"/>
            </w:pPr>
          </w:p>
        </w:tc>
        <w:tc>
          <w:tcPr>
            <w:tcW w:w="682" w:type="dxa"/>
            <w:vAlign w:val="top"/>
          </w:tcPr>
          <w:p w14:paraId="2B110811">
            <w:pPr>
              <w:pStyle w:val="7"/>
            </w:pPr>
          </w:p>
        </w:tc>
        <w:tc>
          <w:tcPr>
            <w:tcW w:w="682" w:type="dxa"/>
            <w:vAlign w:val="top"/>
          </w:tcPr>
          <w:p w14:paraId="16BDCDFC">
            <w:pPr>
              <w:pStyle w:val="7"/>
            </w:pPr>
          </w:p>
        </w:tc>
        <w:tc>
          <w:tcPr>
            <w:tcW w:w="682" w:type="dxa"/>
            <w:vAlign w:val="top"/>
          </w:tcPr>
          <w:p w14:paraId="0461FD24">
            <w:pPr>
              <w:pStyle w:val="7"/>
            </w:pPr>
          </w:p>
        </w:tc>
        <w:tc>
          <w:tcPr>
            <w:tcW w:w="852" w:type="dxa"/>
            <w:vAlign w:val="top"/>
          </w:tcPr>
          <w:p w14:paraId="7C055120">
            <w:pPr>
              <w:pStyle w:val="7"/>
            </w:pPr>
          </w:p>
        </w:tc>
        <w:tc>
          <w:tcPr>
            <w:tcW w:w="852" w:type="dxa"/>
            <w:vAlign w:val="top"/>
          </w:tcPr>
          <w:p w14:paraId="72728591">
            <w:pPr>
              <w:pStyle w:val="7"/>
            </w:pPr>
          </w:p>
        </w:tc>
        <w:tc>
          <w:tcPr>
            <w:tcW w:w="862" w:type="dxa"/>
            <w:vAlign w:val="top"/>
          </w:tcPr>
          <w:p w14:paraId="0A9D75F0">
            <w:pPr>
              <w:pStyle w:val="7"/>
            </w:pPr>
          </w:p>
        </w:tc>
        <w:tc>
          <w:tcPr>
            <w:tcW w:w="622" w:type="dxa"/>
            <w:vAlign w:val="top"/>
          </w:tcPr>
          <w:p w14:paraId="0786A290">
            <w:pPr>
              <w:pStyle w:val="7"/>
            </w:pPr>
          </w:p>
        </w:tc>
        <w:tc>
          <w:tcPr>
            <w:tcW w:w="622" w:type="dxa"/>
            <w:vAlign w:val="top"/>
          </w:tcPr>
          <w:p w14:paraId="1D4B80E1">
            <w:pPr>
              <w:pStyle w:val="7"/>
            </w:pPr>
          </w:p>
        </w:tc>
        <w:tc>
          <w:tcPr>
            <w:tcW w:w="632" w:type="dxa"/>
            <w:vAlign w:val="top"/>
          </w:tcPr>
          <w:p w14:paraId="1E475150">
            <w:pPr>
              <w:pStyle w:val="7"/>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169"/>
        <w:gridCol w:w="875"/>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7"/>
              <w:spacing w:line="306" w:lineRule="auto"/>
            </w:pPr>
          </w:p>
          <w:p w14:paraId="337AA395">
            <w:pPr>
              <w:pStyle w:val="7"/>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7"/>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169" w:type="dxa"/>
            <w:vMerge w:val="restart"/>
            <w:tcBorders>
              <w:bottom w:val="nil"/>
            </w:tcBorders>
            <w:vAlign w:val="top"/>
          </w:tcPr>
          <w:p w14:paraId="6274523D">
            <w:pPr>
              <w:pStyle w:val="7"/>
              <w:spacing w:line="245" w:lineRule="auto"/>
            </w:pPr>
          </w:p>
          <w:p w14:paraId="20173192">
            <w:pPr>
              <w:pStyle w:val="7"/>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875"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7"/>
              <w:spacing w:line="307" w:lineRule="auto"/>
            </w:pPr>
          </w:p>
          <w:p w14:paraId="1C8F0085">
            <w:pPr>
              <w:pStyle w:val="7"/>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7"/>
            </w:pPr>
          </w:p>
        </w:tc>
        <w:tc>
          <w:tcPr>
            <w:tcW w:w="1023" w:type="dxa"/>
            <w:vMerge w:val="continue"/>
            <w:tcBorders>
              <w:top w:val="nil"/>
            </w:tcBorders>
            <w:vAlign w:val="top"/>
          </w:tcPr>
          <w:p w14:paraId="2EF23734">
            <w:pPr>
              <w:pStyle w:val="7"/>
            </w:pPr>
          </w:p>
        </w:tc>
        <w:tc>
          <w:tcPr>
            <w:tcW w:w="1169" w:type="dxa"/>
            <w:vMerge w:val="continue"/>
            <w:tcBorders>
              <w:top w:val="nil"/>
            </w:tcBorders>
            <w:vAlign w:val="top"/>
          </w:tcPr>
          <w:p w14:paraId="5874569F">
            <w:pPr>
              <w:pStyle w:val="7"/>
            </w:pPr>
          </w:p>
        </w:tc>
        <w:tc>
          <w:tcPr>
            <w:tcW w:w="875" w:type="dxa"/>
            <w:vMerge w:val="continue"/>
            <w:tcBorders>
              <w:top w:val="nil"/>
            </w:tcBorders>
            <w:vAlign w:val="top"/>
          </w:tcPr>
          <w:p w14:paraId="3FA5F4CB">
            <w:pPr>
              <w:pStyle w:val="7"/>
            </w:pPr>
          </w:p>
        </w:tc>
        <w:tc>
          <w:tcPr>
            <w:tcW w:w="1073" w:type="dxa"/>
            <w:vMerge w:val="continue"/>
            <w:tcBorders>
              <w:top w:val="nil"/>
            </w:tcBorders>
            <w:vAlign w:val="top"/>
          </w:tcPr>
          <w:p w14:paraId="35AE9BD4">
            <w:pPr>
              <w:pStyle w:val="7"/>
            </w:pPr>
          </w:p>
        </w:tc>
        <w:tc>
          <w:tcPr>
            <w:tcW w:w="1073" w:type="dxa"/>
            <w:vAlign w:val="top"/>
          </w:tcPr>
          <w:p w14:paraId="55CCE9A4">
            <w:pPr>
              <w:pStyle w:val="7"/>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7"/>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7"/>
            </w:pPr>
          </w:p>
        </w:tc>
        <w:tc>
          <w:tcPr>
            <w:tcW w:w="1169" w:type="dxa"/>
            <w:vAlign w:val="top"/>
          </w:tcPr>
          <w:p w14:paraId="619144F3">
            <w:pPr>
              <w:pStyle w:val="7"/>
            </w:pPr>
          </w:p>
        </w:tc>
        <w:tc>
          <w:tcPr>
            <w:tcW w:w="875" w:type="dxa"/>
            <w:vAlign w:val="top"/>
          </w:tcPr>
          <w:p w14:paraId="449D064D">
            <w:pPr>
              <w:pStyle w:val="7"/>
            </w:pPr>
          </w:p>
        </w:tc>
        <w:tc>
          <w:tcPr>
            <w:tcW w:w="1073" w:type="dxa"/>
            <w:vAlign w:val="bottom"/>
          </w:tcPr>
          <w:p w14:paraId="17E07F31">
            <w:pPr>
              <w:pStyle w:val="7"/>
              <w:jc w:val="right"/>
              <w:rPr>
                <w:rFonts w:hint="default" w:eastAsia="宋体"/>
                <w:lang w:val="en-US" w:eastAsia="zh-CN"/>
              </w:rPr>
            </w:pPr>
            <w:r>
              <w:rPr>
                <w:rFonts w:hint="eastAsia" w:eastAsia="宋体"/>
                <w:lang w:val="en-US" w:eastAsia="zh-CN"/>
              </w:rPr>
              <w:t>41.95</w:t>
            </w:r>
          </w:p>
        </w:tc>
        <w:tc>
          <w:tcPr>
            <w:tcW w:w="1073" w:type="dxa"/>
            <w:vAlign w:val="bottom"/>
          </w:tcPr>
          <w:p w14:paraId="5CEBFB3E">
            <w:pPr>
              <w:pStyle w:val="7"/>
              <w:jc w:val="right"/>
              <w:rPr>
                <w:rFonts w:hint="default" w:eastAsia="宋体"/>
                <w:lang w:val="en-US" w:eastAsia="zh-CN"/>
              </w:rPr>
            </w:pPr>
            <w:r>
              <w:rPr>
                <w:rFonts w:hint="eastAsia" w:eastAsia="宋体"/>
                <w:lang w:val="en-US" w:eastAsia="zh-CN"/>
              </w:rPr>
              <w:t>41.95</w:t>
            </w:r>
          </w:p>
        </w:tc>
        <w:tc>
          <w:tcPr>
            <w:tcW w:w="1073" w:type="dxa"/>
            <w:vAlign w:val="bottom"/>
          </w:tcPr>
          <w:p w14:paraId="4AA4EF87">
            <w:pPr>
              <w:pStyle w:val="7"/>
              <w:jc w:val="right"/>
              <w:rPr>
                <w:rFonts w:hint="default" w:eastAsia="宋体"/>
                <w:lang w:val="en-US" w:eastAsia="zh-CN"/>
              </w:rPr>
            </w:pPr>
            <w:r>
              <w:rPr>
                <w:rFonts w:hint="eastAsia" w:eastAsia="宋体"/>
                <w:lang w:val="en-US" w:eastAsia="zh-CN"/>
              </w:rPr>
              <w:t>41.95</w:t>
            </w:r>
          </w:p>
        </w:tc>
        <w:tc>
          <w:tcPr>
            <w:tcW w:w="852" w:type="dxa"/>
            <w:vAlign w:val="top"/>
          </w:tcPr>
          <w:p w14:paraId="088FEFC5">
            <w:pPr>
              <w:pStyle w:val="7"/>
            </w:pPr>
          </w:p>
        </w:tc>
        <w:tc>
          <w:tcPr>
            <w:tcW w:w="561" w:type="dxa"/>
            <w:vAlign w:val="top"/>
          </w:tcPr>
          <w:p w14:paraId="506C5584">
            <w:pPr>
              <w:pStyle w:val="7"/>
            </w:pPr>
          </w:p>
        </w:tc>
        <w:tc>
          <w:tcPr>
            <w:tcW w:w="561" w:type="dxa"/>
            <w:vAlign w:val="top"/>
          </w:tcPr>
          <w:p w14:paraId="075DA383">
            <w:pPr>
              <w:pStyle w:val="7"/>
            </w:pPr>
          </w:p>
        </w:tc>
        <w:tc>
          <w:tcPr>
            <w:tcW w:w="561" w:type="dxa"/>
            <w:vAlign w:val="top"/>
          </w:tcPr>
          <w:p w14:paraId="06A35AEF">
            <w:pPr>
              <w:pStyle w:val="7"/>
            </w:pPr>
          </w:p>
        </w:tc>
        <w:tc>
          <w:tcPr>
            <w:tcW w:w="792" w:type="dxa"/>
            <w:vAlign w:val="top"/>
          </w:tcPr>
          <w:p w14:paraId="59273638">
            <w:pPr>
              <w:pStyle w:val="7"/>
            </w:pPr>
          </w:p>
        </w:tc>
        <w:tc>
          <w:tcPr>
            <w:tcW w:w="792" w:type="dxa"/>
            <w:vAlign w:val="top"/>
          </w:tcPr>
          <w:p w14:paraId="2EFB30F2">
            <w:pPr>
              <w:pStyle w:val="7"/>
            </w:pPr>
          </w:p>
        </w:tc>
        <w:tc>
          <w:tcPr>
            <w:tcW w:w="852" w:type="dxa"/>
            <w:vAlign w:val="top"/>
          </w:tcPr>
          <w:p w14:paraId="66700706">
            <w:pPr>
              <w:pStyle w:val="7"/>
            </w:pPr>
          </w:p>
        </w:tc>
        <w:tc>
          <w:tcPr>
            <w:tcW w:w="561" w:type="dxa"/>
            <w:vAlign w:val="top"/>
          </w:tcPr>
          <w:p w14:paraId="08888A96">
            <w:pPr>
              <w:pStyle w:val="7"/>
            </w:pPr>
          </w:p>
        </w:tc>
        <w:tc>
          <w:tcPr>
            <w:tcW w:w="561" w:type="dxa"/>
            <w:vAlign w:val="top"/>
          </w:tcPr>
          <w:p w14:paraId="0416A9F9">
            <w:pPr>
              <w:pStyle w:val="7"/>
            </w:pPr>
          </w:p>
        </w:tc>
        <w:tc>
          <w:tcPr>
            <w:tcW w:w="571" w:type="dxa"/>
            <w:vAlign w:val="top"/>
          </w:tcPr>
          <w:p w14:paraId="5974F92B">
            <w:pPr>
              <w:pStyle w:val="7"/>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457FAD9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盘锦市双台子区数据局</w:t>
            </w:r>
          </w:p>
        </w:tc>
        <w:tc>
          <w:tcPr>
            <w:tcW w:w="1023" w:type="dxa"/>
            <w:vAlign w:val="center"/>
          </w:tcPr>
          <w:p w14:paraId="48BE7C48">
            <w:pPr>
              <w:jc w:val="left"/>
            </w:pPr>
          </w:p>
        </w:tc>
        <w:tc>
          <w:tcPr>
            <w:tcW w:w="1169" w:type="dxa"/>
            <w:vAlign w:val="center"/>
          </w:tcPr>
          <w:p w14:paraId="2DA1D37B">
            <w:pPr>
              <w:jc w:val="left"/>
            </w:pPr>
          </w:p>
        </w:tc>
        <w:tc>
          <w:tcPr>
            <w:tcW w:w="875" w:type="dxa"/>
            <w:vAlign w:val="center"/>
          </w:tcPr>
          <w:p w14:paraId="124402CF">
            <w:pPr>
              <w:jc w:val="left"/>
            </w:pPr>
          </w:p>
        </w:tc>
        <w:tc>
          <w:tcPr>
            <w:tcW w:w="1073" w:type="dxa"/>
            <w:vAlign w:val="center"/>
          </w:tcPr>
          <w:p w14:paraId="366B21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1786B0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71DB83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852" w:type="dxa"/>
            <w:vAlign w:val="top"/>
          </w:tcPr>
          <w:p w14:paraId="24C6641A">
            <w:pPr>
              <w:pStyle w:val="7"/>
            </w:pPr>
          </w:p>
        </w:tc>
        <w:tc>
          <w:tcPr>
            <w:tcW w:w="561" w:type="dxa"/>
            <w:vAlign w:val="top"/>
          </w:tcPr>
          <w:p w14:paraId="40B22A2E">
            <w:pPr>
              <w:pStyle w:val="7"/>
            </w:pPr>
          </w:p>
        </w:tc>
        <w:tc>
          <w:tcPr>
            <w:tcW w:w="561" w:type="dxa"/>
            <w:vAlign w:val="top"/>
          </w:tcPr>
          <w:p w14:paraId="5A4F8E95">
            <w:pPr>
              <w:pStyle w:val="7"/>
            </w:pPr>
          </w:p>
        </w:tc>
        <w:tc>
          <w:tcPr>
            <w:tcW w:w="561" w:type="dxa"/>
            <w:vAlign w:val="top"/>
          </w:tcPr>
          <w:p w14:paraId="0367BCCD">
            <w:pPr>
              <w:pStyle w:val="7"/>
            </w:pPr>
          </w:p>
        </w:tc>
        <w:tc>
          <w:tcPr>
            <w:tcW w:w="792" w:type="dxa"/>
            <w:vAlign w:val="top"/>
          </w:tcPr>
          <w:p w14:paraId="29BDF7F9">
            <w:pPr>
              <w:pStyle w:val="7"/>
            </w:pPr>
          </w:p>
        </w:tc>
        <w:tc>
          <w:tcPr>
            <w:tcW w:w="792" w:type="dxa"/>
            <w:vAlign w:val="top"/>
          </w:tcPr>
          <w:p w14:paraId="2B9BDA9F">
            <w:pPr>
              <w:pStyle w:val="7"/>
            </w:pPr>
          </w:p>
        </w:tc>
        <w:tc>
          <w:tcPr>
            <w:tcW w:w="852" w:type="dxa"/>
            <w:vAlign w:val="top"/>
          </w:tcPr>
          <w:p w14:paraId="423C6FA9">
            <w:pPr>
              <w:pStyle w:val="7"/>
            </w:pPr>
          </w:p>
        </w:tc>
        <w:tc>
          <w:tcPr>
            <w:tcW w:w="561" w:type="dxa"/>
            <w:vAlign w:val="top"/>
          </w:tcPr>
          <w:p w14:paraId="08BFCC33">
            <w:pPr>
              <w:pStyle w:val="7"/>
            </w:pPr>
          </w:p>
        </w:tc>
        <w:tc>
          <w:tcPr>
            <w:tcW w:w="561" w:type="dxa"/>
            <w:vAlign w:val="top"/>
          </w:tcPr>
          <w:p w14:paraId="3D77AA63">
            <w:pPr>
              <w:pStyle w:val="7"/>
            </w:pPr>
          </w:p>
        </w:tc>
        <w:tc>
          <w:tcPr>
            <w:tcW w:w="571" w:type="dxa"/>
            <w:vAlign w:val="top"/>
          </w:tcPr>
          <w:p w14:paraId="01C5BC92">
            <w:pPr>
              <w:pStyle w:val="7"/>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2C4BA2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023" w:type="dxa"/>
            <w:vAlign w:val="center"/>
          </w:tcPr>
          <w:p w14:paraId="4EE9C557">
            <w:pPr>
              <w:jc w:val="left"/>
            </w:pPr>
          </w:p>
        </w:tc>
        <w:tc>
          <w:tcPr>
            <w:tcW w:w="1169" w:type="dxa"/>
            <w:vAlign w:val="center"/>
          </w:tcPr>
          <w:p w14:paraId="75C1DA2D">
            <w:pPr>
              <w:jc w:val="left"/>
            </w:pPr>
          </w:p>
        </w:tc>
        <w:tc>
          <w:tcPr>
            <w:tcW w:w="875" w:type="dxa"/>
            <w:vAlign w:val="center"/>
          </w:tcPr>
          <w:p w14:paraId="2B627B91">
            <w:pPr>
              <w:jc w:val="left"/>
            </w:pPr>
          </w:p>
        </w:tc>
        <w:tc>
          <w:tcPr>
            <w:tcW w:w="1073" w:type="dxa"/>
            <w:vAlign w:val="center"/>
          </w:tcPr>
          <w:p w14:paraId="46C695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0227E5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14E260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852" w:type="dxa"/>
            <w:vAlign w:val="top"/>
          </w:tcPr>
          <w:p w14:paraId="7343EE1D">
            <w:pPr>
              <w:pStyle w:val="7"/>
            </w:pPr>
          </w:p>
        </w:tc>
        <w:tc>
          <w:tcPr>
            <w:tcW w:w="561" w:type="dxa"/>
            <w:vAlign w:val="top"/>
          </w:tcPr>
          <w:p w14:paraId="369B76E9">
            <w:pPr>
              <w:pStyle w:val="7"/>
            </w:pPr>
          </w:p>
        </w:tc>
        <w:tc>
          <w:tcPr>
            <w:tcW w:w="561" w:type="dxa"/>
            <w:vAlign w:val="top"/>
          </w:tcPr>
          <w:p w14:paraId="4DEF3103">
            <w:pPr>
              <w:pStyle w:val="7"/>
            </w:pPr>
          </w:p>
        </w:tc>
        <w:tc>
          <w:tcPr>
            <w:tcW w:w="561" w:type="dxa"/>
            <w:vAlign w:val="top"/>
          </w:tcPr>
          <w:p w14:paraId="05D8DE2A">
            <w:pPr>
              <w:pStyle w:val="7"/>
            </w:pPr>
          </w:p>
        </w:tc>
        <w:tc>
          <w:tcPr>
            <w:tcW w:w="792" w:type="dxa"/>
            <w:vAlign w:val="top"/>
          </w:tcPr>
          <w:p w14:paraId="2A6FA915">
            <w:pPr>
              <w:pStyle w:val="7"/>
            </w:pPr>
          </w:p>
        </w:tc>
        <w:tc>
          <w:tcPr>
            <w:tcW w:w="792" w:type="dxa"/>
            <w:vAlign w:val="top"/>
          </w:tcPr>
          <w:p w14:paraId="62E1169B">
            <w:pPr>
              <w:pStyle w:val="7"/>
            </w:pPr>
          </w:p>
        </w:tc>
        <w:tc>
          <w:tcPr>
            <w:tcW w:w="852" w:type="dxa"/>
            <w:vAlign w:val="top"/>
          </w:tcPr>
          <w:p w14:paraId="4E4D15A9">
            <w:pPr>
              <w:pStyle w:val="7"/>
            </w:pPr>
          </w:p>
        </w:tc>
        <w:tc>
          <w:tcPr>
            <w:tcW w:w="561" w:type="dxa"/>
            <w:vAlign w:val="top"/>
          </w:tcPr>
          <w:p w14:paraId="28E51C34">
            <w:pPr>
              <w:pStyle w:val="7"/>
            </w:pPr>
          </w:p>
        </w:tc>
        <w:tc>
          <w:tcPr>
            <w:tcW w:w="561" w:type="dxa"/>
            <w:vAlign w:val="top"/>
          </w:tcPr>
          <w:p w14:paraId="3C1AA0EA">
            <w:pPr>
              <w:pStyle w:val="7"/>
            </w:pPr>
          </w:p>
        </w:tc>
        <w:tc>
          <w:tcPr>
            <w:tcW w:w="571" w:type="dxa"/>
            <w:vAlign w:val="top"/>
          </w:tcPr>
          <w:p w14:paraId="17A0EB96">
            <w:pPr>
              <w:pStyle w:val="7"/>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center"/>
          </w:tcPr>
          <w:p w14:paraId="706DAD91">
            <w:pPr>
              <w:jc w:val="left"/>
            </w:pPr>
          </w:p>
        </w:tc>
        <w:tc>
          <w:tcPr>
            <w:tcW w:w="1023" w:type="dxa"/>
            <w:vAlign w:val="center"/>
          </w:tcPr>
          <w:p w14:paraId="7ACFD4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1169" w:type="dxa"/>
            <w:vAlign w:val="center"/>
          </w:tcPr>
          <w:p w14:paraId="6BC46B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营商环境建设工作经费</w:t>
            </w:r>
          </w:p>
        </w:tc>
        <w:tc>
          <w:tcPr>
            <w:tcW w:w="875" w:type="dxa"/>
            <w:vAlign w:val="center"/>
          </w:tcPr>
          <w:p w14:paraId="56CC7C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人才服务</w:t>
            </w:r>
          </w:p>
        </w:tc>
        <w:tc>
          <w:tcPr>
            <w:tcW w:w="1073" w:type="dxa"/>
            <w:vAlign w:val="center"/>
          </w:tcPr>
          <w:p w14:paraId="7DC1AC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5ECD63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1073" w:type="dxa"/>
            <w:vAlign w:val="center"/>
          </w:tcPr>
          <w:p w14:paraId="682FD7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41.95</w:t>
            </w:r>
          </w:p>
        </w:tc>
        <w:tc>
          <w:tcPr>
            <w:tcW w:w="852" w:type="dxa"/>
            <w:vAlign w:val="top"/>
          </w:tcPr>
          <w:p w14:paraId="43FC30EA">
            <w:pPr>
              <w:pStyle w:val="7"/>
            </w:pPr>
          </w:p>
        </w:tc>
        <w:tc>
          <w:tcPr>
            <w:tcW w:w="561" w:type="dxa"/>
            <w:vAlign w:val="top"/>
          </w:tcPr>
          <w:p w14:paraId="6E029F11">
            <w:pPr>
              <w:pStyle w:val="7"/>
            </w:pPr>
          </w:p>
        </w:tc>
        <w:tc>
          <w:tcPr>
            <w:tcW w:w="561" w:type="dxa"/>
            <w:vAlign w:val="top"/>
          </w:tcPr>
          <w:p w14:paraId="42B7A89A">
            <w:pPr>
              <w:pStyle w:val="7"/>
            </w:pPr>
          </w:p>
        </w:tc>
        <w:tc>
          <w:tcPr>
            <w:tcW w:w="561" w:type="dxa"/>
            <w:vAlign w:val="top"/>
          </w:tcPr>
          <w:p w14:paraId="48721CA5">
            <w:pPr>
              <w:pStyle w:val="7"/>
            </w:pPr>
          </w:p>
        </w:tc>
        <w:tc>
          <w:tcPr>
            <w:tcW w:w="792" w:type="dxa"/>
            <w:vAlign w:val="top"/>
          </w:tcPr>
          <w:p w14:paraId="1170DFA7">
            <w:pPr>
              <w:pStyle w:val="7"/>
            </w:pPr>
          </w:p>
        </w:tc>
        <w:tc>
          <w:tcPr>
            <w:tcW w:w="792" w:type="dxa"/>
            <w:vAlign w:val="top"/>
          </w:tcPr>
          <w:p w14:paraId="1D4DFA0F">
            <w:pPr>
              <w:pStyle w:val="7"/>
            </w:pPr>
          </w:p>
        </w:tc>
        <w:tc>
          <w:tcPr>
            <w:tcW w:w="852" w:type="dxa"/>
            <w:vAlign w:val="top"/>
          </w:tcPr>
          <w:p w14:paraId="25898BF7">
            <w:pPr>
              <w:pStyle w:val="7"/>
            </w:pPr>
          </w:p>
        </w:tc>
        <w:tc>
          <w:tcPr>
            <w:tcW w:w="561" w:type="dxa"/>
            <w:vAlign w:val="top"/>
          </w:tcPr>
          <w:p w14:paraId="5080E701">
            <w:pPr>
              <w:pStyle w:val="7"/>
            </w:pPr>
          </w:p>
        </w:tc>
        <w:tc>
          <w:tcPr>
            <w:tcW w:w="561" w:type="dxa"/>
            <w:vAlign w:val="top"/>
          </w:tcPr>
          <w:p w14:paraId="5C2FC1DA">
            <w:pPr>
              <w:pStyle w:val="7"/>
            </w:pPr>
          </w:p>
        </w:tc>
        <w:tc>
          <w:tcPr>
            <w:tcW w:w="571" w:type="dxa"/>
            <w:vAlign w:val="top"/>
          </w:tcPr>
          <w:p w14:paraId="6FC8B35C">
            <w:pPr>
              <w:pStyle w:val="7"/>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7"/>
            </w:pPr>
          </w:p>
        </w:tc>
        <w:tc>
          <w:tcPr>
            <w:tcW w:w="1023" w:type="dxa"/>
            <w:vAlign w:val="top"/>
          </w:tcPr>
          <w:p w14:paraId="33CAD2B6">
            <w:pPr>
              <w:pStyle w:val="7"/>
            </w:pPr>
          </w:p>
        </w:tc>
        <w:tc>
          <w:tcPr>
            <w:tcW w:w="1169" w:type="dxa"/>
            <w:vAlign w:val="top"/>
          </w:tcPr>
          <w:p w14:paraId="3CBAED1D">
            <w:pPr>
              <w:pStyle w:val="7"/>
            </w:pPr>
          </w:p>
        </w:tc>
        <w:tc>
          <w:tcPr>
            <w:tcW w:w="875" w:type="dxa"/>
            <w:vAlign w:val="top"/>
          </w:tcPr>
          <w:p w14:paraId="4A8113BE">
            <w:pPr>
              <w:pStyle w:val="7"/>
            </w:pPr>
          </w:p>
        </w:tc>
        <w:tc>
          <w:tcPr>
            <w:tcW w:w="1073" w:type="dxa"/>
            <w:vAlign w:val="top"/>
          </w:tcPr>
          <w:p w14:paraId="4B380821">
            <w:pPr>
              <w:pStyle w:val="7"/>
            </w:pPr>
          </w:p>
        </w:tc>
        <w:tc>
          <w:tcPr>
            <w:tcW w:w="1073" w:type="dxa"/>
            <w:vAlign w:val="top"/>
          </w:tcPr>
          <w:p w14:paraId="7ABE438A">
            <w:pPr>
              <w:pStyle w:val="7"/>
            </w:pPr>
          </w:p>
        </w:tc>
        <w:tc>
          <w:tcPr>
            <w:tcW w:w="1073" w:type="dxa"/>
            <w:vAlign w:val="top"/>
          </w:tcPr>
          <w:p w14:paraId="09C59C02">
            <w:pPr>
              <w:pStyle w:val="7"/>
            </w:pPr>
          </w:p>
        </w:tc>
        <w:tc>
          <w:tcPr>
            <w:tcW w:w="852" w:type="dxa"/>
            <w:vAlign w:val="top"/>
          </w:tcPr>
          <w:p w14:paraId="2F694057">
            <w:pPr>
              <w:pStyle w:val="7"/>
            </w:pPr>
          </w:p>
        </w:tc>
        <w:tc>
          <w:tcPr>
            <w:tcW w:w="561" w:type="dxa"/>
            <w:vAlign w:val="top"/>
          </w:tcPr>
          <w:p w14:paraId="01A086E3">
            <w:pPr>
              <w:pStyle w:val="7"/>
            </w:pPr>
          </w:p>
        </w:tc>
        <w:tc>
          <w:tcPr>
            <w:tcW w:w="561" w:type="dxa"/>
            <w:vAlign w:val="top"/>
          </w:tcPr>
          <w:p w14:paraId="13701D4C">
            <w:pPr>
              <w:pStyle w:val="7"/>
            </w:pPr>
          </w:p>
        </w:tc>
        <w:tc>
          <w:tcPr>
            <w:tcW w:w="561" w:type="dxa"/>
            <w:vAlign w:val="top"/>
          </w:tcPr>
          <w:p w14:paraId="34B9DD16">
            <w:pPr>
              <w:pStyle w:val="7"/>
            </w:pPr>
          </w:p>
        </w:tc>
        <w:tc>
          <w:tcPr>
            <w:tcW w:w="792" w:type="dxa"/>
            <w:vAlign w:val="top"/>
          </w:tcPr>
          <w:p w14:paraId="67E976FB">
            <w:pPr>
              <w:pStyle w:val="7"/>
            </w:pPr>
          </w:p>
        </w:tc>
        <w:tc>
          <w:tcPr>
            <w:tcW w:w="792" w:type="dxa"/>
            <w:vAlign w:val="top"/>
          </w:tcPr>
          <w:p w14:paraId="1062086C">
            <w:pPr>
              <w:pStyle w:val="7"/>
            </w:pPr>
          </w:p>
        </w:tc>
        <w:tc>
          <w:tcPr>
            <w:tcW w:w="852" w:type="dxa"/>
            <w:vAlign w:val="top"/>
          </w:tcPr>
          <w:p w14:paraId="75B8E699">
            <w:pPr>
              <w:pStyle w:val="7"/>
            </w:pPr>
          </w:p>
        </w:tc>
        <w:tc>
          <w:tcPr>
            <w:tcW w:w="561" w:type="dxa"/>
            <w:vAlign w:val="top"/>
          </w:tcPr>
          <w:p w14:paraId="12E26048">
            <w:pPr>
              <w:pStyle w:val="7"/>
            </w:pPr>
          </w:p>
        </w:tc>
        <w:tc>
          <w:tcPr>
            <w:tcW w:w="561" w:type="dxa"/>
            <w:vAlign w:val="top"/>
          </w:tcPr>
          <w:p w14:paraId="63B0AAD4">
            <w:pPr>
              <w:pStyle w:val="7"/>
            </w:pPr>
          </w:p>
        </w:tc>
        <w:tc>
          <w:tcPr>
            <w:tcW w:w="571" w:type="dxa"/>
            <w:vAlign w:val="top"/>
          </w:tcPr>
          <w:p w14:paraId="51181C46">
            <w:pPr>
              <w:pStyle w:val="7"/>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7"/>
            </w:pPr>
          </w:p>
        </w:tc>
        <w:tc>
          <w:tcPr>
            <w:tcW w:w="1023" w:type="dxa"/>
            <w:vAlign w:val="top"/>
          </w:tcPr>
          <w:p w14:paraId="78D415D4">
            <w:pPr>
              <w:pStyle w:val="7"/>
            </w:pPr>
          </w:p>
        </w:tc>
        <w:tc>
          <w:tcPr>
            <w:tcW w:w="1169" w:type="dxa"/>
            <w:vAlign w:val="top"/>
          </w:tcPr>
          <w:p w14:paraId="22076F78">
            <w:pPr>
              <w:pStyle w:val="7"/>
            </w:pPr>
          </w:p>
        </w:tc>
        <w:tc>
          <w:tcPr>
            <w:tcW w:w="875" w:type="dxa"/>
            <w:vAlign w:val="top"/>
          </w:tcPr>
          <w:p w14:paraId="07A789D0">
            <w:pPr>
              <w:pStyle w:val="7"/>
            </w:pPr>
          </w:p>
        </w:tc>
        <w:tc>
          <w:tcPr>
            <w:tcW w:w="1073" w:type="dxa"/>
            <w:vAlign w:val="top"/>
          </w:tcPr>
          <w:p w14:paraId="67A3049F">
            <w:pPr>
              <w:pStyle w:val="7"/>
            </w:pPr>
          </w:p>
        </w:tc>
        <w:tc>
          <w:tcPr>
            <w:tcW w:w="1073" w:type="dxa"/>
            <w:vAlign w:val="top"/>
          </w:tcPr>
          <w:p w14:paraId="53774471">
            <w:pPr>
              <w:pStyle w:val="7"/>
            </w:pPr>
          </w:p>
        </w:tc>
        <w:tc>
          <w:tcPr>
            <w:tcW w:w="1073" w:type="dxa"/>
            <w:vAlign w:val="top"/>
          </w:tcPr>
          <w:p w14:paraId="1AC704E2">
            <w:pPr>
              <w:pStyle w:val="7"/>
            </w:pPr>
          </w:p>
        </w:tc>
        <w:tc>
          <w:tcPr>
            <w:tcW w:w="852" w:type="dxa"/>
            <w:vAlign w:val="top"/>
          </w:tcPr>
          <w:p w14:paraId="6B5E9F7A">
            <w:pPr>
              <w:pStyle w:val="7"/>
            </w:pPr>
          </w:p>
        </w:tc>
        <w:tc>
          <w:tcPr>
            <w:tcW w:w="561" w:type="dxa"/>
            <w:vAlign w:val="top"/>
          </w:tcPr>
          <w:p w14:paraId="1D92D0F4">
            <w:pPr>
              <w:pStyle w:val="7"/>
            </w:pPr>
          </w:p>
        </w:tc>
        <w:tc>
          <w:tcPr>
            <w:tcW w:w="561" w:type="dxa"/>
            <w:vAlign w:val="top"/>
          </w:tcPr>
          <w:p w14:paraId="09882EC2">
            <w:pPr>
              <w:pStyle w:val="7"/>
            </w:pPr>
          </w:p>
        </w:tc>
        <w:tc>
          <w:tcPr>
            <w:tcW w:w="561" w:type="dxa"/>
            <w:vAlign w:val="top"/>
          </w:tcPr>
          <w:p w14:paraId="627B8737">
            <w:pPr>
              <w:pStyle w:val="7"/>
            </w:pPr>
          </w:p>
        </w:tc>
        <w:tc>
          <w:tcPr>
            <w:tcW w:w="792" w:type="dxa"/>
            <w:vAlign w:val="top"/>
          </w:tcPr>
          <w:p w14:paraId="6F440FEC">
            <w:pPr>
              <w:pStyle w:val="7"/>
            </w:pPr>
          </w:p>
        </w:tc>
        <w:tc>
          <w:tcPr>
            <w:tcW w:w="792" w:type="dxa"/>
            <w:vAlign w:val="top"/>
          </w:tcPr>
          <w:p w14:paraId="72A0C5D1">
            <w:pPr>
              <w:pStyle w:val="7"/>
            </w:pPr>
          </w:p>
        </w:tc>
        <w:tc>
          <w:tcPr>
            <w:tcW w:w="852" w:type="dxa"/>
            <w:vAlign w:val="top"/>
          </w:tcPr>
          <w:p w14:paraId="47918DC5">
            <w:pPr>
              <w:pStyle w:val="7"/>
            </w:pPr>
          </w:p>
        </w:tc>
        <w:tc>
          <w:tcPr>
            <w:tcW w:w="561" w:type="dxa"/>
            <w:vAlign w:val="top"/>
          </w:tcPr>
          <w:p w14:paraId="177514A5">
            <w:pPr>
              <w:pStyle w:val="7"/>
            </w:pPr>
          </w:p>
        </w:tc>
        <w:tc>
          <w:tcPr>
            <w:tcW w:w="561" w:type="dxa"/>
            <w:vAlign w:val="top"/>
          </w:tcPr>
          <w:p w14:paraId="233D7C28">
            <w:pPr>
              <w:pStyle w:val="7"/>
            </w:pPr>
          </w:p>
        </w:tc>
        <w:tc>
          <w:tcPr>
            <w:tcW w:w="571" w:type="dxa"/>
            <w:vAlign w:val="top"/>
          </w:tcPr>
          <w:p w14:paraId="495F3168">
            <w:pPr>
              <w:pStyle w:val="7"/>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7"/>
            </w:pPr>
          </w:p>
        </w:tc>
        <w:tc>
          <w:tcPr>
            <w:tcW w:w="1023" w:type="dxa"/>
            <w:vAlign w:val="top"/>
          </w:tcPr>
          <w:p w14:paraId="2FD0959C">
            <w:pPr>
              <w:pStyle w:val="7"/>
            </w:pPr>
          </w:p>
        </w:tc>
        <w:tc>
          <w:tcPr>
            <w:tcW w:w="1169" w:type="dxa"/>
            <w:vAlign w:val="top"/>
          </w:tcPr>
          <w:p w14:paraId="6434CC46">
            <w:pPr>
              <w:pStyle w:val="7"/>
            </w:pPr>
          </w:p>
        </w:tc>
        <w:tc>
          <w:tcPr>
            <w:tcW w:w="875" w:type="dxa"/>
            <w:vAlign w:val="top"/>
          </w:tcPr>
          <w:p w14:paraId="089983DA">
            <w:pPr>
              <w:pStyle w:val="7"/>
            </w:pPr>
          </w:p>
        </w:tc>
        <w:tc>
          <w:tcPr>
            <w:tcW w:w="1073" w:type="dxa"/>
            <w:vAlign w:val="top"/>
          </w:tcPr>
          <w:p w14:paraId="2610D618">
            <w:pPr>
              <w:pStyle w:val="7"/>
            </w:pPr>
          </w:p>
        </w:tc>
        <w:tc>
          <w:tcPr>
            <w:tcW w:w="1073" w:type="dxa"/>
            <w:vAlign w:val="top"/>
          </w:tcPr>
          <w:p w14:paraId="766ACE89">
            <w:pPr>
              <w:pStyle w:val="7"/>
            </w:pPr>
          </w:p>
        </w:tc>
        <w:tc>
          <w:tcPr>
            <w:tcW w:w="1073" w:type="dxa"/>
            <w:vAlign w:val="top"/>
          </w:tcPr>
          <w:p w14:paraId="6071E13D">
            <w:pPr>
              <w:pStyle w:val="7"/>
            </w:pPr>
          </w:p>
        </w:tc>
        <w:tc>
          <w:tcPr>
            <w:tcW w:w="852" w:type="dxa"/>
            <w:vAlign w:val="top"/>
          </w:tcPr>
          <w:p w14:paraId="7C4C9B75">
            <w:pPr>
              <w:pStyle w:val="7"/>
            </w:pPr>
          </w:p>
        </w:tc>
        <w:tc>
          <w:tcPr>
            <w:tcW w:w="561" w:type="dxa"/>
            <w:vAlign w:val="top"/>
          </w:tcPr>
          <w:p w14:paraId="5384A1DE">
            <w:pPr>
              <w:pStyle w:val="7"/>
            </w:pPr>
          </w:p>
        </w:tc>
        <w:tc>
          <w:tcPr>
            <w:tcW w:w="561" w:type="dxa"/>
            <w:vAlign w:val="top"/>
          </w:tcPr>
          <w:p w14:paraId="48273892">
            <w:pPr>
              <w:pStyle w:val="7"/>
            </w:pPr>
          </w:p>
        </w:tc>
        <w:tc>
          <w:tcPr>
            <w:tcW w:w="561" w:type="dxa"/>
            <w:vAlign w:val="top"/>
          </w:tcPr>
          <w:p w14:paraId="730C15A8">
            <w:pPr>
              <w:pStyle w:val="7"/>
            </w:pPr>
          </w:p>
        </w:tc>
        <w:tc>
          <w:tcPr>
            <w:tcW w:w="792" w:type="dxa"/>
            <w:vAlign w:val="top"/>
          </w:tcPr>
          <w:p w14:paraId="7A7DEF3C">
            <w:pPr>
              <w:pStyle w:val="7"/>
            </w:pPr>
          </w:p>
        </w:tc>
        <w:tc>
          <w:tcPr>
            <w:tcW w:w="792" w:type="dxa"/>
            <w:vAlign w:val="top"/>
          </w:tcPr>
          <w:p w14:paraId="79E23BE7">
            <w:pPr>
              <w:pStyle w:val="7"/>
            </w:pPr>
          </w:p>
        </w:tc>
        <w:tc>
          <w:tcPr>
            <w:tcW w:w="852" w:type="dxa"/>
            <w:vAlign w:val="top"/>
          </w:tcPr>
          <w:p w14:paraId="4AAF20F6">
            <w:pPr>
              <w:pStyle w:val="7"/>
            </w:pPr>
          </w:p>
        </w:tc>
        <w:tc>
          <w:tcPr>
            <w:tcW w:w="561" w:type="dxa"/>
            <w:vAlign w:val="top"/>
          </w:tcPr>
          <w:p w14:paraId="76758390">
            <w:pPr>
              <w:pStyle w:val="7"/>
            </w:pPr>
          </w:p>
        </w:tc>
        <w:tc>
          <w:tcPr>
            <w:tcW w:w="561" w:type="dxa"/>
            <w:vAlign w:val="top"/>
          </w:tcPr>
          <w:p w14:paraId="34B52633">
            <w:pPr>
              <w:pStyle w:val="7"/>
            </w:pPr>
          </w:p>
        </w:tc>
        <w:tc>
          <w:tcPr>
            <w:tcW w:w="571" w:type="dxa"/>
            <w:vAlign w:val="top"/>
          </w:tcPr>
          <w:p w14:paraId="0E15C275">
            <w:pPr>
              <w:pStyle w:val="7"/>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7"/>
            </w:pPr>
          </w:p>
        </w:tc>
        <w:tc>
          <w:tcPr>
            <w:tcW w:w="1023" w:type="dxa"/>
            <w:vAlign w:val="top"/>
          </w:tcPr>
          <w:p w14:paraId="0AA2310B">
            <w:pPr>
              <w:pStyle w:val="7"/>
            </w:pPr>
          </w:p>
        </w:tc>
        <w:tc>
          <w:tcPr>
            <w:tcW w:w="1169" w:type="dxa"/>
            <w:vAlign w:val="top"/>
          </w:tcPr>
          <w:p w14:paraId="1391905E">
            <w:pPr>
              <w:pStyle w:val="7"/>
            </w:pPr>
          </w:p>
        </w:tc>
        <w:tc>
          <w:tcPr>
            <w:tcW w:w="875" w:type="dxa"/>
            <w:vAlign w:val="top"/>
          </w:tcPr>
          <w:p w14:paraId="2B5436F7">
            <w:pPr>
              <w:pStyle w:val="7"/>
            </w:pPr>
          </w:p>
        </w:tc>
        <w:tc>
          <w:tcPr>
            <w:tcW w:w="1073" w:type="dxa"/>
            <w:vAlign w:val="top"/>
          </w:tcPr>
          <w:p w14:paraId="2EC058C6">
            <w:pPr>
              <w:pStyle w:val="7"/>
            </w:pPr>
          </w:p>
        </w:tc>
        <w:tc>
          <w:tcPr>
            <w:tcW w:w="1073" w:type="dxa"/>
            <w:vAlign w:val="top"/>
          </w:tcPr>
          <w:p w14:paraId="558C3DCE">
            <w:pPr>
              <w:pStyle w:val="7"/>
            </w:pPr>
          </w:p>
        </w:tc>
        <w:tc>
          <w:tcPr>
            <w:tcW w:w="1073" w:type="dxa"/>
            <w:vAlign w:val="top"/>
          </w:tcPr>
          <w:p w14:paraId="4DABF54F">
            <w:pPr>
              <w:pStyle w:val="7"/>
            </w:pPr>
          </w:p>
        </w:tc>
        <w:tc>
          <w:tcPr>
            <w:tcW w:w="852" w:type="dxa"/>
            <w:vAlign w:val="top"/>
          </w:tcPr>
          <w:p w14:paraId="441D9C4B">
            <w:pPr>
              <w:pStyle w:val="7"/>
            </w:pPr>
          </w:p>
        </w:tc>
        <w:tc>
          <w:tcPr>
            <w:tcW w:w="561" w:type="dxa"/>
            <w:vAlign w:val="top"/>
          </w:tcPr>
          <w:p w14:paraId="2C2E040F">
            <w:pPr>
              <w:pStyle w:val="7"/>
            </w:pPr>
          </w:p>
        </w:tc>
        <w:tc>
          <w:tcPr>
            <w:tcW w:w="561" w:type="dxa"/>
            <w:vAlign w:val="top"/>
          </w:tcPr>
          <w:p w14:paraId="5E90040D">
            <w:pPr>
              <w:pStyle w:val="7"/>
            </w:pPr>
          </w:p>
        </w:tc>
        <w:tc>
          <w:tcPr>
            <w:tcW w:w="561" w:type="dxa"/>
            <w:vAlign w:val="top"/>
          </w:tcPr>
          <w:p w14:paraId="544C13D9">
            <w:pPr>
              <w:pStyle w:val="7"/>
            </w:pPr>
          </w:p>
        </w:tc>
        <w:tc>
          <w:tcPr>
            <w:tcW w:w="792" w:type="dxa"/>
            <w:vAlign w:val="top"/>
          </w:tcPr>
          <w:p w14:paraId="7885EA16">
            <w:pPr>
              <w:pStyle w:val="7"/>
            </w:pPr>
          </w:p>
        </w:tc>
        <w:tc>
          <w:tcPr>
            <w:tcW w:w="792" w:type="dxa"/>
            <w:vAlign w:val="top"/>
          </w:tcPr>
          <w:p w14:paraId="57BFFA9B">
            <w:pPr>
              <w:pStyle w:val="7"/>
            </w:pPr>
          </w:p>
        </w:tc>
        <w:tc>
          <w:tcPr>
            <w:tcW w:w="852" w:type="dxa"/>
            <w:vAlign w:val="top"/>
          </w:tcPr>
          <w:p w14:paraId="20BC07E2">
            <w:pPr>
              <w:pStyle w:val="7"/>
            </w:pPr>
          </w:p>
        </w:tc>
        <w:tc>
          <w:tcPr>
            <w:tcW w:w="561" w:type="dxa"/>
            <w:vAlign w:val="top"/>
          </w:tcPr>
          <w:p w14:paraId="7B7FDB66">
            <w:pPr>
              <w:pStyle w:val="7"/>
            </w:pPr>
          </w:p>
        </w:tc>
        <w:tc>
          <w:tcPr>
            <w:tcW w:w="561" w:type="dxa"/>
            <w:vAlign w:val="top"/>
          </w:tcPr>
          <w:p w14:paraId="06D1D6B8">
            <w:pPr>
              <w:pStyle w:val="7"/>
            </w:pPr>
          </w:p>
        </w:tc>
        <w:tc>
          <w:tcPr>
            <w:tcW w:w="571" w:type="dxa"/>
            <w:vAlign w:val="top"/>
          </w:tcPr>
          <w:p w14:paraId="6FE1634A">
            <w:pPr>
              <w:pStyle w:val="7"/>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023001盘锦市双台子区营商环境建设局本级-211102000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7"/>
              <w:spacing w:line="342" w:lineRule="auto"/>
            </w:pPr>
          </w:p>
          <w:p w14:paraId="3117B263">
            <w:pPr>
              <w:pStyle w:val="7"/>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7"/>
            </w:pPr>
          </w:p>
        </w:tc>
        <w:tc>
          <w:tcPr>
            <w:tcW w:w="7020" w:type="dxa"/>
            <w:gridSpan w:val="4"/>
            <w:vAlign w:val="center"/>
          </w:tcPr>
          <w:p w14:paraId="071D6B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14:paraId="436003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135.53</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7"/>
            </w:pPr>
          </w:p>
        </w:tc>
        <w:tc>
          <w:tcPr>
            <w:tcW w:w="7020" w:type="dxa"/>
            <w:gridSpan w:val="4"/>
            <w:vAlign w:val="center"/>
          </w:tcPr>
          <w:p w14:paraId="3C2677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14:paraId="6C9560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27.20</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7"/>
            </w:pPr>
          </w:p>
        </w:tc>
        <w:tc>
          <w:tcPr>
            <w:tcW w:w="7020" w:type="dxa"/>
            <w:gridSpan w:val="4"/>
            <w:vAlign w:val="center"/>
          </w:tcPr>
          <w:p w14:paraId="716C5E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14:paraId="6D0B38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7"/>
            </w:pPr>
          </w:p>
        </w:tc>
        <w:tc>
          <w:tcPr>
            <w:tcW w:w="7020" w:type="dxa"/>
            <w:gridSpan w:val="4"/>
            <w:vAlign w:val="top"/>
          </w:tcPr>
          <w:p w14:paraId="59DE0874">
            <w:pPr>
              <w:pStyle w:val="7"/>
            </w:pPr>
          </w:p>
        </w:tc>
        <w:tc>
          <w:tcPr>
            <w:tcW w:w="5274" w:type="dxa"/>
            <w:gridSpan w:val="3"/>
            <w:vAlign w:val="top"/>
          </w:tcPr>
          <w:p w14:paraId="1AAB5FE7">
            <w:pPr>
              <w:pStyle w:val="7"/>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7"/>
            </w:pPr>
            <w:r>
              <w:rPr>
                <w:rFonts w:hint="eastAsia"/>
              </w:rPr>
              <w:t>完成公共数据开放平台建设工作，实现数据共享。完成行政审批及现场勘验工作。</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7603AE71">
            <w:pPr>
              <w:pStyle w:val="7"/>
              <w:spacing w:line="263" w:lineRule="auto"/>
            </w:pPr>
          </w:p>
          <w:p w14:paraId="1AB21DC8">
            <w:pPr>
              <w:pStyle w:val="7"/>
              <w:spacing w:line="263" w:lineRule="auto"/>
            </w:pPr>
          </w:p>
          <w:p w14:paraId="0DE33532">
            <w:pPr>
              <w:pStyle w:val="7"/>
              <w:spacing w:line="263" w:lineRule="auto"/>
            </w:pPr>
          </w:p>
          <w:p w14:paraId="0C6399A8">
            <w:pPr>
              <w:pStyle w:val="7"/>
              <w:spacing w:line="264" w:lineRule="auto"/>
            </w:pPr>
          </w:p>
          <w:p w14:paraId="286748B9">
            <w:pPr>
              <w:pStyle w:val="7"/>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8E51DE2">
            <w:pPr>
              <w:pStyle w:val="7"/>
            </w:pPr>
          </w:p>
        </w:tc>
        <w:tc>
          <w:tcPr>
            <w:tcW w:w="1755" w:type="dxa"/>
            <w:vMerge w:val="restart"/>
            <w:vAlign w:val="center"/>
          </w:tcPr>
          <w:p w14:paraId="3D205D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14:paraId="7BCF6D8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zh-CN" w:bidi="ar"/>
              </w:rPr>
            </w:pPr>
            <w:r>
              <w:rPr>
                <w:rFonts w:ascii="宋体" w:hAnsi="宋体" w:eastAsia="宋体" w:cs="宋体"/>
                <w:i w:val="0"/>
                <w:iCs w:val="0"/>
                <w:snapToGrid w:val="0"/>
                <w:color w:val="000000"/>
                <w:kern w:val="0"/>
                <w:sz w:val="18"/>
                <w:szCs w:val="18"/>
                <w:u w:val="none"/>
                <w:lang w:val="en-US" w:eastAsia="zh-CN" w:bidi="ar"/>
              </w:rPr>
              <w:t>重点工作履行情况</w:t>
            </w:r>
          </w:p>
          <w:p w14:paraId="0A36E0B0">
            <w:pPr>
              <w:keepNext w:val="0"/>
              <w:keepLines w:val="0"/>
              <w:widowControl/>
              <w:suppressLineNumbers w:val="0"/>
              <w:jc w:val="center"/>
              <w:textAlignment w:val="center"/>
            </w:pPr>
          </w:p>
        </w:tc>
        <w:tc>
          <w:tcPr>
            <w:tcW w:w="1755" w:type="dxa"/>
            <w:vAlign w:val="center"/>
          </w:tcPr>
          <w:p w14:paraId="1AF5E0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E20E9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B988E0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A711D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70AD1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35089BC">
            <w:pPr>
              <w:pStyle w:val="7"/>
            </w:pPr>
          </w:p>
        </w:tc>
        <w:tc>
          <w:tcPr>
            <w:tcW w:w="1755" w:type="dxa"/>
            <w:vMerge w:val="continue"/>
            <w:vAlign w:val="top"/>
          </w:tcPr>
          <w:p w14:paraId="74BB29EE">
            <w:pPr>
              <w:pStyle w:val="7"/>
            </w:pPr>
          </w:p>
        </w:tc>
        <w:tc>
          <w:tcPr>
            <w:tcW w:w="1755" w:type="dxa"/>
            <w:vMerge w:val="continue"/>
            <w:vAlign w:val="center"/>
          </w:tcPr>
          <w:p w14:paraId="531ABAF4">
            <w:pPr>
              <w:keepNext w:val="0"/>
              <w:keepLines w:val="0"/>
              <w:widowControl/>
              <w:suppressLineNumbers w:val="0"/>
              <w:jc w:val="center"/>
              <w:textAlignment w:val="center"/>
            </w:pPr>
          </w:p>
        </w:tc>
        <w:tc>
          <w:tcPr>
            <w:tcW w:w="1755" w:type="dxa"/>
            <w:vAlign w:val="center"/>
          </w:tcPr>
          <w:p w14:paraId="32828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529316F6">
            <w:pPr>
              <w:jc w:val="center"/>
            </w:pPr>
          </w:p>
        </w:tc>
        <w:tc>
          <w:tcPr>
            <w:tcW w:w="1755" w:type="dxa"/>
            <w:vAlign w:val="center"/>
          </w:tcPr>
          <w:p w14:paraId="513F9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578BEA0">
            <w:pPr>
              <w:jc w:val="center"/>
            </w:pPr>
          </w:p>
        </w:tc>
        <w:tc>
          <w:tcPr>
            <w:tcW w:w="1764" w:type="dxa"/>
            <w:vAlign w:val="center"/>
          </w:tcPr>
          <w:p w14:paraId="5F7DEF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7333AE2">
            <w:pPr>
              <w:pStyle w:val="7"/>
            </w:pPr>
          </w:p>
        </w:tc>
        <w:tc>
          <w:tcPr>
            <w:tcW w:w="1755" w:type="dxa"/>
            <w:vMerge w:val="continue"/>
            <w:vAlign w:val="top"/>
          </w:tcPr>
          <w:p w14:paraId="316788FF">
            <w:pPr>
              <w:pStyle w:val="7"/>
            </w:pPr>
          </w:p>
        </w:tc>
        <w:tc>
          <w:tcPr>
            <w:tcW w:w="1755" w:type="dxa"/>
            <w:vMerge w:val="restart"/>
            <w:vAlign w:val="center"/>
          </w:tcPr>
          <w:p w14:paraId="7BD34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375B8F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43C1C2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02EB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4A884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7054B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2EF90679">
            <w:pPr>
              <w:pStyle w:val="7"/>
            </w:pPr>
          </w:p>
        </w:tc>
        <w:tc>
          <w:tcPr>
            <w:tcW w:w="1755" w:type="dxa"/>
            <w:vMerge w:val="continue"/>
            <w:vAlign w:val="top"/>
          </w:tcPr>
          <w:p w14:paraId="6385C685">
            <w:pPr>
              <w:pStyle w:val="7"/>
            </w:pPr>
          </w:p>
        </w:tc>
        <w:tc>
          <w:tcPr>
            <w:tcW w:w="1755" w:type="dxa"/>
            <w:vMerge w:val="continue"/>
            <w:vAlign w:val="center"/>
          </w:tcPr>
          <w:p w14:paraId="6B4CA712">
            <w:pPr>
              <w:keepNext w:val="0"/>
              <w:keepLines w:val="0"/>
              <w:widowControl/>
              <w:suppressLineNumbers w:val="0"/>
              <w:jc w:val="center"/>
              <w:textAlignment w:val="center"/>
            </w:pPr>
          </w:p>
        </w:tc>
        <w:tc>
          <w:tcPr>
            <w:tcW w:w="1755" w:type="dxa"/>
            <w:vAlign w:val="center"/>
          </w:tcPr>
          <w:p w14:paraId="405E69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649B33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8C3A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C6A6B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66AA4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18BDB5C">
            <w:pPr>
              <w:pStyle w:val="7"/>
            </w:pPr>
          </w:p>
        </w:tc>
        <w:tc>
          <w:tcPr>
            <w:tcW w:w="1755" w:type="dxa"/>
            <w:vMerge w:val="continue"/>
            <w:vAlign w:val="top"/>
          </w:tcPr>
          <w:p w14:paraId="1B499CA3">
            <w:pPr>
              <w:pStyle w:val="7"/>
            </w:pPr>
          </w:p>
        </w:tc>
        <w:tc>
          <w:tcPr>
            <w:tcW w:w="1755" w:type="dxa"/>
            <w:vMerge w:val="continue"/>
            <w:vAlign w:val="center"/>
          </w:tcPr>
          <w:p w14:paraId="5AE497A2">
            <w:pPr>
              <w:keepNext w:val="0"/>
              <w:keepLines w:val="0"/>
              <w:widowControl/>
              <w:suppressLineNumbers w:val="0"/>
              <w:jc w:val="center"/>
              <w:textAlignment w:val="center"/>
            </w:pPr>
          </w:p>
        </w:tc>
        <w:tc>
          <w:tcPr>
            <w:tcW w:w="1755" w:type="dxa"/>
            <w:vAlign w:val="center"/>
          </w:tcPr>
          <w:p w14:paraId="208259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212401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6D85F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7989F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A3107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57CBC69">
            <w:pPr>
              <w:pStyle w:val="7"/>
            </w:pPr>
          </w:p>
        </w:tc>
        <w:tc>
          <w:tcPr>
            <w:tcW w:w="1755" w:type="dxa"/>
            <w:vMerge w:val="restart"/>
            <w:vAlign w:val="center"/>
          </w:tcPr>
          <w:p w14:paraId="237ED9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shd w:val="clear" w:color="auto" w:fill="auto"/>
            <w:vAlign w:val="center"/>
          </w:tcPr>
          <w:p w14:paraId="44761D0A">
            <w:pPr>
              <w:keepNext w:val="0"/>
              <w:keepLines w:val="0"/>
              <w:widowControl/>
              <w:suppressLineNumbers w:val="0"/>
              <w:jc w:val="center"/>
              <w:textAlignment w:val="center"/>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预算执行效率</w:t>
            </w:r>
          </w:p>
        </w:tc>
        <w:tc>
          <w:tcPr>
            <w:tcW w:w="1755" w:type="dxa"/>
            <w:vAlign w:val="center"/>
          </w:tcPr>
          <w:p w14:paraId="0E6166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10A6E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1BD5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1710B6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592A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3AD869A">
            <w:pPr>
              <w:pStyle w:val="7"/>
            </w:pPr>
          </w:p>
        </w:tc>
        <w:tc>
          <w:tcPr>
            <w:tcW w:w="1755" w:type="dxa"/>
            <w:vMerge w:val="continue"/>
            <w:vAlign w:val="top"/>
          </w:tcPr>
          <w:p w14:paraId="050FA1E0">
            <w:pPr>
              <w:pStyle w:val="7"/>
            </w:pPr>
          </w:p>
        </w:tc>
        <w:tc>
          <w:tcPr>
            <w:tcW w:w="1755" w:type="dxa"/>
            <w:vMerge w:val="continue"/>
            <w:vAlign w:val="center"/>
          </w:tcPr>
          <w:p w14:paraId="491D03E0">
            <w:pPr>
              <w:keepNext w:val="0"/>
              <w:keepLines w:val="0"/>
              <w:widowControl/>
              <w:suppressLineNumbers w:val="0"/>
              <w:jc w:val="center"/>
              <w:textAlignment w:val="center"/>
            </w:pPr>
          </w:p>
        </w:tc>
        <w:tc>
          <w:tcPr>
            <w:tcW w:w="1755" w:type="dxa"/>
            <w:vAlign w:val="center"/>
          </w:tcPr>
          <w:p w14:paraId="1546F7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1152CB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F93D7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4EA141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242C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14:paraId="780BFF0A">
            <w:pPr>
              <w:pStyle w:val="7"/>
            </w:pPr>
          </w:p>
        </w:tc>
        <w:tc>
          <w:tcPr>
            <w:tcW w:w="1755" w:type="dxa"/>
            <w:vMerge w:val="continue"/>
            <w:vAlign w:val="top"/>
          </w:tcPr>
          <w:p w14:paraId="0A8F01F5">
            <w:pPr>
              <w:pStyle w:val="7"/>
            </w:pPr>
          </w:p>
        </w:tc>
        <w:tc>
          <w:tcPr>
            <w:tcW w:w="1755" w:type="dxa"/>
            <w:vMerge w:val="continue"/>
            <w:vAlign w:val="center"/>
          </w:tcPr>
          <w:p w14:paraId="70732F7E">
            <w:pPr>
              <w:keepNext w:val="0"/>
              <w:keepLines w:val="0"/>
              <w:widowControl/>
              <w:suppressLineNumbers w:val="0"/>
              <w:jc w:val="center"/>
              <w:textAlignment w:val="center"/>
            </w:pPr>
          </w:p>
        </w:tc>
        <w:tc>
          <w:tcPr>
            <w:tcW w:w="1755" w:type="dxa"/>
            <w:vAlign w:val="center"/>
          </w:tcPr>
          <w:p w14:paraId="5AFEA7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417ED4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59C525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EEC92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FEE4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5C7D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A15059C">
            <w:pPr>
              <w:pStyle w:val="7"/>
            </w:pPr>
          </w:p>
        </w:tc>
        <w:tc>
          <w:tcPr>
            <w:tcW w:w="1755" w:type="dxa"/>
            <w:vMerge w:val="restart"/>
            <w:vAlign w:val="center"/>
          </w:tcPr>
          <w:p w14:paraId="493E40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362E3D0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32FD278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14:paraId="36F24C4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CB055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0512F47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6016F4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F7A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79600B9">
            <w:pPr>
              <w:pStyle w:val="7"/>
            </w:pPr>
          </w:p>
        </w:tc>
        <w:tc>
          <w:tcPr>
            <w:tcW w:w="1755" w:type="dxa"/>
            <w:vMerge w:val="continue"/>
            <w:vAlign w:val="top"/>
          </w:tcPr>
          <w:p w14:paraId="2338B7A5">
            <w:pPr>
              <w:pStyle w:val="7"/>
            </w:pPr>
          </w:p>
        </w:tc>
        <w:tc>
          <w:tcPr>
            <w:tcW w:w="1755" w:type="dxa"/>
            <w:vAlign w:val="center"/>
          </w:tcPr>
          <w:p w14:paraId="1AE82D7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7F6A9D9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14:paraId="4AEA0205">
            <w:pPr>
              <w:jc w:val="center"/>
            </w:pPr>
          </w:p>
        </w:tc>
        <w:tc>
          <w:tcPr>
            <w:tcW w:w="1755" w:type="dxa"/>
            <w:vAlign w:val="center"/>
          </w:tcPr>
          <w:p w14:paraId="524C6D9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14:paraId="4A3BF14E">
            <w:pPr>
              <w:jc w:val="center"/>
            </w:pPr>
          </w:p>
        </w:tc>
        <w:tc>
          <w:tcPr>
            <w:tcW w:w="1764" w:type="dxa"/>
            <w:vAlign w:val="center"/>
          </w:tcPr>
          <w:p w14:paraId="6B90C67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3D30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23D2F71">
            <w:pPr>
              <w:pStyle w:val="7"/>
            </w:pPr>
          </w:p>
        </w:tc>
        <w:tc>
          <w:tcPr>
            <w:tcW w:w="1755" w:type="dxa"/>
            <w:vMerge w:val="continue"/>
            <w:vAlign w:val="top"/>
          </w:tcPr>
          <w:p w14:paraId="1254B14C">
            <w:pPr>
              <w:pStyle w:val="7"/>
            </w:pPr>
          </w:p>
        </w:tc>
        <w:tc>
          <w:tcPr>
            <w:tcW w:w="1755" w:type="dxa"/>
            <w:vMerge w:val="restart"/>
            <w:vAlign w:val="center"/>
          </w:tcPr>
          <w:p w14:paraId="29C089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6BBB99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14:paraId="44A66799">
            <w:pPr>
              <w:jc w:val="center"/>
            </w:pPr>
          </w:p>
        </w:tc>
        <w:tc>
          <w:tcPr>
            <w:tcW w:w="1755" w:type="dxa"/>
            <w:vAlign w:val="center"/>
          </w:tcPr>
          <w:p w14:paraId="6B403EA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602BD2CE">
            <w:pPr>
              <w:jc w:val="center"/>
            </w:pPr>
          </w:p>
        </w:tc>
        <w:tc>
          <w:tcPr>
            <w:tcW w:w="1764" w:type="dxa"/>
            <w:vAlign w:val="center"/>
          </w:tcPr>
          <w:p w14:paraId="2E60E5A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64C4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464255F">
            <w:pPr>
              <w:pStyle w:val="7"/>
            </w:pPr>
          </w:p>
        </w:tc>
        <w:tc>
          <w:tcPr>
            <w:tcW w:w="1755" w:type="dxa"/>
            <w:vMerge w:val="continue"/>
            <w:vAlign w:val="top"/>
          </w:tcPr>
          <w:p w14:paraId="21D3052A">
            <w:pPr>
              <w:pStyle w:val="7"/>
            </w:pPr>
          </w:p>
        </w:tc>
        <w:tc>
          <w:tcPr>
            <w:tcW w:w="1755" w:type="dxa"/>
            <w:vMerge w:val="continue"/>
            <w:vAlign w:val="center"/>
          </w:tcPr>
          <w:p w14:paraId="35070AB3">
            <w:pPr>
              <w:keepNext w:val="0"/>
              <w:keepLines w:val="0"/>
              <w:widowControl/>
              <w:suppressLineNumbers w:val="0"/>
              <w:jc w:val="center"/>
              <w:textAlignment w:val="center"/>
            </w:pPr>
          </w:p>
        </w:tc>
        <w:tc>
          <w:tcPr>
            <w:tcW w:w="1755" w:type="dxa"/>
            <w:vAlign w:val="center"/>
          </w:tcPr>
          <w:p w14:paraId="7AED42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14:paraId="0CFA15B1">
            <w:pPr>
              <w:jc w:val="center"/>
            </w:pPr>
          </w:p>
        </w:tc>
        <w:tc>
          <w:tcPr>
            <w:tcW w:w="1755" w:type="dxa"/>
            <w:vAlign w:val="center"/>
          </w:tcPr>
          <w:p w14:paraId="2A22A0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29D50830">
            <w:pPr>
              <w:jc w:val="center"/>
            </w:pPr>
          </w:p>
        </w:tc>
        <w:tc>
          <w:tcPr>
            <w:tcW w:w="1764" w:type="dxa"/>
            <w:vAlign w:val="center"/>
          </w:tcPr>
          <w:p w14:paraId="75A131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43A5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A91752A">
            <w:pPr>
              <w:pStyle w:val="7"/>
            </w:pPr>
          </w:p>
        </w:tc>
        <w:tc>
          <w:tcPr>
            <w:tcW w:w="1755" w:type="dxa"/>
            <w:vMerge w:val="continue"/>
            <w:vAlign w:val="top"/>
          </w:tcPr>
          <w:p w14:paraId="66A01858">
            <w:pPr>
              <w:pStyle w:val="7"/>
            </w:pPr>
          </w:p>
        </w:tc>
        <w:tc>
          <w:tcPr>
            <w:tcW w:w="1755" w:type="dxa"/>
            <w:vAlign w:val="center"/>
          </w:tcPr>
          <w:p w14:paraId="76ABC5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46B245C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14:paraId="76BA6918">
            <w:pPr>
              <w:jc w:val="center"/>
            </w:pPr>
          </w:p>
        </w:tc>
        <w:tc>
          <w:tcPr>
            <w:tcW w:w="1755" w:type="dxa"/>
            <w:vAlign w:val="center"/>
          </w:tcPr>
          <w:p w14:paraId="4DB6FD1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14:paraId="336261B4">
            <w:pPr>
              <w:jc w:val="center"/>
            </w:pPr>
          </w:p>
        </w:tc>
        <w:tc>
          <w:tcPr>
            <w:tcW w:w="1764" w:type="dxa"/>
            <w:vAlign w:val="center"/>
          </w:tcPr>
          <w:p w14:paraId="5CC2551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52B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31D9DD4A">
            <w:pPr>
              <w:pStyle w:val="7"/>
            </w:pPr>
          </w:p>
        </w:tc>
        <w:tc>
          <w:tcPr>
            <w:tcW w:w="1755" w:type="dxa"/>
            <w:vMerge w:val="continue"/>
            <w:vAlign w:val="top"/>
          </w:tcPr>
          <w:p w14:paraId="3BC2B2A0">
            <w:pPr>
              <w:pStyle w:val="7"/>
            </w:pPr>
          </w:p>
        </w:tc>
        <w:tc>
          <w:tcPr>
            <w:tcW w:w="1755" w:type="dxa"/>
            <w:vAlign w:val="center"/>
          </w:tcPr>
          <w:p w14:paraId="72AFC99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5DD10CB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14:paraId="6B6AE0C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9611E9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CA0EFF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FB5CB0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941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1483A03">
            <w:pPr>
              <w:pStyle w:val="7"/>
            </w:pPr>
          </w:p>
        </w:tc>
        <w:tc>
          <w:tcPr>
            <w:tcW w:w="1755" w:type="dxa"/>
            <w:vMerge w:val="continue"/>
            <w:vAlign w:val="top"/>
          </w:tcPr>
          <w:p w14:paraId="36A204AC">
            <w:pPr>
              <w:pStyle w:val="7"/>
            </w:pPr>
          </w:p>
        </w:tc>
        <w:tc>
          <w:tcPr>
            <w:tcW w:w="1755" w:type="dxa"/>
            <w:vAlign w:val="center"/>
          </w:tcPr>
          <w:p w14:paraId="78447D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5768243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14:paraId="24ACCA9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44061E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367ABE6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14:paraId="59076F7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D977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0E7B982E">
            <w:pPr>
              <w:pStyle w:val="7"/>
            </w:pPr>
          </w:p>
        </w:tc>
        <w:tc>
          <w:tcPr>
            <w:tcW w:w="1755" w:type="dxa"/>
            <w:vMerge w:val="restart"/>
            <w:vAlign w:val="center"/>
          </w:tcPr>
          <w:p w14:paraId="69A6C4D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14:paraId="2698DE03">
            <w:pPr>
              <w:pStyle w:val="7"/>
              <w:jc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6E85B9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14:paraId="16A23A8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7E2589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6198DA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EE060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611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EA8D222">
            <w:pPr>
              <w:pStyle w:val="7"/>
            </w:pPr>
          </w:p>
        </w:tc>
        <w:tc>
          <w:tcPr>
            <w:tcW w:w="1755" w:type="dxa"/>
            <w:vMerge w:val="continue"/>
            <w:vAlign w:val="top"/>
          </w:tcPr>
          <w:p w14:paraId="39FE07DC">
            <w:pPr>
              <w:pStyle w:val="7"/>
            </w:pPr>
          </w:p>
        </w:tc>
        <w:tc>
          <w:tcPr>
            <w:tcW w:w="1755" w:type="dxa"/>
            <w:vMerge w:val="continue"/>
            <w:vAlign w:val="center"/>
          </w:tcPr>
          <w:p w14:paraId="140BAD6A">
            <w:pPr>
              <w:pStyle w:val="7"/>
              <w:jc w:val="center"/>
            </w:pPr>
          </w:p>
        </w:tc>
        <w:tc>
          <w:tcPr>
            <w:tcW w:w="1755" w:type="dxa"/>
            <w:vAlign w:val="center"/>
          </w:tcPr>
          <w:p w14:paraId="1EA99C7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14:paraId="462B7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2D289B3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71E464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6008F0F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A466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8E22AAC">
            <w:pPr>
              <w:pStyle w:val="7"/>
            </w:pPr>
          </w:p>
        </w:tc>
        <w:tc>
          <w:tcPr>
            <w:tcW w:w="1755" w:type="dxa"/>
            <w:vMerge w:val="restart"/>
            <w:vAlign w:val="center"/>
          </w:tcPr>
          <w:p w14:paraId="477B6B8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5A87309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14:paraId="25B3E5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参训人员满意度</w:t>
            </w:r>
          </w:p>
        </w:tc>
        <w:tc>
          <w:tcPr>
            <w:tcW w:w="1755" w:type="dxa"/>
            <w:vAlign w:val="center"/>
          </w:tcPr>
          <w:p w14:paraId="13A235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49E5C58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6EA124C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64E55B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23A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46C49EB">
            <w:pPr>
              <w:pStyle w:val="7"/>
            </w:pPr>
          </w:p>
        </w:tc>
        <w:tc>
          <w:tcPr>
            <w:tcW w:w="1755" w:type="dxa"/>
            <w:vMerge w:val="continue"/>
            <w:vAlign w:val="top"/>
          </w:tcPr>
          <w:p w14:paraId="5EC72070">
            <w:pPr>
              <w:pStyle w:val="7"/>
            </w:pPr>
          </w:p>
        </w:tc>
        <w:tc>
          <w:tcPr>
            <w:tcW w:w="1755" w:type="dxa"/>
            <w:vAlign w:val="center"/>
          </w:tcPr>
          <w:p w14:paraId="13E1DF5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主管部门满意度</w:t>
            </w:r>
          </w:p>
        </w:tc>
        <w:tc>
          <w:tcPr>
            <w:tcW w:w="1755" w:type="dxa"/>
            <w:vAlign w:val="center"/>
          </w:tcPr>
          <w:p w14:paraId="0C7A183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窗口服务效率满意度</w:t>
            </w:r>
          </w:p>
        </w:tc>
        <w:tc>
          <w:tcPr>
            <w:tcW w:w="1755" w:type="dxa"/>
            <w:vAlign w:val="center"/>
          </w:tcPr>
          <w:p w14:paraId="142AAE7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1DF5B7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FFA46D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0E1468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42CA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BCC8C04">
            <w:pPr>
              <w:pStyle w:val="7"/>
            </w:pPr>
          </w:p>
        </w:tc>
        <w:tc>
          <w:tcPr>
            <w:tcW w:w="1755" w:type="dxa"/>
            <w:vMerge w:val="continue"/>
            <w:vAlign w:val="top"/>
          </w:tcPr>
          <w:p w14:paraId="2E845E90">
            <w:pPr>
              <w:pStyle w:val="7"/>
            </w:pPr>
          </w:p>
        </w:tc>
        <w:tc>
          <w:tcPr>
            <w:tcW w:w="1755" w:type="dxa"/>
            <w:vAlign w:val="center"/>
          </w:tcPr>
          <w:p w14:paraId="707A67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1A8E82A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1755" w:type="dxa"/>
            <w:vAlign w:val="center"/>
          </w:tcPr>
          <w:p w14:paraId="072B1A1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03F94E1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13601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DC20D1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B20C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F5F4533">
            <w:pPr>
              <w:pStyle w:val="7"/>
            </w:pPr>
          </w:p>
        </w:tc>
        <w:tc>
          <w:tcPr>
            <w:tcW w:w="1755" w:type="dxa"/>
            <w:vMerge w:val="restart"/>
            <w:vAlign w:val="center"/>
          </w:tcPr>
          <w:p w14:paraId="3699664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14:paraId="6032C459">
            <w:pPr>
              <w:pStyle w:val="7"/>
              <w:jc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3A2262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1755" w:type="dxa"/>
            <w:vAlign w:val="center"/>
          </w:tcPr>
          <w:p w14:paraId="4A69FA8A">
            <w:pPr>
              <w:jc w:val="center"/>
            </w:pPr>
          </w:p>
        </w:tc>
        <w:tc>
          <w:tcPr>
            <w:tcW w:w="1755" w:type="dxa"/>
            <w:vAlign w:val="center"/>
          </w:tcPr>
          <w:p w14:paraId="0161ACA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完成</w:t>
            </w:r>
          </w:p>
        </w:tc>
        <w:tc>
          <w:tcPr>
            <w:tcW w:w="1755" w:type="dxa"/>
            <w:vAlign w:val="center"/>
          </w:tcPr>
          <w:p w14:paraId="638A8DB9">
            <w:pPr>
              <w:jc w:val="center"/>
            </w:pPr>
          </w:p>
        </w:tc>
        <w:tc>
          <w:tcPr>
            <w:tcW w:w="1764" w:type="dxa"/>
            <w:vAlign w:val="center"/>
          </w:tcPr>
          <w:p w14:paraId="48E91C5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2FE0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vAlign w:val="top"/>
          </w:tcPr>
          <w:p w14:paraId="64717433">
            <w:pPr>
              <w:pStyle w:val="7"/>
            </w:pPr>
          </w:p>
        </w:tc>
        <w:tc>
          <w:tcPr>
            <w:tcW w:w="1755" w:type="dxa"/>
            <w:vMerge w:val="continue"/>
            <w:vAlign w:val="top"/>
          </w:tcPr>
          <w:p w14:paraId="72B54399">
            <w:pPr>
              <w:pStyle w:val="7"/>
            </w:pPr>
          </w:p>
        </w:tc>
        <w:tc>
          <w:tcPr>
            <w:tcW w:w="1755" w:type="dxa"/>
            <w:vMerge w:val="continue"/>
            <w:vAlign w:val="top"/>
          </w:tcPr>
          <w:p w14:paraId="77CC00A7">
            <w:pPr>
              <w:pStyle w:val="7"/>
            </w:pPr>
          </w:p>
        </w:tc>
        <w:tc>
          <w:tcPr>
            <w:tcW w:w="1755" w:type="dxa"/>
            <w:vAlign w:val="center"/>
          </w:tcPr>
          <w:p w14:paraId="3600C42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科技人才培养激励机制健全性</w:t>
            </w:r>
          </w:p>
        </w:tc>
        <w:tc>
          <w:tcPr>
            <w:tcW w:w="1755" w:type="dxa"/>
            <w:vAlign w:val="center"/>
          </w:tcPr>
          <w:p w14:paraId="3BE750FA">
            <w:pPr>
              <w:jc w:val="center"/>
            </w:pPr>
          </w:p>
        </w:tc>
        <w:tc>
          <w:tcPr>
            <w:tcW w:w="1755" w:type="dxa"/>
            <w:vAlign w:val="center"/>
          </w:tcPr>
          <w:p w14:paraId="2263944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完成</w:t>
            </w:r>
          </w:p>
        </w:tc>
        <w:tc>
          <w:tcPr>
            <w:tcW w:w="1755" w:type="dxa"/>
            <w:vAlign w:val="center"/>
          </w:tcPr>
          <w:p w14:paraId="5DEFC411">
            <w:pPr>
              <w:jc w:val="center"/>
            </w:pPr>
          </w:p>
        </w:tc>
        <w:tc>
          <w:tcPr>
            <w:tcW w:w="1764" w:type="dxa"/>
            <w:vAlign w:val="center"/>
          </w:tcPr>
          <w:p w14:paraId="63F142A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3F6B6470">
      <w:pPr>
        <w:rPr>
          <w:rFonts w:ascii="Arial"/>
          <w:sz w:val="21"/>
        </w:rPr>
      </w:pPr>
    </w:p>
    <w:p w14:paraId="486D7CB0">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7"/>
            </w:pPr>
          </w:p>
          <w:p w14:paraId="37FCECBB">
            <w:pPr>
              <w:tabs>
                <w:tab w:val="left" w:pos="2866"/>
              </w:tabs>
              <w:bidi w:val="0"/>
              <w:jc w:val="left"/>
              <w:rPr>
                <w:rFonts w:hint="eastAsia" w:eastAsia="宋体"/>
                <w:lang w:eastAsia="zh-CN"/>
              </w:rPr>
            </w:pPr>
            <w:r>
              <w:rPr>
                <w:rFonts w:hint="eastAsia" w:eastAsia="宋体"/>
                <w:lang w:eastAsia="zh-CN"/>
              </w:rPr>
              <w:tab/>
            </w:r>
            <w:r>
              <w:rPr>
                <w:rFonts w:hint="eastAsia" w:eastAsia="宋体"/>
                <w:lang w:eastAsia="zh-CN"/>
              </w:rPr>
              <w:t>营商环境建设工作经费</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7"/>
            </w:pPr>
          </w:p>
          <w:p w14:paraId="66B2F5B6">
            <w:pPr>
              <w:tabs>
                <w:tab w:val="left" w:pos="2128"/>
              </w:tabs>
              <w:bidi w:val="0"/>
              <w:jc w:val="left"/>
              <w:rPr>
                <w:rFonts w:hint="eastAsia" w:eastAsia="宋体"/>
                <w:lang w:eastAsia="zh-CN"/>
              </w:rPr>
            </w:pPr>
            <w:r>
              <w:rPr>
                <w:rFonts w:hint="eastAsia" w:eastAsia="宋体"/>
                <w:lang w:eastAsia="zh-CN"/>
              </w:rPr>
              <w:tab/>
            </w:r>
            <w:r>
              <w:rPr>
                <w:rFonts w:hint="eastAsia" w:eastAsia="宋体"/>
                <w:lang w:eastAsia="zh-CN"/>
              </w:rPr>
              <w:t>盘锦市双台子区数据局</w:t>
            </w: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7"/>
              <w:tabs>
                <w:tab w:val="left" w:pos="972"/>
              </w:tabs>
              <w:rPr>
                <w:rFonts w:hint="eastAsia" w:eastAsia="宋体"/>
                <w:lang w:eastAsia="zh-CN"/>
              </w:rPr>
            </w:pPr>
            <w:r>
              <w:rPr>
                <w:rFonts w:hint="eastAsia" w:eastAsia="宋体"/>
                <w:lang w:eastAsia="zh-CN"/>
              </w:rPr>
              <w:tab/>
            </w:r>
            <w:r>
              <w:rPr>
                <w:rFonts w:hint="eastAsia" w:eastAsia="宋体"/>
                <w:lang w:eastAsia="zh-CN"/>
              </w:rPr>
              <w:t>盘锦市双台子区数据局</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bottom"/>
          </w:tcPr>
          <w:p w14:paraId="51D63392">
            <w:pPr>
              <w:pStyle w:val="7"/>
              <w:tabs>
                <w:tab w:val="left" w:pos="10903"/>
              </w:tabs>
              <w:jc w:val="right"/>
              <w:rPr>
                <w:rFonts w:hint="default" w:eastAsia="宋体"/>
                <w:lang w:val="en-US" w:eastAsia="zh-CN"/>
              </w:rPr>
            </w:pPr>
            <w:r>
              <w:rPr>
                <w:rFonts w:hint="eastAsia" w:eastAsia="宋体"/>
                <w:lang w:eastAsia="zh-CN"/>
              </w:rPr>
              <w:tab/>
            </w:r>
            <w:r>
              <w:rPr>
                <w:rFonts w:hint="eastAsia" w:eastAsia="宋体"/>
                <w:lang w:val="en-US" w:eastAsia="zh-CN"/>
              </w:rPr>
              <w:t>50.45</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7"/>
            </w:pPr>
          </w:p>
          <w:p w14:paraId="1102ADF8">
            <w:pPr>
              <w:tabs>
                <w:tab w:val="left" w:pos="4828"/>
              </w:tabs>
              <w:bidi w:val="0"/>
              <w:jc w:val="left"/>
              <w:rPr>
                <w:rFonts w:hint="eastAsia" w:eastAsia="宋体"/>
                <w:lang w:eastAsia="zh-CN"/>
              </w:rPr>
            </w:pPr>
            <w:r>
              <w:rPr>
                <w:rFonts w:hint="eastAsia" w:eastAsia="宋体"/>
                <w:lang w:eastAsia="zh-CN"/>
              </w:rPr>
              <w:tab/>
            </w:r>
            <w:r>
              <w:rPr>
                <w:rFonts w:hint="eastAsia" w:eastAsia="宋体"/>
                <w:lang w:eastAsia="zh-CN"/>
              </w:rPr>
              <w:t>确保单位正常运转</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7"/>
              <w:spacing w:line="248" w:lineRule="auto"/>
            </w:pPr>
          </w:p>
          <w:p w14:paraId="62F223F6">
            <w:pPr>
              <w:pStyle w:val="7"/>
              <w:spacing w:line="248" w:lineRule="auto"/>
            </w:pPr>
          </w:p>
          <w:p w14:paraId="78FAB6DE">
            <w:pPr>
              <w:pStyle w:val="7"/>
              <w:spacing w:line="248" w:lineRule="auto"/>
            </w:pPr>
          </w:p>
          <w:p w14:paraId="7E5F73B2">
            <w:pPr>
              <w:pStyle w:val="7"/>
              <w:spacing w:line="248" w:lineRule="auto"/>
            </w:pPr>
          </w:p>
          <w:p w14:paraId="3104E7BA">
            <w:pPr>
              <w:pStyle w:val="7"/>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7"/>
            </w:pPr>
          </w:p>
        </w:tc>
        <w:tc>
          <w:tcPr>
            <w:tcW w:w="1413" w:type="dxa"/>
            <w:vMerge w:val="restart"/>
            <w:vAlign w:val="center"/>
          </w:tcPr>
          <w:p w14:paraId="4D0253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35" w:type="dxa"/>
            <w:vMerge w:val="restart"/>
            <w:vAlign w:val="center"/>
          </w:tcPr>
          <w:p w14:paraId="054058A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770" w:type="dxa"/>
            <w:vAlign w:val="center"/>
          </w:tcPr>
          <w:p w14:paraId="7744D9F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足额发放率</w:t>
            </w:r>
          </w:p>
        </w:tc>
        <w:tc>
          <w:tcPr>
            <w:tcW w:w="1413" w:type="dxa"/>
            <w:vAlign w:val="center"/>
          </w:tcPr>
          <w:p w14:paraId="4028FEB2">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68BD09E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55787E8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2FD2E03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7"/>
            </w:pPr>
          </w:p>
        </w:tc>
        <w:tc>
          <w:tcPr>
            <w:tcW w:w="1413" w:type="dxa"/>
            <w:vMerge w:val="continue"/>
            <w:vAlign w:val="top"/>
          </w:tcPr>
          <w:p w14:paraId="6C7F0991">
            <w:pPr>
              <w:pStyle w:val="7"/>
            </w:pPr>
          </w:p>
        </w:tc>
        <w:tc>
          <w:tcPr>
            <w:tcW w:w="1935" w:type="dxa"/>
            <w:vMerge w:val="continue"/>
            <w:vAlign w:val="top"/>
          </w:tcPr>
          <w:p w14:paraId="0AF4A216">
            <w:pPr>
              <w:pStyle w:val="7"/>
            </w:pPr>
          </w:p>
        </w:tc>
        <w:tc>
          <w:tcPr>
            <w:tcW w:w="3770" w:type="dxa"/>
            <w:vAlign w:val="center"/>
          </w:tcPr>
          <w:p w14:paraId="168C98C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413" w:type="dxa"/>
            <w:vAlign w:val="center"/>
          </w:tcPr>
          <w:p w14:paraId="09AF8E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4A688E4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4B0CF2F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6EC5926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7"/>
            </w:pPr>
          </w:p>
        </w:tc>
        <w:tc>
          <w:tcPr>
            <w:tcW w:w="1413" w:type="dxa"/>
            <w:vMerge w:val="continue"/>
            <w:vAlign w:val="center"/>
          </w:tcPr>
          <w:p w14:paraId="588B44D1">
            <w:pPr>
              <w:jc w:val="center"/>
            </w:pPr>
          </w:p>
        </w:tc>
        <w:tc>
          <w:tcPr>
            <w:tcW w:w="1935" w:type="dxa"/>
            <w:vMerge w:val="restart"/>
            <w:vAlign w:val="center"/>
          </w:tcPr>
          <w:p w14:paraId="3D74A7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770" w:type="dxa"/>
            <w:vAlign w:val="center"/>
          </w:tcPr>
          <w:p w14:paraId="56F1FB4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项目合格率</w:t>
            </w:r>
          </w:p>
        </w:tc>
        <w:tc>
          <w:tcPr>
            <w:tcW w:w="1413" w:type="dxa"/>
            <w:vAlign w:val="center"/>
          </w:tcPr>
          <w:p w14:paraId="2FC1191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0441EA63">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5948E44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3B23FD7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7"/>
            </w:pPr>
          </w:p>
        </w:tc>
        <w:tc>
          <w:tcPr>
            <w:tcW w:w="1413" w:type="dxa"/>
            <w:vMerge w:val="continue"/>
            <w:vAlign w:val="top"/>
          </w:tcPr>
          <w:p w14:paraId="1156F4B6">
            <w:pPr>
              <w:pStyle w:val="7"/>
            </w:pPr>
          </w:p>
        </w:tc>
        <w:tc>
          <w:tcPr>
            <w:tcW w:w="1935" w:type="dxa"/>
            <w:vMerge w:val="continue"/>
            <w:vAlign w:val="top"/>
          </w:tcPr>
          <w:p w14:paraId="09ED7543">
            <w:pPr>
              <w:pStyle w:val="7"/>
            </w:pPr>
          </w:p>
        </w:tc>
        <w:tc>
          <w:tcPr>
            <w:tcW w:w="3770" w:type="dxa"/>
            <w:vAlign w:val="center"/>
          </w:tcPr>
          <w:p w14:paraId="7055A1D8">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413" w:type="dxa"/>
            <w:vAlign w:val="center"/>
          </w:tcPr>
          <w:p w14:paraId="21188A1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77D0D3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22D6F6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01FA9EC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bottom w:val="nil"/>
            </w:tcBorders>
            <w:vAlign w:val="top"/>
          </w:tcPr>
          <w:p w14:paraId="125A2172">
            <w:pPr>
              <w:pStyle w:val="7"/>
            </w:pPr>
          </w:p>
        </w:tc>
        <w:tc>
          <w:tcPr>
            <w:tcW w:w="1413" w:type="dxa"/>
            <w:vMerge w:val="continue"/>
            <w:vAlign w:val="center"/>
          </w:tcPr>
          <w:p w14:paraId="5CA753FF">
            <w:pPr>
              <w:jc w:val="center"/>
            </w:pPr>
          </w:p>
        </w:tc>
        <w:tc>
          <w:tcPr>
            <w:tcW w:w="1935" w:type="dxa"/>
            <w:vMerge w:val="restart"/>
            <w:vAlign w:val="center"/>
          </w:tcPr>
          <w:p w14:paraId="0BED73D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770" w:type="dxa"/>
            <w:vAlign w:val="center"/>
          </w:tcPr>
          <w:p w14:paraId="1DEABF5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各项任务完成及时率</w:t>
            </w:r>
          </w:p>
        </w:tc>
        <w:tc>
          <w:tcPr>
            <w:tcW w:w="1413" w:type="dxa"/>
            <w:vAlign w:val="center"/>
          </w:tcPr>
          <w:p w14:paraId="49F7379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4AB134D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51480B0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212E91B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AB3A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595A8694">
            <w:pPr>
              <w:pStyle w:val="7"/>
            </w:pPr>
          </w:p>
        </w:tc>
        <w:tc>
          <w:tcPr>
            <w:tcW w:w="1413" w:type="dxa"/>
            <w:vMerge w:val="continue"/>
            <w:vAlign w:val="top"/>
          </w:tcPr>
          <w:p w14:paraId="788D08EF">
            <w:pPr>
              <w:pStyle w:val="7"/>
            </w:pPr>
          </w:p>
        </w:tc>
        <w:tc>
          <w:tcPr>
            <w:tcW w:w="1935" w:type="dxa"/>
            <w:vMerge w:val="continue"/>
            <w:vAlign w:val="top"/>
          </w:tcPr>
          <w:p w14:paraId="0C5E8019">
            <w:pPr>
              <w:pStyle w:val="7"/>
            </w:pPr>
          </w:p>
        </w:tc>
        <w:tc>
          <w:tcPr>
            <w:tcW w:w="3770" w:type="dxa"/>
            <w:vAlign w:val="center"/>
          </w:tcPr>
          <w:p w14:paraId="387E426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413" w:type="dxa"/>
            <w:vAlign w:val="center"/>
          </w:tcPr>
          <w:p w14:paraId="319E48D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1D6AF6C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719C78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4F2F6DE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2AFF1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4E982073">
            <w:pPr>
              <w:pStyle w:val="7"/>
            </w:pPr>
          </w:p>
        </w:tc>
        <w:tc>
          <w:tcPr>
            <w:tcW w:w="1413" w:type="dxa"/>
            <w:vMerge w:val="continue"/>
            <w:vAlign w:val="center"/>
          </w:tcPr>
          <w:p w14:paraId="3B0A4708">
            <w:pPr>
              <w:jc w:val="center"/>
            </w:pPr>
          </w:p>
        </w:tc>
        <w:tc>
          <w:tcPr>
            <w:tcW w:w="1935" w:type="dxa"/>
            <w:vAlign w:val="center"/>
          </w:tcPr>
          <w:p w14:paraId="28E4990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成本指标</w:t>
            </w:r>
          </w:p>
        </w:tc>
        <w:tc>
          <w:tcPr>
            <w:tcW w:w="3770" w:type="dxa"/>
            <w:vAlign w:val="center"/>
          </w:tcPr>
          <w:p w14:paraId="1163AC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按标准发放率</w:t>
            </w:r>
          </w:p>
        </w:tc>
        <w:tc>
          <w:tcPr>
            <w:tcW w:w="1413" w:type="dxa"/>
            <w:vAlign w:val="center"/>
          </w:tcPr>
          <w:p w14:paraId="3583DCE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vAlign w:val="center"/>
          </w:tcPr>
          <w:p w14:paraId="06D2CBE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29ED012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3BD2BA5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5F00D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59C96650">
            <w:pPr>
              <w:pStyle w:val="7"/>
            </w:pPr>
          </w:p>
        </w:tc>
        <w:tc>
          <w:tcPr>
            <w:tcW w:w="1413" w:type="dxa"/>
            <w:vMerge w:val="restart"/>
            <w:vAlign w:val="center"/>
          </w:tcPr>
          <w:p w14:paraId="0D6D284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效益指标</w:t>
            </w:r>
          </w:p>
        </w:tc>
        <w:tc>
          <w:tcPr>
            <w:tcW w:w="1935" w:type="dxa"/>
            <w:vAlign w:val="center"/>
          </w:tcPr>
          <w:p w14:paraId="3B087A3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770" w:type="dxa"/>
            <w:vAlign w:val="center"/>
          </w:tcPr>
          <w:p w14:paraId="260159D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设备利用率</w:t>
            </w:r>
          </w:p>
        </w:tc>
        <w:tc>
          <w:tcPr>
            <w:tcW w:w="1413" w:type="dxa"/>
            <w:vAlign w:val="center"/>
          </w:tcPr>
          <w:p w14:paraId="369B964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2CEE4A7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1516166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1D8C24A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41B80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268DE92B">
            <w:pPr>
              <w:pStyle w:val="7"/>
            </w:pPr>
          </w:p>
        </w:tc>
        <w:tc>
          <w:tcPr>
            <w:tcW w:w="1413" w:type="dxa"/>
            <w:vMerge w:val="continue"/>
            <w:vAlign w:val="center"/>
          </w:tcPr>
          <w:p w14:paraId="09D8E24B">
            <w:pPr>
              <w:jc w:val="center"/>
            </w:pPr>
          </w:p>
        </w:tc>
        <w:tc>
          <w:tcPr>
            <w:tcW w:w="1935" w:type="dxa"/>
            <w:vAlign w:val="center"/>
          </w:tcPr>
          <w:p w14:paraId="0FA4E9B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770" w:type="dxa"/>
            <w:vAlign w:val="center"/>
          </w:tcPr>
          <w:p w14:paraId="7FAC064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提高经费使用率</w:t>
            </w:r>
          </w:p>
        </w:tc>
        <w:tc>
          <w:tcPr>
            <w:tcW w:w="1413" w:type="dxa"/>
            <w:vAlign w:val="center"/>
          </w:tcPr>
          <w:p w14:paraId="06F7565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658B9DA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vAlign w:val="center"/>
          </w:tcPr>
          <w:p w14:paraId="0917DE9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5951C23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17CD3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3D350A96">
            <w:pPr>
              <w:pStyle w:val="7"/>
            </w:pPr>
          </w:p>
        </w:tc>
        <w:tc>
          <w:tcPr>
            <w:tcW w:w="1413" w:type="dxa"/>
            <w:vMerge w:val="restart"/>
            <w:vAlign w:val="center"/>
          </w:tcPr>
          <w:p w14:paraId="482FC89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1935" w:type="dxa"/>
            <w:vMerge w:val="restart"/>
            <w:vAlign w:val="center"/>
          </w:tcPr>
          <w:p w14:paraId="4F9BD37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3770" w:type="dxa"/>
            <w:vAlign w:val="center"/>
          </w:tcPr>
          <w:p w14:paraId="396D08E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人民群众满意度</w:t>
            </w:r>
          </w:p>
        </w:tc>
        <w:tc>
          <w:tcPr>
            <w:tcW w:w="1413" w:type="dxa"/>
            <w:vAlign w:val="center"/>
          </w:tcPr>
          <w:p w14:paraId="49C59A36">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26BDD75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473" w:type="dxa"/>
            <w:vAlign w:val="center"/>
          </w:tcPr>
          <w:p w14:paraId="2D2A56B0">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1183A0DB">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170BB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406E0F87">
            <w:pPr>
              <w:pStyle w:val="7"/>
            </w:pPr>
          </w:p>
        </w:tc>
        <w:tc>
          <w:tcPr>
            <w:tcW w:w="1413" w:type="dxa"/>
            <w:vMerge w:val="continue"/>
            <w:vAlign w:val="top"/>
          </w:tcPr>
          <w:p w14:paraId="12B9AD6E">
            <w:pPr>
              <w:pStyle w:val="7"/>
            </w:pPr>
          </w:p>
        </w:tc>
        <w:tc>
          <w:tcPr>
            <w:tcW w:w="1935" w:type="dxa"/>
            <w:vMerge w:val="continue"/>
            <w:vAlign w:val="top"/>
          </w:tcPr>
          <w:p w14:paraId="30DB145A">
            <w:pPr>
              <w:pStyle w:val="7"/>
            </w:pPr>
          </w:p>
        </w:tc>
        <w:tc>
          <w:tcPr>
            <w:tcW w:w="3770" w:type="dxa"/>
            <w:vAlign w:val="center"/>
          </w:tcPr>
          <w:p w14:paraId="2F87AC6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1413" w:type="dxa"/>
            <w:vAlign w:val="center"/>
          </w:tcPr>
          <w:p w14:paraId="326EFCA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3F178EF9">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473" w:type="dxa"/>
            <w:vAlign w:val="center"/>
          </w:tcPr>
          <w:p w14:paraId="7C1E81FA">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466BD991">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r w14:paraId="0E22C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tcBorders>
            <w:vAlign w:val="top"/>
          </w:tcPr>
          <w:p w14:paraId="2B34102E">
            <w:pPr>
              <w:pStyle w:val="7"/>
            </w:pPr>
          </w:p>
        </w:tc>
        <w:tc>
          <w:tcPr>
            <w:tcW w:w="1413" w:type="dxa"/>
            <w:vMerge w:val="continue"/>
            <w:vAlign w:val="center"/>
          </w:tcPr>
          <w:p w14:paraId="5CC4BF76">
            <w:pPr>
              <w:jc w:val="center"/>
            </w:pPr>
          </w:p>
        </w:tc>
        <w:tc>
          <w:tcPr>
            <w:tcW w:w="1935" w:type="dxa"/>
            <w:vAlign w:val="center"/>
          </w:tcPr>
          <w:p w14:paraId="5B7503B7">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社会公众满意度指标</w:t>
            </w:r>
          </w:p>
        </w:tc>
        <w:tc>
          <w:tcPr>
            <w:tcW w:w="3770" w:type="dxa"/>
            <w:vAlign w:val="center"/>
          </w:tcPr>
          <w:p w14:paraId="1F22E8AC">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服务群众满意度</w:t>
            </w:r>
          </w:p>
        </w:tc>
        <w:tc>
          <w:tcPr>
            <w:tcW w:w="1413" w:type="dxa"/>
            <w:vAlign w:val="center"/>
          </w:tcPr>
          <w:p w14:paraId="45432684">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vAlign w:val="center"/>
          </w:tcPr>
          <w:p w14:paraId="664B355F">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95</w:t>
            </w:r>
          </w:p>
        </w:tc>
        <w:tc>
          <w:tcPr>
            <w:tcW w:w="1473" w:type="dxa"/>
            <w:vAlign w:val="center"/>
          </w:tcPr>
          <w:p w14:paraId="6C217C7E">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vAlign w:val="center"/>
          </w:tcPr>
          <w:p w14:paraId="0D8DB9F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2025-12</w:t>
            </w:r>
          </w:p>
        </w:tc>
      </w:tr>
    </w:tbl>
    <w:p w14:paraId="2AF1DE8B">
      <w:pPr>
        <w:rPr>
          <w:rFonts w:ascii="Arial"/>
          <w:sz w:val="21"/>
        </w:rPr>
      </w:pPr>
    </w:p>
    <w:p w14:paraId="687B437C">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7"/>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7"/>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7"/>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7"/>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7"/>
            </w:pPr>
          </w:p>
        </w:tc>
        <w:tc>
          <w:tcPr>
            <w:tcW w:w="2146" w:type="dxa"/>
            <w:vAlign w:val="top"/>
          </w:tcPr>
          <w:p w14:paraId="47732BEC">
            <w:pPr>
              <w:pStyle w:val="7"/>
            </w:pPr>
          </w:p>
        </w:tc>
        <w:tc>
          <w:tcPr>
            <w:tcW w:w="2135" w:type="dxa"/>
            <w:vAlign w:val="top"/>
          </w:tcPr>
          <w:p w14:paraId="1071F17D">
            <w:pPr>
              <w:pStyle w:val="7"/>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7"/>
            </w:pPr>
          </w:p>
        </w:tc>
        <w:tc>
          <w:tcPr>
            <w:tcW w:w="2146" w:type="dxa"/>
            <w:vAlign w:val="top"/>
          </w:tcPr>
          <w:p w14:paraId="39A000D7">
            <w:pPr>
              <w:pStyle w:val="7"/>
            </w:pPr>
          </w:p>
        </w:tc>
        <w:tc>
          <w:tcPr>
            <w:tcW w:w="2146" w:type="dxa"/>
            <w:vAlign w:val="top"/>
          </w:tcPr>
          <w:p w14:paraId="2663CAB3">
            <w:pPr>
              <w:pStyle w:val="7"/>
            </w:pPr>
          </w:p>
        </w:tc>
        <w:tc>
          <w:tcPr>
            <w:tcW w:w="2135" w:type="dxa"/>
            <w:vAlign w:val="top"/>
          </w:tcPr>
          <w:p w14:paraId="0E56DCD5">
            <w:pPr>
              <w:pStyle w:val="7"/>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7"/>
            </w:pPr>
          </w:p>
        </w:tc>
        <w:tc>
          <w:tcPr>
            <w:tcW w:w="2146" w:type="dxa"/>
            <w:vAlign w:val="top"/>
          </w:tcPr>
          <w:p w14:paraId="7CBA16BD">
            <w:pPr>
              <w:pStyle w:val="7"/>
            </w:pPr>
          </w:p>
        </w:tc>
        <w:tc>
          <w:tcPr>
            <w:tcW w:w="2146" w:type="dxa"/>
            <w:vAlign w:val="top"/>
          </w:tcPr>
          <w:p w14:paraId="0E83A59E">
            <w:pPr>
              <w:pStyle w:val="7"/>
            </w:pPr>
          </w:p>
        </w:tc>
        <w:tc>
          <w:tcPr>
            <w:tcW w:w="2135" w:type="dxa"/>
            <w:vAlign w:val="top"/>
          </w:tcPr>
          <w:p w14:paraId="18B12F8E">
            <w:pPr>
              <w:pStyle w:val="7"/>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7"/>
            </w:pPr>
          </w:p>
        </w:tc>
        <w:tc>
          <w:tcPr>
            <w:tcW w:w="2146" w:type="dxa"/>
            <w:vAlign w:val="top"/>
          </w:tcPr>
          <w:p w14:paraId="09A9504A">
            <w:pPr>
              <w:pStyle w:val="7"/>
            </w:pPr>
          </w:p>
        </w:tc>
        <w:tc>
          <w:tcPr>
            <w:tcW w:w="2146" w:type="dxa"/>
            <w:vAlign w:val="top"/>
          </w:tcPr>
          <w:p w14:paraId="2E08EDAA">
            <w:pPr>
              <w:pStyle w:val="7"/>
            </w:pPr>
          </w:p>
        </w:tc>
        <w:tc>
          <w:tcPr>
            <w:tcW w:w="2135" w:type="dxa"/>
            <w:vAlign w:val="top"/>
          </w:tcPr>
          <w:p w14:paraId="6C9E8907">
            <w:pPr>
              <w:pStyle w:val="7"/>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7"/>
            </w:pPr>
          </w:p>
        </w:tc>
        <w:tc>
          <w:tcPr>
            <w:tcW w:w="2146" w:type="dxa"/>
            <w:vAlign w:val="top"/>
          </w:tcPr>
          <w:p w14:paraId="68CF5349">
            <w:pPr>
              <w:pStyle w:val="7"/>
            </w:pPr>
          </w:p>
        </w:tc>
        <w:tc>
          <w:tcPr>
            <w:tcW w:w="2146" w:type="dxa"/>
            <w:vAlign w:val="top"/>
          </w:tcPr>
          <w:p w14:paraId="7619DFFA">
            <w:pPr>
              <w:pStyle w:val="7"/>
            </w:pPr>
          </w:p>
        </w:tc>
        <w:tc>
          <w:tcPr>
            <w:tcW w:w="2135" w:type="dxa"/>
            <w:vAlign w:val="top"/>
          </w:tcPr>
          <w:p w14:paraId="5DFD2B76">
            <w:pPr>
              <w:pStyle w:val="7"/>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7"/>
            </w:pPr>
          </w:p>
        </w:tc>
        <w:tc>
          <w:tcPr>
            <w:tcW w:w="2146" w:type="dxa"/>
            <w:vAlign w:val="top"/>
          </w:tcPr>
          <w:p w14:paraId="7D90FD1D">
            <w:pPr>
              <w:pStyle w:val="7"/>
            </w:pPr>
          </w:p>
        </w:tc>
        <w:tc>
          <w:tcPr>
            <w:tcW w:w="2146" w:type="dxa"/>
            <w:vAlign w:val="top"/>
          </w:tcPr>
          <w:p w14:paraId="1816699C">
            <w:pPr>
              <w:pStyle w:val="7"/>
            </w:pPr>
          </w:p>
        </w:tc>
        <w:tc>
          <w:tcPr>
            <w:tcW w:w="2135" w:type="dxa"/>
            <w:vAlign w:val="top"/>
          </w:tcPr>
          <w:p w14:paraId="073CFFC5">
            <w:pPr>
              <w:pStyle w:val="7"/>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7"/>
            </w:pPr>
          </w:p>
        </w:tc>
        <w:tc>
          <w:tcPr>
            <w:tcW w:w="2146" w:type="dxa"/>
            <w:vAlign w:val="top"/>
          </w:tcPr>
          <w:p w14:paraId="6EF4E122">
            <w:pPr>
              <w:pStyle w:val="7"/>
            </w:pPr>
          </w:p>
        </w:tc>
        <w:tc>
          <w:tcPr>
            <w:tcW w:w="2146" w:type="dxa"/>
            <w:vAlign w:val="top"/>
          </w:tcPr>
          <w:p w14:paraId="0DE48E00">
            <w:pPr>
              <w:pStyle w:val="7"/>
            </w:pPr>
          </w:p>
        </w:tc>
        <w:tc>
          <w:tcPr>
            <w:tcW w:w="2135" w:type="dxa"/>
            <w:vAlign w:val="top"/>
          </w:tcPr>
          <w:p w14:paraId="45B9BDD7">
            <w:pPr>
              <w:pStyle w:val="7"/>
            </w:pPr>
          </w:p>
        </w:tc>
      </w:tr>
    </w:tbl>
    <w:p w14:paraId="4956D9F1">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19369D5F"/>
    <w:multiLevelType w:val="singleLevel"/>
    <w:tmpl w:val="19369D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2235CA"/>
    <w:rsid w:val="003A0914"/>
    <w:rsid w:val="005A0FB6"/>
    <w:rsid w:val="005C088A"/>
    <w:rsid w:val="0087167F"/>
    <w:rsid w:val="00942479"/>
    <w:rsid w:val="00D5063D"/>
    <w:rsid w:val="01102D3B"/>
    <w:rsid w:val="012F5F9F"/>
    <w:rsid w:val="014C6B51"/>
    <w:rsid w:val="015B6D94"/>
    <w:rsid w:val="01635C67"/>
    <w:rsid w:val="01852063"/>
    <w:rsid w:val="018C33F1"/>
    <w:rsid w:val="01AE3368"/>
    <w:rsid w:val="01BB3CD7"/>
    <w:rsid w:val="01BE7323"/>
    <w:rsid w:val="01C012ED"/>
    <w:rsid w:val="01CF1530"/>
    <w:rsid w:val="01F367F9"/>
    <w:rsid w:val="020F7EEC"/>
    <w:rsid w:val="0227136C"/>
    <w:rsid w:val="02421D02"/>
    <w:rsid w:val="025F28B4"/>
    <w:rsid w:val="02663C42"/>
    <w:rsid w:val="029F7154"/>
    <w:rsid w:val="02ED7EC0"/>
    <w:rsid w:val="02F23728"/>
    <w:rsid w:val="03004097"/>
    <w:rsid w:val="03060F81"/>
    <w:rsid w:val="03157416"/>
    <w:rsid w:val="0334789D"/>
    <w:rsid w:val="035166A0"/>
    <w:rsid w:val="035B751F"/>
    <w:rsid w:val="038A570F"/>
    <w:rsid w:val="038D16A3"/>
    <w:rsid w:val="03B709A5"/>
    <w:rsid w:val="041D47D5"/>
    <w:rsid w:val="04245B63"/>
    <w:rsid w:val="049727D9"/>
    <w:rsid w:val="04C17856"/>
    <w:rsid w:val="04F03C97"/>
    <w:rsid w:val="04F27A0F"/>
    <w:rsid w:val="05123C0E"/>
    <w:rsid w:val="05171224"/>
    <w:rsid w:val="0556624A"/>
    <w:rsid w:val="057B5C57"/>
    <w:rsid w:val="057C5A9B"/>
    <w:rsid w:val="0580501B"/>
    <w:rsid w:val="05D435B9"/>
    <w:rsid w:val="05E66669"/>
    <w:rsid w:val="06622973"/>
    <w:rsid w:val="068E3768"/>
    <w:rsid w:val="06C278B5"/>
    <w:rsid w:val="06F537E7"/>
    <w:rsid w:val="07047ECE"/>
    <w:rsid w:val="07133E9A"/>
    <w:rsid w:val="07195727"/>
    <w:rsid w:val="07293490"/>
    <w:rsid w:val="07464042"/>
    <w:rsid w:val="07A174CB"/>
    <w:rsid w:val="07B74F40"/>
    <w:rsid w:val="07BE62CF"/>
    <w:rsid w:val="07D72EEC"/>
    <w:rsid w:val="080A1514"/>
    <w:rsid w:val="0822685D"/>
    <w:rsid w:val="08240515"/>
    <w:rsid w:val="08670714"/>
    <w:rsid w:val="086F75C9"/>
    <w:rsid w:val="087D3A94"/>
    <w:rsid w:val="08907C6B"/>
    <w:rsid w:val="08A059D4"/>
    <w:rsid w:val="08CF1E16"/>
    <w:rsid w:val="08D51B22"/>
    <w:rsid w:val="08F24482"/>
    <w:rsid w:val="08FC70AE"/>
    <w:rsid w:val="09382988"/>
    <w:rsid w:val="094B1DE4"/>
    <w:rsid w:val="095C5D9F"/>
    <w:rsid w:val="09954E0D"/>
    <w:rsid w:val="09AB2883"/>
    <w:rsid w:val="09BB0D18"/>
    <w:rsid w:val="09C57286"/>
    <w:rsid w:val="09C676BC"/>
    <w:rsid w:val="09F4422A"/>
    <w:rsid w:val="0A026946"/>
    <w:rsid w:val="0A067AB9"/>
    <w:rsid w:val="0A110938"/>
    <w:rsid w:val="0A3E54A5"/>
    <w:rsid w:val="0A4707FD"/>
    <w:rsid w:val="0A481E7F"/>
    <w:rsid w:val="0A540824"/>
    <w:rsid w:val="0A982E07"/>
    <w:rsid w:val="0AFD2C6A"/>
    <w:rsid w:val="0B136931"/>
    <w:rsid w:val="0B167F0D"/>
    <w:rsid w:val="0B41349E"/>
    <w:rsid w:val="0B8213C1"/>
    <w:rsid w:val="0B923CFA"/>
    <w:rsid w:val="0BB772BD"/>
    <w:rsid w:val="0C2F1549"/>
    <w:rsid w:val="0C405504"/>
    <w:rsid w:val="0C8A49D1"/>
    <w:rsid w:val="0CAA5073"/>
    <w:rsid w:val="0CB42738"/>
    <w:rsid w:val="0CDC358F"/>
    <w:rsid w:val="0CE73BD2"/>
    <w:rsid w:val="0D29243C"/>
    <w:rsid w:val="0D5A0848"/>
    <w:rsid w:val="0D605732"/>
    <w:rsid w:val="0D6214AA"/>
    <w:rsid w:val="0D9378B6"/>
    <w:rsid w:val="0D9F625A"/>
    <w:rsid w:val="0DA10614"/>
    <w:rsid w:val="0DA726A0"/>
    <w:rsid w:val="0DE14AC5"/>
    <w:rsid w:val="0DE40111"/>
    <w:rsid w:val="0E012A71"/>
    <w:rsid w:val="0E1409F6"/>
    <w:rsid w:val="0E1E49F8"/>
    <w:rsid w:val="0E552DBD"/>
    <w:rsid w:val="0E6C0832"/>
    <w:rsid w:val="0E7C47EE"/>
    <w:rsid w:val="0E99714E"/>
    <w:rsid w:val="0EB2020F"/>
    <w:rsid w:val="0ED13313"/>
    <w:rsid w:val="0F3F7CF5"/>
    <w:rsid w:val="0F421593"/>
    <w:rsid w:val="0F5D017B"/>
    <w:rsid w:val="0F6A70B0"/>
    <w:rsid w:val="0F7F4595"/>
    <w:rsid w:val="0F827BE2"/>
    <w:rsid w:val="0FAE09D7"/>
    <w:rsid w:val="0FC401FA"/>
    <w:rsid w:val="100920B1"/>
    <w:rsid w:val="102E110C"/>
    <w:rsid w:val="10417A9D"/>
    <w:rsid w:val="109E0A4B"/>
    <w:rsid w:val="10AF0EAA"/>
    <w:rsid w:val="10E548CC"/>
    <w:rsid w:val="110034B4"/>
    <w:rsid w:val="111365EE"/>
    <w:rsid w:val="112A0531"/>
    <w:rsid w:val="11314F32"/>
    <w:rsid w:val="11586E4C"/>
    <w:rsid w:val="11744968"/>
    <w:rsid w:val="11C10E95"/>
    <w:rsid w:val="11C95F9C"/>
    <w:rsid w:val="11E46932"/>
    <w:rsid w:val="11EC3A38"/>
    <w:rsid w:val="12164982"/>
    <w:rsid w:val="121E62E8"/>
    <w:rsid w:val="122E4051"/>
    <w:rsid w:val="123C49C0"/>
    <w:rsid w:val="123D6042"/>
    <w:rsid w:val="124E024F"/>
    <w:rsid w:val="12681311"/>
    <w:rsid w:val="126E269F"/>
    <w:rsid w:val="12902616"/>
    <w:rsid w:val="129E2F84"/>
    <w:rsid w:val="130848A2"/>
    <w:rsid w:val="1323348A"/>
    <w:rsid w:val="13294F44"/>
    <w:rsid w:val="13370CE3"/>
    <w:rsid w:val="133E02C4"/>
    <w:rsid w:val="135D699C"/>
    <w:rsid w:val="137F204E"/>
    <w:rsid w:val="13873A19"/>
    <w:rsid w:val="139107BE"/>
    <w:rsid w:val="13BB1914"/>
    <w:rsid w:val="13DC1FB6"/>
    <w:rsid w:val="13E9022F"/>
    <w:rsid w:val="143C2A55"/>
    <w:rsid w:val="147321EF"/>
    <w:rsid w:val="147E3783"/>
    <w:rsid w:val="14883EEC"/>
    <w:rsid w:val="14942891"/>
    <w:rsid w:val="149C34F4"/>
    <w:rsid w:val="14A16D5C"/>
    <w:rsid w:val="15033573"/>
    <w:rsid w:val="15155054"/>
    <w:rsid w:val="1528122B"/>
    <w:rsid w:val="15602773"/>
    <w:rsid w:val="15915022"/>
    <w:rsid w:val="159D39C7"/>
    <w:rsid w:val="15BA6327"/>
    <w:rsid w:val="15E909BB"/>
    <w:rsid w:val="1663088D"/>
    <w:rsid w:val="16677B31"/>
    <w:rsid w:val="166D339A"/>
    <w:rsid w:val="167C538B"/>
    <w:rsid w:val="16873D30"/>
    <w:rsid w:val="169800A0"/>
    <w:rsid w:val="169F1079"/>
    <w:rsid w:val="16DB34C7"/>
    <w:rsid w:val="16DE7DF3"/>
    <w:rsid w:val="17286F5E"/>
    <w:rsid w:val="17342109"/>
    <w:rsid w:val="17885FB1"/>
    <w:rsid w:val="17942BA8"/>
    <w:rsid w:val="17C16FFC"/>
    <w:rsid w:val="17D905BB"/>
    <w:rsid w:val="17E53404"/>
    <w:rsid w:val="17F17FFA"/>
    <w:rsid w:val="18226406"/>
    <w:rsid w:val="18583BD5"/>
    <w:rsid w:val="18716A45"/>
    <w:rsid w:val="18842C1C"/>
    <w:rsid w:val="18846779"/>
    <w:rsid w:val="18891FE1"/>
    <w:rsid w:val="18A56B1C"/>
    <w:rsid w:val="18B31410"/>
    <w:rsid w:val="19097372"/>
    <w:rsid w:val="19267830"/>
    <w:rsid w:val="1955694D"/>
    <w:rsid w:val="195645B9"/>
    <w:rsid w:val="196B16E7"/>
    <w:rsid w:val="198527A8"/>
    <w:rsid w:val="19B4308D"/>
    <w:rsid w:val="19BB441C"/>
    <w:rsid w:val="19F17E3E"/>
    <w:rsid w:val="19F811CC"/>
    <w:rsid w:val="1A2A29FD"/>
    <w:rsid w:val="1A2E4BEE"/>
    <w:rsid w:val="1A352420"/>
    <w:rsid w:val="1A3F329F"/>
    <w:rsid w:val="1A871F5C"/>
    <w:rsid w:val="1A8C400A"/>
    <w:rsid w:val="1A954C6D"/>
    <w:rsid w:val="1AAB26E2"/>
    <w:rsid w:val="1AB53561"/>
    <w:rsid w:val="1AC47300"/>
    <w:rsid w:val="1ACE471E"/>
    <w:rsid w:val="1AD75285"/>
    <w:rsid w:val="1AE71241"/>
    <w:rsid w:val="1B0D0CA7"/>
    <w:rsid w:val="1B2B55D1"/>
    <w:rsid w:val="1B375D24"/>
    <w:rsid w:val="1BE0460E"/>
    <w:rsid w:val="1C16002F"/>
    <w:rsid w:val="1C2D7127"/>
    <w:rsid w:val="1C3F7586"/>
    <w:rsid w:val="1C422BD3"/>
    <w:rsid w:val="1C766D20"/>
    <w:rsid w:val="1CA70C88"/>
    <w:rsid w:val="1CAC2742"/>
    <w:rsid w:val="1CF3211F"/>
    <w:rsid w:val="1D022362"/>
    <w:rsid w:val="1D1125A5"/>
    <w:rsid w:val="1D1C1676"/>
    <w:rsid w:val="1D28626C"/>
    <w:rsid w:val="1D312854"/>
    <w:rsid w:val="1D9A07EC"/>
    <w:rsid w:val="1DCC309C"/>
    <w:rsid w:val="1DF4614E"/>
    <w:rsid w:val="1DF93765"/>
    <w:rsid w:val="1E0A7720"/>
    <w:rsid w:val="1E4D585F"/>
    <w:rsid w:val="1E6037E4"/>
    <w:rsid w:val="1E696B3C"/>
    <w:rsid w:val="1E9D0594"/>
    <w:rsid w:val="1EF53F2C"/>
    <w:rsid w:val="1F7C63FB"/>
    <w:rsid w:val="1F882FF2"/>
    <w:rsid w:val="1F947BE9"/>
    <w:rsid w:val="1FC102B2"/>
    <w:rsid w:val="200D799B"/>
    <w:rsid w:val="20154C1D"/>
    <w:rsid w:val="203767C6"/>
    <w:rsid w:val="204A02A8"/>
    <w:rsid w:val="20955535"/>
    <w:rsid w:val="20A35C0A"/>
    <w:rsid w:val="20B10327"/>
    <w:rsid w:val="20BA367F"/>
    <w:rsid w:val="20DA5ACF"/>
    <w:rsid w:val="20E71F9A"/>
    <w:rsid w:val="20F813A8"/>
    <w:rsid w:val="21262AC3"/>
    <w:rsid w:val="214C004F"/>
    <w:rsid w:val="21521B0A"/>
    <w:rsid w:val="218B0B78"/>
    <w:rsid w:val="21933ED0"/>
    <w:rsid w:val="219A700D"/>
    <w:rsid w:val="21A32365"/>
    <w:rsid w:val="21AD0AEE"/>
    <w:rsid w:val="21D342CD"/>
    <w:rsid w:val="222A213F"/>
    <w:rsid w:val="224A0A33"/>
    <w:rsid w:val="228F4698"/>
    <w:rsid w:val="22A7378F"/>
    <w:rsid w:val="22AC524A"/>
    <w:rsid w:val="22B10AB2"/>
    <w:rsid w:val="22B12860"/>
    <w:rsid w:val="22F10EAE"/>
    <w:rsid w:val="230961F8"/>
    <w:rsid w:val="232B2612"/>
    <w:rsid w:val="23887A65"/>
    <w:rsid w:val="238910E7"/>
    <w:rsid w:val="24015121"/>
    <w:rsid w:val="240D7D94"/>
    <w:rsid w:val="24912949"/>
    <w:rsid w:val="24A65CC9"/>
    <w:rsid w:val="24C148B0"/>
    <w:rsid w:val="24E52C95"/>
    <w:rsid w:val="24F1163A"/>
    <w:rsid w:val="251175E6"/>
    <w:rsid w:val="25283D1B"/>
    <w:rsid w:val="2536704D"/>
    <w:rsid w:val="25481D84"/>
    <w:rsid w:val="2560231B"/>
    <w:rsid w:val="258B383C"/>
    <w:rsid w:val="25D86356"/>
    <w:rsid w:val="26243349"/>
    <w:rsid w:val="26452B30"/>
    <w:rsid w:val="265E685B"/>
    <w:rsid w:val="267E0CAB"/>
    <w:rsid w:val="267E514F"/>
    <w:rsid w:val="2685028B"/>
    <w:rsid w:val="268A7A18"/>
    <w:rsid w:val="269229A8"/>
    <w:rsid w:val="26962499"/>
    <w:rsid w:val="269C3827"/>
    <w:rsid w:val="26B648E9"/>
    <w:rsid w:val="26C2328E"/>
    <w:rsid w:val="27351CB2"/>
    <w:rsid w:val="277A3B68"/>
    <w:rsid w:val="278247CB"/>
    <w:rsid w:val="2786031B"/>
    <w:rsid w:val="27B801ED"/>
    <w:rsid w:val="27C46B92"/>
    <w:rsid w:val="27CB335B"/>
    <w:rsid w:val="27D33279"/>
    <w:rsid w:val="27E51FF0"/>
    <w:rsid w:val="27FF7BCA"/>
    <w:rsid w:val="28441A80"/>
    <w:rsid w:val="28A40771"/>
    <w:rsid w:val="28C85FAF"/>
    <w:rsid w:val="28EB0DD5"/>
    <w:rsid w:val="28F45255"/>
    <w:rsid w:val="28F53981"/>
    <w:rsid w:val="28F65471"/>
    <w:rsid w:val="2955650B"/>
    <w:rsid w:val="29671ECA"/>
    <w:rsid w:val="2984482A"/>
    <w:rsid w:val="29934A6D"/>
    <w:rsid w:val="29B844D4"/>
    <w:rsid w:val="29C9048F"/>
    <w:rsid w:val="29D37560"/>
    <w:rsid w:val="29EB48A9"/>
    <w:rsid w:val="29FD45DD"/>
    <w:rsid w:val="2A043BBD"/>
    <w:rsid w:val="2A1F27A5"/>
    <w:rsid w:val="2A293624"/>
    <w:rsid w:val="2A2D4EC2"/>
    <w:rsid w:val="2A5C1303"/>
    <w:rsid w:val="2A742AF1"/>
    <w:rsid w:val="2A906970"/>
    <w:rsid w:val="2AA607D0"/>
    <w:rsid w:val="2AC3167D"/>
    <w:rsid w:val="2AD52E64"/>
    <w:rsid w:val="2ADA6A58"/>
    <w:rsid w:val="2B275DB5"/>
    <w:rsid w:val="2B6F5066"/>
    <w:rsid w:val="2BAC0068"/>
    <w:rsid w:val="2BBE7D9C"/>
    <w:rsid w:val="2C11611D"/>
    <w:rsid w:val="2C695F59"/>
    <w:rsid w:val="2CCE400E"/>
    <w:rsid w:val="2D12214D"/>
    <w:rsid w:val="2D4367AA"/>
    <w:rsid w:val="2D452523"/>
    <w:rsid w:val="2DA95F68"/>
    <w:rsid w:val="2DAC07F4"/>
    <w:rsid w:val="2DDB4BA6"/>
    <w:rsid w:val="2DE57862"/>
    <w:rsid w:val="2E0C4DEE"/>
    <w:rsid w:val="2E1D349F"/>
    <w:rsid w:val="2E383E35"/>
    <w:rsid w:val="2E9A689E"/>
    <w:rsid w:val="2EB77450"/>
    <w:rsid w:val="2F0401BB"/>
    <w:rsid w:val="2F1403FE"/>
    <w:rsid w:val="2F2443BA"/>
    <w:rsid w:val="2F2D14C0"/>
    <w:rsid w:val="2F974B8C"/>
    <w:rsid w:val="2FAA0D63"/>
    <w:rsid w:val="2FB13E9F"/>
    <w:rsid w:val="2FC9262A"/>
    <w:rsid w:val="2FCC6F2B"/>
    <w:rsid w:val="2FE36023"/>
    <w:rsid w:val="3029612C"/>
    <w:rsid w:val="303074BA"/>
    <w:rsid w:val="308570DA"/>
    <w:rsid w:val="309B06AC"/>
    <w:rsid w:val="30D20571"/>
    <w:rsid w:val="30FA3624"/>
    <w:rsid w:val="3102072B"/>
    <w:rsid w:val="31464ABB"/>
    <w:rsid w:val="315E0057"/>
    <w:rsid w:val="31AA6DF8"/>
    <w:rsid w:val="31CF4AB1"/>
    <w:rsid w:val="31D2634F"/>
    <w:rsid w:val="3243100D"/>
    <w:rsid w:val="324C7EAF"/>
    <w:rsid w:val="325A081E"/>
    <w:rsid w:val="326343FE"/>
    <w:rsid w:val="32674CE9"/>
    <w:rsid w:val="328C29A2"/>
    <w:rsid w:val="32DC6FF6"/>
    <w:rsid w:val="33196670"/>
    <w:rsid w:val="33242BDA"/>
    <w:rsid w:val="332B5D17"/>
    <w:rsid w:val="3330332D"/>
    <w:rsid w:val="33435756"/>
    <w:rsid w:val="33466FF4"/>
    <w:rsid w:val="33680D19"/>
    <w:rsid w:val="33925D96"/>
    <w:rsid w:val="33953AD8"/>
    <w:rsid w:val="33B57CD6"/>
    <w:rsid w:val="33B977C6"/>
    <w:rsid w:val="33D12D62"/>
    <w:rsid w:val="33D91C17"/>
    <w:rsid w:val="342E1F62"/>
    <w:rsid w:val="344277BC"/>
    <w:rsid w:val="34656A02"/>
    <w:rsid w:val="346A0AC1"/>
    <w:rsid w:val="3482405C"/>
    <w:rsid w:val="34B85CD0"/>
    <w:rsid w:val="34C5219B"/>
    <w:rsid w:val="34C603ED"/>
    <w:rsid w:val="34D83C7C"/>
    <w:rsid w:val="34EF0FC6"/>
    <w:rsid w:val="35134323"/>
    <w:rsid w:val="352008D2"/>
    <w:rsid w:val="35487054"/>
    <w:rsid w:val="355359F9"/>
    <w:rsid w:val="358D7B7A"/>
    <w:rsid w:val="359E6C74"/>
    <w:rsid w:val="35AD6EB7"/>
    <w:rsid w:val="35C80195"/>
    <w:rsid w:val="35CD1307"/>
    <w:rsid w:val="35D501BC"/>
    <w:rsid w:val="35E52AF5"/>
    <w:rsid w:val="35E812DF"/>
    <w:rsid w:val="35E825E5"/>
    <w:rsid w:val="35ED19A9"/>
    <w:rsid w:val="360D5BA8"/>
    <w:rsid w:val="36347E29"/>
    <w:rsid w:val="36897924"/>
    <w:rsid w:val="368B6B45"/>
    <w:rsid w:val="368C2F70"/>
    <w:rsid w:val="369D33CF"/>
    <w:rsid w:val="36B67FED"/>
    <w:rsid w:val="36DA1F2E"/>
    <w:rsid w:val="37386C54"/>
    <w:rsid w:val="374761B1"/>
    <w:rsid w:val="37557806"/>
    <w:rsid w:val="375C6DE7"/>
    <w:rsid w:val="376E2676"/>
    <w:rsid w:val="3781684D"/>
    <w:rsid w:val="37976071"/>
    <w:rsid w:val="37BA58BB"/>
    <w:rsid w:val="37BF2ED1"/>
    <w:rsid w:val="37D526F5"/>
    <w:rsid w:val="37DF5322"/>
    <w:rsid w:val="37EF7C5B"/>
    <w:rsid w:val="37F25055"/>
    <w:rsid w:val="380D6333"/>
    <w:rsid w:val="382316B2"/>
    <w:rsid w:val="382A2A41"/>
    <w:rsid w:val="382C4A0B"/>
    <w:rsid w:val="38353194"/>
    <w:rsid w:val="385F2B05"/>
    <w:rsid w:val="39224837"/>
    <w:rsid w:val="39432B8A"/>
    <w:rsid w:val="39487004"/>
    <w:rsid w:val="394960CC"/>
    <w:rsid w:val="39641F82"/>
    <w:rsid w:val="39663F4D"/>
    <w:rsid w:val="398E34A3"/>
    <w:rsid w:val="398E6FFF"/>
    <w:rsid w:val="39900FC9"/>
    <w:rsid w:val="39981C2C"/>
    <w:rsid w:val="39B20F40"/>
    <w:rsid w:val="39C26CA9"/>
    <w:rsid w:val="39EF3F42"/>
    <w:rsid w:val="39F725E1"/>
    <w:rsid w:val="3A105C66"/>
    <w:rsid w:val="3A26548A"/>
    <w:rsid w:val="3A371445"/>
    <w:rsid w:val="3A563FC1"/>
    <w:rsid w:val="3A7A7584"/>
    <w:rsid w:val="3A7A77C8"/>
    <w:rsid w:val="3A8A77C7"/>
    <w:rsid w:val="3A995C5C"/>
    <w:rsid w:val="3A9C574C"/>
    <w:rsid w:val="3AA50161"/>
    <w:rsid w:val="3AA7481D"/>
    <w:rsid w:val="3AD76784"/>
    <w:rsid w:val="3AE27603"/>
    <w:rsid w:val="3AFE01B5"/>
    <w:rsid w:val="3B070E17"/>
    <w:rsid w:val="3B135A0E"/>
    <w:rsid w:val="3B1654FE"/>
    <w:rsid w:val="3B1D4ADF"/>
    <w:rsid w:val="3B2D3E81"/>
    <w:rsid w:val="3B542D41"/>
    <w:rsid w:val="3B653D90"/>
    <w:rsid w:val="3B697D24"/>
    <w:rsid w:val="3B824942"/>
    <w:rsid w:val="3B8406BA"/>
    <w:rsid w:val="3B915F04"/>
    <w:rsid w:val="3B9823B7"/>
    <w:rsid w:val="3BBB7E54"/>
    <w:rsid w:val="3BC44F5A"/>
    <w:rsid w:val="3BE61375"/>
    <w:rsid w:val="3BFB73D7"/>
    <w:rsid w:val="3C047A4D"/>
    <w:rsid w:val="3C0C02C0"/>
    <w:rsid w:val="3C526A0A"/>
    <w:rsid w:val="3C79126B"/>
    <w:rsid w:val="3C7A386B"/>
    <w:rsid w:val="3CD15B81"/>
    <w:rsid w:val="3D45031D"/>
    <w:rsid w:val="3D51281E"/>
    <w:rsid w:val="3D5B369C"/>
    <w:rsid w:val="3D6A1B31"/>
    <w:rsid w:val="3D7B5AED"/>
    <w:rsid w:val="3DA72E3B"/>
    <w:rsid w:val="3E5D51F2"/>
    <w:rsid w:val="3E5E3444"/>
    <w:rsid w:val="3E99447C"/>
    <w:rsid w:val="3EB412B6"/>
    <w:rsid w:val="3F47037C"/>
    <w:rsid w:val="3F5D7BA0"/>
    <w:rsid w:val="3F9B143D"/>
    <w:rsid w:val="3FD31C10"/>
    <w:rsid w:val="3FFA719D"/>
    <w:rsid w:val="401F6C03"/>
    <w:rsid w:val="40316936"/>
    <w:rsid w:val="403B09C5"/>
    <w:rsid w:val="4057639D"/>
    <w:rsid w:val="407D1B7C"/>
    <w:rsid w:val="408D2437"/>
    <w:rsid w:val="40A315E2"/>
    <w:rsid w:val="40CB0B39"/>
    <w:rsid w:val="40D774DE"/>
    <w:rsid w:val="415B1EBD"/>
    <w:rsid w:val="41601281"/>
    <w:rsid w:val="41A85454"/>
    <w:rsid w:val="41C07F72"/>
    <w:rsid w:val="42295B17"/>
    <w:rsid w:val="42562684"/>
    <w:rsid w:val="425D3A13"/>
    <w:rsid w:val="42A45AE6"/>
    <w:rsid w:val="42B07FE6"/>
    <w:rsid w:val="42E47C90"/>
    <w:rsid w:val="43432C09"/>
    <w:rsid w:val="43B21B3C"/>
    <w:rsid w:val="44054362"/>
    <w:rsid w:val="44451756"/>
    <w:rsid w:val="44511355"/>
    <w:rsid w:val="44512DD0"/>
    <w:rsid w:val="446077EA"/>
    <w:rsid w:val="44670B79"/>
    <w:rsid w:val="4471738A"/>
    <w:rsid w:val="44A45929"/>
    <w:rsid w:val="44BC0EC5"/>
    <w:rsid w:val="44D11D68"/>
    <w:rsid w:val="44E623E5"/>
    <w:rsid w:val="44F05012"/>
    <w:rsid w:val="44F248E6"/>
    <w:rsid w:val="44F36A7D"/>
    <w:rsid w:val="4513485D"/>
    <w:rsid w:val="45260A34"/>
    <w:rsid w:val="45961716"/>
    <w:rsid w:val="45C53DA9"/>
    <w:rsid w:val="45F66658"/>
    <w:rsid w:val="46183DA3"/>
    <w:rsid w:val="462D66FA"/>
    <w:rsid w:val="462F3918"/>
    <w:rsid w:val="4674757D"/>
    <w:rsid w:val="467F21AA"/>
    <w:rsid w:val="468772B0"/>
    <w:rsid w:val="4710374A"/>
    <w:rsid w:val="47110682"/>
    <w:rsid w:val="47705F96"/>
    <w:rsid w:val="47727F60"/>
    <w:rsid w:val="478162F0"/>
    <w:rsid w:val="47961EA1"/>
    <w:rsid w:val="47AA14A8"/>
    <w:rsid w:val="47AF6ABF"/>
    <w:rsid w:val="47BA5463"/>
    <w:rsid w:val="47BE4F54"/>
    <w:rsid w:val="47C63E08"/>
    <w:rsid w:val="480037BE"/>
    <w:rsid w:val="484E7EB4"/>
    <w:rsid w:val="48B06F92"/>
    <w:rsid w:val="48D60C67"/>
    <w:rsid w:val="493059DD"/>
    <w:rsid w:val="49311755"/>
    <w:rsid w:val="49373210"/>
    <w:rsid w:val="495D63AA"/>
    <w:rsid w:val="49675177"/>
    <w:rsid w:val="4A01737A"/>
    <w:rsid w:val="4A062BE2"/>
    <w:rsid w:val="4A091C1A"/>
    <w:rsid w:val="4A133515"/>
    <w:rsid w:val="4A4100A3"/>
    <w:rsid w:val="4A5D0A54"/>
    <w:rsid w:val="4A881849"/>
    <w:rsid w:val="4A96265D"/>
    <w:rsid w:val="4B0B4954"/>
    <w:rsid w:val="4B58121B"/>
    <w:rsid w:val="4B7C315C"/>
    <w:rsid w:val="4B7F0E9E"/>
    <w:rsid w:val="4B95421D"/>
    <w:rsid w:val="4BA20C81"/>
    <w:rsid w:val="4BFE6267"/>
    <w:rsid w:val="4C1C493F"/>
    <w:rsid w:val="4C2F4672"/>
    <w:rsid w:val="4C4628B5"/>
    <w:rsid w:val="4C4D2D4A"/>
    <w:rsid w:val="4C806C7C"/>
    <w:rsid w:val="4C8A18A8"/>
    <w:rsid w:val="4CA010CC"/>
    <w:rsid w:val="4CA23096"/>
    <w:rsid w:val="4CAE37E9"/>
    <w:rsid w:val="4CBD3A2C"/>
    <w:rsid w:val="4CD11285"/>
    <w:rsid w:val="4CF3569F"/>
    <w:rsid w:val="4D001B6A"/>
    <w:rsid w:val="4D16313C"/>
    <w:rsid w:val="4D2910C1"/>
    <w:rsid w:val="4D5123C6"/>
    <w:rsid w:val="4D550108"/>
    <w:rsid w:val="4D5F2B8F"/>
    <w:rsid w:val="4D722A68"/>
    <w:rsid w:val="4D826A23"/>
    <w:rsid w:val="4D93478D"/>
    <w:rsid w:val="4D9D560B"/>
    <w:rsid w:val="4DAE7167"/>
    <w:rsid w:val="4DC808DA"/>
    <w:rsid w:val="4DF571F5"/>
    <w:rsid w:val="4E173610"/>
    <w:rsid w:val="4E257ADB"/>
    <w:rsid w:val="4E3441C2"/>
    <w:rsid w:val="4E345F70"/>
    <w:rsid w:val="4E661EA1"/>
    <w:rsid w:val="4EDF237F"/>
    <w:rsid w:val="4EFC390E"/>
    <w:rsid w:val="4F132029"/>
    <w:rsid w:val="4F1638C7"/>
    <w:rsid w:val="4F247D92"/>
    <w:rsid w:val="4F530677"/>
    <w:rsid w:val="4F7433EE"/>
    <w:rsid w:val="4F9F38BD"/>
    <w:rsid w:val="4FA233AD"/>
    <w:rsid w:val="500A342C"/>
    <w:rsid w:val="500B0F52"/>
    <w:rsid w:val="502025E6"/>
    <w:rsid w:val="503C55AF"/>
    <w:rsid w:val="5043249A"/>
    <w:rsid w:val="50616DC4"/>
    <w:rsid w:val="507A4D97"/>
    <w:rsid w:val="50CA4969"/>
    <w:rsid w:val="50D43A3A"/>
    <w:rsid w:val="50E023DF"/>
    <w:rsid w:val="51402E7D"/>
    <w:rsid w:val="514A7858"/>
    <w:rsid w:val="51553DA4"/>
    <w:rsid w:val="5180327A"/>
    <w:rsid w:val="519A258E"/>
    <w:rsid w:val="51A67184"/>
    <w:rsid w:val="51B456B9"/>
    <w:rsid w:val="51C342AB"/>
    <w:rsid w:val="526D37FE"/>
    <w:rsid w:val="52BC6534"/>
    <w:rsid w:val="52E55A8A"/>
    <w:rsid w:val="52F51698"/>
    <w:rsid w:val="53206AC2"/>
    <w:rsid w:val="533B7DA0"/>
    <w:rsid w:val="536F591F"/>
    <w:rsid w:val="53CE4770"/>
    <w:rsid w:val="53E421E6"/>
    <w:rsid w:val="53E53868"/>
    <w:rsid w:val="53EC07E2"/>
    <w:rsid w:val="541C54DC"/>
    <w:rsid w:val="543A0058"/>
    <w:rsid w:val="545A24A8"/>
    <w:rsid w:val="545D78A2"/>
    <w:rsid w:val="54640C31"/>
    <w:rsid w:val="54776BB6"/>
    <w:rsid w:val="548E3F00"/>
    <w:rsid w:val="54C94F38"/>
    <w:rsid w:val="54D2203E"/>
    <w:rsid w:val="55004DFD"/>
    <w:rsid w:val="550D12C8"/>
    <w:rsid w:val="552705DC"/>
    <w:rsid w:val="5549734D"/>
    <w:rsid w:val="556233C2"/>
    <w:rsid w:val="557C1FAA"/>
    <w:rsid w:val="55821CB6"/>
    <w:rsid w:val="55992B5C"/>
    <w:rsid w:val="55B17B62"/>
    <w:rsid w:val="55D84FFF"/>
    <w:rsid w:val="55EC7130"/>
    <w:rsid w:val="55FA184D"/>
    <w:rsid w:val="56431446"/>
    <w:rsid w:val="56554CD5"/>
    <w:rsid w:val="56847368"/>
    <w:rsid w:val="569972B8"/>
    <w:rsid w:val="569F41A2"/>
    <w:rsid w:val="56A52B5E"/>
    <w:rsid w:val="56B20379"/>
    <w:rsid w:val="56D464F4"/>
    <w:rsid w:val="56DF6F78"/>
    <w:rsid w:val="56E04EE6"/>
    <w:rsid w:val="56E66275"/>
    <w:rsid w:val="570A5ABF"/>
    <w:rsid w:val="570D735E"/>
    <w:rsid w:val="5737262D"/>
    <w:rsid w:val="574B7E86"/>
    <w:rsid w:val="57601B83"/>
    <w:rsid w:val="576553EC"/>
    <w:rsid w:val="57711FE2"/>
    <w:rsid w:val="57AF48B9"/>
    <w:rsid w:val="57EE718F"/>
    <w:rsid w:val="580249E1"/>
    <w:rsid w:val="580C5867"/>
    <w:rsid w:val="581F37ED"/>
    <w:rsid w:val="58354DBE"/>
    <w:rsid w:val="583A3A33"/>
    <w:rsid w:val="584B2834"/>
    <w:rsid w:val="585C67EF"/>
    <w:rsid w:val="587A4230"/>
    <w:rsid w:val="587A6C75"/>
    <w:rsid w:val="58847AF3"/>
    <w:rsid w:val="58AE2DC2"/>
    <w:rsid w:val="58B92008"/>
    <w:rsid w:val="58E93DFA"/>
    <w:rsid w:val="5923730C"/>
    <w:rsid w:val="59396B30"/>
    <w:rsid w:val="594F6AB7"/>
    <w:rsid w:val="595A2602"/>
    <w:rsid w:val="59701E26"/>
    <w:rsid w:val="597162CA"/>
    <w:rsid w:val="59EA7E2A"/>
    <w:rsid w:val="5A1D5B0A"/>
    <w:rsid w:val="5A47527D"/>
    <w:rsid w:val="5A547308"/>
    <w:rsid w:val="5A663955"/>
    <w:rsid w:val="5A696FA1"/>
    <w:rsid w:val="5AB071D5"/>
    <w:rsid w:val="5B2E3D47"/>
    <w:rsid w:val="5B6065F6"/>
    <w:rsid w:val="5B6977A5"/>
    <w:rsid w:val="5B6F3900"/>
    <w:rsid w:val="5BB93F58"/>
    <w:rsid w:val="5BBC1352"/>
    <w:rsid w:val="5BC326E1"/>
    <w:rsid w:val="5BCA1CC1"/>
    <w:rsid w:val="5BD424E2"/>
    <w:rsid w:val="5BFB1E7B"/>
    <w:rsid w:val="5C1A18C6"/>
    <w:rsid w:val="5C2E04A2"/>
    <w:rsid w:val="5C2E2250"/>
    <w:rsid w:val="5C34538D"/>
    <w:rsid w:val="5C3D2493"/>
    <w:rsid w:val="5C480E38"/>
    <w:rsid w:val="5C4B1054"/>
    <w:rsid w:val="5C4E03A3"/>
    <w:rsid w:val="5C936557"/>
    <w:rsid w:val="5CC46711"/>
    <w:rsid w:val="5CD252D1"/>
    <w:rsid w:val="5CD34BA6"/>
    <w:rsid w:val="5CFF599B"/>
    <w:rsid w:val="5D041203"/>
    <w:rsid w:val="5D2D075A"/>
    <w:rsid w:val="5D437F7D"/>
    <w:rsid w:val="5DD45079"/>
    <w:rsid w:val="5E2558D5"/>
    <w:rsid w:val="5E4C7039"/>
    <w:rsid w:val="5E785A05"/>
    <w:rsid w:val="5E875C48"/>
    <w:rsid w:val="5E9B7945"/>
    <w:rsid w:val="5E9D36BD"/>
    <w:rsid w:val="5EE970C0"/>
    <w:rsid w:val="5EF84D97"/>
    <w:rsid w:val="5EFA0B0F"/>
    <w:rsid w:val="5F025C16"/>
    <w:rsid w:val="5F1A2F60"/>
    <w:rsid w:val="5F223BC2"/>
    <w:rsid w:val="5F531FCE"/>
    <w:rsid w:val="5F61293D"/>
    <w:rsid w:val="5F7F1015"/>
    <w:rsid w:val="5F993E84"/>
    <w:rsid w:val="5F9F5213"/>
    <w:rsid w:val="5FCD7FD2"/>
    <w:rsid w:val="5FED41D0"/>
    <w:rsid w:val="5FF51154"/>
    <w:rsid w:val="601654D5"/>
    <w:rsid w:val="603E4A2C"/>
    <w:rsid w:val="604007A4"/>
    <w:rsid w:val="605E50CE"/>
    <w:rsid w:val="606C77EB"/>
    <w:rsid w:val="606E75CE"/>
    <w:rsid w:val="60C70EC5"/>
    <w:rsid w:val="60D158A0"/>
    <w:rsid w:val="61054F06"/>
    <w:rsid w:val="61404918"/>
    <w:rsid w:val="61774699"/>
    <w:rsid w:val="61A34320"/>
    <w:rsid w:val="61A62889"/>
    <w:rsid w:val="61AD1E69"/>
    <w:rsid w:val="61AD3C17"/>
    <w:rsid w:val="61B2747F"/>
    <w:rsid w:val="622647D1"/>
    <w:rsid w:val="62562501"/>
    <w:rsid w:val="62811B0D"/>
    <w:rsid w:val="62A3326C"/>
    <w:rsid w:val="63057A83"/>
    <w:rsid w:val="63304B00"/>
    <w:rsid w:val="636724EC"/>
    <w:rsid w:val="637A221F"/>
    <w:rsid w:val="63A64DC2"/>
    <w:rsid w:val="63B76FCF"/>
    <w:rsid w:val="642D7291"/>
    <w:rsid w:val="643A375C"/>
    <w:rsid w:val="64405216"/>
    <w:rsid w:val="646031C3"/>
    <w:rsid w:val="64664551"/>
    <w:rsid w:val="6468651B"/>
    <w:rsid w:val="6477050C"/>
    <w:rsid w:val="64A07A63"/>
    <w:rsid w:val="64A82DBC"/>
    <w:rsid w:val="64C9520C"/>
    <w:rsid w:val="64E536C8"/>
    <w:rsid w:val="651D7306"/>
    <w:rsid w:val="65775FC2"/>
    <w:rsid w:val="658904F7"/>
    <w:rsid w:val="65AF7D19"/>
    <w:rsid w:val="65D976D1"/>
    <w:rsid w:val="65F6773C"/>
    <w:rsid w:val="65FE7137"/>
    <w:rsid w:val="6608313A"/>
    <w:rsid w:val="663066AA"/>
    <w:rsid w:val="663761A5"/>
    <w:rsid w:val="664B7EA3"/>
    <w:rsid w:val="665E3732"/>
    <w:rsid w:val="666F593F"/>
    <w:rsid w:val="6672499B"/>
    <w:rsid w:val="66882EA5"/>
    <w:rsid w:val="66972998"/>
    <w:rsid w:val="66E005EB"/>
    <w:rsid w:val="671E1113"/>
    <w:rsid w:val="6744501E"/>
    <w:rsid w:val="67474B9A"/>
    <w:rsid w:val="67675304"/>
    <w:rsid w:val="67762CFD"/>
    <w:rsid w:val="677A0A3F"/>
    <w:rsid w:val="677E1BB2"/>
    <w:rsid w:val="67931B01"/>
    <w:rsid w:val="67C51B26"/>
    <w:rsid w:val="67CC1879"/>
    <w:rsid w:val="67CE0D8B"/>
    <w:rsid w:val="68012F0F"/>
    <w:rsid w:val="68282249"/>
    <w:rsid w:val="687C4343"/>
    <w:rsid w:val="691B590A"/>
    <w:rsid w:val="692F585A"/>
    <w:rsid w:val="69584DB0"/>
    <w:rsid w:val="69AD3787"/>
    <w:rsid w:val="69D1246D"/>
    <w:rsid w:val="69E71C90"/>
    <w:rsid w:val="69E75DD3"/>
    <w:rsid w:val="69E83DCB"/>
    <w:rsid w:val="69F543AD"/>
    <w:rsid w:val="6A366774"/>
    <w:rsid w:val="6A6257BB"/>
    <w:rsid w:val="6AB77A1F"/>
    <w:rsid w:val="6AD55F8D"/>
    <w:rsid w:val="6AD71D05"/>
    <w:rsid w:val="6AE61F48"/>
    <w:rsid w:val="6B52582F"/>
    <w:rsid w:val="6B797260"/>
    <w:rsid w:val="6B8A6D77"/>
    <w:rsid w:val="6B930322"/>
    <w:rsid w:val="6B96571C"/>
    <w:rsid w:val="6BA240C1"/>
    <w:rsid w:val="6BA6556B"/>
    <w:rsid w:val="6BAB61A3"/>
    <w:rsid w:val="6BBF1117"/>
    <w:rsid w:val="6BC009EB"/>
    <w:rsid w:val="6BCC7390"/>
    <w:rsid w:val="6BD44496"/>
    <w:rsid w:val="6BE37E48"/>
    <w:rsid w:val="6BE75F78"/>
    <w:rsid w:val="6C7041BF"/>
    <w:rsid w:val="6CA83959"/>
    <w:rsid w:val="6CC4450B"/>
    <w:rsid w:val="6D050DAB"/>
    <w:rsid w:val="6D0F1C2A"/>
    <w:rsid w:val="6D0F39D8"/>
    <w:rsid w:val="6D317DF2"/>
    <w:rsid w:val="6D4B0788"/>
    <w:rsid w:val="6D5533B5"/>
    <w:rsid w:val="6D631F76"/>
    <w:rsid w:val="6D967C55"/>
    <w:rsid w:val="6DB85E1E"/>
    <w:rsid w:val="6DBE71AC"/>
    <w:rsid w:val="6DDE15FC"/>
    <w:rsid w:val="6E361438"/>
    <w:rsid w:val="6E3A0F28"/>
    <w:rsid w:val="6E3F209B"/>
    <w:rsid w:val="6E4C6477"/>
    <w:rsid w:val="6E4F6056"/>
    <w:rsid w:val="6E6715F2"/>
    <w:rsid w:val="6E7F06E9"/>
    <w:rsid w:val="6E843F52"/>
    <w:rsid w:val="6E91041D"/>
    <w:rsid w:val="6E9D3265"/>
    <w:rsid w:val="6EA75E92"/>
    <w:rsid w:val="6ECB1B80"/>
    <w:rsid w:val="6F0D03EB"/>
    <w:rsid w:val="6F15104E"/>
    <w:rsid w:val="6F196D90"/>
    <w:rsid w:val="6F633C29"/>
    <w:rsid w:val="6F775864"/>
    <w:rsid w:val="6F810491"/>
    <w:rsid w:val="6F9208F0"/>
    <w:rsid w:val="6FB40867"/>
    <w:rsid w:val="6FEC0000"/>
    <w:rsid w:val="70531E2E"/>
    <w:rsid w:val="7060454A"/>
    <w:rsid w:val="70893AA1"/>
    <w:rsid w:val="70983CE4"/>
    <w:rsid w:val="70A95EF1"/>
    <w:rsid w:val="70AC59E2"/>
    <w:rsid w:val="70AE3508"/>
    <w:rsid w:val="70B34FC2"/>
    <w:rsid w:val="70DD3DED"/>
    <w:rsid w:val="70E46F2A"/>
    <w:rsid w:val="70E60EF4"/>
    <w:rsid w:val="70F829D5"/>
    <w:rsid w:val="71155335"/>
    <w:rsid w:val="713F23B2"/>
    <w:rsid w:val="714A76D4"/>
    <w:rsid w:val="719E17CE"/>
    <w:rsid w:val="71A14E1B"/>
    <w:rsid w:val="71A528B7"/>
    <w:rsid w:val="71A62431"/>
    <w:rsid w:val="71F907B3"/>
    <w:rsid w:val="72294188"/>
    <w:rsid w:val="725D51E5"/>
    <w:rsid w:val="727D7E3D"/>
    <w:rsid w:val="72914E8F"/>
    <w:rsid w:val="7295497F"/>
    <w:rsid w:val="729A1F96"/>
    <w:rsid w:val="72C07522"/>
    <w:rsid w:val="72F13B80"/>
    <w:rsid w:val="73131D48"/>
    <w:rsid w:val="731A1328"/>
    <w:rsid w:val="733817AF"/>
    <w:rsid w:val="73840550"/>
    <w:rsid w:val="739E7864"/>
    <w:rsid w:val="73BF3BE6"/>
    <w:rsid w:val="73C117A4"/>
    <w:rsid w:val="73D96AEE"/>
    <w:rsid w:val="73DC213A"/>
    <w:rsid w:val="73FE566B"/>
    <w:rsid w:val="743D52CE"/>
    <w:rsid w:val="7447374C"/>
    <w:rsid w:val="7499627D"/>
    <w:rsid w:val="74A94712"/>
    <w:rsid w:val="74C705F4"/>
    <w:rsid w:val="74C74B98"/>
    <w:rsid w:val="74F31E31"/>
    <w:rsid w:val="751C3136"/>
    <w:rsid w:val="752036D5"/>
    <w:rsid w:val="75297601"/>
    <w:rsid w:val="75410DEE"/>
    <w:rsid w:val="759C6025"/>
    <w:rsid w:val="75A35605"/>
    <w:rsid w:val="75E579CC"/>
    <w:rsid w:val="760836BA"/>
    <w:rsid w:val="76120095"/>
    <w:rsid w:val="76124539"/>
    <w:rsid w:val="761E6A3A"/>
    <w:rsid w:val="76606C42"/>
    <w:rsid w:val="769D3E02"/>
    <w:rsid w:val="769E7B7B"/>
    <w:rsid w:val="76BE1FCB"/>
    <w:rsid w:val="770A5210"/>
    <w:rsid w:val="770E4D00"/>
    <w:rsid w:val="771D3195"/>
    <w:rsid w:val="77291B3A"/>
    <w:rsid w:val="77304C77"/>
    <w:rsid w:val="777022BA"/>
    <w:rsid w:val="77814EED"/>
    <w:rsid w:val="77996CC0"/>
    <w:rsid w:val="77E43CB3"/>
    <w:rsid w:val="77F959B0"/>
    <w:rsid w:val="77FC0FFD"/>
    <w:rsid w:val="782B3690"/>
    <w:rsid w:val="78370287"/>
    <w:rsid w:val="785B5D23"/>
    <w:rsid w:val="78AC47D1"/>
    <w:rsid w:val="78C7785D"/>
    <w:rsid w:val="78C95383"/>
    <w:rsid w:val="78F47F26"/>
    <w:rsid w:val="78FE2B52"/>
    <w:rsid w:val="790C526F"/>
    <w:rsid w:val="79222CE5"/>
    <w:rsid w:val="792E51E6"/>
    <w:rsid w:val="793547C6"/>
    <w:rsid w:val="79570BE0"/>
    <w:rsid w:val="795D3D1D"/>
    <w:rsid w:val="798B2638"/>
    <w:rsid w:val="79E32474"/>
    <w:rsid w:val="79FC1788"/>
    <w:rsid w:val="7A262361"/>
    <w:rsid w:val="7A316DFD"/>
    <w:rsid w:val="7A3E3B4E"/>
    <w:rsid w:val="7A435965"/>
    <w:rsid w:val="7A7E3F4B"/>
    <w:rsid w:val="7A862E00"/>
    <w:rsid w:val="7A925C48"/>
    <w:rsid w:val="7A9419C0"/>
    <w:rsid w:val="7A951295"/>
    <w:rsid w:val="7AA634A2"/>
    <w:rsid w:val="7AAF2356"/>
    <w:rsid w:val="7ABE053C"/>
    <w:rsid w:val="7AE53FCA"/>
    <w:rsid w:val="7AE55D78"/>
    <w:rsid w:val="7B6C46EB"/>
    <w:rsid w:val="7B8657AD"/>
    <w:rsid w:val="7B971768"/>
    <w:rsid w:val="7BB74ACC"/>
    <w:rsid w:val="7BDD2EF3"/>
    <w:rsid w:val="7BF2699E"/>
    <w:rsid w:val="7C077F70"/>
    <w:rsid w:val="7C093CE8"/>
    <w:rsid w:val="7C66738C"/>
    <w:rsid w:val="7C6F4493"/>
    <w:rsid w:val="7C80044E"/>
    <w:rsid w:val="7C86358B"/>
    <w:rsid w:val="7CC06A9D"/>
    <w:rsid w:val="7CD04806"/>
    <w:rsid w:val="7CE87DA1"/>
    <w:rsid w:val="7CF6426C"/>
    <w:rsid w:val="7D412A8D"/>
    <w:rsid w:val="7D4476CE"/>
    <w:rsid w:val="7D690EE2"/>
    <w:rsid w:val="7D747887"/>
    <w:rsid w:val="7DB008BF"/>
    <w:rsid w:val="7DBA34EC"/>
    <w:rsid w:val="7DD6409E"/>
    <w:rsid w:val="7DDD5974"/>
    <w:rsid w:val="7DE06CCB"/>
    <w:rsid w:val="7DE517D1"/>
    <w:rsid w:val="7DF35EDA"/>
    <w:rsid w:val="7DFA7D8C"/>
    <w:rsid w:val="7E0A2765"/>
    <w:rsid w:val="7E0B1F99"/>
    <w:rsid w:val="7E2412AD"/>
    <w:rsid w:val="7E260B81"/>
    <w:rsid w:val="7E2B71EE"/>
    <w:rsid w:val="7E357016"/>
    <w:rsid w:val="7E521976"/>
    <w:rsid w:val="7E5F5E41"/>
    <w:rsid w:val="7E7F64E4"/>
    <w:rsid w:val="7E870A68"/>
    <w:rsid w:val="7EA45F4A"/>
    <w:rsid w:val="7EAB72D9"/>
    <w:rsid w:val="7EC65EC0"/>
    <w:rsid w:val="7ED44A81"/>
    <w:rsid w:val="7EDC56E4"/>
    <w:rsid w:val="7F1C7AAC"/>
    <w:rsid w:val="7F315A30"/>
    <w:rsid w:val="7F3D2627"/>
    <w:rsid w:val="7F4343B6"/>
    <w:rsid w:val="7F6C6A68"/>
    <w:rsid w:val="7F754799"/>
    <w:rsid w:val="7F9B10FB"/>
    <w:rsid w:val="7FA73F44"/>
    <w:rsid w:val="7FAE7080"/>
    <w:rsid w:val="7FB56661"/>
    <w:rsid w:val="7FCE14D1"/>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customStyle="1" w:styleId="5">
    <w:name w:val="BodyText"/>
    <w:basedOn w:val="1"/>
    <w:qFormat/>
    <w:uiPriority w:val="0"/>
    <w:pPr>
      <w:textAlignment w:val="baseline"/>
    </w:pPr>
    <w:rPr>
      <w:rFonts w:ascii="Calibri" w:hAnsi="Calibri" w:eastAsia="仿宋_GB2312" w:cs="Times New Roman"/>
      <w:sz w:val="32"/>
      <w:szCs w:val="24"/>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3982</Words>
  <Characters>4192</Characters>
  <TotalTime>10</TotalTime>
  <ScaleCrop>false</ScaleCrop>
  <LinksUpToDate>false</LinksUpToDate>
  <CharactersWithSpaces>4363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Administrator</cp:lastModifiedBy>
  <dcterms:modified xsi:type="dcterms:W3CDTF">2025-03-10T06:10:25Z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eyJoZGlkIjoiOWZlY2I2MWViN2IwMTdkMDQ4ZjAyMGE5NmYwNTk4ZGIifQ==</vt:lpwstr>
  </property>
</Properties>
</file>