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2C00F">
      <w:pPr>
        <w:spacing w:line="327" w:lineRule="auto"/>
        <w:rPr>
          <w:rFonts w:ascii="Arial"/>
          <w:sz w:val="21"/>
        </w:rPr>
      </w:pPr>
    </w:p>
    <w:p w14:paraId="1D479C88">
      <w:pPr>
        <w:spacing w:line="328" w:lineRule="auto"/>
        <w:rPr>
          <w:rFonts w:ascii="Arial"/>
          <w:sz w:val="21"/>
        </w:rPr>
      </w:pPr>
    </w:p>
    <w:p w14:paraId="5A74C3F1">
      <w:pPr>
        <w:spacing w:line="253" w:lineRule="auto"/>
        <w:rPr>
          <w:rFonts w:ascii="Arial"/>
          <w:sz w:val="21"/>
        </w:rPr>
      </w:pPr>
    </w:p>
    <w:p w14:paraId="1A8B3460">
      <w:pPr>
        <w:spacing w:line="253" w:lineRule="auto"/>
        <w:rPr>
          <w:rFonts w:ascii="Arial"/>
          <w:sz w:val="21"/>
        </w:rPr>
      </w:pPr>
    </w:p>
    <w:p w14:paraId="1F2D8436">
      <w:pPr>
        <w:spacing w:line="253" w:lineRule="auto"/>
        <w:rPr>
          <w:rFonts w:ascii="Arial"/>
          <w:sz w:val="21"/>
        </w:rPr>
      </w:pPr>
    </w:p>
    <w:p w14:paraId="38B308F1">
      <w:pPr>
        <w:spacing w:line="253" w:lineRule="auto"/>
        <w:rPr>
          <w:rFonts w:ascii="Arial"/>
          <w:sz w:val="21"/>
        </w:rPr>
      </w:pPr>
    </w:p>
    <w:p w14:paraId="221226D6">
      <w:pPr>
        <w:spacing w:line="253" w:lineRule="auto"/>
        <w:rPr>
          <w:rFonts w:ascii="Arial"/>
          <w:sz w:val="21"/>
        </w:rPr>
      </w:pPr>
    </w:p>
    <w:p w14:paraId="1D32BDE4">
      <w:pPr>
        <w:spacing w:line="253" w:lineRule="auto"/>
        <w:rPr>
          <w:rFonts w:ascii="Arial"/>
          <w:sz w:val="21"/>
        </w:rPr>
      </w:pPr>
    </w:p>
    <w:p w14:paraId="2E646CBA">
      <w:pPr>
        <w:spacing w:line="253" w:lineRule="auto"/>
        <w:rPr>
          <w:rFonts w:ascii="Arial"/>
          <w:sz w:val="21"/>
        </w:rPr>
      </w:pPr>
    </w:p>
    <w:p w14:paraId="55CE2C62">
      <w:pPr>
        <w:spacing w:line="254" w:lineRule="auto"/>
        <w:rPr>
          <w:rFonts w:ascii="Arial"/>
          <w:sz w:val="21"/>
        </w:rPr>
      </w:pPr>
    </w:p>
    <w:p w14:paraId="60DC042C">
      <w:pPr>
        <w:spacing w:line="254" w:lineRule="auto"/>
        <w:rPr>
          <w:rFonts w:ascii="Arial"/>
          <w:sz w:val="21"/>
        </w:rPr>
      </w:pPr>
    </w:p>
    <w:p w14:paraId="06B2BA2E">
      <w:pPr>
        <w:spacing w:line="254" w:lineRule="auto"/>
        <w:rPr>
          <w:rFonts w:ascii="Arial"/>
          <w:sz w:val="21"/>
        </w:rPr>
      </w:pPr>
    </w:p>
    <w:p w14:paraId="41C6ED4F">
      <w:pPr>
        <w:spacing w:before="140" w:line="225" w:lineRule="auto"/>
        <w:jc w:val="center"/>
        <w:rPr>
          <w:rFonts w:hint="eastAsia" w:ascii="宋体" w:hAnsi="宋体" w:eastAsia="宋体" w:cs="宋体"/>
          <w:b/>
          <w:bCs/>
          <w:spacing w:val="7"/>
          <w:sz w:val="48"/>
          <w:szCs w:val="48"/>
          <w:lang w:val="en-US"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w:t>
      </w:r>
      <w:r>
        <w:rPr>
          <w:rFonts w:hint="eastAsia" w:ascii="宋体" w:hAnsi="宋体" w:eastAsia="宋体" w:cs="宋体"/>
          <w:b/>
          <w:bCs/>
          <w:spacing w:val="7"/>
          <w:sz w:val="48"/>
          <w:szCs w:val="48"/>
          <w:lang w:val="en-US" w:eastAsia="zh-CN"/>
        </w:rPr>
        <w:t>委统战部</w:t>
      </w:r>
    </w:p>
    <w:p w14:paraId="5766A544">
      <w:pPr>
        <w:spacing w:before="140" w:line="225" w:lineRule="auto"/>
        <w:jc w:val="center"/>
        <w:rPr>
          <w:rFonts w:hint="eastAsia" w:ascii="宋体" w:hAnsi="宋体" w:eastAsia="宋体" w:cs="宋体"/>
          <w:sz w:val="40"/>
          <w:szCs w:val="40"/>
          <w:lang w:eastAsia="zh-CN"/>
        </w:rPr>
      </w:pPr>
      <w:r>
        <w:rPr>
          <w:rFonts w:hint="eastAsia" w:ascii="宋体" w:hAnsi="宋体" w:eastAsia="宋体" w:cs="Times New Roman"/>
          <w:b/>
          <w:sz w:val="44"/>
          <w:szCs w:val="44"/>
          <w:lang w:val="en-US" w:eastAsia="zh-CN"/>
        </w:rPr>
        <w:t>（本级）</w:t>
      </w:r>
      <w:r>
        <w:rPr>
          <w:rFonts w:ascii="宋体" w:hAnsi="宋体" w:eastAsia="宋体" w:cs="宋体"/>
          <w:b/>
          <w:bCs/>
          <w:spacing w:val="7"/>
          <w:sz w:val="48"/>
          <w:szCs w:val="48"/>
        </w:rPr>
        <w:t>部门预算</w:t>
      </w:r>
      <w:r>
        <w:rPr>
          <w:rFonts w:hint="eastAsia" w:ascii="宋体" w:hAnsi="宋体" w:eastAsia="宋体" w:cs="宋体"/>
          <w:b/>
          <w:bCs/>
          <w:spacing w:val="7"/>
          <w:sz w:val="48"/>
          <w:szCs w:val="48"/>
          <w:lang w:eastAsia="zh-CN"/>
        </w:rPr>
        <w:t>公开表</w:t>
      </w:r>
    </w:p>
    <w:p w14:paraId="26D2AB9F">
      <w:pPr>
        <w:spacing w:line="225" w:lineRule="auto"/>
        <w:jc w:val="left"/>
        <w:rPr>
          <w:rFonts w:ascii="宋体" w:hAnsi="宋体" w:eastAsia="宋体" w:cs="宋体"/>
          <w:sz w:val="43"/>
          <w:szCs w:val="43"/>
        </w:rPr>
        <w:sectPr>
          <w:footerReference r:id="rId5" w:type="default"/>
          <w:pgSz w:w="11905" w:h="16840"/>
          <w:pgMar w:top="1431" w:right="1785" w:bottom="400" w:left="1785" w:header="0" w:footer="0" w:gutter="0"/>
          <w:pgNumType w:fmt="numberInDash"/>
          <w:cols w:space="720" w:num="1"/>
        </w:sectPr>
      </w:pPr>
    </w:p>
    <w:p w14:paraId="07556E07">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5C915FF0">
      <w:pPr>
        <w:spacing w:line="287" w:lineRule="auto"/>
        <w:rPr>
          <w:rFonts w:ascii="Arial"/>
          <w:sz w:val="21"/>
        </w:rPr>
      </w:pPr>
    </w:p>
    <w:p w14:paraId="09E79269">
      <w:pPr>
        <w:spacing w:line="287" w:lineRule="auto"/>
        <w:rPr>
          <w:rFonts w:ascii="Arial"/>
          <w:sz w:val="21"/>
        </w:rPr>
      </w:pPr>
    </w:p>
    <w:p w14:paraId="22CEA504">
      <w:pPr>
        <w:spacing w:line="287" w:lineRule="auto"/>
        <w:rPr>
          <w:rFonts w:ascii="Arial"/>
          <w:sz w:val="21"/>
        </w:rPr>
      </w:pPr>
    </w:p>
    <w:p w14:paraId="1F17147E">
      <w:pPr>
        <w:spacing w:line="288" w:lineRule="auto"/>
        <w:rPr>
          <w:rFonts w:ascii="Arial"/>
          <w:sz w:val="21"/>
        </w:rPr>
      </w:pPr>
    </w:p>
    <w:p w14:paraId="131C1845">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0C0F877F">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w:t>
      </w:r>
      <w:r>
        <w:rPr>
          <w:rFonts w:hint="eastAsia" w:ascii="黑体" w:hAnsi="黑体" w:eastAsia="黑体" w:cs="Times New Roman"/>
          <w:sz w:val="32"/>
          <w:szCs w:val="32"/>
          <w:lang w:val="en-US" w:eastAsia="zh-CN"/>
        </w:rPr>
        <w:t>委统战部</w:t>
      </w:r>
      <w:r>
        <w:rPr>
          <w:rFonts w:hint="eastAsia" w:ascii="黑体" w:hAnsi="黑体" w:eastAsia="黑体" w:cs="黑体"/>
          <w:spacing w:val="10"/>
          <w:sz w:val="31"/>
          <w:szCs w:val="31"/>
          <w:lang w:val="en-US" w:eastAsia="zh-CN"/>
        </w:rPr>
        <w:t>部门</w:t>
      </w:r>
      <w:r>
        <w:rPr>
          <w:rFonts w:ascii="黑体" w:hAnsi="黑体" w:eastAsia="黑体" w:cs="黑体"/>
          <w:spacing w:val="10"/>
          <w:sz w:val="31"/>
          <w:szCs w:val="31"/>
        </w:rPr>
        <w:t>概况</w:t>
      </w:r>
    </w:p>
    <w:p w14:paraId="28614FC8">
      <w:pPr>
        <w:pStyle w:val="2"/>
        <w:spacing w:before="234" w:line="219" w:lineRule="auto"/>
        <w:ind w:left="583"/>
        <w:rPr>
          <w:spacing w:val="5"/>
          <w:lang w:val="en-US" w:eastAsia="en-US"/>
        </w:rPr>
      </w:pPr>
      <w:r>
        <w:rPr>
          <w:spacing w:val="5"/>
          <w:lang w:val="en-US" w:eastAsia="en-US"/>
        </w:rPr>
        <w:t>一、部门职责</w:t>
      </w:r>
    </w:p>
    <w:p w14:paraId="0FED4FB9">
      <w:pPr>
        <w:pStyle w:val="2"/>
        <w:spacing w:before="234" w:line="219" w:lineRule="auto"/>
        <w:ind w:left="583"/>
        <w:rPr>
          <w:spacing w:val="5"/>
        </w:rPr>
      </w:pPr>
      <w:r>
        <w:rPr>
          <w:spacing w:val="5"/>
        </w:rPr>
        <w:t>二、机构设置</w:t>
      </w:r>
    </w:p>
    <w:p w14:paraId="46CC04D5">
      <w:pPr>
        <w:spacing w:line="189" w:lineRule="exact"/>
      </w:pPr>
    </w:p>
    <w:tbl>
      <w:tblPr>
        <w:tblStyle w:val="7"/>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1ED78E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6357A066">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2CC8710C">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Times New Roman"/>
                <w:sz w:val="32"/>
                <w:szCs w:val="32"/>
                <w:lang w:val="en-US" w:eastAsia="zh-CN"/>
              </w:rPr>
              <w:t>委统战部</w:t>
            </w:r>
            <w:r>
              <w:rPr>
                <w:rFonts w:hint="eastAsia" w:ascii="黑体" w:hAnsi="黑体" w:eastAsia="黑体" w:cs="黑体"/>
                <w:spacing w:val="10"/>
                <w:sz w:val="31"/>
                <w:szCs w:val="31"/>
                <w:lang w:val="en-US" w:eastAsia="zh-CN"/>
              </w:rPr>
              <w:t>部门</w:t>
            </w:r>
            <w:r>
              <w:rPr>
                <w:rFonts w:ascii="黑体" w:hAnsi="黑体" w:eastAsia="黑体" w:cs="黑体"/>
                <w:spacing w:val="11"/>
                <w:sz w:val="31"/>
                <w:szCs w:val="31"/>
              </w:rPr>
              <w:t>预算情况说明</w:t>
            </w:r>
          </w:p>
        </w:tc>
      </w:tr>
      <w:tr w14:paraId="0DD6A9C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163DF28F">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70ED6B7C">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3BFB8B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0E36D45B">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7B7F4B77">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Times New Roman"/>
                <w:sz w:val="32"/>
                <w:szCs w:val="32"/>
                <w:lang w:val="en-US" w:eastAsia="zh-CN"/>
              </w:rPr>
              <w:t>委统战部</w:t>
            </w:r>
            <w:r>
              <w:rPr>
                <w:rFonts w:hint="eastAsia" w:ascii="黑体" w:hAnsi="黑体" w:eastAsia="黑体" w:cs="黑体"/>
                <w:spacing w:val="10"/>
                <w:sz w:val="31"/>
                <w:szCs w:val="31"/>
                <w:lang w:val="en-US" w:eastAsia="zh-CN"/>
              </w:rPr>
              <w:t>部门</w:t>
            </w:r>
            <w:r>
              <w:rPr>
                <w:rFonts w:ascii="黑体" w:hAnsi="黑体" w:eastAsia="黑体" w:cs="黑体"/>
                <w:spacing w:val="11"/>
                <w:sz w:val="31"/>
                <w:szCs w:val="31"/>
              </w:rPr>
              <w:t>预算</w:t>
            </w:r>
            <w:r>
              <w:rPr>
                <w:rFonts w:hint="eastAsia" w:ascii="黑体" w:hAnsi="黑体" w:eastAsia="黑体" w:cs="黑体"/>
                <w:spacing w:val="11"/>
                <w:sz w:val="31"/>
                <w:szCs w:val="31"/>
                <w:highlight w:val="none"/>
                <w:lang w:eastAsia="zh-CN"/>
              </w:rPr>
              <w:t>公开</w:t>
            </w:r>
            <w:r>
              <w:rPr>
                <w:rFonts w:ascii="黑体" w:hAnsi="黑体" w:eastAsia="黑体" w:cs="黑体"/>
                <w:spacing w:val="11"/>
                <w:sz w:val="31"/>
                <w:szCs w:val="31"/>
              </w:rPr>
              <w:t>表</w:t>
            </w:r>
          </w:p>
        </w:tc>
      </w:tr>
    </w:tbl>
    <w:p w14:paraId="3B9F5E4F">
      <w:pPr>
        <w:pStyle w:val="2"/>
        <w:spacing w:before="234" w:line="219" w:lineRule="auto"/>
        <w:ind w:left="583"/>
        <w:rPr>
          <w:spacing w:val="5"/>
          <w:lang w:val="en-US" w:eastAsia="en-US"/>
        </w:rPr>
      </w:pPr>
      <w:r>
        <w:rPr>
          <w:spacing w:val="5"/>
          <w:lang w:val="en-US" w:eastAsia="en-US"/>
        </w:rPr>
        <w:t>一、收支预算总表</w:t>
      </w:r>
    </w:p>
    <w:p w14:paraId="09DC8106">
      <w:pPr>
        <w:pStyle w:val="2"/>
        <w:spacing w:before="234" w:line="219" w:lineRule="auto"/>
        <w:ind w:left="583"/>
        <w:rPr>
          <w:spacing w:val="5"/>
          <w:lang w:val="en-US" w:eastAsia="en-US"/>
        </w:rPr>
      </w:pPr>
      <w:r>
        <w:rPr>
          <w:spacing w:val="5"/>
          <w:lang w:val="en-US" w:eastAsia="en-US"/>
        </w:rPr>
        <w:t>二、收入预算总表</w:t>
      </w:r>
    </w:p>
    <w:p w14:paraId="5A3F50D3">
      <w:pPr>
        <w:pStyle w:val="2"/>
        <w:spacing w:before="234" w:line="219" w:lineRule="auto"/>
        <w:ind w:left="583"/>
        <w:rPr>
          <w:spacing w:val="5"/>
          <w:lang w:val="en-US" w:eastAsia="en-US"/>
        </w:rPr>
      </w:pPr>
      <w:r>
        <w:rPr>
          <w:spacing w:val="5"/>
          <w:lang w:val="en-US" w:eastAsia="en-US"/>
        </w:rPr>
        <w:t>三、支出预算总表</w:t>
      </w:r>
    </w:p>
    <w:p w14:paraId="0E396F72">
      <w:pPr>
        <w:pStyle w:val="2"/>
        <w:spacing w:before="234" w:line="219" w:lineRule="auto"/>
        <w:ind w:left="583"/>
        <w:rPr>
          <w:spacing w:val="5"/>
          <w:lang w:val="en-US" w:eastAsia="en-US"/>
        </w:rPr>
      </w:pPr>
      <w:r>
        <w:rPr>
          <w:spacing w:val="5"/>
          <w:lang w:val="en-US" w:eastAsia="en-US"/>
        </w:rPr>
        <w:t>四、财政拨款收支预算总表</w:t>
      </w:r>
    </w:p>
    <w:p w14:paraId="483186E7">
      <w:pPr>
        <w:pStyle w:val="2"/>
        <w:spacing w:before="234" w:line="219" w:lineRule="auto"/>
        <w:ind w:left="583"/>
        <w:rPr>
          <w:spacing w:val="5"/>
          <w:lang w:val="en-US" w:eastAsia="en-US"/>
        </w:rPr>
      </w:pPr>
      <w:r>
        <w:rPr>
          <w:spacing w:val="5"/>
          <w:lang w:val="en-US" w:eastAsia="en-US"/>
        </w:rPr>
        <w:t>五、一般公共预算支出表</w:t>
      </w:r>
    </w:p>
    <w:p w14:paraId="5B26B1AD">
      <w:pPr>
        <w:pStyle w:val="2"/>
        <w:spacing w:before="234" w:line="219" w:lineRule="auto"/>
        <w:ind w:left="583"/>
        <w:rPr>
          <w:spacing w:val="5"/>
          <w:lang w:val="en-US" w:eastAsia="en-US"/>
        </w:rPr>
      </w:pPr>
      <w:r>
        <w:rPr>
          <w:spacing w:val="5"/>
          <w:lang w:val="en-US" w:eastAsia="en-US"/>
        </w:rPr>
        <w:t>六、一般公共预算基本支出表</w:t>
      </w:r>
    </w:p>
    <w:p w14:paraId="17735A39">
      <w:pPr>
        <w:pStyle w:val="2"/>
        <w:spacing w:before="234" w:line="219" w:lineRule="auto"/>
        <w:ind w:left="583"/>
        <w:rPr>
          <w:spacing w:val="5"/>
          <w:lang w:val="en-US" w:eastAsia="en-US"/>
        </w:rPr>
      </w:pPr>
      <w:r>
        <w:rPr>
          <w:spacing w:val="5"/>
          <w:lang w:val="en-US" w:eastAsia="en-US"/>
        </w:rPr>
        <w:t>七、财政拨款预算“三公”经费支出表</w:t>
      </w:r>
    </w:p>
    <w:p w14:paraId="0E0C1515">
      <w:pPr>
        <w:pStyle w:val="2"/>
        <w:spacing w:before="234" w:line="219" w:lineRule="auto"/>
        <w:ind w:left="583"/>
        <w:rPr>
          <w:spacing w:val="5"/>
          <w:lang w:val="en-US" w:eastAsia="en-US"/>
        </w:rPr>
      </w:pPr>
      <w:r>
        <w:rPr>
          <w:spacing w:val="5"/>
          <w:lang w:val="en-US" w:eastAsia="en-US"/>
        </w:rPr>
        <w:t>八、政府性基金预算支出表</w:t>
      </w:r>
    </w:p>
    <w:p w14:paraId="46F42FB6">
      <w:pPr>
        <w:pStyle w:val="2"/>
        <w:spacing w:before="234" w:line="219" w:lineRule="auto"/>
        <w:ind w:left="583"/>
        <w:rPr>
          <w:spacing w:val="5"/>
          <w:lang w:val="en-US" w:eastAsia="en-US"/>
        </w:rPr>
      </w:pPr>
      <w:r>
        <w:rPr>
          <w:spacing w:val="5"/>
          <w:lang w:val="en-US" w:eastAsia="en-US"/>
        </w:rPr>
        <w:t>九、项目支出预算表</w:t>
      </w:r>
    </w:p>
    <w:p w14:paraId="763FAD49">
      <w:pPr>
        <w:pStyle w:val="2"/>
        <w:spacing w:before="234" w:line="219" w:lineRule="auto"/>
        <w:ind w:left="583"/>
        <w:rPr>
          <w:spacing w:val="5"/>
          <w:lang w:val="en-US" w:eastAsia="en-US"/>
        </w:rPr>
      </w:pPr>
      <w:r>
        <w:rPr>
          <w:spacing w:val="5"/>
          <w:lang w:val="en-US" w:eastAsia="en-US"/>
        </w:rPr>
        <w:t>十、支出功能分类预算表</w:t>
      </w:r>
    </w:p>
    <w:p w14:paraId="0FBA88B9">
      <w:pPr>
        <w:pStyle w:val="2"/>
        <w:spacing w:before="234" w:line="219" w:lineRule="auto"/>
        <w:ind w:left="583"/>
        <w:rPr>
          <w:spacing w:val="5"/>
          <w:lang w:val="en-US" w:eastAsia="en-US"/>
        </w:rPr>
      </w:pPr>
      <w:r>
        <w:rPr>
          <w:spacing w:val="5"/>
          <w:lang w:val="en-US" w:eastAsia="en-US"/>
        </w:rPr>
        <w:t>十一、支出经济分类预算表（政府预算）</w:t>
      </w:r>
    </w:p>
    <w:p w14:paraId="36729077">
      <w:pPr>
        <w:pStyle w:val="2"/>
        <w:spacing w:before="234" w:line="219" w:lineRule="auto"/>
        <w:ind w:left="583"/>
        <w:rPr>
          <w:spacing w:val="5"/>
          <w:lang w:val="en-US" w:eastAsia="en-US"/>
        </w:rPr>
      </w:pPr>
      <w:r>
        <w:rPr>
          <w:spacing w:val="5"/>
          <w:lang w:val="en-US" w:eastAsia="en-US"/>
        </w:rPr>
        <w:t>十二、支出经济分类预算表（部门预算）</w:t>
      </w:r>
    </w:p>
    <w:p w14:paraId="1311F914">
      <w:pPr>
        <w:pStyle w:val="2"/>
        <w:spacing w:before="234" w:line="219" w:lineRule="auto"/>
        <w:ind w:left="583"/>
        <w:rPr>
          <w:spacing w:val="5"/>
          <w:lang w:val="en-US" w:eastAsia="en-US"/>
        </w:rPr>
      </w:pPr>
      <w:r>
        <w:rPr>
          <w:spacing w:val="5"/>
          <w:lang w:val="en-US" w:eastAsia="en-US"/>
        </w:rPr>
        <w:t>十三、债务支出预算表</w:t>
      </w:r>
    </w:p>
    <w:p w14:paraId="1FD7B61D">
      <w:pPr>
        <w:pStyle w:val="2"/>
        <w:spacing w:before="234" w:line="219" w:lineRule="auto"/>
        <w:ind w:left="583"/>
        <w:rPr>
          <w:spacing w:val="5"/>
          <w:lang w:val="en-US" w:eastAsia="en-US"/>
        </w:rPr>
      </w:pPr>
      <w:r>
        <w:rPr>
          <w:spacing w:val="5"/>
          <w:lang w:val="en-US" w:eastAsia="en-US"/>
        </w:rPr>
        <w:t>十四、政府采购支出预算表</w:t>
      </w:r>
    </w:p>
    <w:p w14:paraId="4D09047F">
      <w:pPr>
        <w:pStyle w:val="2"/>
        <w:spacing w:before="234" w:line="219" w:lineRule="auto"/>
        <w:ind w:left="583"/>
        <w:rPr>
          <w:spacing w:val="5"/>
          <w:lang w:val="en-US" w:eastAsia="en-US"/>
        </w:rPr>
      </w:pPr>
      <w:r>
        <w:rPr>
          <w:spacing w:val="5"/>
          <w:lang w:val="en-US" w:eastAsia="en-US"/>
        </w:rPr>
        <w:t>十五、政府购买服务支出预算表</w:t>
      </w:r>
    </w:p>
    <w:p w14:paraId="4EEB2DEE">
      <w:pPr>
        <w:pStyle w:val="2"/>
        <w:spacing w:before="234" w:line="219" w:lineRule="auto"/>
        <w:ind w:left="583"/>
        <w:rPr>
          <w:spacing w:val="5"/>
          <w:lang w:val="en-US" w:eastAsia="en-US"/>
        </w:rPr>
      </w:pPr>
      <w:r>
        <w:rPr>
          <w:spacing w:val="5"/>
          <w:lang w:val="en-US" w:eastAsia="en-US"/>
        </w:rPr>
        <w:t>十六、部门（单位）整体绩效目标表</w:t>
      </w:r>
    </w:p>
    <w:p w14:paraId="36DE3826">
      <w:pPr>
        <w:pStyle w:val="2"/>
        <w:spacing w:before="234" w:line="219" w:lineRule="auto"/>
        <w:ind w:left="583"/>
        <w:rPr>
          <w:spacing w:val="5"/>
          <w:lang w:val="en-US" w:eastAsia="en-US"/>
        </w:rPr>
      </w:pPr>
      <w:r>
        <w:rPr>
          <w:spacing w:val="5"/>
          <w:lang w:val="en-US" w:eastAsia="en-US"/>
        </w:rPr>
        <w:t>十七、部门预算项目（政策）绩效目标表</w:t>
      </w:r>
    </w:p>
    <w:p w14:paraId="242E1C55">
      <w:pPr>
        <w:pStyle w:val="2"/>
        <w:spacing w:before="234" w:line="219" w:lineRule="auto"/>
        <w:ind w:left="583"/>
      </w:pPr>
      <w:r>
        <w:rPr>
          <w:spacing w:val="5"/>
          <w:lang w:val="en-US" w:eastAsia="en-US"/>
        </w:rPr>
        <w:t>十八、部门管理专项资金预算表</w:t>
      </w:r>
    </w:p>
    <w:p w14:paraId="167C0CAF">
      <w:pPr>
        <w:spacing w:line="220" w:lineRule="auto"/>
        <w:sectPr>
          <w:footerReference r:id="rId6" w:type="default"/>
          <w:pgSz w:w="11905" w:h="16840"/>
          <w:pgMar w:top="1431" w:right="1785" w:bottom="1156" w:left="1785" w:header="0" w:footer="995" w:gutter="0"/>
          <w:pgNumType w:fmt="numberInDash"/>
          <w:cols w:space="720" w:num="1"/>
        </w:sectPr>
      </w:pPr>
    </w:p>
    <w:p w14:paraId="0ABA6E38">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5B494CB4">
      <w:pPr>
        <w:spacing w:line="301" w:lineRule="auto"/>
        <w:rPr>
          <w:rFonts w:ascii="Arial"/>
          <w:sz w:val="21"/>
        </w:rPr>
      </w:pPr>
    </w:p>
    <w:p w14:paraId="50AA79AF">
      <w:pPr>
        <w:spacing w:line="301" w:lineRule="auto"/>
        <w:rPr>
          <w:rFonts w:ascii="Arial"/>
          <w:sz w:val="21"/>
        </w:rPr>
      </w:pPr>
    </w:p>
    <w:p w14:paraId="01E65167">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208EAE67">
      <w:pPr>
        <w:spacing w:line="222" w:lineRule="auto"/>
        <w:sectPr>
          <w:footerReference r:id="rId7" w:type="default"/>
          <w:pgSz w:w="11905" w:h="16840"/>
          <w:pgMar w:top="1431" w:right="1785" w:bottom="1156" w:left="1785" w:header="0" w:footer="995" w:gutter="0"/>
          <w:pgNumType w:fmt="numberInDash"/>
          <w:cols w:space="720" w:num="1"/>
        </w:sectPr>
      </w:pPr>
    </w:p>
    <w:p w14:paraId="61679D2F">
      <w:pPr>
        <w:spacing w:line="240" w:lineRule="auto"/>
        <w:ind w:left="0"/>
        <w:jc w:val="center"/>
        <w:outlineLvl w:val="3"/>
        <w:rPr>
          <w:rFonts w:hint="eastAsia" w:ascii="宋体" w:hAnsi="宋体" w:eastAsia="宋体" w:cs="宋体"/>
          <w:b/>
          <w:bCs/>
          <w:spacing w:val="-1"/>
          <w:sz w:val="28"/>
          <w:szCs w:val="28"/>
          <w:lang w:eastAsia="zh-CN"/>
        </w:rPr>
      </w:pPr>
      <w:r>
        <w:rPr>
          <w:rFonts w:hint="eastAsia" w:ascii="宋体" w:hAnsi="宋体" w:eastAsia="宋体" w:cs="宋体"/>
          <w:b/>
          <w:bCs/>
          <w:spacing w:val="-1"/>
          <w:sz w:val="32"/>
          <w:szCs w:val="32"/>
          <w:lang w:eastAsia="zh-CN"/>
        </w:rPr>
        <w:t>第二部分</w:t>
      </w:r>
      <w:r>
        <w:rPr>
          <w:rFonts w:hint="eastAsia" w:ascii="宋体" w:hAnsi="宋体" w:eastAsia="宋体" w:cs="宋体"/>
          <w:b/>
          <w:bCs/>
          <w:spacing w:val="-1"/>
          <w:sz w:val="32"/>
          <w:szCs w:val="32"/>
          <w:lang w:val="en-US" w:eastAsia="zh-CN"/>
        </w:rPr>
        <w:t xml:space="preserve"> 盘锦市双台子区委统战部（本级）部门概况</w:t>
      </w:r>
    </w:p>
    <w:p w14:paraId="6E617767">
      <w:pPr>
        <w:spacing w:line="311" w:lineRule="auto"/>
        <w:rPr>
          <w:rFonts w:ascii="Arial"/>
          <w:sz w:val="21"/>
        </w:rPr>
      </w:pPr>
    </w:p>
    <w:p w14:paraId="2B292E00">
      <w:pPr>
        <w:spacing w:line="311" w:lineRule="auto"/>
        <w:rPr>
          <w:rFonts w:ascii="Arial"/>
          <w:sz w:val="21"/>
        </w:rPr>
      </w:pPr>
    </w:p>
    <w:p w14:paraId="583FD00E">
      <w:pPr>
        <w:spacing w:before="100" w:line="227" w:lineRule="auto"/>
        <w:ind w:left="676"/>
        <w:outlineLvl w:val="4"/>
        <w:rPr>
          <w:rFonts w:ascii="黑体" w:hAnsi="黑体" w:eastAsia="黑体" w:cs="黑体"/>
          <w:sz w:val="31"/>
          <w:szCs w:val="31"/>
        </w:rPr>
      </w:pPr>
      <w:r>
        <w:rPr>
          <w:rFonts w:ascii="黑体" w:hAnsi="黑体" w:eastAsia="黑体" w:cs="黑体"/>
          <w:spacing w:val="6"/>
          <w:sz w:val="31"/>
          <w:szCs w:val="31"/>
        </w:rPr>
        <w:t>一、部门职责</w:t>
      </w:r>
    </w:p>
    <w:p w14:paraId="0FE4476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0" w:line="360" w:lineRule="auto"/>
        <w:ind w:firstLine="640" w:firstLineChars="200"/>
        <w:textAlignment w:val="baseline"/>
        <w:outlineLvl w:val="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（一）贯彻落实加强党对统一战线工作集中统一领导的要求，发挥区委在统战工作方面的参谋机构、组织协调机构、具体执行机构、督促检查机构作用。</w:t>
      </w:r>
    </w:p>
    <w:p w14:paraId="42DBB007">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（二）组织贯彻落实党中央和省、市委关于统一战线工作重大决策部署、区委具体工作安排和相关法律法规，统筹协调和指导各街镇各部门各单位统一战线工作。</w:t>
      </w:r>
    </w:p>
    <w:p w14:paraId="2F80E20E">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（三）负责发现、培养党外代表人士，做好党外人才工作。</w:t>
      </w:r>
    </w:p>
    <w:p w14:paraId="7CCC7C60">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（四）贯彻落实党的宣传工作方针，统筹推进全区统一战线宣传工作。</w:t>
      </w:r>
    </w:p>
    <w:p w14:paraId="31D3915F">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（五）负责联系各民主党派，通报情况、反映意见，贯彻落实中国共产党领导的多党合作和政治协商制度以及对民主党派的方针政策。</w:t>
      </w:r>
    </w:p>
    <w:p w14:paraId="3C35B58B">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（六）贯彻落实党的民族和宗教工作方针政策和重大措施，依法管理民族宗教事务。</w:t>
      </w:r>
    </w:p>
    <w:p w14:paraId="550ED42F">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（七）负责联系、培养无党派代表人士，支持、帮助无党派人士加强自身建设、发挥作用。</w:t>
      </w:r>
    </w:p>
    <w:p w14:paraId="3F9957D4">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（八）参与拟订、推动落实鼓励支持引导非公有制经济发展的政策，团结、服务、引导、教育非公有制经济人士。</w:t>
      </w:r>
    </w:p>
    <w:p w14:paraId="0DE6AE8C">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（九）开展港澳台海外统一战线工作，贯彻落实党的海外统一战线工作方针政策，做好台胞、台属有关工作。</w:t>
      </w:r>
    </w:p>
    <w:p w14:paraId="7BBE4612">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（十）贯彻执行党中央、国务院对台工作方针政策，落实省、市、区有关对台工作部署，并进行检查了解落实情况。</w:t>
      </w:r>
    </w:p>
    <w:p w14:paraId="43F29745">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（十一）统一管理侨务工作，调查研究我区有关侨情和侨务工作情况，管理侨务行政事务。</w:t>
      </w:r>
    </w:p>
    <w:p w14:paraId="79907C0F">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（十二）指导协调精细化工产业开发区、各街镇、各部门统一战线工作。</w:t>
      </w:r>
    </w:p>
    <w:p w14:paraId="76008996">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（十三）承办区委、区政府和市委统战部、上级对台、民族宗教事务、侨务等部门交办的其他事项。</w:t>
      </w:r>
    </w:p>
    <w:p w14:paraId="675CA151">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（十四）负责各街镇、区直各部门统一战线工作实绩的考核。</w:t>
      </w:r>
    </w:p>
    <w:p w14:paraId="160BB98F">
      <w:pPr>
        <w:spacing w:before="217" w:line="228" w:lineRule="auto"/>
        <w:ind w:left="676"/>
        <w:rPr>
          <w:rFonts w:ascii="黑体" w:hAnsi="黑体" w:eastAsia="黑体" w:cs="黑体"/>
          <w:sz w:val="31"/>
          <w:szCs w:val="31"/>
        </w:rPr>
      </w:pPr>
      <w:r>
        <w:rPr>
          <w:rFonts w:ascii="黑体" w:hAnsi="黑体" w:eastAsia="黑体" w:cs="黑体"/>
          <w:spacing w:val="9"/>
          <w:sz w:val="31"/>
          <w:szCs w:val="31"/>
        </w:rPr>
        <w:t>二、机构设置</w:t>
      </w:r>
    </w:p>
    <w:p w14:paraId="76362F30">
      <w:pPr>
        <w:pStyle w:val="2"/>
        <w:spacing w:before="179" w:line="317" w:lineRule="auto"/>
        <w:ind w:left="30" w:right="301" w:firstLine="648"/>
      </w:pPr>
      <w:r>
        <w:rPr>
          <w:b/>
          <w:bCs/>
          <w:spacing w:val="9"/>
        </w:rPr>
        <w:t>纳入</w:t>
      </w:r>
      <w:r>
        <w:rPr>
          <w:rFonts w:hint="eastAsia" w:eastAsia="黑体"/>
          <w:b/>
          <w:bCs/>
          <w:spacing w:val="9"/>
          <w:lang w:val="en-US" w:eastAsia="zh-CN"/>
        </w:rPr>
        <w:t>2025</w:t>
      </w:r>
      <w:r>
        <w:rPr>
          <w:b/>
          <w:bCs/>
          <w:spacing w:val="9"/>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委统战部部门</w:t>
      </w:r>
      <w:r>
        <w:rPr>
          <w:b/>
          <w:bCs/>
          <w:spacing w:val="9"/>
        </w:rPr>
        <w:t>预算编制范围的二级预算</w:t>
      </w:r>
      <w:r>
        <w:rPr>
          <w:b/>
          <w:bCs/>
          <w:spacing w:val="-11"/>
        </w:rPr>
        <w:t>单位包括：</w:t>
      </w:r>
      <w:r>
        <w:rPr>
          <w:rFonts w:hint="eastAsia" w:ascii="仿宋" w:hAnsi="仿宋" w:eastAsia="仿宋" w:cs="仿宋"/>
          <w:sz w:val="32"/>
          <w:lang w:eastAsia="zh-CN"/>
        </w:rPr>
        <w:t>盘锦市双台子区</w:t>
      </w:r>
      <w:r>
        <w:rPr>
          <w:rFonts w:hint="eastAsia" w:ascii="仿宋" w:hAnsi="仿宋" w:eastAsia="仿宋" w:cs="仿宋"/>
          <w:sz w:val="32"/>
          <w:lang w:val="en-US" w:eastAsia="zh-CN"/>
        </w:rPr>
        <w:t>统战事务服务</w:t>
      </w:r>
      <w:r>
        <w:rPr>
          <w:rFonts w:hint="eastAsia" w:ascii="仿宋" w:hAnsi="仿宋" w:eastAsia="仿宋" w:cs="仿宋"/>
          <w:sz w:val="32"/>
          <w:lang w:eastAsia="zh-CN"/>
        </w:rPr>
        <w:t>中心</w:t>
      </w:r>
    </w:p>
    <w:p w14:paraId="76BC94D5">
      <w:pPr>
        <w:spacing w:line="220" w:lineRule="auto"/>
        <w:sectPr>
          <w:footerReference r:id="rId8" w:type="default"/>
          <w:pgSz w:w="11905" w:h="16840"/>
          <w:pgMar w:top="1431" w:right="1702" w:bottom="1153" w:left="1785" w:header="0" w:footer="995" w:gutter="0"/>
          <w:pgNumType w:fmt="numberInDash"/>
          <w:cols w:space="720" w:num="1"/>
        </w:sectPr>
      </w:pPr>
    </w:p>
    <w:p w14:paraId="632E44EE">
      <w:pPr>
        <w:numPr>
          <w:ilvl w:val="0"/>
          <w:numId w:val="0"/>
        </w:numPr>
        <w:spacing w:line="240" w:lineRule="auto"/>
        <w:jc w:val="center"/>
        <w:outlineLvl w:val="4"/>
        <w:rPr>
          <w:rFonts w:ascii="宋体" w:hAnsi="宋体" w:eastAsia="宋体" w:cs="宋体"/>
          <w:b/>
          <w:bCs/>
          <w:spacing w:val="-1"/>
          <w:sz w:val="36"/>
          <w:szCs w:val="36"/>
        </w:rPr>
      </w:pPr>
      <w:r>
        <w:rPr>
          <w:rFonts w:hint="eastAsia" w:ascii="宋体" w:hAnsi="宋体" w:eastAsia="宋体" w:cs="宋体"/>
          <w:b/>
          <w:bCs/>
          <w:spacing w:val="-1"/>
          <w:sz w:val="36"/>
          <w:szCs w:val="36"/>
          <w:lang w:val="en-US" w:eastAsia="zh-CN"/>
        </w:rPr>
        <w:t>第三部分 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委统战部（本级）部门</w:t>
      </w:r>
      <w:r>
        <w:rPr>
          <w:rFonts w:ascii="宋体" w:hAnsi="宋体" w:eastAsia="宋体" w:cs="宋体"/>
          <w:b/>
          <w:bCs/>
          <w:spacing w:val="-1"/>
          <w:sz w:val="36"/>
          <w:szCs w:val="36"/>
        </w:rPr>
        <w:t>预算情况说明</w:t>
      </w:r>
    </w:p>
    <w:p w14:paraId="1A63268D">
      <w:pPr>
        <w:spacing w:line="310" w:lineRule="auto"/>
        <w:rPr>
          <w:rFonts w:ascii="Arial"/>
          <w:sz w:val="21"/>
        </w:rPr>
      </w:pPr>
    </w:p>
    <w:p w14:paraId="3173332F">
      <w:pPr>
        <w:spacing w:line="311" w:lineRule="auto"/>
        <w:rPr>
          <w:rFonts w:ascii="Arial"/>
          <w:sz w:val="21"/>
        </w:rPr>
      </w:pPr>
    </w:p>
    <w:p w14:paraId="390B49C3">
      <w:pPr>
        <w:keepNext w:val="0"/>
        <w:keepLines w:val="0"/>
        <w:pageBreakBefore w:val="0"/>
        <w:widowControl/>
        <w:kinsoku w:val="0"/>
        <w:wordWrap/>
        <w:overflowPunct/>
        <w:topLinePunct w:val="0"/>
        <w:autoSpaceDE w:val="0"/>
        <w:autoSpaceDN w:val="0"/>
        <w:bidi w:val="0"/>
        <w:adjustRightInd w:val="0"/>
        <w:snapToGrid w:val="0"/>
        <w:spacing w:before="101" w:line="360" w:lineRule="auto"/>
        <w:ind w:left="663"/>
        <w:textAlignment w:val="baseline"/>
        <w:rPr>
          <w:rFonts w:ascii="黑体" w:hAnsi="黑体" w:eastAsia="黑体" w:cs="黑体"/>
          <w:sz w:val="31"/>
          <w:szCs w:val="31"/>
        </w:rPr>
      </w:pPr>
      <w:r>
        <w:rPr>
          <w:rFonts w:ascii="黑体" w:hAnsi="黑体" w:eastAsia="黑体" w:cs="黑体"/>
          <w:spacing w:val="10"/>
          <w:sz w:val="31"/>
          <w:szCs w:val="31"/>
        </w:rPr>
        <w:t>一、综合预算收支指标情况</w:t>
      </w:r>
    </w:p>
    <w:p w14:paraId="4ADDA18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709"/>
        <w:textAlignment w:val="baseline"/>
        <w:rPr>
          <w:highlight w:val="none"/>
        </w:rPr>
      </w:pPr>
      <w:r>
        <w:rPr>
          <w:rFonts w:ascii="楷体" w:hAnsi="楷体" w:eastAsia="楷体" w:cs="楷体"/>
          <w:b/>
          <w:bCs/>
          <w:spacing w:val="-1"/>
        </w:rPr>
        <w:t>（一）收入</w:t>
      </w:r>
      <w:r>
        <w:rPr>
          <w:rFonts w:ascii="楷体" w:hAnsi="楷体" w:eastAsia="楷体" w:cs="楷体"/>
          <w:b/>
          <w:bCs/>
          <w:spacing w:val="-1"/>
          <w:highlight w:val="none"/>
        </w:rPr>
        <w:t>预算</w:t>
      </w:r>
      <w:r>
        <w:rPr>
          <w:rFonts w:hint="eastAsia" w:ascii="楷体" w:hAnsi="楷体" w:eastAsia="楷体" w:cs="楷体"/>
          <w:b/>
          <w:bCs/>
          <w:spacing w:val="-1"/>
          <w:highlight w:val="none"/>
          <w:lang w:val="en-US" w:eastAsia="zh-CN"/>
        </w:rPr>
        <w:t>153.88</w:t>
      </w:r>
      <w:r>
        <w:rPr>
          <w:rFonts w:ascii="楷体" w:hAnsi="楷体" w:eastAsia="楷体" w:cs="楷体"/>
          <w:b/>
          <w:bCs/>
          <w:spacing w:val="-1"/>
          <w:highlight w:val="none"/>
        </w:rPr>
        <w:t>万元，</w:t>
      </w:r>
      <w:r>
        <w:rPr>
          <w:spacing w:val="-1"/>
          <w:highlight w:val="none"/>
        </w:rPr>
        <w:t>其中：</w:t>
      </w:r>
    </w:p>
    <w:p w14:paraId="102DBC63">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1.一般公共预算拨款收入</w:t>
      </w:r>
      <w:r>
        <w:rPr>
          <w:rFonts w:hint="eastAsia" w:ascii="仿宋_GB2312" w:hAnsi="仿宋_GB2312" w:eastAsia="仿宋_GB2312" w:cs="仿宋_GB2312"/>
          <w:sz w:val="32"/>
          <w:szCs w:val="32"/>
          <w:lang w:val="en-US" w:eastAsia="zh-CN"/>
        </w:rPr>
        <w:t>153.88</w:t>
      </w:r>
      <w:r>
        <w:rPr>
          <w:rFonts w:hint="eastAsia" w:ascii="仿宋_GB2312" w:hAnsi="仿宋_GB2312" w:eastAsia="仿宋_GB2312" w:cs="仿宋_GB2312"/>
          <w:sz w:val="32"/>
          <w:szCs w:val="32"/>
        </w:rPr>
        <w:t>万元；</w:t>
      </w:r>
    </w:p>
    <w:p w14:paraId="0FBD20DB">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2.政府性基金预算拨款收入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7745AFDA">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3.国有资本经营预算拨款收入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7626C07F">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4.财政专户管理资金收入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5918299A">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5.单位资金收入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万元，事业单位经营收入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2C8F578E">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6.上年结转结余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万元，其中上年财政专户管理资金超收收入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万元，政府性基金预算超收收入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万元，单位资金超收收入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0B04D0FC">
      <w:pPr>
        <w:pStyle w:val="2"/>
        <w:spacing w:before="55" w:line="226" w:lineRule="auto"/>
        <w:ind w:left="712"/>
        <w:rPr>
          <w:highlight w:val="none"/>
        </w:rPr>
      </w:pPr>
      <w:r>
        <w:rPr>
          <w:rFonts w:ascii="楷体" w:hAnsi="楷体" w:eastAsia="楷体" w:cs="楷体"/>
          <w:b/>
          <w:bCs/>
          <w:spacing w:val="-1"/>
          <w:highlight w:val="none"/>
        </w:rPr>
        <w:t>（二）支出预算</w:t>
      </w:r>
      <w:r>
        <w:rPr>
          <w:rFonts w:hint="eastAsia" w:ascii="楷体" w:hAnsi="楷体" w:eastAsia="楷体" w:cs="楷体"/>
          <w:b/>
          <w:bCs/>
          <w:spacing w:val="-1"/>
          <w:highlight w:val="none"/>
          <w:lang w:val="en-US" w:eastAsia="zh-CN"/>
        </w:rPr>
        <w:t>153.88</w:t>
      </w:r>
      <w:r>
        <w:rPr>
          <w:rFonts w:ascii="楷体" w:hAnsi="楷体" w:eastAsia="楷体" w:cs="楷体"/>
          <w:b/>
          <w:bCs/>
          <w:spacing w:val="-1"/>
          <w:highlight w:val="none"/>
        </w:rPr>
        <w:t>万元，</w:t>
      </w:r>
      <w:r>
        <w:rPr>
          <w:spacing w:val="-1"/>
          <w:highlight w:val="none"/>
        </w:rPr>
        <w:t>其中：</w:t>
      </w:r>
    </w:p>
    <w:p w14:paraId="62E9E1CD">
      <w:pPr>
        <w:pStyle w:val="2"/>
        <w:spacing w:before="180" w:line="219" w:lineRule="auto"/>
        <w:ind w:left="691"/>
        <w:rPr>
          <w:highlight w:val="none"/>
        </w:rPr>
      </w:pPr>
      <w:r>
        <w:rPr>
          <w:spacing w:val="1"/>
          <w:highlight w:val="none"/>
        </w:rPr>
        <w:t>1.基本支出</w:t>
      </w:r>
      <w:r>
        <w:rPr>
          <w:rFonts w:hint="eastAsia"/>
          <w:highlight w:val="none"/>
          <w:lang w:val="en-US" w:eastAsia="zh-CN"/>
        </w:rPr>
        <w:t>129.88</w:t>
      </w:r>
      <w:r>
        <w:rPr>
          <w:spacing w:val="1"/>
          <w:highlight w:val="none"/>
        </w:rPr>
        <w:t>万元；</w:t>
      </w:r>
    </w:p>
    <w:p w14:paraId="5232AA5C">
      <w:pPr>
        <w:pStyle w:val="2"/>
        <w:spacing w:before="192" w:line="219" w:lineRule="auto"/>
        <w:ind w:left="683"/>
        <w:rPr>
          <w:highlight w:val="none"/>
        </w:rPr>
      </w:pPr>
      <w:r>
        <w:rPr>
          <w:spacing w:val="3"/>
          <w:highlight w:val="none"/>
        </w:rPr>
        <w:t>2.项目支出</w:t>
      </w:r>
      <w:r>
        <w:rPr>
          <w:rFonts w:hint="eastAsia"/>
          <w:highlight w:val="none"/>
          <w:lang w:val="en-US" w:eastAsia="zh-CN"/>
        </w:rPr>
        <w:t>24</w:t>
      </w:r>
      <w:r>
        <w:rPr>
          <w:spacing w:val="3"/>
          <w:highlight w:val="none"/>
        </w:rPr>
        <w:t>万元。</w:t>
      </w:r>
    </w:p>
    <w:p w14:paraId="013FB49B">
      <w:pPr>
        <w:pStyle w:val="2"/>
        <w:spacing w:before="189" w:line="323" w:lineRule="auto"/>
        <w:ind w:left="23" w:firstLine="651"/>
      </w:pPr>
      <w:r>
        <w:rPr>
          <w:spacing w:val="48"/>
        </w:rPr>
        <w:t>在支出预算中债务支出</w:t>
      </w:r>
      <w:r>
        <w:rPr>
          <w:rFonts w:hint="eastAsia"/>
          <w:lang w:val="en-US" w:eastAsia="zh-CN"/>
        </w:rPr>
        <w:t>0</w:t>
      </w:r>
      <w:r>
        <w:rPr>
          <w:spacing w:val="48"/>
        </w:rPr>
        <w:t>万元；政府采购支出</w:t>
      </w:r>
      <w:r>
        <w:rPr>
          <w:rFonts w:hint="eastAsia"/>
          <w:lang w:val="en-US" w:eastAsia="zh-CN"/>
        </w:rPr>
        <w:t>0</w:t>
      </w:r>
      <w:r>
        <w:rPr>
          <w:spacing w:val="10"/>
        </w:rPr>
        <w:t>万元；政府购买服务支出</w:t>
      </w:r>
      <w:r>
        <w:rPr>
          <w:rFonts w:hint="eastAsia"/>
          <w:spacing w:val="10"/>
          <w:lang w:val="en-US" w:eastAsia="zh-CN"/>
        </w:rPr>
        <w:t>0</w:t>
      </w:r>
      <w:r>
        <w:rPr>
          <w:spacing w:val="10"/>
        </w:rPr>
        <w:t>万元；纳入预算绩效管理的特定目标类和其他运转类项目共</w:t>
      </w:r>
      <w:r>
        <w:rPr>
          <w:rFonts w:hint="eastAsia"/>
          <w:spacing w:val="10"/>
          <w:lang w:val="en-US" w:eastAsia="zh-CN"/>
        </w:rPr>
        <w:t>5</w:t>
      </w:r>
      <w:r>
        <w:rPr>
          <w:spacing w:val="10"/>
        </w:rPr>
        <w:t>个，涉及资金</w:t>
      </w:r>
      <w:r>
        <w:rPr>
          <w:rFonts w:hint="eastAsia"/>
          <w:spacing w:val="10"/>
          <w:lang w:val="en-US" w:eastAsia="zh-CN"/>
        </w:rPr>
        <w:t>24</w:t>
      </w:r>
      <w:r>
        <w:rPr>
          <w:spacing w:val="10"/>
        </w:rPr>
        <w:t>万元。</w:t>
      </w:r>
    </w:p>
    <w:p w14:paraId="1166EFC1">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w:t>
      </w:r>
      <w:r>
        <w:rPr>
          <w:rFonts w:ascii="黑体" w:hAnsi="黑体" w:eastAsia="黑体" w:cs="黑体"/>
          <w:spacing w:val="18"/>
          <w:sz w:val="31"/>
          <w:szCs w:val="31"/>
          <w:highlight w:val="none"/>
        </w:rPr>
        <w:t>增加</w:t>
      </w:r>
      <w:r>
        <w:rPr>
          <w:rFonts w:hint="eastAsia" w:ascii="黑体" w:hAnsi="黑体" w:eastAsia="黑体" w:cs="黑体"/>
          <w:sz w:val="31"/>
          <w:szCs w:val="31"/>
          <w:highlight w:val="none"/>
          <w:lang w:val="en-US" w:eastAsia="zh-CN"/>
        </w:rPr>
        <w:t>16.22</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z w:val="31"/>
          <w:szCs w:val="31"/>
          <w:lang w:val="en-US" w:eastAsia="zh-CN"/>
        </w:rPr>
        <w:t>人员变化</w:t>
      </w:r>
      <w:r>
        <w:rPr>
          <w:rFonts w:ascii="黑体" w:hAnsi="黑体" w:eastAsia="黑体" w:cs="黑体"/>
          <w:spacing w:val="7"/>
          <w:sz w:val="31"/>
          <w:szCs w:val="31"/>
        </w:rPr>
        <w:t>。</w:t>
      </w:r>
    </w:p>
    <w:p w14:paraId="51FE213A">
      <w:pPr>
        <w:numPr>
          <w:ilvl w:val="0"/>
          <w:numId w:val="1"/>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16C6B52A">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2025年，盘锦市双台子区委统战部</w:t>
      </w:r>
      <w:bookmarkStart w:id="0" w:name="_GoBack"/>
      <w:bookmarkEnd w:id="0"/>
      <w:r>
        <w:rPr>
          <w:rFonts w:hint="eastAsia"/>
          <w:spacing w:val="4"/>
          <w:lang w:val="en-US" w:eastAsia="zh-CN"/>
        </w:rPr>
        <w:t>部门管理专项资金共0个，涉及资金0万元。</w:t>
      </w:r>
    </w:p>
    <w:p w14:paraId="5EB7754C">
      <w:pPr>
        <w:spacing w:before="50" w:line="228" w:lineRule="auto"/>
        <w:ind w:left="674"/>
        <w:rPr>
          <w:rFonts w:ascii="黑体" w:hAnsi="黑体" w:eastAsia="黑体" w:cs="黑体"/>
          <w:sz w:val="31"/>
          <w:szCs w:val="31"/>
        </w:rPr>
      </w:pPr>
      <w:r>
        <w:rPr>
          <w:rFonts w:ascii="黑体" w:hAnsi="黑体" w:eastAsia="黑体" w:cs="黑体"/>
          <w:spacing w:val="11"/>
          <w:sz w:val="31"/>
          <w:szCs w:val="31"/>
        </w:rPr>
        <w:t>三、机关运行经费安排情况</w:t>
      </w:r>
    </w:p>
    <w:p w14:paraId="368D2B4D">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rPr>
          <w:rFonts w:hint="eastAsia" w:ascii="仿宋" w:hAnsi="仿宋" w:eastAsia="仿宋" w:cs="仿宋"/>
          <w:sz w:val="32"/>
          <w:highlight w:val="none"/>
        </w:rPr>
      </w:pPr>
      <w:r>
        <w:rPr>
          <w:rFonts w:hint="eastAsia" w:ascii="仿宋" w:hAnsi="仿宋" w:eastAsia="仿宋" w:cs="仿宋"/>
          <w:sz w:val="32"/>
          <w:highlight w:val="none"/>
          <w:lang w:val="en-US" w:eastAsia="zh-CN"/>
        </w:rPr>
        <w:t>2025</w:t>
      </w:r>
      <w:r>
        <w:rPr>
          <w:rFonts w:hint="eastAsia" w:ascii="仿宋" w:hAnsi="仿宋" w:eastAsia="仿宋" w:cs="仿宋"/>
          <w:sz w:val="32"/>
          <w:highlight w:val="none"/>
        </w:rPr>
        <w:t>年</w:t>
      </w:r>
      <w:r>
        <w:rPr>
          <w:rFonts w:hint="eastAsia" w:ascii="仿宋" w:hAnsi="仿宋" w:eastAsia="仿宋" w:cs="仿宋"/>
          <w:sz w:val="32"/>
          <w:highlight w:val="none"/>
          <w:lang w:eastAsia="zh-CN"/>
        </w:rPr>
        <w:t>盘锦市双台子区</w:t>
      </w:r>
      <w:r>
        <w:rPr>
          <w:rFonts w:hint="eastAsia" w:ascii="仿宋" w:hAnsi="仿宋" w:eastAsia="仿宋" w:cs="仿宋"/>
          <w:sz w:val="32"/>
          <w:highlight w:val="none"/>
          <w:lang w:val="en-US" w:eastAsia="zh-CN"/>
        </w:rPr>
        <w:t>委统战部部门（本级）</w:t>
      </w:r>
      <w:r>
        <w:rPr>
          <w:rFonts w:hint="eastAsia" w:ascii="仿宋" w:hAnsi="仿宋" w:eastAsia="仿宋" w:cs="仿宋"/>
          <w:sz w:val="32"/>
          <w:highlight w:val="none"/>
        </w:rPr>
        <w:t>运行经费预算为</w:t>
      </w:r>
      <w:r>
        <w:rPr>
          <w:rFonts w:hint="eastAsia" w:ascii="仿宋" w:hAnsi="仿宋" w:eastAsia="仿宋" w:cs="仿宋"/>
          <w:sz w:val="32"/>
          <w:highlight w:val="none"/>
          <w:lang w:val="en-US" w:eastAsia="zh-CN"/>
        </w:rPr>
        <w:t>5.27</w:t>
      </w:r>
      <w:r>
        <w:rPr>
          <w:rFonts w:hint="eastAsia" w:ascii="仿宋" w:hAnsi="仿宋" w:eastAsia="仿宋" w:cs="仿宋"/>
          <w:sz w:val="32"/>
          <w:highlight w:val="none"/>
        </w:rPr>
        <w:t>万元，</w:t>
      </w:r>
      <w:r>
        <w:rPr>
          <w:rFonts w:hint="eastAsia" w:ascii="仿宋" w:hAnsi="仿宋" w:eastAsia="仿宋" w:cs="仿宋"/>
          <w:sz w:val="32"/>
          <w:highlight w:val="none"/>
          <w:lang w:eastAsia="zh-CN"/>
        </w:rPr>
        <w:t>主要包括</w:t>
      </w:r>
      <w:r>
        <w:rPr>
          <w:rFonts w:hint="eastAsia" w:ascii="仿宋" w:hAnsi="仿宋" w:eastAsia="仿宋" w:cs="仿宋"/>
          <w:sz w:val="32"/>
          <w:highlight w:val="none"/>
        </w:rPr>
        <w:t>：办公费</w:t>
      </w:r>
      <w:r>
        <w:rPr>
          <w:rFonts w:hint="eastAsia" w:ascii="仿宋" w:hAnsi="仿宋" w:eastAsia="仿宋" w:cs="仿宋"/>
          <w:sz w:val="32"/>
          <w:highlight w:val="none"/>
          <w:lang w:val="en-US" w:eastAsia="zh-CN"/>
        </w:rPr>
        <w:t>1.56</w:t>
      </w:r>
      <w:r>
        <w:rPr>
          <w:rFonts w:hint="eastAsia" w:ascii="仿宋" w:hAnsi="仿宋" w:eastAsia="仿宋" w:cs="仿宋"/>
          <w:sz w:val="32"/>
          <w:highlight w:val="none"/>
        </w:rPr>
        <w:t>万元、印刷费</w:t>
      </w:r>
      <w:r>
        <w:rPr>
          <w:rFonts w:hint="eastAsia" w:ascii="仿宋" w:hAnsi="仿宋" w:eastAsia="仿宋" w:cs="仿宋"/>
          <w:sz w:val="32"/>
          <w:highlight w:val="none"/>
          <w:lang w:val="en-US" w:eastAsia="zh-CN"/>
        </w:rPr>
        <w:t>2</w:t>
      </w:r>
      <w:r>
        <w:rPr>
          <w:rFonts w:hint="eastAsia" w:ascii="仿宋" w:hAnsi="仿宋" w:eastAsia="仿宋" w:cs="仿宋"/>
          <w:sz w:val="32"/>
          <w:highlight w:val="none"/>
        </w:rPr>
        <w:t>万元、工会经费</w:t>
      </w:r>
      <w:r>
        <w:rPr>
          <w:rFonts w:hint="eastAsia" w:ascii="仿宋" w:hAnsi="仿宋" w:eastAsia="仿宋" w:cs="仿宋"/>
          <w:sz w:val="32"/>
          <w:highlight w:val="none"/>
          <w:lang w:val="en-US" w:eastAsia="zh-CN"/>
        </w:rPr>
        <w:t>1.3</w:t>
      </w:r>
      <w:r>
        <w:rPr>
          <w:rFonts w:hint="eastAsia" w:ascii="仿宋" w:hAnsi="仿宋" w:eastAsia="仿宋" w:cs="仿宋"/>
          <w:sz w:val="32"/>
          <w:highlight w:val="none"/>
        </w:rPr>
        <w:t>万元、福利费</w:t>
      </w:r>
      <w:r>
        <w:rPr>
          <w:rFonts w:hint="eastAsia" w:ascii="仿宋" w:hAnsi="仿宋" w:eastAsia="仿宋" w:cs="仿宋"/>
          <w:sz w:val="32"/>
          <w:highlight w:val="none"/>
          <w:lang w:val="en-US" w:eastAsia="zh-CN"/>
        </w:rPr>
        <w:t>0.11万</w:t>
      </w:r>
      <w:r>
        <w:rPr>
          <w:rFonts w:hint="eastAsia" w:ascii="仿宋" w:hAnsi="仿宋" w:eastAsia="仿宋" w:cs="仿宋"/>
          <w:sz w:val="32"/>
          <w:highlight w:val="none"/>
        </w:rPr>
        <w:t>元</w:t>
      </w:r>
      <w:r>
        <w:rPr>
          <w:rFonts w:hint="eastAsia" w:ascii="仿宋" w:hAnsi="仿宋" w:eastAsia="仿宋" w:cs="仿宋"/>
          <w:sz w:val="32"/>
          <w:highlight w:val="none"/>
          <w:lang w:eastAsia="zh-CN"/>
        </w:rPr>
        <w:t>，</w:t>
      </w:r>
      <w:r>
        <w:rPr>
          <w:rFonts w:hint="eastAsia" w:ascii="仿宋" w:hAnsi="仿宋" w:eastAsia="仿宋" w:cs="仿宋"/>
          <w:sz w:val="32"/>
          <w:highlight w:val="none"/>
          <w:lang w:val="en-US" w:eastAsia="zh-CN"/>
        </w:rPr>
        <w:t>委托业务费0.3万元。</w:t>
      </w:r>
    </w:p>
    <w:p w14:paraId="21527A44">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14:paraId="64A184EA">
      <w:pPr>
        <w:pStyle w:val="2"/>
        <w:spacing w:before="173" w:line="323" w:lineRule="auto"/>
        <w:ind w:left="25" w:right="5" w:firstLine="663"/>
        <w:rPr>
          <w:spacing w:val="6"/>
        </w:rPr>
      </w:pPr>
      <w:r>
        <w:rPr>
          <w:rFonts w:hint="eastAsia"/>
          <w:spacing w:val="6"/>
          <w:lang w:val="en-US" w:eastAsia="zh-CN"/>
        </w:rPr>
        <w:t>2025年盘锦市双台子区委统战部</w:t>
      </w:r>
      <w:r>
        <w:rPr>
          <w:rFonts w:hint="eastAsia" w:ascii="仿宋" w:hAnsi="仿宋" w:eastAsia="仿宋" w:cs="仿宋"/>
          <w:sz w:val="32"/>
          <w:highlight w:val="none"/>
          <w:lang w:val="en-US" w:eastAsia="zh-CN"/>
        </w:rPr>
        <w:t>（本级）</w:t>
      </w:r>
      <w:r>
        <w:rPr>
          <w:rFonts w:hint="eastAsia"/>
          <w:spacing w:val="6"/>
          <w:lang w:val="en-US" w:eastAsia="zh-CN"/>
        </w:rPr>
        <w:t>部门安排政府采购预算0万元，具体为货物0万元，服务0万元，工程0万元；预留面向中小企业采购份额0万元，其中预留给小微企业0万元。</w:t>
      </w:r>
    </w:p>
    <w:p w14:paraId="42DAA6A5">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14:paraId="06A9A6A4">
      <w:pPr>
        <w:pStyle w:val="2"/>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w:t>
      </w:r>
      <w:r>
        <w:rPr>
          <w:rFonts w:hint="eastAsia"/>
          <w:spacing w:val="6"/>
          <w:lang w:val="en-US" w:eastAsia="zh-CN"/>
        </w:rPr>
        <w:t>委统战部</w:t>
      </w:r>
      <w:r>
        <w:rPr>
          <w:rFonts w:hint="eastAsia" w:ascii="仿宋" w:hAnsi="仿宋" w:eastAsia="仿宋" w:cs="仿宋"/>
          <w:sz w:val="32"/>
          <w:highlight w:val="none"/>
          <w:lang w:val="en-US" w:eastAsia="zh-CN"/>
        </w:rPr>
        <w:t>（本级）</w:t>
      </w:r>
      <w:r>
        <w:rPr>
          <w:rFonts w:hint="eastAsia"/>
          <w:spacing w:val="10"/>
          <w:lang w:val="en-US" w:eastAsia="zh-CN"/>
        </w:rPr>
        <w:t>部门</w:t>
      </w:r>
      <w:r>
        <w:rPr>
          <w:rFonts w:hint="eastAsia"/>
          <w:spacing w:val="10"/>
          <w:lang w:eastAsia="zh-CN"/>
        </w:rPr>
        <w:t>财政拨款预算安排的“三公”经费预算为</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%。其中：</w:t>
      </w:r>
    </w:p>
    <w:p w14:paraId="154D9BB1">
      <w:pPr>
        <w:pStyle w:val="2"/>
        <w:spacing w:before="53" w:line="319" w:lineRule="auto"/>
        <w:ind w:left="40" w:right="66" w:firstLine="662"/>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%。主要原因为</w:t>
      </w:r>
      <w:r>
        <w:rPr>
          <w:rFonts w:hint="eastAsia"/>
          <w:spacing w:val="10"/>
          <w:lang w:val="en-US" w:eastAsia="zh-CN"/>
        </w:rPr>
        <w:t>无</w:t>
      </w:r>
      <w:r>
        <w:rPr>
          <w:rFonts w:hint="eastAsia"/>
          <w:spacing w:val="10"/>
          <w:lang w:eastAsia="zh-CN"/>
        </w:rPr>
        <w:t>因公出国（境）。</w:t>
      </w:r>
    </w:p>
    <w:p w14:paraId="19895A28">
      <w:pPr>
        <w:pStyle w:val="2"/>
        <w:spacing w:before="53" w:line="319" w:lineRule="auto"/>
        <w:ind w:left="40" w:right="66" w:firstLine="662"/>
        <w:rPr>
          <w:rFonts w:hint="eastAsia"/>
          <w:spacing w:val="10"/>
          <w:lang w:eastAsia="zh-CN"/>
        </w:rPr>
      </w:pPr>
      <w:r>
        <w:rPr>
          <w:rFonts w:hint="eastAsia"/>
          <w:spacing w:val="10"/>
          <w:lang w:eastAsia="zh-CN"/>
        </w:rPr>
        <w:t>2.公务接待费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%。主要原因为</w:t>
      </w:r>
      <w:r>
        <w:rPr>
          <w:rFonts w:hint="eastAsia"/>
          <w:spacing w:val="10"/>
          <w:lang w:val="en-US" w:eastAsia="zh-CN"/>
        </w:rPr>
        <w:t>无公务接待</w:t>
      </w:r>
      <w:r>
        <w:rPr>
          <w:rFonts w:hint="eastAsia"/>
          <w:spacing w:val="10"/>
          <w:lang w:eastAsia="zh-CN"/>
        </w:rPr>
        <w:t>。</w:t>
      </w:r>
    </w:p>
    <w:p w14:paraId="50247DB1">
      <w:pPr>
        <w:pStyle w:val="2"/>
        <w:spacing w:before="53" w:line="319" w:lineRule="auto"/>
        <w:ind w:left="40" w:right="66" w:firstLine="662"/>
        <w:rPr>
          <w:spacing w:val="10"/>
        </w:rPr>
      </w:pPr>
      <w:r>
        <w:rPr>
          <w:rFonts w:hint="eastAsia"/>
          <w:spacing w:val="10"/>
          <w:lang w:eastAsia="zh-CN"/>
        </w:rPr>
        <w:t>3.公务用车购置及运行费</w:t>
      </w:r>
      <w:r>
        <w:rPr>
          <w:rFonts w:hint="eastAsia"/>
          <w:spacing w:val="10"/>
          <w:lang w:val="en-US" w:eastAsia="zh-CN"/>
        </w:rPr>
        <w:t>0</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%；公务用车运行费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%。主要原因是</w:t>
      </w:r>
      <w:r>
        <w:rPr>
          <w:rFonts w:hint="eastAsia"/>
          <w:spacing w:val="10"/>
          <w:lang w:val="en-US" w:eastAsia="zh-CN"/>
        </w:rPr>
        <w:t>无公务用车</w:t>
      </w:r>
      <w:r>
        <w:rPr>
          <w:rFonts w:hint="eastAsia"/>
          <w:spacing w:val="10"/>
          <w:lang w:eastAsia="zh-CN"/>
        </w:rPr>
        <w:t>。</w:t>
      </w:r>
    </w:p>
    <w:p w14:paraId="0E090B22">
      <w:pPr>
        <w:pStyle w:val="2"/>
        <w:spacing w:before="181" w:line="322" w:lineRule="auto"/>
        <w:ind w:left="27" w:right="12" w:firstLine="673"/>
        <w:rPr>
          <w:spacing w:val="10"/>
        </w:rPr>
        <w:sectPr>
          <w:footerReference r:id="rId9" w:type="default"/>
          <w:pgSz w:w="11905" w:h="16840"/>
          <w:pgMar w:top="1431" w:right="1782" w:bottom="1156" w:left="1785" w:header="0" w:footer="995" w:gutter="0"/>
          <w:pgNumType w:fmt="numberInDash"/>
          <w:cols w:space="720" w:num="1"/>
        </w:sectPr>
      </w:pPr>
    </w:p>
    <w:p w14:paraId="00ACB493">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p>
    <w:p w14:paraId="1EC49942">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14:paraId="39CFF995">
      <w:pPr>
        <w:spacing w:line="46" w:lineRule="exact"/>
      </w:pPr>
    </w:p>
    <w:tbl>
      <w:tblPr>
        <w:tblStyle w:val="7"/>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420E7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1E6B25B0">
            <w:pPr>
              <w:pStyle w:val="8"/>
            </w:pPr>
          </w:p>
          <w:p w14:paraId="5C9EBE10">
            <w:pPr>
              <w:pStyle w:val="8"/>
            </w:pPr>
          </w:p>
          <w:p w14:paraId="2F2A78FE">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33E6B751">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10B58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5286ACAE">
            <w:pPr>
              <w:pStyle w:val="8"/>
            </w:pPr>
          </w:p>
        </w:tc>
        <w:tc>
          <w:tcPr>
            <w:tcW w:w="2828" w:type="dxa"/>
            <w:vAlign w:val="top"/>
          </w:tcPr>
          <w:p w14:paraId="02BEB199">
            <w:pPr>
              <w:spacing w:before="257" w:line="220" w:lineRule="auto"/>
              <w:ind w:left="817"/>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14:paraId="39309D41">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29D81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7190C88C">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top"/>
          </w:tcPr>
          <w:p w14:paraId="1DF024B5">
            <w:pPr>
              <w:pStyle w:val="8"/>
            </w:pPr>
          </w:p>
        </w:tc>
        <w:tc>
          <w:tcPr>
            <w:tcW w:w="2586" w:type="dxa"/>
            <w:vAlign w:val="top"/>
          </w:tcPr>
          <w:p w14:paraId="6FADB4BC">
            <w:pPr>
              <w:pStyle w:val="8"/>
            </w:pPr>
          </w:p>
        </w:tc>
      </w:tr>
      <w:tr w14:paraId="67B24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66D60C61">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14:paraId="6495F8C6">
            <w:pPr>
              <w:pStyle w:val="8"/>
            </w:pPr>
          </w:p>
        </w:tc>
        <w:tc>
          <w:tcPr>
            <w:tcW w:w="2586" w:type="dxa"/>
            <w:vAlign w:val="top"/>
          </w:tcPr>
          <w:p w14:paraId="764FED08">
            <w:pPr>
              <w:pStyle w:val="8"/>
            </w:pPr>
          </w:p>
        </w:tc>
      </w:tr>
      <w:tr w14:paraId="207B0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32F261C3">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14:paraId="24C4C702">
            <w:pPr>
              <w:pStyle w:val="8"/>
            </w:pPr>
          </w:p>
        </w:tc>
        <w:tc>
          <w:tcPr>
            <w:tcW w:w="2586" w:type="dxa"/>
            <w:vAlign w:val="top"/>
          </w:tcPr>
          <w:p w14:paraId="712F7815">
            <w:pPr>
              <w:pStyle w:val="8"/>
            </w:pPr>
          </w:p>
        </w:tc>
      </w:tr>
      <w:tr w14:paraId="0E1BE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7E971F05">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14:paraId="183D3D64">
            <w:pPr>
              <w:pStyle w:val="8"/>
            </w:pPr>
          </w:p>
        </w:tc>
        <w:tc>
          <w:tcPr>
            <w:tcW w:w="2586" w:type="dxa"/>
            <w:vAlign w:val="top"/>
          </w:tcPr>
          <w:p w14:paraId="330A10D7">
            <w:pPr>
              <w:pStyle w:val="8"/>
            </w:pPr>
          </w:p>
        </w:tc>
      </w:tr>
      <w:tr w14:paraId="2A1B4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58ACD242">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14:paraId="0B0960E9">
            <w:pPr>
              <w:pStyle w:val="8"/>
            </w:pPr>
          </w:p>
        </w:tc>
        <w:tc>
          <w:tcPr>
            <w:tcW w:w="2586" w:type="dxa"/>
            <w:vAlign w:val="top"/>
          </w:tcPr>
          <w:p w14:paraId="27D1CAB7">
            <w:pPr>
              <w:pStyle w:val="8"/>
            </w:pPr>
          </w:p>
        </w:tc>
      </w:tr>
      <w:tr w14:paraId="171FB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462A5DDB">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14:paraId="4CAD4D25">
            <w:pPr>
              <w:pStyle w:val="8"/>
            </w:pPr>
          </w:p>
        </w:tc>
        <w:tc>
          <w:tcPr>
            <w:tcW w:w="2586" w:type="dxa"/>
            <w:vAlign w:val="top"/>
          </w:tcPr>
          <w:p w14:paraId="273FC6AB">
            <w:pPr>
              <w:pStyle w:val="8"/>
            </w:pPr>
          </w:p>
        </w:tc>
      </w:tr>
    </w:tbl>
    <w:p w14:paraId="5E44730D">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54D20F1F">
      <w:pPr>
        <w:pStyle w:val="2"/>
        <w:spacing w:before="179" w:line="323" w:lineRule="auto"/>
        <w:ind w:left="42" w:right="503" w:firstLine="640"/>
      </w:pPr>
      <w:r>
        <w:rPr>
          <w:rFonts w:hint="eastAsia"/>
          <w:spacing w:val="10"/>
          <w:lang w:eastAsia="zh-CN"/>
        </w:rPr>
        <w:t>盘锦市双台子区</w:t>
      </w:r>
      <w:r>
        <w:rPr>
          <w:rFonts w:hint="eastAsia" w:ascii="仿宋" w:hAnsi="仿宋" w:eastAsia="仿宋" w:cs="仿宋"/>
          <w:sz w:val="32"/>
          <w:lang w:val="en-US" w:eastAsia="zh-CN"/>
        </w:rPr>
        <w:t>委统战部</w:t>
      </w:r>
      <w:r>
        <w:rPr>
          <w:rFonts w:hint="eastAsia" w:ascii="仿宋" w:hAnsi="仿宋" w:eastAsia="仿宋" w:cs="仿宋"/>
          <w:sz w:val="32"/>
          <w:highlight w:val="none"/>
          <w:lang w:val="en-US" w:eastAsia="zh-CN"/>
        </w:rPr>
        <w:t>（本级）</w:t>
      </w:r>
      <w:r>
        <w:rPr>
          <w:rFonts w:hint="eastAsia"/>
          <w:spacing w:val="10"/>
          <w:lang w:val="en-US" w:eastAsia="zh-CN"/>
        </w:rPr>
        <w:t>部门2025年</w:t>
      </w:r>
      <w:r>
        <w:rPr>
          <w:spacing w:val="2"/>
        </w:rPr>
        <w:t>年初预算购置车辆</w:t>
      </w:r>
      <w:r>
        <w:rPr>
          <w:rFonts w:hint="eastAsia"/>
          <w:lang w:val="en-US" w:eastAsia="zh-CN"/>
        </w:rPr>
        <w:t>0</w:t>
      </w:r>
      <w:r>
        <w:rPr>
          <w:spacing w:val="2"/>
        </w:rPr>
        <w:t>台，金额</w:t>
      </w:r>
      <w:r>
        <w:rPr>
          <w:rFonts w:hint="eastAsia"/>
          <w:lang w:val="en-US" w:eastAsia="zh-CN"/>
        </w:rPr>
        <w:t>0</w:t>
      </w:r>
      <w:r>
        <w:rPr>
          <w:spacing w:val="2"/>
        </w:rPr>
        <w:t>万</w:t>
      </w:r>
      <w:r>
        <w:rPr>
          <w:spacing w:val="4"/>
        </w:rPr>
        <w:t>元，单位价值50万元以上的通用设备</w:t>
      </w:r>
      <w:r>
        <w:rPr>
          <w:rFonts w:hint="eastAsia"/>
          <w:lang w:val="en-US" w:eastAsia="zh-CN"/>
        </w:rPr>
        <w:t>0</w:t>
      </w:r>
      <w:r>
        <w:rPr>
          <w:spacing w:val="4"/>
        </w:rPr>
        <w:t>台，单位价值</w:t>
      </w:r>
      <w:r>
        <w:rPr>
          <w:spacing w:val="3"/>
        </w:rPr>
        <w:t>100</w:t>
      </w:r>
      <w:r>
        <w:rPr>
          <w:spacing w:val="2"/>
        </w:rPr>
        <w:t>万元以上的专用设备</w:t>
      </w:r>
      <w:r>
        <w:rPr>
          <w:rFonts w:hint="eastAsia"/>
          <w:lang w:val="en-US" w:eastAsia="zh-CN"/>
        </w:rPr>
        <w:t>0</w:t>
      </w:r>
      <w:r>
        <w:rPr>
          <w:spacing w:val="2"/>
        </w:rPr>
        <w:t>台。</w:t>
      </w:r>
    </w:p>
    <w:p w14:paraId="0C8B56A6">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14:paraId="7D0AF968">
      <w:pPr>
        <w:pStyle w:val="2"/>
        <w:spacing w:before="180" w:line="330" w:lineRule="auto"/>
        <w:ind w:left="24" w:right="505" w:firstLine="638"/>
      </w:pPr>
      <w:r>
        <w:rPr>
          <w:spacing w:val="9"/>
          <w:highlight w:val="none"/>
        </w:rPr>
        <w:t>根据预算绩效管理要求，</w:t>
      </w:r>
      <w:r>
        <w:rPr>
          <w:rFonts w:hint="eastAsia"/>
          <w:spacing w:val="10"/>
          <w:highlight w:val="none"/>
          <w:lang w:eastAsia="zh-CN"/>
        </w:rPr>
        <w:t>盘锦市双台子区</w:t>
      </w:r>
      <w:r>
        <w:rPr>
          <w:rFonts w:hint="eastAsia" w:ascii="仿宋" w:hAnsi="仿宋" w:eastAsia="仿宋" w:cs="仿宋"/>
          <w:sz w:val="32"/>
          <w:highlight w:val="none"/>
          <w:lang w:val="en-US" w:eastAsia="zh-CN"/>
        </w:rPr>
        <w:t>委统战部（本级）</w:t>
      </w:r>
      <w:r>
        <w:rPr>
          <w:rFonts w:hint="eastAsia"/>
          <w:spacing w:val="10"/>
          <w:highlight w:val="none"/>
          <w:lang w:val="en-US" w:eastAsia="zh-CN"/>
        </w:rPr>
        <w:t>部门</w:t>
      </w:r>
      <w:r>
        <w:rPr>
          <w:rFonts w:hint="eastAsia"/>
          <w:spacing w:val="9"/>
          <w:highlight w:val="none"/>
          <w:lang w:val="en-US" w:eastAsia="zh-CN"/>
        </w:rPr>
        <w:t>2025</w:t>
      </w:r>
      <w:r>
        <w:rPr>
          <w:spacing w:val="9"/>
          <w:highlight w:val="none"/>
        </w:rPr>
        <w:t>年应编制部门</w:t>
      </w:r>
      <w:r>
        <w:rPr>
          <w:spacing w:val="12"/>
          <w:highlight w:val="none"/>
        </w:rPr>
        <w:t>（单位）整体绩效目标共</w:t>
      </w:r>
      <w:r>
        <w:rPr>
          <w:rFonts w:hint="eastAsia"/>
          <w:highlight w:val="none"/>
          <w:lang w:val="en-US" w:eastAsia="zh-CN"/>
        </w:rPr>
        <w:t>1</w:t>
      </w:r>
      <w:r>
        <w:rPr>
          <w:spacing w:val="12"/>
          <w:highlight w:val="none"/>
        </w:rPr>
        <w:t>个，实际编制部门（单位）整</w:t>
      </w:r>
      <w:r>
        <w:rPr>
          <w:spacing w:val="14"/>
          <w:highlight w:val="none"/>
        </w:rPr>
        <w:t>体绩效目标共</w:t>
      </w:r>
      <w:r>
        <w:rPr>
          <w:rFonts w:hint="eastAsia"/>
          <w:highlight w:val="none"/>
          <w:lang w:val="en-US" w:eastAsia="zh-CN"/>
        </w:rPr>
        <w:t>1</w:t>
      </w:r>
      <w:r>
        <w:rPr>
          <w:spacing w:val="14"/>
          <w:highlight w:val="none"/>
        </w:rPr>
        <w:t>个，</w:t>
      </w:r>
      <w:r>
        <w:rPr>
          <w:spacing w:val="14"/>
        </w:rPr>
        <w:t>编制部门（单位）整体绩效目标覆盖</w:t>
      </w:r>
      <w:r>
        <w:rPr>
          <w:spacing w:val="12"/>
        </w:rPr>
        <w:t>率（实际编制绩效目标的数量/应编制绩效目标的数量）为</w:t>
      </w:r>
      <w:r>
        <w:rPr>
          <w:rFonts w:hint="eastAsia"/>
          <w:lang w:val="en-US" w:eastAsia="zh-CN"/>
        </w:rPr>
        <w:t>100</w:t>
      </w:r>
      <w:r>
        <w:rPr>
          <w:spacing w:val="15"/>
        </w:rPr>
        <w:t>%。</w:t>
      </w:r>
      <w:r>
        <w:rPr>
          <w:rFonts w:hint="eastAsia"/>
          <w:spacing w:val="15"/>
          <w:lang w:val="en-US" w:eastAsia="zh-CN"/>
        </w:rPr>
        <w:t>2025</w:t>
      </w:r>
      <w:r>
        <w:rPr>
          <w:spacing w:val="15"/>
        </w:rPr>
        <w:t>年应编制绩效目标的特定目标类和其他运转类项目共</w:t>
      </w:r>
      <w:r>
        <w:rPr>
          <w:rFonts w:hint="eastAsia"/>
          <w:lang w:val="en-US" w:eastAsia="zh-CN"/>
        </w:rPr>
        <w:t>5</w:t>
      </w:r>
      <w:r>
        <w:rPr>
          <w:spacing w:val="15"/>
        </w:rPr>
        <w:t>个，实际编制绩效目标的特定目标类和其他运转</w:t>
      </w:r>
      <w:r>
        <w:rPr>
          <w:spacing w:val="14"/>
        </w:rPr>
        <w:t>类项</w:t>
      </w:r>
      <w:r>
        <w:rPr>
          <w:spacing w:val="7"/>
        </w:rPr>
        <w:t>目共</w:t>
      </w:r>
      <w:r>
        <w:rPr>
          <w:rFonts w:hint="eastAsia"/>
          <w:lang w:val="en-US" w:eastAsia="zh-CN"/>
        </w:rPr>
        <w:t>5</w:t>
      </w:r>
      <w:r>
        <w:rPr>
          <w:spacing w:val="7"/>
        </w:rPr>
        <w:t>个，涉及资金</w:t>
      </w:r>
      <w:r>
        <w:rPr>
          <w:rFonts w:hint="eastAsia"/>
          <w:lang w:val="en-US" w:eastAsia="zh-CN"/>
        </w:rPr>
        <w:t>24</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lang w:val="en-US" w:eastAsia="zh-CN"/>
        </w:rPr>
        <w:t>100</w:t>
      </w:r>
      <w:r>
        <w:rPr>
          <w:spacing w:val="10"/>
        </w:rPr>
        <w:t>%。</w:t>
      </w:r>
    </w:p>
    <w:p w14:paraId="2242FA81">
      <w:pPr>
        <w:spacing w:line="330" w:lineRule="auto"/>
        <w:sectPr>
          <w:footerReference r:id="rId10" w:type="default"/>
          <w:pgSz w:w="11905" w:h="16840"/>
          <w:pgMar w:top="1431" w:right="1283" w:bottom="1156" w:left="1777" w:header="0" w:footer="995" w:gutter="0"/>
          <w:pgNumType w:fmt="numberInDash"/>
          <w:cols w:space="720" w:num="1"/>
        </w:sectPr>
      </w:pPr>
    </w:p>
    <w:p w14:paraId="14D1400F">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2D356B4E">
      <w:pPr>
        <w:spacing w:line="309" w:lineRule="auto"/>
        <w:rPr>
          <w:rFonts w:ascii="Arial"/>
          <w:sz w:val="21"/>
        </w:rPr>
      </w:pPr>
    </w:p>
    <w:p w14:paraId="47662592">
      <w:pPr>
        <w:spacing w:line="309" w:lineRule="auto"/>
        <w:rPr>
          <w:rFonts w:ascii="Arial"/>
          <w:sz w:val="21"/>
        </w:rPr>
      </w:pPr>
    </w:p>
    <w:p w14:paraId="386C48BD">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1B15FF49">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6A7AFA61">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1C73522C">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6A524BFE">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54D0AF68">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1B3EB8BC">
      <w:pPr>
        <w:spacing w:line="329" w:lineRule="auto"/>
        <w:sectPr>
          <w:footerReference r:id="rId11" w:type="default"/>
          <w:pgSz w:w="11905" w:h="16840"/>
          <w:pgMar w:top="1431" w:right="1551" w:bottom="1156" w:left="1785" w:header="0" w:footer="995" w:gutter="0"/>
          <w:pgNumType w:fmt="numberInDash"/>
          <w:cols w:space="720" w:num="1"/>
        </w:sectPr>
      </w:pPr>
    </w:p>
    <w:p w14:paraId="79FFB2CC">
      <w:pPr>
        <w:pStyle w:val="2"/>
        <w:spacing w:before="179" w:line="221" w:lineRule="auto"/>
        <w:jc w:val="right"/>
        <w:outlineLvl w:val="5"/>
      </w:pPr>
      <w:r>
        <w:rPr>
          <w:b/>
          <w:bCs/>
          <w:spacing w:val="-23"/>
        </w:rPr>
        <w:t>7.一般公共服务支出（类）财政事务（款）行政运行（项</w:t>
      </w:r>
      <w:r>
        <w:rPr>
          <w:b/>
          <w:bCs/>
          <w:spacing w:val="-81"/>
        </w:rPr>
        <w:t>）：</w:t>
      </w:r>
    </w:p>
    <w:p w14:paraId="383B44E5">
      <w:pPr>
        <w:pStyle w:val="2"/>
        <w:spacing w:before="194" w:line="322" w:lineRule="auto"/>
        <w:ind w:left="63" w:right="90" w:hanging="39"/>
      </w:pPr>
      <w:r>
        <w:rPr>
          <w:spacing w:val="9"/>
        </w:rPr>
        <w:t>反映行政单位（包括实行公务员管理的事业单位）的基本支</w:t>
      </w:r>
      <w:r>
        <w:rPr>
          <w:spacing w:val="-26"/>
        </w:rPr>
        <w:t>出。</w:t>
      </w:r>
    </w:p>
    <w:p w14:paraId="161665A6">
      <w:pPr>
        <w:pStyle w:val="2"/>
        <w:spacing w:before="33" w:line="221" w:lineRule="auto"/>
        <w:ind w:left="686"/>
        <w:outlineLvl w:val="5"/>
      </w:pPr>
      <w:r>
        <w:rPr>
          <w:b/>
          <w:bCs/>
          <w:spacing w:val="4"/>
        </w:rPr>
        <w:t>8.一般公共服务支出（类）财政事务（款）一般行政管</w:t>
      </w:r>
    </w:p>
    <w:p w14:paraId="5C21EBEB">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5E64C18D">
      <w:pPr>
        <w:pStyle w:val="2"/>
        <w:spacing w:before="58" w:line="221" w:lineRule="auto"/>
        <w:jc w:val="right"/>
        <w:outlineLvl w:val="5"/>
      </w:pPr>
      <w:r>
        <w:rPr>
          <w:b/>
          <w:bCs/>
          <w:spacing w:val="-23"/>
        </w:rPr>
        <w:t>9.一般公共服务支出（类）财政事务（款）事业运行（项</w:t>
      </w:r>
      <w:r>
        <w:rPr>
          <w:b/>
          <w:bCs/>
          <w:spacing w:val="-81"/>
        </w:rPr>
        <w:t>）：</w:t>
      </w:r>
    </w:p>
    <w:p w14:paraId="733E51F9">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14:paraId="3F4477EE">
      <w:pPr>
        <w:pStyle w:val="2"/>
        <w:spacing w:before="49" w:line="219" w:lineRule="auto"/>
        <w:ind w:left="691"/>
        <w:outlineLvl w:val="5"/>
      </w:pPr>
      <w:r>
        <w:rPr>
          <w:b/>
          <w:bCs/>
          <w:spacing w:val="8"/>
        </w:rPr>
        <w:t>10.一般公共服务支出（类）财政事务（款）其他财政</w:t>
      </w:r>
    </w:p>
    <w:p w14:paraId="361D2C96">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3C5D3C55">
      <w:pPr>
        <w:pStyle w:val="2"/>
        <w:spacing w:before="285" w:line="136" w:lineRule="exact"/>
        <w:ind w:left="676"/>
      </w:pPr>
      <w:r>
        <w:rPr>
          <w:b/>
          <w:bCs/>
          <w:position w:val="2"/>
        </w:rPr>
        <w:t>......</w:t>
      </w:r>
    </w:p>
    <w:p w14:paraId="67B79E75">
      <w:pPr>
        <w:spacing w:line="136" w:lineRule="exact"/>
        <w:sectPr>
          <w:footerReference r:id="rId12" w:type="default"/>
          <w:pgSz w:w="11905" w:h="16840"/>
          <w:pgMar w:top="1431" w:right="1707" w:bottom="1156" w:left="1785" w:header="0" w:footer="995" w:gutter="0"/>
          <w:pgNumType w:fmt="numberInDash"/>
          <w:cols w:space="720" w:num="1"/>
        </w:sectPr>
      </w:pPr>
    </w:p>
    <w:p w14:paraId="3AC7828C">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 xml:space="preserve"> 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盘锦市双台子区委统战部（本级）</w:t>
      </w:r>
      <w:r>
        <w:rPr>
          <w:rFonts w:ascii="宋体" w:hAnsi="宋体" w:eastAsia="宋体" w:cs="宋体"/>
          <w:b/>
          <w:bCs/>
          <w:spacing w:val="-2"/>
          <w:sz w:val="36"/>
          <w:szCs w:val="36"/>
        </w:rPr>
        <w:t>部门预算</w:t>
      </w:r>
      <w:r>
        <w:rPr>
          <w:rFonts w:hint="eastAsia" w:ascii="宋体" w:hAnsi="宋体" w:eastAsia="宋体" w:cs="宋体"/>
          <w:b/>
          <w:bCs/>
          <w:spacing w:val="-2"/>
          <w:sz w:val="36"/>
          <w:szCs w:val="36"/>
          <w:highlight w:val="none"/>
          <w:lang w:eastAsia="zh-CN"/>
        </w:rPr>
        <w:t>公开</w:t>
      </w:r>
      <w:r>
        <w:rPr>
          <w:rFonts w:ascii="宋体" w:hAnsi="宋体" w:eastAsia="宋体" w:cs="宋体"/>
          <w:b/>
          <w:bCs/>
          <w:spacing w:val="-2"/>
          <w:sz w:val="36"/>
          <w:szCs w:val="36"/>
        </w:rPr>
        <w:t>表</w:t>
      </w:r>
    </w:p>
    <w:p w14:paraId="683BD713">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p>
    <w:p w14:paraId="72BD06EE">
      <w:pPr>
        <w:spacing w:before="62" w:line="231" w:lineRule="auto"/>
        <w:ind w:left="54"/>
        <w:rPr>
          <w:rFonts w:ascii="宋体" w:hAnsi="宋体" w:eastAsia="宋体" w:cs="宋体"/>
          <w:sz w:val="19"/>
          <w:szCs w:val="19"/>
        </w:rPr>
      </w:pPr>
      <w:r>
        <w:rPr>
          <w:rFonts w:ascii="宋体" w:hAnsi="宋体" w:eastAsia="宋体" w:cs="宋体"/>
          <w:spacing w:val="4"/>
          <w:sz w:val="19"/>
          <w:szCs w:val="19"/>
        </w:rPr>
        <w:t>表1</w:t>
      </w:r>
    </w:p>
    <w:p w14:paraId="1F6B821C">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盘锦市双台子区委统战部                                                                                        </w:t>
      </w:r>
      <w:r>
        <w:rPr>
          <w:rFonts w:ascii="宋体" w:hAnsi="宋体" w:eastAsia="宋体" w:cs="宋体"/>
          <w:spacing w:val="8"/>
          <w:sz w:val="19"/>
          <w:szCs w:val="19"/>
        </w:rPr>
        <w:t>单位：万元</w:t>
      </w:r>
    </w:p>
    <w:tbl>
      <w:tblPr>
        <w:tblStyle w:val="7"/>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1BCA1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332D126E">
            <w:pPr>
              <w:spacing w:before="158" w:line="230" w:lineRule="auto"/>
              <w:ind w:left="3052"/>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7737DDFA">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670A7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47D1906">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5548E9A4">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11A22FCB">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6ECA0085">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60D9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E277F44">
            <w:pPr>
              <w:spacing w:before="151" w:line="230" w:lineRule="auto"/>
              <w:ind w:left="43"/>
              <w:rPr>
                <w:rFonts w:ascii="宋体" w:hAnsi="宋体" w:eastAsia="宋体" w:cs="宋体"/>
                <w:sz w:val="19"/>
                <w:szCs w:val="19"/>
              </w:rPr>
            </w:pPr>
            <w:r>
              <w:rPr>
                <w:rFonts w:ascii="宋体" w:hAnsi="宋体" w:eastAsia="宋体" w:cs="宋体"/>
                <w:spacing w:val="9"/>
                <w:sz w:val="19"/>
                <w:szCs w:val="19"/>
              </w:rPr>
              <w:t>一、一般公共预算拨款收入</w:t>
            </w:r>
          </w:p>
        </w:tc>
        <w:tc>
          <w:tcPr>
            <w:tcW w:w="2546" w:type="dxa"/>
            <w:vAlign w:val="center"/>
          </w:tcPr>
          <w:p w14:paraId="65557A2B">
            <w:pPr>
              <w:pStyle w:val="8"/>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153.88</w:t>
            </w:r>
          </w:p>
        </w:tc>
        <w:tc>
          <w:tcPr>
            <w:tcW w:w="4521" w:type="dxa"/>
            <w:vAlign w:val="top"/>
          </w:tcPr>
          <w:p w14:paraId="11DED63C">
            <w:pPr>
              <w:spacing w:before="151" w:line="230" w:lineRule="auto"/>
              <w:ind w:left="42"/>
              <w:rPr>
                <w:rFonts w:ascii="宋体" w:hAnsi="宋体" w:eastAsia="宋体" w:cs="宋体"/>
                <w:sz w:val="19"/>
                <w:szCs w:val="19"/>
              </w:rPr>
            </w:pPr>
            <w:r>
              <w:rPr>
                <w:rFonts w:ascii="宋体" w:hAnsi="宋体" w:eastAsia="宋体" w:cs="宋体"/>
                <w:spacing w:val="8"/>
                <w:sz w:val="19"/>
                <w:szCs w:val="19"/>
              </w:rPr>
              <w:t>一、一般公共服务支出</w:t>
            </w:r>
          </w:p>
        </w:tc>
        <w:tc>
          <w:tcPr>
            <w:tcW w:w="2556" w:type="dxa"/>
            <w:vAlign w:val="center"/>
          </w:tcPr>
          <w:p w14:paraId="7F92DCC9">
            <w:pPr>
              <w:pStyle w:val="8"/>
              <w:jc w:val="center"/>
              <w:rPr>
                <w:rFonts w:hint="default" w:ascii="宋体" w:hAnsi="宋体" w:eastAsia="宋体" w:cs="宋体"/>
                <w:lang w:val="en-US" w:eastAsia="zh-CN"/>
              </w:rPr>
            </w:pPr>
            <w:r>
              <w:rPr>
                <w:rFonts w:hint="eastAsia" w:ascii="宋体" w:hAnsi="宋体" w:eastAsia="宋体" w:cs="宋体"/>
                <w:lang w:val="en-US" w:eastAsia="zh-CN"/>
              </w:rPr>
              <w:t>123.90</w:t>
            </w:r>
          </w:p>
        </w:tc>
      </w:tr>
      <w:tr w14:paraId="11BE7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FF9138C">
            <w:pPr>
              <w:spacing w:before="152" w:line="229" w:lineRule="auto"/>
              <w:ind w:left="43"/>
              <w:rPr>
                <w:rFonts w:ascii="宋体" w:hAnsi="宋体" w:eastAsia="宋体" w:cs="宋体"/>
                <w:sz w:val="19"/>
                <w:szCs w:val="19"/>
              </w:rPr>
            </w:pPr>
            <w:r>
              <w:rPr>
                <w:rFonts w:ascii="宋体" w:hAnsi="宋体" w:eastAsia="宋体" w:cs="宋体"/>
                <w:spacing w:val="9"/>
                <w:sz w:val="19"/>
                <w:szCs w:val="19"/>
              </w:rPr>
              <w:t>二、政府性基金预算拨款收入</w:t>
            </w:r>
          </w:p>
        </w:tc>
        <w:tc>
          <w:tcPr>
            <w:tcW w:w="2546" w:type="dxa"/>
            <w:vAlign w:val="center"/>
          </w:tcPr>
          <w:p w14:paraId="46AD56AB">
            <w:pPr>
              <w:pStyle w:val="8"/>
              <w:jc w:val="center"/>
              <w:rPr>
                <w:rFonts w:hint="eastAsia" w:ascii="宋体" w:hAnsi="宋体" w:eastAsia="宋体" w:cs="宋体"/>
                <w:b w:val="0"/>
                <w:bCs w:val="0"/>
              </w:rPr>
            </w:pPr>
          </w:p>
        </w:tc>
        <w:tc>
          <w:tcPr>
            <w:tcW w:w="4521" w:type="dxa"/>
            <w:vAlign w:val="top"/>
          </w:tcPr>
          <w:p w14:paraId="748EEEB8">
            <w:pPr>
              <w:spacing w:before="152" w:line="229" w:lineRule="auto"/>
              <w:ind w:left="42"/>
              <w:rPr>
                <w:rFonts w:ascii="宋体" w:hAnsi="宋体" w:eastAsia="宋体" w:cs="宋体"/>
                <w:sz w:val="19"/>
                <w:szCs w:val="19"/>
              </w:rPr>
            </w:pPr>
            <w:r>
              <w:rPr>
                <w:rFonts w:ascii="宋体" w:hAnsi="宋体" w:eastAsia="宋体" w:cs="宋体"/>
                <w:spacing w:val="9"/>
                <w:sz w:val="19"/>
                <w:szCs w:val="19"/>
              </w:rPr>
              <w:t>二、社会保障和就业支出</w:t>
            </w:r>
          </w:p>
        </w:tc>
        <w:tc>
          <w:tcPr>
            <w:tcW w:w="2556" w:type="dxa"/>
            <w:vAlign w:val="center"/>
          </w:tcPr>
          <w:p w14:paraId="05A0AB07">
            <w:pPr>
              <w:pStyle w:val="8"/>
              <w:jc w:val="center"/>
              <w:rPr>
                <w:rFonts w:hint="default" w:ascii="宋体" w:hAnsi="宋体" w:eastAsia="宋体" w:cs="宋体"/>
                <w:lang w:val="en-US" w:eastAsia="zh-CN"/>
              </w:rPr>
            </w:pPr>
            <w:r>
              <w:rPr>
                <w:rFonts w:hint="eastAsia" w:ascii="宋体" w:hAnsi="宋体" w:eastAsia="宋体" w:cs="宋体"/>
                <w:lang w:val="en-US" w:eastAsia="zh-CN"/>
              </w:rPr>
              <w:t>14.47</w:t>
            </w:r>
          </w:p>
        </w:tc>
      </w:tr>
      <w:tr w14:paraId="1F1DB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0199035">
            <w:pPr>
              <w:spacing w:before="152" w:line="229" w:lineRule="auto"/>
              <w:ind w:left="40"/>
              <w:rPr>
                <w:rFonts w:ascii="宋体" w:hAnsi="宋体" w:eastAsia="宋体" w:cs="宋体"/>
                <w:sz w:val="19"/>
                <w:szCs w:val="19"/>
              </w:rPr>
            </w:pPr>
            <w:r>
              <w:rPr>
                <w:rFonts w:ascii="宋体" w:hAnsi="宋体" w:eastAsia="宋体" w:cs="宋体"/>
                <w:spacing w:val="9"/>
                <w:sz w:val="19"/>
                <w:szCs w:val="19"/>
              </w:rPr>
              <w:t>三、国有资本经营预算拨款收入</w:t>
            </w:r>
          </w:p>
        </w:tc>
        <w:tc>
          <w:tcPr>
            <w:tcW w:w="2546" w:type="dxa"/>
            <w:vAlign w:val="center"/>
          </w:tcPr>
          <w:p w14:paraId="4243EB4E">
            <w:pPr>
              <w:pStyle w:val="8"/>
              <w:jc w:val="center"/>
              <w:rPr>
                <w:rFonts w:hint="eastAsia" w:ascii="宋体" w:hAnsi="宋体" w:eastAsia="宋体" w:cs="宋体"/>
                <w:b w:val="0"/>
                <w:bCs w:val="0"/>
              </w:rPr>
            </w:pPr>
          </w:p>
        </w:tc>
        <w:tc>
          <w:tcPr>
            <w:tcW w:w="4521" w:type="dxa"/>
            <w:vAlign w:val="top"/>
          </w:tcPr>
          <w:p w14:paraId="78E93509">
            <w:pPr>
              <w:spacing w:before="152" w:line="230" w:lineRule="auto"/>
              <w:ind w:left="38"/>
              <w:rPr>
                <w:rFonts w:ascii="宋体" w:hAnsi="宋体" w:eastAsia="宋体" w:cs="宋体"/>
                <w:sz w:val="19"/>
                <w:szCs w:val="19"/>
              </w:rPr>
            </w:pPr>
            <w:r>
              <w:rPr>
                <w:rFonts w:ascii="宋体" w:hAnsi="宋体" w:eastAsia="宋体" w:cs="宋体"/>
                <w:spacing w:val="9"/>
                <w:sz w:val="19"/>
                <w:szCs w:val="19"/>
              </w:rPr>
              <w:t>三、卫生健康支出</w:t>
            </w:r>
          </w:p>
        </w:tc>
        <w:tc>
          <w:tcPr>
            <w:tcW w:w="2556" w:type="dxa"/>
            <w:vAlign w:val="center"/>
          </w:tcPr>
          <w:p w14:paraId="7128AA68">
            <w:pPr>
              <w:pStyle w:val="8"/>
              <w:jc w:val="center"/>
              <w:rPr>
                <w:rFonts w:hint="default" w:ascii="宋体" w:hAnsi="宋体" w:eastAsia="宋体" w:cs="宋体"/>
                <w:lang w:val="en-US" w:eastAsia="zh-CN"/>
              </w:rPr>
            </w:pPr>
            <w:r>
              <w:rPr>
                <w:rFonts w:hint="eastAsia" w:ascii="宋体" w:hAnsi="宋体" w:eastAsia="宋体" w:cs="宋体"/>
                <w:lang w:val="en-US" w:eastAsia="zh-CN"/>
              </w:rPr>
              <w:t>5.63</w:t>
            </w:r>
          </w:p>
        </w:tc>
      </w:tr>
      <w:tr w14:paraId="70A7D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574384A">
            <w:pPr>
              <w:spacing w:before="154" w:line="230" w:lineRule="auto"/>
              <w:ind w:left="59"/>
              <w:rPr>
                <w:rFonts w:ascii="宋体" w:hAnsi="宋体" w:eastAsia="宋体" w:cs="宋体"/>
                <w:sz w:val="19"/>
                <w:szCs w:val="19"/>
              </w:rPr>
            </w:pPr>
            <w:r>
              <w:rPr>
                <w:rFonts w:ascii="宋体" w:hAnsi="宋体" w:eastAsia="宋体" w:cs="宋体"/>
                <w:spacing w:val="7"/>
                <w:sz w:val="19"/>
                <w:szCs w:val="19"/>
              </w:rPr>
              <w:t>四、财政专户管理资金收入</w:t>
            </w:r>
          </w:p>
        </w:tc>
        <w:tc>
          <w:tcPr>
            <w:tcW w:w="2546" w:type="dxa"/>
            <w:vAlign w:val="center"/>
          </w:tcPr>
          <w:p w14:paraId="5EAF851F">
            <w:pPr>
              <w:pStyle w:val="8"/>
              <w:jc w:val="center"/>
              <w:rPr>
                <w:rFonts w:hint="eastAsia" w:ascii="宋体" w:hAnsi="宋体" w:eastAsia="宋体" w:cs="宋体"/>
                <w:b w:val="0"/>
                <w:bCs w:val="0"/>
              </w:rPr>
            </w:pPr>
          </w:p>
        </w:tc>
        <w:tc>
          <w:tcPr>
            <w:tcW w:w="4521" w:type="dxa"/>
            <w:vAlign w:val="top"/>
          </w:tcPr>
          <w:p w14:paraId="2437E7DE">
            <w:pPr>
              <w:spacing w:before="154" w:line="230" w:lineRule="auto"/>
              <w:ind w:left="57"/>
              <w:rPr>
                <w:rFonts w:ascii="宋体" w:hAnsi="宋体" w:eastAsia="宋体" w:cs="宋体"/>
                <w:sz w:val="19"/>
                <w:szCs w:val="19"/>
              </w:rPr>
            </w:pPr>
            <w:r>
              <w:rPr>
                <w:rFonts w:ascii="宋体" w:hAnsi="宋体" w:eastAsia="宋体" w:cs="宋体"/>
                <w:spacing w:val="6"/>
                <w:sz w:val="19"/>
                <w:szCs w:val="19"/>
              </w:rPr>
              <w:t>四、住房保障支出</w:t>
            </w:r>
          </w:p>
        </w:tc>
        <w:tc>
          <w:tcPr>
            <w:tcW w:w="2556" w:type="dxa"/>
            <w:vAlign w:val="center"/>
          </w:tcPr>
          <w:p w14:paraId="0CF5BA23">
            <w:pPr>
              <w:pStyle w:val="8"/>
              <w:jc w:val="center"/>
              <w:rPr>
                <w:rFonts w:hint="default" w:ascii="宋体" w:hAnsi="宋体" w:eastAsia="宋体" w:cs="宋体"/>
                <w:lang w:val="en-US" w:eastAsia="zh-CN"/>
              </w:rPr>
            </w:pPr>
            <w:r>
              <w:rPr>
                <w:rFonts w:hint="eastAsia" w:ascii="宋体" w:hAnsi="宋体" w:eastAsia="宋体" w:cs="宋体"/>
                <w:lang w:val="en-US" w:eastAsia="zh-CN"/>
              </w:rPr>
              <w:t>9.88</w:t>
            </w:r>
          </w:p>
        </w:tc>
      </w:tr>
      <w:tr w14:paraId="02827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DCA5017">
            <w:pPr>
              <w:spacing w:before="153" w:line="230" w:lineRule="auto"/>
              <w:ind w:left="43"/>
              <w:rPr>
                <w:rFonts w:ascii="宋体" w:hAnsi="宋体" w:eastAsia="宋体" w:cs="宋体"/>
                <w:sz w:val="19"/>
                <w:szCs w:val="19"/>
              </w:rPr>
            </w:pPr>
            <w:r>
              <w:rPr>
                <w:rFonts w:ascii="宋体" w:hAnsi="宋体" w:eastAsia="宋体" w:cs="宋体"/>
                <w:spacing w:val="8"/>
                <w:sz w:val="19"/>
                <w:szCs w:val="19"/>
              </w:rPr>
              <w:t>五、单位资金收入</w:t>
            </w:r>
          </w:p>
        </w:tc>
        <w:tc>
          <w:tcPr>
            <w:tcW w:w="2546" w:type="dxa"/>
            <w:vAlign w:val="center"/>
          </w:tcPr>
          <w:p w14:paraId="370C19BE">
            <w:pPr>
              <w:pStyle w:val="8"/>
              <w:jc w:val="center"/>
              <w:rPr>
                <w:rFonts w:hint="eastAsia" w:ascii="宋体" w:hAnsi="宋体" w:eastAsia="宋体" w:cs="宋体"/>
                <w:b w:val="0"/>
                <w:bCs w:val="0"/>
              </w:rPr>
            </w:pPr>
          </w:p>
        </w:tc>
        <w:tc>
          <w:tcPr>
            <w:tcW w:w="4521" w:type="dxa"/>
            <w:vAlign w:val="top"/>
          </w:tcPr>
          <w:p w14:paraId="1192D350">
            <w:pPr>
              <w:pStyle w:val="8"/>
            </w:pPr>
          </w:p>
        </w:tc>
        <w:tc>
          <w:tcPr>
            <w:tcW w:w="2556" w:type="dxa"/>
            <w:vAlign w:val="center"/>
          </w:tcPr>
          <w:p w14:paraId="76E79585">
            <w:pPr>
              <w:pStyle w:val="8"/>
              <w:jc w:val="center"/>
              <w:rPr>
                <w:rFonts w:hint="eastAsia" w:ascii="宋体" w:hAnsi="宋体" w:eastAsia="宋体" w:cs="宋体"/>
              </w:rPr>
            </w:pPr>
          </w:p>
        </w:tc>
      </w:tr>
      <w:tr w14:paraId="29AAA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1F566A60">
            <w:pPr>
              <w:spacing w:before="156" w:line="230" w:lineRule="auto"/>
              <w:ind w:left="51"/>
              <w:rPr>
                <w:rFonts w:ascii="宋体" w:hAnsi="宋体" w:eastAsia="宋体" w:cs="宋体"/>
                <w:sz w:val="19"/>
                <w:szCs w:val="19"/>
              </w:rPr>
            </w:pPr>
            <w:r>
              <w:rPr>
                <w:rFonts w:ascii="宋体" w:hAnsi="宋体" w:eastAsia="宋体" w:cs="宋体"/>
                <w:spacing w:val="6"/>
                <w:sz w:val="19"/>
                <w:szCs w:val="19"/>
              </w:rPr>
              <w:t>（一）事业收入</w:t>
            </w:r>
          </w:p>
        </w:tc>
        <w:tc>
          <w:tcPr>
            <w:tcW w:w="2546" w:type="dxa"/>
            <w:vAlign w:val="center"/>
          </w:tcPr>
          <w:p w14:paraId="26AC0821">
            <w:pPr>
              <w:pStyle w:val="8"/>
              <w:jc w:val="center"/>
              <w:rPr>
                <w:rFonts w:hint="eastAsia" w:ascii="宋体" w:hAnsi="宋体" w:eastAsia="宋体" w:cs="宋体"/>
                <w:b w:val="0"/>
                <w:bCs w:val="0"/>
              </w:rPr>
            </w:pPr>
          </w:p>
        </w:tc>
        <w:tc>
          <w:tcPr>
            <w:tcW w:w="4521" w:type="dxa"/>
            <w:vAlign w:val="top"/>
          </w:tcPr>
          <w:p w14:paraId="2A2D42F8">
            <w:pPr>
              <w:pStyle w:val="8"/>
            </w:pPr>
          </w:p>
        </w:tc>
        <w:tc>
          <w:tcPr>
            <w:tcW w:w="2556" w:type="dxa"/>
            <w:vAlign w:val="center"/>
          </w:tcPr>
          <w:p w14:paraId="1132CF08">
            <w:pPr>
              <w:pStyle w:val="8"/>
              <w:jc w:val="center"/>
              <w:rPr>
                <w:rFonts w:hint="eastAsia" w:ascii="宋体" w:hAnsi="宋体" w:eastAsia="宋体" w:cs="宋体"/>
              </w:rPr>
            </w:pPr>
          </w:p>
        </w:tc>
      </w:tr>
      <w:tr w14:paraId="7D6BC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3022AB64">
            <w:pPr>
              <w:spacing w:before="157" w:line="230" w:lineRule="auto"/>
              <w:ind w:left="51"/>
              <w:rPr>
                <w:rFonts w:ascii="宋体" w:hAnsi="宋体" w:eastAsia="宋体" w:cs="宋体"/>
                <w:sz w:val="19"/>
                <w:szCs w:val="19"/>
              </w:rPr>
            </w:pPr>
            <w:r>
              <w:rPr>
                <w:rFonts w:ascii="宋体" w:hAnsi="宋体" w:eastAsia="宋体" w:cs="宋体"/>
                <w:spacing w:val="7"/>
                <w:sz w:val="19"/>
                <w:szCs w:val="19"/>
              </w:rPr>
              <w:t>（二）事业单位经营收入</w:t>
            </w:r>
          </w:p>
        </w:tc>
        <w:tc>
          <w:tcPr>
            <w:tcW w:w="2546" w:type="dxa"/>
            <w:vAlign w:val="center"/>
          </w:tcPr>
          <w:p w14:paraId="4793F918">
            <w:pPr>
              <w:pStyle w:val="8"/>
              <w:jc w:val="center"/>
              <w:rPr>
                <w:rFonts w:hint="eastAsia" w:ascii="宋体" w:hAnsi="宋体" w:eastAsia="宋体" w:cs="宋体"/>
                <w:b w:val="0"/>
                <w:bCs w:val="0"/>
              </w:rPr>
            </w:pPr>
          </w:p>
        </w:tc>
        <w:tc>
          <w:tcPr>
            <w:tcW w:w="4521" w:type="dxa"/>
            <w:vAlign w:val="top"/>
          </w:tcPr>
          <w:p w14:paraId="2360F016">
            <w:pPr>
              <w:pStyle w:val="8"/>
            </w:pPr>
          </w:p>
        </w:tc>
        <w:tc>
          <w:tcPr>
            <w:tcW w:w="2556" w:type="dxa"/>
            <w:vAlign w:val="center"/>
          </w:tcPr>
          <w:p w14:paraId="3C700D97">
            <w:pPr>
              <w:pStyle w:val="8"/>
              <w:jc w:val="center"/>
              <w:rPr>
                <w:rFonts w:hint="eastAsia" w:ascii="宋体" w:hAnsi="宋体" w:eastAsia="宋体" w:cs="宋体"/>
              </w:rPr>
            </w:pPr>
          </w:p>
        </w:tc>
      </w:tr>
      <w:tr w14:paraId="66D48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D1B09BC">
            <w:pPr>
              <w:spacing w:before="157" w:line="230" w:lineRule="auto"/>
              <w:ind w:left="51"/>
              <w:rPr>
                <w:rFonts w:ascii="宋体" w:hAnsi="宋体" w:eastAsia="宋体" w:cs="宋体"/>
                <w:sz w:val="19"/>
                <w:szCs w:val="19"/>
              </w:rPr>
            </w:pPr>
            <w:r>
              <w:rPr>
                <w:rFonts w:ascii="宋体" w:hAnsi="宋体" w:eastAsia="宋体" w:cs="宋体"/>
                <w:spacing w:val="7"/>
                <w:sz w:val="19"/>
                <w:szCs w:val="19"/>
              </w:rPr>
              <w:t>（三）上级补助收入</w:t>
            </w:r>
          </w:p>
        </w:tc>
        <w:tc>
          <w:tcPr>
            <w:tcW w:w="2546" w:type="dxa"/>
            <w:vAlign w:val="center"/>
          </w:tcPr>
          <w:p w14:paraId="35B27371">
            <w:pPr>
              <w:pStyle w:val="8"/>
              <w:jc w:val="center"/>
              <w:rPr>
                <w:rFonts w:hint="eastAsia" w:ascii="宋体" w:hAnsi="宋体" w:eastAsia="宋体" w:cs="宋体"/>
                <w:b w:val="0"/>
                <w:bCs w:val="0"/>
              </w:rPr>
            </w:pPr>
          </w:p>
        </w:tc>
        <w:tc>
          <w:tcPr>
            <w:tcW w:w="4521" w:type="dxa"/>
            <w:vAlign w:val="top"/>
          </w:tcPr>
          <w:p w14:paraId="6FE31A01">
            <w:pPr>
              <w:pStyle w:val="8"/>
            </w:pPr>
          </w:p>
        </w:tc>
        <w:tc>
          <w:tcPr>
            <w:tcW w:w="2556" w:type="dxa"/>
            <w:vAlign w:val="center"/>
          </w:tcPr>
          <w:p w14:paraId="1A03BC3D">
            <w:pPr>
              <w:pStyle w:val="8"/>
              <w:jc w:val="center"/>
              <w:rPr>
                <w:rFonts w:hint="eastAsia" w:ascii="宋体" w:hAnsi="宋体" w:eastAsia="宋体" w:cs="宋体"/>
              </w:rPr>
            </w:pPr>
          </w:p>
        </w:tc>
      </w:tr>
      <w:tr w14:paraId="537D9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218D004">
            <w:pPr>
              <w:spacing w:before="158" w:line="229" w:lineRule="auto"/>
              <w:ind w:left="51"/>
              <w:rPr>
                <w:rFonts w:ascii="宋体" w:hAnsi="宋体" w:eastAsia="宋体" w:cs="宋体"/>
                <w:sz w:val="19"/>
                <w:szCs w:val="19"/>
              </w:rPr>
            </w:pPr>
            <w:r>
              <w:rPr>
                <w:rFonts w:ascii="宋体" w:hAnsi="宋体" w:eastAsia="宋体" w:cs="宋体"/>
                <w:spacing w:val="7"/>
                <w:sz w:val="19"/>
                <w:szCs w:val="19"/>
              </w:rPr>
              <w:t>（四）附属单位上缴收入</w:t>
            </w:r>
          </w:p>
        </w:tc>
        <w:tc>
          <w:tcPr>
            <w:tcW w:w="2546" w:type="dxa"/>
            <w:vAlign w:val="center"/>
          </w:tcPr>
          <w:p w14:paraId="6A668316">
            <w:pPr>
              <w:pStyle w:val="8"/>
              <w:jc w:val="center"/>
              <w:rPr>
                <w:rFonts w:hint="eastAsia" w:ascii="宋体" w:hAnsi="宋体" w:eastAsia="宋体" w:cs="宋体"/>
                <w:b w:val="0"/>
                <w:bCs w:val="0"/>
              </w:rPr>
            </w:pPr>
          </w:p>
        </w:tc>
        <w:tc>
          <w:tcPr>
            <w:tcW w:w="4521" w:type="dxa"/>
            <w:vAlign w:val="top"/>
          </w:tcPr>
          <w:p w14:paraId="3C9A8F77">
            <w:pPr>
              <w:pStyle w:val="8"/>
            </w:pPr>
          </w:p>
        </w:tc>
        <w:tc>
          <w:tcPr>
            <w:tcW w:w="2556" w:type="dxa"/>
            <w:vAlign w:val="center"/>
          </w:tcPr>
          <w:p w14:paraId="498FB39C">
            <w:pPr>
              <w:pStyle w:val="8"/>
              <w:jc w:val="center"/>
              <w:rPr>
                <w:rFonts w:hint="eastAsia" w:ascii="宋体" w:hAnsi="宋体" w:eastAsia="宋体" w:cs="宋体"/>
              </w:rPr>
            </w:pPr>
          </w:p>
        </w:tc>
      </w:tr>
      <w:tr w14:paraId="39673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64E0ECE">
            <w:pPr>
              <w:spacing w:before="158" w:line="230" w:lineRule="auto"/>
              <w:ind w:left="51"/>
              <w:rPr>
                <w:rFonts w:ascii="宋体" w:hAnsi="宋体" w:eastAsia="宋体" w:cs="宋体"/>
                <w:sz w:val="19"/>
                <w:szCs w:val="19"/>
              </w:rPr>
            </w:pPr>
            <w:r>
              <w:rPr>
                <w:rFonts w:ascii="宋体" w:hAnsi="宋体" w:eastAsia="宋体" w:cs="宋体"/>
                <w:spacing w:val="6"/>
                <w:sz w:val="19"/>
                <w:szCs w:val="19"/>
              </w:rPr>
              <w:t>（五）其他收入</w:t>
            </w:r>
          </w:p>
        </w:tc>
        <w:tc>
          <w:tcPr>
            <w:tcW w:w="2546" w:type="dxa"/>
            <w:vAlign w:val="center"/>
          </w:tcPr>
          <w:p w14:paraId="46F94C27">
            <w:pPr>
              <w:pStyle w:val="8"/>
              <w:jc w:val="center"/>
              <w:rPr>
                <w:rFonts w:hint="eastAsia" w:ascii="宋体" w:hAnsi="宋体" w:eastAsia="宋体" w:cs="宋体"/>
                <w:b w:val="0"/>
                <w:bCs w:val="0"/>
              </w:rPr>
            </w:pPr>
          </w:p>
        </w:tc>
        <w:tc>
          <w:tcPr>
            <w:tcW w:w="4521" w:type="dxa"/>
            <w:vAlign w:val="top"/>
          </w:tcPr>
          <w:p w14:paraId="6707B754">
            <w:pPr>
              <w:pStyle w:val="8"/>
            </w:pPr>
          </w:p>
        </w:tc>
        <w:tc>
          <w:tcPr>
            <w:tcW w:w="2556" w:type="dxa"/>
            <w:vAlign w:val="center"/>
          </w:tcPr>
          <w:p w14:paraId="1B149B3C">
            <w:pPr>
              <w:pStyle w:val="8"/>
              <w:jc w:val="center"/>
              <w:rPr>
                <w:rFonts w:hint="eastAsia" w:ascii="宋体" w:hAnsi="宋体" w:eastAsia="宋体" w:cs="宋体"/>
              </w:rPr>
            </w:pPr>
          </w:p>
        </w:tc>
      </w:tr>
      <w:tr w14:paraId="63ADD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9912224">
            <w:pPr>
              <w:spacing w:before="160" w:line="229" w:lineRule="auto"/>
              <w:ind w:left="1673"/>
              <w:rPr>
                <w:rFonts w:ascii="宋体" w:hAnsi="宋体" w:eastAsia="宋体" w:cs="宋体"/>
                <w:sz w:val="19"/>
                <w:szCs w:val="19"/>
              </w:rPr>
            </w:pPr>
            <w:r>
              <w:rPr>
                <w:rFonts w:ascii="宋体" w:hAnsi="宋体" w:eastAsia="宋体" w:cs="宋体"/>
                <w:spacing w:val="8"/>
                <w:sz w:val="19"/>
                <w:szCs w:val="19"/>
              </w:rPr>
              <w:t>本年收入合计</w:t>
            </w:r>
          </w:p>
        </w:tc>
        <w:tc>
          <w:tcPr>
            <w:tcW w:w="2546" w:type="dxa"/>
            <w:vAlign w:val="center"/>
          </w:tcPr>
          <w:p w14:paraId="1A5985D8">
            <w:pPr>
              <w:pStyle w:val="8"/>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153.88</w:t>
            </w:r>
          </w:p>
        </w:tc>
        <w:tc>
          <w:tcPr>
            <w:tcW w:w="4521" w:type="dxa"/>
            <w:vAlign w:val="top"/>
          </w:tcPr>
          <w:p w14:paraId="5E7CDE10">
            <w:pPr>
              <w:spacing w:before="160" w:line="229" w:lineRule="auto"/>
              <w:ind w:left="1671"/>
              <w:rPr>
                <w:rFonts w:ascii="宋体" w:hAnsi="宋体" w:eastAsia="宋体" w:cs="宋体"/>
                <w:sz w:val="19"/>
                <w:szCs w:val="19"/>
              </w:rPr>
            </w:pPr>
            <w:r>
              <w:rPr>
                <w:rFonts w:ascii="宋体" w:hAnsi="宋体" w:eastAsia="宋体" w:cs="宋体"/>
                <w:spacing w:val="8"/>
                <w:sz w:val="19"/>
                <w:szCs w:val="19"/>
              </w:rPr>
              <w:t>本年支出合计</w:t>
            </w:r>
          </w:p>
        </w:tc>
        <w:tc>
          <w:tcPr>
            <w:tcW w:w="2556" w:type="dxa"/>
            <w:vAlign w:val="center"/>
          </w:tcPr>
          <w:p w14:paraId="2FD8AA4E">
            <w:pPr>
              <w:pStyle w:val="8"/>
              <w:jc w:val="center"/>
              <w:rPr>
                <w:rFonts w:hint="default" w:ascii="宋体" w:hAnsi="宋体" w:eastAsia="宋体" w:cs="宋体"/>
                <w:lang w:val="en-US" w:eastAsia="zh-CN"/>
              </w:rPr>
            </w:pPr>
            <w:r>
              <w:rPr>
                <w:rFonts w:hint="eastAsia" w:ascii="宋体" w:hAnsi="宋体" w:eastAsia="宋体" w:cs="宋体"/>
                <w:lang w:val="en-US" w:eastAsia="zh-CN"/>
              </w:rPr>
              <w:t>153.88</w:t>
            </w:r>
          </w:p>
        </w:tc>
      </w:tr>
      <w:tr w14:paraId="2083F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6107E3DC">
            <w:pPr>
              <w:spacing w:before="161" w:line="230" w:lineRule="auto"/>
              <w:ind w:left="42"/>
              <w:rPr>
                <w:rFonts w:ascii="宋体" w:hAnsi="宋体" w:eastAsia="宋体" w:cs="宋体"/>
                <w:sz w:val="19"/>
                <w:szCs w:val="19"/>
              </w:rPr>
            </w:pPr>
            <w:r>
              <w:rPr>
                <w:rFonts w:ascii="宋体" w:hAnsi="宋体" w:eastAsia="宋体" w:cs="宋体"/>
                <w:spacing w:val="8"/>
                <w:sz w:val="19"/>
                <w:szCs w:val="19"/>
              </w:rPr>
              <w:t>上年结转结余</w:t>
            </w:r>
          </w:p>
        </w:tc>
        <w:tc>
          <w:tcPr>
            <w:tcW w:w="2546" w:type="dxa"/>
            <w:vAlign w:val="center"/>
          </w:tcPr>
          <w:p w14:paraId="70E63C5C">
            <w:pPr>
              <w:pStyle w:val="8"/>
              <w:jc w:val="center"/>
              <w:rPr>
                <w:rFonts w:hint="eastAsia" w:ascii="宋体" w:hAnsi="宋体" w:eastAsia="宋体" w:cs="宋体"/>
                <w:b w:val="0"/>
                <w:bCs w:val="0"/>
              </w:rPr>
            </w:pPr>
          </w:p>
        </w:tc>
        <w:tc>
          <w:tcPr>
            <w:tcW w:w="4521" w:type="dxa"/>
            <w:vAlign w:val="top"/>
          </w:tcPr>
          <w:p w14:paraId="7A6AE77C">
            <w:pPr>
              <w:spacing w:before="161" w:line="230" w:lineRule="auto"/>
              <w:ind w:left="39"/>
              <w:rPr>
                <w:rFonts w:ascii="宋体" w:hAnsi="宋体" w:eastAsia="宋体" w:cs="宋体"/>
                <w:sz w:val="19"/>
                <w:szCs w:val="19"/>
              </w:rPr>
            </w:pPr>
            <w:r>
              <w:rPr>
                <w:rFonts w:ascii="宋体" w:hAnsi="宋体" w:eastAsia="宋体" w:cs="宋体"/>
                <w:spacing w:val="8"/>
                <w:sz w:val="19"/>
                <w:szCs w:val="19"/>
              </w:rPr>
              <w:t>年终结转结余</w:t>
            </w:r>
          </w:p>
        </w:tc>
        <w:tc>
          <w:tcPr>
            <w:tcW w:w="2556" w:type="dxa"/>
            <w:vAlign w:val="center"/>
          </w:tcPr>
          <w:p w14:paraId="178605F0">
            <w:pPr>
              <w:pStyle w:val="8"/>
              <w:jc w:val="center"/>
              <w:rPr>
                <w:rFonts w:hint="eastAsia" w:ascii="宋体" w:hAnsi="宋体" w:eastAsia="宋体" w:cs="宋体"/>
              </w:rPr>
            </w:pPr>
          </w:p>
        </w:tc>
      </w:tr>
      <w:tr w14:paraId="735FA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5956993C">
            <w:pPr>
              <w:pStyle w:val="8"/>
            </w:pPr>
          </w:p>
        </w:tc>
        <w:tc>
          <w:tcPr>
            <w:tcW w:w="2546" w:type="dxa"/>
            <w:vAlign w:val="center"/>
          </w:tcPr>
          <w:p w14:paraId="2228502B">
            <w:pPr>
              <w:pStyle w:val="8"/>
              <w:jc w:val="center"/>
              <w:rPr>
                <w:rFonts w:hint="eastAsia" w:ascii="宋体" w:hAnsi="宋体" w:eastAsia="宋体" w:cs="宋体"/>
                <w:b w:val="0"/>
                <w:bCs w:val="0"/>
              </w:rPr>
            </w:pPr>
          </w:p>
        </w:tc>
        <w:tc>
          <w:tcPr>
            <w:tcW w:w="4521" w:type="dxa"/>
            <w:vAlign w:val="top"/>
          </w:tcPr>
          <w:p w14:paraId="76243C13">
            <w:pPr>
              <w:pStyle w:val="8"/>
            </w:pPr>
          </w:p>
        </w:tc>
        <w:tc>
          <w:tcPr>
            <w:tcW w:w="2556" w:type="dxa"/>
            <w:vAlign w:val="center"/>
          </w:tcPr>
          <w:p w14:paraId="1B80ED85">
            <w:pPr>
              <w:pStyle w:val="8"/>
              <w:jc w:val="center"/>
              <w:rPr>
                <w:rFonts w:hint="eastAsia" w:ascii="宋体" w:hAnsi="宋体" w:eastAsia="宋体" w:cs="宋体"/>
              </w:rPr>
            </w:pPr>
          </w:p>
        </w:tc>
      </w:tr>
      <w:tr w14:paraId="09ADB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476031D0">
            <w:pPr>
              <w:spacing w:before="163"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center"/>
          </w:tcPr>
          <w:p w14:paraId="7D54A2DB">
            <w:pPr>
              <w:pStyle w:val="8"/>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153.88</w:t>
            </w:r>
          </w:p>
        </w:tc>
        <w:tc>
          <w:tcPr>
            <w:tcW w:w="4521" w:type="dxa"/>
            <w:vAlign w:val="top"/>
          </w:tcPr>
          <w:p w14:paraId="2E896755">
            <w:pPr>
              <w:spacing w:before="163"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center"/>
          </w:tcPr>
          <w:p w14:paraId="24A8CE3E">
            <w:pPr>
              <w:pStyle w:val="8"/>
              <w:jc w:val="center"/>
              <w:rPr>
                <w:rFonts w:hint="default" w:ascii="宋体" w:hAnsi="宋体" w:eastAsia="宋体" w:cs="宋体"/>
                <w:lang w:val="en-US" w:eastAsia="zh-CN"/>
              </w:rPr>
            </w:pPr>
            <w:r>
              <w:rPr>
                <w:rFonts w:hint="eastAsia" w:ascii="宋体" w:hAnsi="宋体" w:eastAsia="宋体" w:cs="宋体"/>
                <w:lang w:val="en-US" w:eastAsia="zh-CN"/>
              </w:rPr>
              <w:t>153.88</w:t>
            </w:r>
          </w:p>
        </w:tc>
      </w:tr>
    </w:tbl>
    <w:p w14:paraId="3D3AB736">
      <w:pPr>
        <w:rPr>
          <w:rFonts w:ascii="Arial"/>
          <w:sz w:val="21"/>
        </w:rPr>
      </w:pPr>
    </w:p>
    <w:p w14:paraId="327219F1">
      <w:pPr>
        <w:rPr>
          <w:rFonts w:ascii="Arial" w:hAnsi="Arial" w:eastAsia="Arial" w:cs="Arial"/>
          <w:sz w:val="21"/>
          <w:szCs w:val="21"/>
        </w:rPr>
        <w:sectPr>
          <w:footerReference r:id="rId13" w:type="default"/>
          <w:pgSz w:w="16840" w:h="11905"/>
          <w:pgMar w:top="911" w:right="1344" w:bottom="400" w:left="1325" w:header="0" w:footer="0" w:gutter="0"/>
          <w:pgNumType w:fmt="numberInDash"/>
          <w:cols w:space="720" w:num="1"/>
        </w:sectPr>
      </w:pPr>
    </w:p>
    <w:p w14:paraId="7BCB4B62">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14:paraId="79C8B4B4">
      <w:pPr>
        <w:spacing w:line="337" w:lineRule="auto"/>
        <w:rPr>
          <w:rFonts w:ascii="Arial"/>
          <w:sz w:val="21"/>
        </w:rPr>
      </w:pPr>
    </w:p>
    <w:p w14:paraId="320D339C">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14:paraId="7FC4B0B2">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盘锦市双台子区委统战部                                                                                        </w:t>
      </w:r>
      <w:r>
        <w:rPr>
          <w:rFonts w:ascii="宋体" w:hAnsi="宋体" w:eastAsia="宋体" w:cs="宋体"/>
          <w:spacing w:val="8"/>
          <w:sz w:val="19"/>
          <w:szCs w:val="19"/>
        </w:rPr>
        <w:t>单位：万元</w:t>
      </w:r>
    </w:p>
    <w:tbl>
      <w:tblPr>
        <w:tblStyle w:val="7"/>
        <w:tblW w:w="13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1032"/>
        <w:gridCol w:w="762"/>
        <w:gridCol w:w="662"/>
        <w:gridCol w:w="561"/>
        <w:gridCol w:w="561"/>
        <w:gridCol w:w="512"/>
        <w:gridCol w:w="512"/>
        <w:gridCol w:w="512"/>
        <w:gridCol w:w="512"/>
        <w:gridCol w:w="512"/>
        <w:gridCol w:w="512"/>
        <w:gridCol w:w="902"/>
        <w:gridCol w:w="862"/>
        <w:gridCol w:w="671"/>
        <w:gridCol w:w="561"/>
        <w:gridCol w:w="561"/>
        <w:gridCol w:w="570"/>
      </w:tblGrid>
      <w:tr w14:paraId="7DCED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2105" w:type="dxa"/>
            <w:vMerge w:val="restart"/>
            <w:tcBorders>
              <w:bottom w:val="nil"/>
            </w:tcBorders>
            <w:vAlign w:val="top"/>
          </w:tcPr>
          <w:p w14:paraId="55A55483">
            <w:pPr>
              <w:pStyle w:val="8"/>
              <w:spacing w:line="275" w:lineRule="auto"/>
            </w:pPr>
          </w:p>
          <w:p w14:paraId="69A63A6C">
            <w:pPr>
              <w:pStyle w:val="8"/>
              <w:spacing w:line="275" w:lineRule="auto"/>
            </w:pPr>
          </w:p>
          <w:p w14:paraId="111C3743">
            <w:pPr>
              <w:pStyle w:val="8"/>
              <w:spacing w:line="275" w:lineRule="auto"/>
            </w:pPr>
          </w:p>
          <w:p w14:paraId="3B58F2FE">
            <w:pPr>
              <w:pStyle w:val="8"/>
              <w:spacing w:line="276" w:lineRule="auto"/>
            </w:pPr>
          </w:p>
          <w:p w14:paraId="0D9EB0A4">
            <w:pPr>
              <w:spacing w:before="62" w:line="231" w:lineRule="auto"/>
              <w:ind w:left="661"/>
              <w:rPr>
                <w:rFonts w:ascii="宋体" w:hAnsi="宋体" w:eastAsia="宋体" w:cs="宋体"/>
                <w:sz w:val="19"/>
                <w:szCs w:val="19"/>
              </w:rPr>
            </w:pPr>
            <w:r>
              <w:rPr>
                <w:rFonts w:ascii="宋体" w:hAnsi="宋体" w:eastAsia="宋体" w:cs="宋体"/>
                <w:spacing w:val="7"/>
                <w:sz w:val="19"/>
                <w:szCs w:val="19"/>
              </w:rPr>
              <w:t>单位名称</w:t>
            </w:r>
          </w:p>
        </w:tc>
        <w:tc>
          <w:tcPr>
            <w:tcW w:w="1043" w:type="dxa"/>
            <w:vMerge w:val="restart"/>
            <w:tcBorders>
              <w:bottom w:val="nil"/>
            </w:tcBorders>
            <w:vAlign w:val="top"/>
          </w:tcPr>
          <w:p w14:paraId="66A2F407">
            <w:pPr>
              <w:pStyle w:val="8"/>
              <w:spacing w:line="275" w:lineRule="auto"/>
            </w:pPr>
          </w:p>
          <w:p w14:paraId="0C918AD1">
            <w:pPr>
              <w:pStyle w:val="8"/>
              <w:spacing w:line="275" w:lineRule="auto"/>
            </w:pPr>
          </w:p>
          <w:p w14:paraId="736BBAFD">
            <w:pPr>
              <w:pStyle w:val="8"/>
              <w:spacing w:line="276" w:lineRule="auto"/>
            </w:pPr>
          </w:p>
          <w:p w14:paraId="306D80C4">
            <w:pPr>
              <w:pStyle w:val="8"/>
              <w:spacing w:line="276" w:lineRule="auto"/>
            </w:pPr>
          </w:p>
          <w:p w14:paraId="722DF08E">
            <w:pPr>
              <w:spacing w:before="62" w:line="231" w:lineRule="auto"/>
              <w:ind w:left="328"/>
              <w:rPr>
                <w:rFonts w:ascii="宋体" w:hAnsi="宋体" w:eastAsia="宋体" w:cs="宋体"/>
                <w:sz w:val="19"/>
                <w:szCs w:val="19"/>
              </w:rPr>
            </w:pPr>
            <w:r>
              <w:rPr>
                <w:rFonts w:ascii="宋体" w:hAnsi="宋体" w:eastAsia="宋体" w:cs="宋体"/>
                <w:spacing w:val="4"/>
                <w:sz w:val="19"/>
                <w:szCs w:val="19"/>
              </w:rPr>
              <w:t>总计</w:t>
            </w:r>
          </w:p>
        </w:tc>
        <w:tc>
          <w:tcPr>
            <w:tcW w:w="6650" w:type="dxa"/>
            <w:gridSpan w:val="11"/>
            <w:vAlign w:val="top"/>
          </w:tcPr>
          <w:p w14:paraId="16329BB5">
            <w:pPr>
              <w:spacing w:before="221" w:line="229" w:lineRule="auto"/>
              <w:ind w:left="2934"/>
              <w:rPr>
                <w:rFonts w:ascii="宋体" w:hAnsi="宋体" w:eastAsia="宋体" w:cs="宋体"/>
                <w:sz w:val="19"/>
                <w:szCs w:val="19"/>
              </w:rPr>
            </w:pPr>
            <w:r>
              <w:rPr>
                <w:rFonts w:ascii="宋体" w:hAnsi="宋体" w:eastAsia="宋体" w:cs="宋体"/>
                <w:spacing w:val="7"/>
                <w:sz w:val="19"/>
                <w:szCs w:val="19"/>
              </w:rPr>
              <w:t>本年收入</w:t>
            </w:r>
          </w:p>
        </w:tc>
        <w:tc>
          <w:tcPr>
            <w:tcW w:w="4127" w:type="dxa"/>
            <w:gridSpan w:val="6"/>
            <w:vAlign w:val="top"/>
          </w:tcPr>
          <w:p w14:paraId="045CF902">
            <w:pPr>
              <w:spacing w:before="221"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4200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105" w:type="dxa"/>
            <w:vMerge w:val="continue"/>
            <w:tcBorders>
              <w:top w:val="nil"/>
              <w:bottom w:val="nil"/>
            </w:tcBorders>
            <w:vAlign w:val="top"/>
          </w:tcPr>
          <w:p w14:paraId="3954E6DD">
            <w:pPr>
              <w:pStyle w:val="8"/>
            </w:pPr>
          </w:p>
        </w:tc>
        <w:tc>
          <w:tcPr>
            <w:tcW w:w="1043" w:type="dxa"/>
            <w:vMerge w:val="continue"/>
            <w:tcBorders>
              <w:top w:val="nil"/>
              <w:bottom w:val="nil"/>
            </w:tcBorders>
            <w:vAlign w:val="top"/>
          </w:tcPr>
          <w:p w14:paraId="1DD1FA86">
            <w:pPr>
              <w:pStyle w:val="8"/>
            </w:pPr>
          </w:p>
        </w:tc>
        <w:tc>
          <w:tcPr>
            <w:tcW w:w="1032" w:type="dxa"/>
            <w:vMerge w:val="restart"/>
            <w:tcBorders>
              <w:bottom w:val="nil"/>
            </w:tcBorders>
            <w:vAlign w:val="top"/>
          </w:tcPr>
          <w:p w14:paraId="55F02B71">
            <w:pPr>
              <w:pStyle w:val="8"/>
              <w:spacing w:line="261" w:lineRule="auto"/>
            </w:pPr>
          </w:p>
          <w:p w14:paraId="791675EB">
            <w:pPr>
              <w:pStyle w:val="8"/>
              <w:spacing w:line="261" w:lineRule="auto"/>
            </w:pPr>
          </w:p>
          <w:p w14:paraId="31116B14">
            <w:pPr>
              <w:pStyle w:val="8"/>
              <w:spacing w:line="261" w:lineRule="auto"/>
            </w:pPr>
          </w:p>
          <w:p w14:paraId="178640E6">
            <w:pPr>
              <w:spacing w:before="62" w:line="231" w:lineRule="auto"/>
              <w:ind w:left="323"/>
              <w:rPr>
                <w:rFonts w:ascii="宋体" w:hAnsi="宋体" w:eastAsia="宋体" w:cs="宋体"/>
                <w:sz w:val="19"/>
                <w:szCs w:val="19"/>
              </w:rPr>
            </w:pPr>
            <w:r>
              <w:rPr>
                <w:rFonts w:ascii="宋体" w:hAnsi="宋体" w:eastAsia="宋体" w:cs="宋体"/>
                <w:spacing w:val="5"/>
                <w:sz w:val="19"/>
                <w:szCs w:val="19"/>
              </w:rPr>
              <w:t>合计</w:t>
            </w:r>
          </w:p>
        </w:tc>
        <w:tc>
          <w:tcPr>
            <w:tcW w:w="762" w:type="dxa"/>
            <w:vMerge w:val="restart"/>
            <w:tcBorders>
              <w:bottom w:val="nil"/>
            </w:tcBorders>
            <w:vAlign w:val="top"/>
          </w:tcPr>
          <w:p w14:paraId="35C0400E">
            <w:pPr>
              <w:pStyle w:val="8"/>
              <w:spacing w:line="330" w:lineRule="auto"/>
            </w:pPr>
          </w:p>
          <w:p w14:paraId="64EDE856">
            <w:pPr>
              <w:pStyle w:val="8"/>
              <w:spacing w:line="330" w:lineRule="auto"/>
            </w:pPr>
          </w:p>
          <w:p w14:paraId="2D9989F2">
            <w:pPr>
              <w:spacing w:before="62" w:line="235" w:lineRule="auto"/>
              <w:ind w:left="87" w:right="66" w:firstLine="3"/>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662" w:type="dxa"/>
            <w:vMerge w:val="restart"/>
            <w:tcBorders>
              <w:bottom w:val="nil"/>
            </w:tcBorders>
            <w:vAlign w:val="top"/>
          </w:tcPr>
          <w:p w14:paraId="43862F70">
            <w:pPr>
              <w:pStyle w:val="8"/>
              <w:spacing w:line="268" w:lineRule="auto"/>
            </w:pPr>
          </w:p>
          <w:p w14:paraId="0FF691BB">
            <w:pPr>
              <w:pStyle w:val="8"/>
              <w:spacing w:line="269" w:lineRule="auto"/>
            </w:pPr>
          </w:p>
          <w:p w14:paraId="3B56DBD0">
            <w:pPr>
              <w:spacing w:before="62" w:line="229" w:lineRule="auto"/>
              <w:ind w:left="37"/>
              <w:rPr>
                <w:rFonts w:ascii="宋体" w:hAnsi="宋体" w:eastAsia="宋体" w:cs="宋体"/>
                <w:sz w:val="19"/>
                <w:szCs w:val="19"/>
              </w:rPr>
            </w:pPr>
            <w:r>
              <w:rPr>
                <w:rFonts w:ascii="宋体" w:hAnsi="宋体" w:eastAsia="宋体" w:cs="宋体"/>
                <w:spacing w:val="7"/>
                <w:sz w:val="19"/>
                <w:szCs w:val="19"/>
              </w:rPr>
              <w:t>政府性</w:t>
            </w:r>
          </w:p>
          <w:p w14:paraId="02C191CB">
            <w:pPr>
              <w:spacing w:before="10" w:line="231" w:lineRule="auto"/>
              <w:ind w:left="37"/>
              <w:rPr>
                <w:rFonts w:ascii="宋体" w:hAnsi="宋体" w:eastAsia="宋体" w:cs="宋体"/>
                <w:sz w:val="19"/>
                <w:szCs w:val="19"/>
              </w:rPr>
            </w:pPr>
            <w:r>
              <w:rPr>
                <w:rFonts w:ascii="宋体" w:hAnsi="宋体" w:eastAsia="宋体" w:cs="宋体"/>
                <w:spacing w:val="7"/>
                <w:sz w:val="19"/>
                <w:szCs w:val="19"/>
              </w:rPr>
              <w:t>基金预</w:t>
            </w:r>
          </w:p>
          <w:p w14:paraId="113B3ED5">
            <w:pPr>
              <w:spacing w:before="9" w:line="230" w:lineRule="auto"/>
              <w:ind w:left="239"/>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1CEF4E26">
            <w:pPr>
              <w:pStyle w:val="8"/>
              <w:spacing w:line="417" w:lineRule="auto"/>
            </w:pPr>
          </w:p>
          <w:p w14:paraId="435A640F">
            <w:pPr>
              <w:spacing w:before="61" w:line="237" w:lineRule="auto"/>
              <w:ind w:left="89" w:right="65"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09AF7ECA">
            <w:pPr>
              <w:pStyle w:val="8"/>
              <w:spacing w:line="414" w:lineRule="auto"/>
            </w:pPr>
          </w:p>
          <w:p w14:paraId="445C08E8">
            <w:pPr>
              <w:spacing w:before="62" w:line="238" w:lineRule="auto"/>
              <w:ind w:left="90" w:right="65"/>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3072" w:type="dxa"/>
            <w:gridSpan w:val="6"/>
            <w:vAlign w:val="top"/>
          </w:tcPr>
          <w:p w14:paraId="3705681A">
            <w:pPr>
              <w:spacing w:before="213" w:line="231" w:lineRule="auto"/>
              <w:ind w:left="1147"/>
              <w:rPr>
                <w:rFonts w:ascii="宋体" w:hAnsi="宋体" w:eastAsia="宋体" w:cs="宋体"/>
                <w:sz w:val="19"/>
                <w:szCs w:val="19"/>
              </w:rPr>
            </w:pPr>
            <w:r>
              <w:rPr>
                <w:rFonts w:ascii="宋体" w:hAnsi="宋体" w:eastAsia="宋体" w:cs="宋体"/>
                <w:spacing w:val="7"/>
                <w:sz w:val="19"/>
                <w:szCs w:val="19"/>
              </w:rPr>
              <w:t>单位资金</w:t>
            </w:r>
          </w:p>
        </w:tc>
        <w:tc>
          <w:tcPr>
            <w:tcW w:w="902" w:type="dxa"/>
            <w:vMerge w:val="restart"/>
            <w:tcBorders>
              <w:bottom w:val="nil"/>
            </w:tcBorders>
            <w:vAlign w:val="top"/>
          </w:tcPr>
          <w:p w14:paraId="172216F2">
            <w:pPr>
              <w:pStyle w:val="8"/>
              <w:spacing w:line="261" w:lineRule="auto"/>
            </w:pPr>
          </w:p>
          <w:p w14:paraId="0D92D237">
            <w:pPr>
              <w:pStyle w:val="8"/>
              <w:spacing w:line="261" w:lineRule="auto"/>
            </w:pPr>
          </w:p>
          <w:p w14:paraId="1C73EC52">
            <w:pPr>
              <w:pStyle w:val="8"/>
              <w:spacing w:line="261" w:lineRule="auto"/>
            </w:pPr>
          </w:p>
          <w:p w14:paraId="3B38986E">
            <w:pPr>
              <w:spacing w:before="62" w:line="231" w:lineRule="auto"/>
              <w:ind w:left="263"/>
              <w:rPr>
                <w:rFonts w:ascii="宋体" w:hAnsi="宋体" w:eastAsia="宋体" w:cs="宋体"/>
                <w:sz w:val="19"/>
                <w:szCs w:val="19"/>
              </w:rPr>
            </w:pPr>
            <w:r>
              <w:rPr>
                <w:rFonts w:ascii="宋体" w:hAnsi="宋体" w:eastAsia="宋体" w:cs="宋体"/>
                <w:spacing w:val="5"/>
                <w:sz w:val="19"/>
                <w:szCs w:val="19"/>
              </w:rPr>
              <w:t>合计</w:t>
            </w:r>
          </w:p>
        </w:tc>
        <w:tc>
          <w:tcPr>
            <w:tcW w:w="862" w:type="dxa"/>
            <w:vMerge w:val="restart"/>
            <w:tcBorders>
              <w:bottom w:val="nil"/>
            </w:tcBorders>
            <w:vAlign w:val="top"/>
          </w:tcPr>
          <w:p w14:paraId="41AAD876">
            <w:pPr>
              <w:pStyle w:val="8"/>
              <w:spacing w:line="330" w:lineRule="auto"/>
            </w:pPr>
          </w:p>
          <w:p w14:paraId="5313C462">
            <w:pPr>
              <w:pStyle w:val="8"/>
              <w:spacing w:line="330" w:lineRule="auto"/>
            </w:pPr>
          </w:p>
          <w:p w14:paraId="116CA252">
            <w:pPr>
              <w:spacing w:before="62" w:line="235" w:lineRule="auto"/>
              <w:ind w:left="245" w:right="10"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671" w:type="dxa"/>
            <w:vMerge w:val="restart"/>
            <w:tcBorders>
              <w:bottom w:val="nil"/>
            </w:tcBorders>
            <w:vAlign w:val="top"/>
          </w:tcPr>
          <w:p w14:paraId="00462633">
            <w:pPr>
              <w:pStyle w:val="8"/>
              <w:spacing w:line="268" w:lineRule="auto"/>
            </w:pPr>
          </w:p>
          <w:p w14:paraId="69CA89DB">
            <w:pPr>
              <w:pStyle w:val="8"/>
              <w:spacing w:line="269" w:lineRule="auto"/>
            </w:pPr>
          </w:p>
          <w:p w14:paraId="34495B31">
            <w:pPr>
              <w:spacing w:before="62" w:line="229" w:lineRule="auto"/>
              <w:ind w:left="48"/>
              <w:rPr>
                <w:rFonts w:ascii="宋体" w:hAnsi="宋体" w:eastAsia="宋体" w:cs="宋体"/>
                <w:sz w:val="19"/>
                <w:szCs w:val="19"/>
              </w:rPr>
            </w:pPr>
            <w:r>
              <w:rPr>
                <w:rFonts w:ascii="宋体" w:hAnsi="宋体" w:eastAsia="宋体" w:cs="宋体"/>
                <w:spacing w:val="7"/>
                <w:sz w:val="19"/>
                <w:szCs w:val="19"/>
              </w:rPr>
              <w:t>政府性</w:t>
            </w:r>
          </w:p>
          <w:p w14:paraId="246A90C5">
            <w:pPr>
              <w:spacing w:before="10" w:line="231" w:lineRule="auto"/>
              <w:ind w:left="49"/>
              <w:rPr>
                <w:rFonts w:ascii="宋体" w:hAnsi="宋体" w:eastAsia="宋体" w:cs="宋体"/>
                <w:sz w:val="19"/>
                <w:szCs w:val="19"/>
              </w:rPr>
            </w:pPr>
            <w:r>
              <w:rPr>
                <w:rFonts w:ascii="宋体" w:hAnsi="宋体" w:eastAsia="宋体" w:cs="宋体"/>
                <w:spacing w:val="7"/>
                <w:sz w:val="19"/>
                <w:szCs w:val="19"/>
              </w:rPr>
              <w:t>基金预</w:t>
            </w:r>
          </w:p>
          <w:p w14:paraId="77F9D546">
            <w:pPr>
              <w:spacing w:before="9" w:line="230" w:lineRule="auto"/>
              <w:ind w:left="251"/>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6DA03285">
            <w:pPr>
              <w:pStyle w:val="8"/>
              <w:spacing w:line="417" w:lineRule="auto"/>
            </w:pPr>
          </w:p>
          <w:p w14:paraId="117C16C1">
            <w:pPr>
              <w:spacing w:before="61" w:line="237" w:lineRule="auto"/>
              <w:ind w:left="96" w:right="5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4E1F5E75">
            <w:pPr>
              <w:pStyle w:val="8"/>
              <w:spacing w:line="414" w:lineRule="auto"/>
            </w:pPr>
          </w:p>
          <w:p w14:paraId="13DAFE93">
            <w:pPr>
              <w:spacing w:before="62" w:line="238" w:lineRule="auto"/>
              <w:ind w:left="97" w:right="5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0" w:type="dxa"/>
            <w:vMerge w:val="restart"/>
            <w:tcBorders>
              <w:bottom w:val="nil"/>
            </w:tcBorders>
            <w:vAlign w:val="top"/>
          </w:tcPr>
          <w:p w14:paraId="06560375">
            <w:pPr>
              <w:pStyle w:val="8"/>
              <w:spacing w:line="329" w:lineRule="auto"/>
            </w:pPr>
          </w:p>
          <w:p w14:paraId="5B2F1A15">
            <w:pPr>
              <w:pStyle w:val="8"/>
              <w:spacing w:line="330" w:lineRule="auto"/>
            </w:pPr>
          </w:p>
          <w:p w14:paraId="3DE7D037">
            <w:pPr>
              <w:spacing w:before="62" w:line="236" w:lineRule="auto"/>
              <w:ind w:left="105" w:right="65"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6CFB1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2105" w:type="dxa"/>
            <w:vMerge w:val="continue"/>
            <w:tcBorders>
              <w:top w:val="nil"/>
            </w:tcBorders>
            <w:vAlign w:val="top"/>
          </w:tcPr>
          <w:p w14:paraId="643D09A9">
            <w:pPr>
              <w:pStyle w:val="8"/>
            </w:pPr>
          </w:p>
        </w:tc>
        <w:tc>
          <w:tcPr>
            <w:tcW w:w="1043" w:type="dxa"/>
            <w:vMerge w:val="continue"/>
            <w:tcBorders>
              <w:top w:val="nil"/>
            </w:tcBorders>
            <w:vAlign w:val="top"/>
          </w:tcPr>
          <w:p w14:paraId="055F7D75">
            <w:pPr>
              <w:pStyle w:val="8"/>
            </w:pPr>
          </w:p>
        </w:tc>
        <w:tc>
          <w:tcPr>
            <w:tcW w:w="1032" w:type="dxa"/>
            <w:vMerge w:val="continue"/>
            <w:tcBorders>
              <w:top w:val="nil"/>
            </w:tcBorders>
            <w:vAlign w:val="top"/>
          </w:tcPr>
          <w:p w14:paraId="4A64E40B">
            <w:pPr>
              <w:pStyle w:val="8"/>
            </w:pPr>
          </w:p>
        </w:tc>
        <w:tc>
          <w:tcPr>
            <w:tcW w:w="762" w:type="dxa"/>
            <w:vMerge w:val="continue"/>
            <w:tcBorders>
              <w:top w:val="nil"/>
            </w:tcBorders>
            <w:vAlign w:val="top"/>
          </w:tcPr>
          <w:p w14:paraId="26613CEA">
            <w:pPr>
              <w:pStyle w:val="8"/>
            </w:pPr>
          </w:p>
        </w:tc>
        <w:tc>
          <w:tcPr>
            <w:tcW w:w="662" w:type="dxa"/>
            <w:vMerge w:val="continue"/>
            <w:tcBorders>
              <w:top w:val="nil"/>
            </w:tcBorders>
            <w:vAlign w:val="top"/>
          </w:tcPr>
          <w:p w14:paraId="63E98A00">
            <w:pPr>
              <w:pStyle w:val="8"/>
            </w:pPr>
          </w:p>
        </w:tc>
        <w:tc>
          <w:tcPr>
            <w:tcW w:w="561" w:type="dxa"/>
            <w:vMerge w:val="continue"/>
            <w:tcBorders>
              <w:top w:val="nil"/>
            </w:tcBorders>
            <w:vAlign w:val="top"/>
          </w:tcPr>
          <w:p w14:paraId="2E800878">
            <w:pPr>
              <w:pStyle w:val="8"/>
            </w:pPr>
          </w:p>
        </w:tc>
        <w:tc>
          <w:tcPr>
            <w:tcW w:w="561" w:type="dxa"/>
            <w:vMerge w:val="continue"/>
            <w:tcBorders>
              <w:top w:val="nil"/>
            </w:tcBorders>
            <w:vAlign w:val="top"/>
          </w:tcPr>
          <w:p w14:paraId="2616E115">
            <w:pPr>
              <w:pStyle w:val="8"/>
            </w:pPr>
          </w:p>
        </w:tc>
        <w:tc>
          <w:tcPr>
            <w:tcW w:w="512" w:type="dxa"/>
            <w:vAlign w:val="top"/>
          </w:tcPr>
          <w:p w14:paraId="546541D9">
            <w:pPr>
              <w:pStyle w:val="8"/>
              <w:spacing w:line="474" w:lineRule="auto"/>
            </w:pPr>
          </w:p>
          <w:p w14:paraId="711C9683">
            <w:pPr>
              <w:spacing w:before="62" w:line="231" w:lineRule="auto"/>
              <w:ind w:left="70"/>
              <w:rPr>
                <w:rFonts w:ascii="宋体" w:hAnsi="宋体" w:eastAsia="宋体" w:cs="宋体"/>
                <w:sz w:val="19"/>
                <w:szCs w:val="19"/>
              </w:rPr>
            </w:pPr>
            <w:r>
              <w:rPr>
                <w:rFonts w:ascii="宋体" w:hAnsi="宋体" w:eastAsia="宋体" w:cs="宋体"/>
                <w:spacing w:val="3"/>
                <w:sz w:val="19"/>
                <w:szCs w:val="19"/>
              </w:rPr>
              <w:t>小计</w:t>
            </w:r>
          </w:p>
        </w:tc>
        <w:tc>
          <w:tcPr>
            <w:tcW w:w="512" w:type="dxa"/>
            <w:vAlign w:val="top"/>
          </w:tcPr>
          <w:p w14:paraId="47F83209">
            <w:pPr>
              <w:pStyle w:val="8"/>
              <w:spacing w:line="350" w:lineRule="auto"/>
            </w:pPr>
          </w:p>
          <w:p w14:paraId="20E4E898">
            <w:pPr>
              <w:spacing w:before="62" w:line="235" w:lineRule="auto"/>
              <w:ind w:left="72" w:right="40" w:hanging="7"/>
              <w:rPr>
                <w:rFonts w:ascii="宋体" w:hAnsi="宋体" w:eastAsia="宋体" w:cs="宋体"/>
                <w:sz w:val="19"/>
                <w:szCs w:val="19"/>
              </w:rPr>
            </w:pPr>
            <w:r>
              <w:rPr>
                <w:rFonts w:ascii="宋体" w:hAnsi="宋体" w:eastAsia="宋体" w:cs="宋体"/>
                <w:spacing w:val="5"/>
                <w:sz w:val="19"/>
                <w:szCs w:val="19"/>
              </w:rPr>
              <w:t>事业</w:t>
            </w:r>
            <w:r>
              <w:rPr>
                <w:rFonts w:ascii="宋体" w:hAnsi="宋体" w:eastAsia="宋体" w:cs="宋体"/>
                <w:spacing w:val="2"/>
                <w:sz w:val="19"/>
                <w:szCs w:val="19"/>
              </w:rPr>
              <w:t>收入</w:t>
            </w:r>
          </w:p>
        </w:tc>
        <w:tc>
          <w:tcPr>
            <w:tcW w:w="512" w:type="dxa"/>
            <w:vAlign w:val="top"/>
          </w:tcPr>
          <w:p w14:paraId="2BDB604D">
            <w:pPr>
              <w:spacing w:before="165" w:line="238" w:lineRule="auto"/>
              <w:ind w:left="66" w:right="38" w:hanging="1"/>
              <w:jc w:val="both"/>
              <w:rPr>
                <w:rFonts w:ascii="宋体" w:hAnsi="宋体" w:eastAsia="宋体" w:cs="宋体"/>
                <w:sz w:val="19"/>
                <w:szCs w:val="19"/>
              </w:rPr>
            </w:pPr>
            <w:r>
              <w:rPr>
                <w:rFonts w:ascii="宋体" w:hAnsi="宋体" w:eastAsia="宋体" w:cs="宋体"/>
                <w:spacing w:val="6"/>
                <w:sz w:val="19"/>
                <w:szCs w:val="19"/>
              </w:rPr>
              <w:t>事业</w:t>
            </w:r>
            <w:r>
              <w:rPr>
                <w:rFonts w:ascii="宋体" w:hAnsi="宋体" w:eastAsia="宋体" w:cs="宋体"/>
                <w:spacing w:val="5"/>
                <w:sz w:val="19"/>
                <w:szCs w:val="19"/>
              </w:rPr>
              <w:t>单位经营收入</w:t>
            </w:r>
          </w:p>
        </w:tc>
        <w:tc>
          <w:tcPr>
            <w:tcW w:w="512" w:type="dxa"/>
            <w:vAlign w:val="top"/>
          </w:tcPr>
          <w:p w14:paraId="2D7E41C8">
            <w:pPr>
              <w:spacing w:before="292" w:line="236" w:lineRule="auto"/>
              <w:ind w:left="65" w:right="38" w:firstLine="1"/>
              <w:jc w:val="both"/>
              <w:rPr>
                <w:rFonts w:ascii="宋体" w:hAnsi="宋体" w:eastAsia="宋体" w:cs="宋体"/>
                <w:sz w:val="19"/>
                <w:szCs w:val="19"/>
              </w:rPr>
            </w:pPr>
            <w:r>
              <w:rPr>
                <w:rFonts w:ascii="宋体" w:hAnsi="宋体" w:eastAsia="宋体" w:cs="宋体"/>
                <w:spacing w:val="5"/>
                <w:sz w:val="19"/>
                <w:szCs w:val="19"/>
              </w:rPr>
              <w:t>上级</w:t>
            </w:r>
            <w:r>
              <w:rPr>
                <w:rFonts w:ascii="宋体" w:hAnsi="宋体" w:eastAsia="宋体" w:cs="宋体"/>
                <w:spacing w:val="6"/>
                <w:sz w:val="19"/>
                <w:szCs w:val="19"/>
              </w:rPr>
              <w:t>补助收入</w:t>
            </w:r>
          </w:p>
        </w:tc>
        <w:tc>
          <w:tcPr>
            <w:tcW w:w="512" w:type="dxa"/>
            <w:vAlign w:val="top"/>
          </w:tcPr>
          <w:p w14:paraId="3F86BCDA">
            <w:pPr>
              <w:spacing w:before="165" w:line="238" w:lineRule="auto"/>
              <w:ind w:left="67" w:right="39" w:firstLine="14"/>
              <w:jc w:val="both"/>
              <w:rPr>
                <w:rFonts w:ascii="宋体" w:hAnsi="宋体" w:eastAsia="宋体" w:cs="宋体"/>
                <w:sz w:val="19"/>
                <w:szCs w:val="19"/>
              </w:rPr>
            </w:pPr>
            <w:r>
              <w:rPr>
                <w:rFonts w:ascii="宋体" w:hAnsi="宋体" w:eastAsia="宋体" w:cs="宋体"/>
                <w:spacing w:val="-3"/>
                <w:sz w:val="19"/>
                <w:szCs w:val="19"/>
              </w:rPr>
              <w:t>附属</w:t>
            </w:r>
            <w:r>
              <w:rPr>
                <w:rFonts w:ascii="宋体" w:hAnsi="宋体" w:eastAsia="宋体" w:cs="宋体"/>
                <w:spacing w:val="4"/>
                <w:sz w:val="19"/>
                <w:szCs w:val="19"/>
              </w:rPr>
              <w:t>单位上缴收入</w:t>
            </w:r>
          </w:p>
        </w:tc>
        <w:tc>
          <w:tcPr>
            <w:tcW w:w="512" w:type="dxa"/>
            <w:vAlign w:val="top"/>
          </w:tcPr>
          <w:p w14:paraId="3F4A954E">
            <w:pPr>
              <w:pStyle w:val="8"/>
              <w:spacing w:line="350" w:lineRule="auto"/>
            </w:pPr>
          </w:p>
          <w:p w14:paraId="5BE3806F">
            <w:pPr>
              <w:spacing w:before="62" w:line="235" w:lineRule="auto"/>
              <w:ind w:left="73" w:right="37" w:hanging="6"/>
              <w:rPr>
                <w:rFonts w:ascii="宋体" w:hAnsi="宋体" w:eastAsia="宋体" w:cs="宋体"/>
                <w:sz w:val="19"/>
                <w:szCs w:val="19"/>
              </w:rPr>
            </w:pPr>
            <w:r>
              <w:rPr>
                <w:rFonts w:ascii="宋体" w:hAnsi="宋体" w:eastAsia="宋体" w:cs="宋体"/>
                <w:spacing w:val="5"/>
                <w:sz w:val="19"/>
                <w:szCs w:val="19"/>
              </w:rPr>
              <w:t>其他</w:t>
            </w:r>
            <w:r>
              <w:rPr>
                <w:rFonts w:ascii="宋体" w:hAnsi="宋体" w:eastAsia="宋体" w:cs="宋体"/>
                <w:spacing w:val="2"/>
                <w:sz w:val="19"/>
                <w:szCs w:val="19"/>
              </w:rPr>
              <w:t>收入</w:t>
            </w:r>
          </w:p>
        </w:tc>
        <w:tc>
          <w:tcPr>
            <w:tcW w:w="902" w:type="dxa"/>
            <w:vMerge w:val="continue"/>
            <w:tcBorders>
              <w:top w:val="nil"/>
            </w:tcBorders>
            <w:vAlign w:val="top"/>
          </w:tcPr>
          <w:p w14:paraId="02409185">
            <w:pPr>
              <w:pStyle w:val="8"/>
            </w:pPr>
          </w:p>
        </w:tc>
        <w:tc>
          <w:tcPr>
            <w:tcW w:w="862" w:type="dxa"/>
            <w:vMerge w:val="continue"/>
            <w:tcBorders>
              <w:top w:val="nil"/>
            </w:tcBorders>
            <w:vAlign w:val="top"/>
          </w:tcPr>
          <w:p w14:paraId="684CF28D">
            <w:pPr>
              <w:pStyle w:val="8"/>
            </w:pPr>
          </w:p>
        </w:tc>
        <w:tc>
          <w:tcPr>
            <w:tcW w:w="671" w:type="dxa"/>
            <w:vMerge w:val="continue"/>
            <w:tcBorders>
              <w:top w:val="nil"/>
            </w:tcBorders>
            <w:vAlign w:val="top"/>
          </w:tcPr>
          <w:p w14:paraId="09628004">
            <w:pPr>
              <w:pStyle w:val="8"/>
            </w:pPr>
          </w:p>
        </w:tc>
        <w:tc>
          <w:tcPr>
            <w:tcW w:w="561" w:type="dxa"/>
            <w:vMerge w:val="continue"/>
            <w:tcBorders>
              <w:top w:val="nil"/>
            </w:tcBorders>
            <w:vAlign w:val="top"/>
          </w:tcPr>
          <w:p w14:paraId="37D08821">
            <w:pPr>
              <w:pStyle w:val="8"/>
            </w:pPr>
          </w:p>
        </w:tc>
        <w:tc>
          <w:tcPr>
            <w:tcW w:w="561" w:type="dxa"/>
            <w:vMerge w:val="continue"/>
            <w:tcBorders>
              <w:top w:val="nil"/>
            </w:tcBorders>
            <w:vAlign w:val="top"/>
          </w:tcPr>
          <w:p w14:paraId="23991FCA">
            <w:pPr>
              <w:pStyle w:val="8"/>
            </w:pPr>
          </w:p>
        </w:tc>
        <w:tc>
          <w:tcPr>
            <w:tcW w:w="570" w:type="dxa"/>
            <w:vMerge w:val="continue"/>
            <w:tcBorders>
              <w:top w:val="nil"/>
            </w:tcBorders>
            <w:vAlign w:val="top"/>
          </w:tcPr>
          <w:p w14:paraId="3954DCD3">
            <w:pPr>
              <w:pStyle w:val="8"/>
            </w:pPr>
          </w:p>
        </w:tc>
      </w:tr>
      <w:tr w14:paraId="27DAF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0B230495">
            <w:pPr>
              <w:spacing w:before="172" w:line="231" w:lineRule="auto"/>
              <w:ind w:left="861"/>
              <w:rPr>
                <w:rFonts w:ascii="宋体" w:hAnsi="宋体" w:eastAsia="宋体" w:cs="宋体"/>
                <w:sz w:val="19"/>
                <w:szCs w:val="19"/>
              </w:rPr>
            </w:pPr>
            <w:r>
              <w:rPr>
                <w:rFonts w:ascii="宋体" w:hAnsi="宋体" w:eastAsia="宋体" w:cs="宋体"/>
                <w:spacing w:val="5"/>
                <w:sz w:val="19"/>
                <w:szCs w:val="19"/>
              </w:rPr>
              <w:t>合计</w:t>
            </w:r>
          </w:p>
        </w:tc>
        <w:tc>
          <w:tcPr>
            <w:tcW w:w="1043" w:type="dxa"/>
            <w:vAlign w:val="center"/>
          </w:tcPr>
          <w:p w14:paraId="6792580A">
            <w:pPr>
              <w:pStyle w:val="8"/>
              <w:jc w:val="center"/>
              <w:rPr>
                <w:rFonts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zh-CN" w:bidi="ar-SA"/>
              </w:rPr>
              <w:t>153.88</w:t>
            </w:r>
          </w:p>
        </w:tc>
        <w:tc>
          <w:tcPr>
            <w:tcW w:w="1032" w:type="dxa"/>
            <w:vAlign w:val="center"/>
          </w:tcPr>
          <w:p w14:paraId="2EDF46B1">
            <w:pPr>
              <w:pStyle w:val="8"/>
              <w:jc w:val="center"/>
              <w:rPr>
                <w:rFonts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zh-CN" w:bidi="ar-SA"/>
              </w:rPr>
              <w:t>153.88</w:t>
            </w:r>
          </w:p>
        </w:tc>
        <w:tc>
          <w:tcPr>
            <w:tcW w:w="762" w:type="dxa"/>
            <w:vAlign w:val="center"/>
          </w:tcPr>
          <w:p w14:paraId="1E950716">
            <w:pPr>
              <w:pStyle w:val="8"/>
              <w:jc w:val="center"/>
              <w:rPr>
                <w:rFonts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zh-CN" w:bidi="ar-SA"/>
              </w:rPr>
              <w:t>153.88</w:t>
            </w:r>
          </w:p>
        </w:tc>
        <w:tc>
          <w:tcPr>
            <w:tcW w:w="662" w:type="dxa"/>
            <w:vAlign w:val="top"/>
          </w:tcPr>
          <w:p w14:paraId="338B29AD">
            <w:pPr>
              <w:pStyle w:val="8"/>
            </w:pPr>
          </w:p>
        </w:tc>
        <w:tc>
          <w:tcPr>
            <w:tcW w:w="561" w:type="dxa"/>
            <w:vAlign w:val="top"/>
          </w:tcPr>
          <w:p w14:paraId="1FD9B4F8">
            <w:pPr>
              <w:pStyle w:val="8"/>
            </w:pPr>
          </w:p>
        </w:tc>
        <w:tc>
          <w:tcPr>
            <w:tcW w:w="561" w:type="dxa"/>
            <w:vAlign w:val="top"/>
          </w:tcPr>
          <w:p w14:paraId="100A11DD">
            <w:pPr>
              <w:pStyle w:val="8"/>
            </w:pPr>
          </w:p>
        </w:tc>
        <w:tc>
          <w:tcPr>
            <w:tcW w:w="512" w:type="dxa"/>
            <w:vAlign w:val="top"/>
          </w:tcPr>
          <w:p w14:paraId="3A269AF1">
            <w:pPr>
              <w:pStyle w:val="8"/>
            </w:pPr>
          </w:p>
        </w:tc>
        <w:tc>
          <w:tcPr>
            <w:tcW w:w="512" w:type="dxa"/>
            <w:vAlign w:val="top"/>
          </w:tcPr>
          <w:p w14:paraId="1E3C867E">
            <w:pPr>
              <w:pStyle w:val="8"/>
            </w:pPr>
          </w:p>
        </w:tc>
        <w:tc>
          <w:tcPr>
            <w:tcW w:w="512" w:type="dxa"/>
            <w:vAlign w:val="top"/>
          </w:tcPr>
          <w:p w14:paraId="1DC9D106">
            <w:pPr>
              <w:pStyle w:val="8"/>
            </w:pPr>
          </w:p>
        </w:tc>
        <w:tc>
          <w:tcPr>
            <w:tcW w:w="512" w:type="dxa"/>
            <w:vAlign w:val="top"/>
          </w:tcPr>
          <w:p w14:paraId="7A471867">
            <w:pPr>
              <w:pStyle w:val="8"/>
            </w:pPr>
          </w:p>
        </w:tc>
        <w:tc>
          <w:tcPr>
            <w:tcW w:w="512" w:type="dxa"/>
            <w:vAlign w:val="top"/>
          </w:tcPr>
          <w:p w14:paraId="004AFCB4">
            <w:pPr>
              <w:pStyle w:val="8"/>
            </w:pPr>
          </w:p>
        </w:tc>
        <w:tc>
          <w:tcPr>
            <w:tcW w:w="512" w:type="dxa"/>
            <w:vAlign w:val="top"/>
          </w:tcPr>
          <w:p w14:paraId="3EED540B">
            <w:pPr>
              <w:pStyle w:val="8"/>
            </w:pPr>
          </w:p>
        </w:tc>
        <w:tc>
          <w:tcPr>
            <w:tcW w:w="902" w:type="dxa"/>
            <w:vAlign w:val="top"/>
          </w:tcPr>
          <w:p w14:paraId="1AEBD098">
            <w:pPr>
              <w:pStyle w:val="8"/>
            </w:pPr>
          </w:p>
        </w:tc>
        <w:tc>
          <w:tcPr>
            <w:tcW w:w="862" w:type="dxa"/>
            <w:vAlign w:val="top"/>
          </w:tcPr>
          <w:p w14:paraId="041997CA">
            <w:pPr>
              <w:pStyle w:val="8"/>
            </w:pPr>
          </w:p>
        </w:tc>
        <w:tc>
          <w:tcPr>
            <w:tcW w:w="671" w:type="dxa"/>
            <w:vAlign w:val="top"/>
          </w:tcPr>
          <w:p w14:paraId="184D8A57">
            <w:pPr>
              <w:pStyle w:val="8"/>
            </w:pPr>
          </w:p>
        </w:tc>
        <w:tc>
          <w:tcPr>
            <w:tcW w:w="561" w:type="dxa"/>
            <w:vAlign w:val="top"/>
          </w:tcPr>
          <w:p w14:paraId="6776B7E2">
            <w:pPr>
              <w:pStyle w:val="8"/>
            </w:pPr>
          </w:p>
        </w:tc>
        <w:tc>
          <w:tcPr>
            <w:tcW w:w="561" w:type="dxa"/>
            <w:vAlign w:val="top"/>
          </w:tcPr>
          <w:p w14:paraId="1D06E7C6">
            <w:pPr>
              <w:pStyle w:val="8"/>
            </w:pPr>
          </w:p>
        </w:tc>
        <w:tc>
          <w:tcPr>
            <w:tcW w:w="570" w:type="dxa"/>
            <w:vAlign w:val="top"/>
          </w:tcPr>
          <w:p w14:paraId="0A198728">
            <w:pPr>
              <w:pStyle w:val="8"/>
            </w:pPr>
          </w:p>
        </w:tc>
      </w:tr>
      <w:tr w14:paraId="6CF44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30665596">
            <w:pPr>
              <w:spacing w:before="62" w:line="231" w:lineRule="auto"/>
              <w:rPr>
                <w:rFonts w:hint="default" w:eastAsia="宋体"/>
                <w:lang w:val="en-US" w:eastAsia="zh-CN"/>
              </w:rPr>
            </w:pPr>
            <w:r>
              <w:rPr>
                <w:rFonts w:hint="default" w:ascii="宋体" w:hAnsi="宋体" w:eastAsia="宋体" w:cs="宋体"/>
                <w:spacing w:val="4"/>
                <w:sz w:val="19"/>
                <w:szCs w:val="19"/>
                <w:lang w:val="en-US" w:eastAsia="zh-CN"/>
              </w:rPr>
              <w:t>010001 中共盘锦市双台子区委统一战线工作部本级</w:t>
            </w:r>
          </w:p>
        </w:tc>
        <w:tc>
          <w:tcPr>
            <w:tcW w:w="1043" w:type="dxa"/>
            <w:vAlign w:val="center"/>
          </w:tcPr>
          <w:p w14:paraId="076134BA">
            <w:pPr>
              <w:pStyle w:val="8"/>
              <w:jc w:val="center"/>
              <w:rPr>
                <w:rFonts w:hint="default" w:ascii="宋体" w:hAnsi="宋体" w:eastAsia="宋体" w:cs="宋体"/>
                <w:snapToGrid w:val="0"/>
                <w:color w:val="000000"/>
                <w:spacing w:val="4"/>
                <w:kern w:val="0"/>
                <w:sz w:val="19"/>
                <w:szCs w:val="19"/>
                <w:lang w:val="en-US" w:eastAsia="zh-CN" w:bidi="ar-SA"/>
              </w:rPr>
            </w:pPr>
            <w:r>
              <w:rPr>
                <w:rFonts w:hint="eastAsia" w:ascii="宋体" w:hAnsi="宋体" w:eastAsia="宋体" w:cs="宋体"/>
                <w:snapToGrid w:val="0"/>
                <w:color w:val="000000"/>
                <w:spacing w:val="4"/>
                <w:kern w:val="0"/>
                <w:sz w:val="19"/>
                <w:szCs w:val="19"/>
                <w:lang w:val="en-US" w:eastAsia="zh-CN" w:bidi="ar-SA"/>
              </w:rPr>
              <w:t>153.88</w:t>
            </w:r>
          </w:p>
        </w:tc>
        <w:tc>
          <w:tcPr>
            <w:tcW w:w="1032" w:type="dxa"/>
            <w:vAlign w:val="center"/>
          </w:tcPr>
          <w:p w14:paraId="23F6FDC1">
            <w:pPr>
              <w:pStyle w:val="8"/>
              <w:jc w:val="center"/>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zh-CN" w:bidi="ar-SA"/>
              </w:rPr>
              <w:t>153.88</w:t>
            </w:r>
          </w:p>
        </w:tc>
        <w:tc>
          <w:tcPr>
            <w:tcW w:w="762" w:type="dxa"/>
            <w:vAlign w:val="center"/>
          </w:tcPr>
          <w:p w14:paraId="70B4C526">
            <w:pPr>
              <w:pStyle w:val="8"/>
              <w:jc w:val="center"/>
              <w:rPr>
                <w:rFonts w:hint="eastAsia"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zh-CN" w:bidi="ar-SA"/>
              </w:rPr>
              <w:t>153.88</w:t>
            </w:r>
          </w:p>
        </w:tc>
        <w:tc>
          <w:tcPr>
            <w:tcW w:w="662" w:type="dxa"/>
            <w:vAlign w:val="top"/>
          </w:tcPr>
          <w:p w14:paraId="35CEB9C7">
            <w:pPr>
              <w:pStyle w:val="8"/>
            </w:pPr>
          </w:p>
        </w:tc>
        <w:tc>
          <w:tcPr>
            <w:tcW w:w="561" w:type="dxa"/>
            <w:vAlign w:val="top"/>
          </w:tcPr>
          <w:p w14:paraId="6BFF048D">
            <w:pPr>
              <w:pStyle w:val="8"/>
            </w:pPr>
          </w:p>
        </w:tc>
        <w:tc>
          <w:tcPr>
            <w:tcW w:w="561" w:type="dxa"/>
            <w:vAlign w:val="top"/>
          </w:tcPr>
          <w:p w14:paraId="113A9B36">
            <w:pPr>
              <w:pStyle w:val="8"/>
            </w:pPr>
          </w:p>
        </w:tc>
        <w:tc>
          <w:tcPr>
            <w:tcW w:w="512" w:type="dxa"/>
            <w:vAlign w:val="top"/>
          </w:tcPr>
          <w:p w14:paraId="1F940B1A">
            <w:pPr>
              <w:pStyle w:val="8"/>
            </w:pPr>
          </w:p>
        </w:tc>
        <w:tc>
          <w:tcPr>
            <w:tcW w:w="512" w:type="dxa"/>
            <w:vAlign w:val="top"/>
          </w:tcPr>
          <w:p w14:paraId="2B567453">
            <w:pPr>
              <w:pStyle w:val="8"/>
            </w:pPr>
          </w:p>
        </w:tc>
        <w:tc>
          <w:tcPr>
            <w:tcW w:w="512" w:type="dxa"/>
            <w:vAlign w:val="top"/>
          </w:tcPr>
          <w:p w14:paraId="2A5FE1EF">
            <w:pPr>
              <w:pStyle w:val="8"/>
            </w:pPr>
          </w:p>
        </w:tc>
        <w:tc>
          <w:tcPr>
            <w:tcW w:w="512" w:type="dxa"/>
            <w:vAlign w:val="top"/>
          </w:tcPr>
          <w:p w14:paraId="59DBCE00">
            <w:pPr>
              <w:pStyle w:val="8"/>
            </w:pPr>
          </w:p>
        </w:tc>
        <w:tc>
          <w:tcPr>
            <w:tcW w:w="512" w:type="dxa"/>
            <w:vAlign w:val="top"/>
          </w:tcPr>
          <w:p w14:paraId="3B893814">
            <w:pPr>
              <w:pStyle w:val="8"/>
            </w:pPr>
          </w:p>
        </w:tc>
        <w:tc>
          <w:tcPr>
            <w:tcW w:w="512" w:type="dxa"/>
            <w:vAlign w:val="top"/>
          </w:tcPr>
          <w:p w14:paraId="0FE0D933">
            <w:pPr>
              <w:pStyle w:val="8"/>
            </w:pPr>
          </w:p>
        </w:tc>
        <w:tc>
          <w:tcPr>
            <w:tcW w:w="902" w:type="dxa"/>
            <w:vAlign w:val="top"/>
          </w:tcPr>
          <w:p w14:paraId="5F5D733D">
            <w:pPr>
              <w:pStyle w:val="8"/>
            </w:pPr>
          </w:p>
        </w:tc>
        <w:tc>
          <w:tcPr>
            <w:tcW w:w="862" w:type="dxa"/>
            <w:vAlign w:val="top"/>
          </w:tcPr>
          <w:p w14:paraId="4FAEB7C0">
            <w:pPr>
              <w:pStyle w:val="8"/>
            </w:pPr>
          </w:p>
        </w:tc>
        <w:tc>
          <w:tcPr>
            <w:tcW w:w="671" w:type="dxa"/>
            <w:vAlign w:val="top"/>
          </w:tcPr>
          <w:p w14:paraId="255D1F4C">
            <w:pPr>
              <w:pStyle w:val="8"/>
            </w:pPr>
          </w:p>
        </w:tc>
        <w:tc>
          <w:tcPr>
            <w:tcW w:w="561" w:type="dxa"/>
            <w:vAlign w:val="top"/>
          </w:tcPr>
          <w:p w14:paraId="4D363A27">
            <w:pPr>
              <w:pStyle w:val="8"/>
            </w:pPr>
          </w:p>
        </w:tc>
        <w:tc>
          <w:tcPr>
            <w:tcW w:w="561" w:type="dxa"/>
            <w:vAlign w:val="top"/>
          </w:tcPr>
          <w:p w14:paraId="76FFF19E">
            <w:pPr>
              <w:pStyle w:val="8"/>
            </w:pPr>
          </w:p>
        </w:tc>
        <w:tc>
          <w:tcPr>
            <w:tcW w:w="570" w:type="dxa"/>
            <w:vAlign w:val="top"/>
          </w:tcPr>
          <w:p w14:paraId="2F5C5953">
            <w:pPr>
              <w:pStyle w:val="8"/>
            </w:pPr>
          </w:p>
        </w:tc>
      </w:tr>
      <w:tr w14:paraId="531FF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60AC5E72">
            <w:pPr>
              <w:pStyle w:val="8"/>
            </w:pPr>
          </w:p>
        </w:tc>
        <w:tc>
          <w:tcPr>
            <w:tcW w:w="1043" w:type="dxa"/>
            <w:vAlign w:val="top"/>
          </w:tcPr>
          <w:p w14:paraId="6ECACC6B">
            <w:pPr>
              <w:pStyle w:val="8"/>
            </w:pPr>
          </w:p>
        </w:tc>
        <w:tc>
          <w:tcPr>
            <w:tcW w:w="1032" w:type="dxa"/>
            <w:vAlign w:val="top"/>
          </w:tcPr>
          <w:p w14:paraId="30C31189">
            <w:pPr>
              <w:pStyle w:val="8"/>
            </w:pPr>
          </w:p>
        </w:tc>
        <w:tc>
          <w:tcPr>
            <w:tcW w:w="762" w:type="dxa"/>
            <w:vAlign w:val="top"/>
          </w:tcPr>
          <w:p w14:paraId="2BA2E652">
            <w:pPr>
              <w:pStyle w:val="8"/>
            </w:pPr>
          </w:p>
        </w:tc>
        <w:tc>
          <w:tcPr>
            <w:tcW w:w="662" w:type="dxa"/>
            <w:vAlign w:val="top"/>
          </w:tcPr>
          <w:p w14:paraId="5ECA2E57">
            <w:pPr>
              <w:pStyle w:val="8"/>
            </w:pPr>
          </w:p>
        </w:tc>
        <w:tc>
          <w:tcPr>
            <w:tcW w:w="561" w:type="dxa"/>
            <w:vAlign w:val="top"/>
          </w:tcPr>
          <w:p w14:paraId="3395AD69">
            <w:pPr>
              <w:pStyle w:val="8"/>
            </w:pPr>
          </w:p>
        </w:tc>
        <w:tc>
          <w:tcPr>
            <w:tcW w:w="561" w:type="dxa"/>
            <w:vAlign w:val="top"/>
          </w:tcPr>
          <w:p w14:paraId="15FA08AF">
            <w:pPr>
              <w:pStyle w:val="8"/>
            </w:pPr>
          </w:p>
        </w:tc>
        <w:tc>
          <w:tcPr>
            <w:tcW w:w="512" w:type="dxa"/>
            <w:vAlign w:val="top"/>
          </w:tcPr>
          <w:p w14:paraId="31F75248">
            <w:pPr>
              <w:pStyle w:val="8"/>
            </w:pPr>
          </w:p>
        </w:tc>
        <w:tc>
          <w:tcPr>
            <w:tcW w:w="512" w:type="dxa"/>
            <w:vAlign w:val="top"/>
          </w:tcPr>
          <w:p w14:paraId="4869AB8E">
            <w:pPr>
              <w:pStyle w:val="8"/>
            </w:pPr>
          </w:p>
        </w:tc>
        <w:tc>
          <w:tcPr>
            <w:tcW w:w="512" w:type="dxa"/>
            <w:vAlign w:val="top"/>
          </w:tcPr>
          <w:p w14:paraId="3D98F223">
            <w:pPr>
              <w:pStyle w:val="8"/>
            </w:pPr>
          </w:p>
        </w:tc>
        <w:tc>
          <w:tcPr>
            <w:tcW w:w="512" w:type="dxa"/>
            <w:vAlign w:val="top"/>
          </w:tcPr>
          <w:p w14:paraId="5D91F1D5">
            <w:pPr>
              <w:pStyle w:val="8"/>
            </w:pPr>
          </w:p>
        </w:tc>
        <w:tc>
          <w:tcPr>
            <w:tcW w:w="512" w:type="dxa"/>
            <w:vAlign w:val="top"/>
          </w:tcPr>
          <w:p w14:paraId="76CCB97A">
            <w:pPr>
              <w:pStyle w:val="8"/>
            </w:pPr>
          </w:p>
        </w:tc>
        <w:tc>
          <w:tcPr>
            <w:tcW w:w="512" w:type="dxa"/>
            <w:vAlign w:val="top"/>
          </w:tcPr>
          <w:p w14:paraId="3545C7D1">
            <w:pPr>
              <w:pStyle w:val="8"/>
            </w:pPr>
          </w:p>
        </w:tc>
        <w:tc>
          <w:tcPr>
            <w:tcW w:w="902" w:type="dxa"/>
            <w:vAlign w:val="top"/>
          </w:tcPr>
          <w:p w14:paraId="191186C1">
            <w:pPr>
              <w:pStyle w:val="8"/>
            </w:pPr>
          </w:p>
        </w:tc>
        <w:tc>
          <w:tcPr>
            <w:tcW w:w="862" w:type="dxa"/>
            <w:vAlign w:val="top"/>
          </w:tcPr>
          <w:p w14:paraId="47FD8310">
            <w:pPr>
              <w:pStyle w:val="8"/>
            </w:pPr>
          </w:p>
        </w:tc>
        <w:tc>
          <w:tcPr>
            <w:tcW w:w="671" w:type="dxa"/>
            <w:vAlign w:val="top"/>
          </w:tcPr>
          <w:p w14:paraId="6660DC01">
            <w:pPr>
              <w:pStyle w:val="8"/>
            </w:pPr>
          </w:p>
        </w:tc>
        <w:tc>
          <w:tcPr>
            <w:tcW w:w="561" w:type="dxa"/>
            <w:vAlign w:val="top"/>
          </w:tcPr>
          <w:p w14:paraId="0424CCB9">
            <w:pPr>
              <w:pStyle w:val="8"/>
            </w:pPr>
          </w:p>
        </w:tc>
        <w:tc>
          <w:tcPr>
            <w:tcW w:w="561" w:type="dxa"/>
            <w:vAlign w:val="top"/>
          </w:tcPr>
          <w:p w14:paraId="5B95E101">
            <w:pPr>
              <w:pStyle w:val="8"/>
            </w:pPr>
          </w:p>
        </w:tc>
        <w:tc>
          <w:tcPr>
            <w:tcW w:w="570" w:type="dxa"/>
            <w:vAlign w:val="top"/>
          </w:tcPr>
          <w:p w14:paraId="68F7D93B">
            <w:pPr>
              <w:pStyle w:val="8"/>
            </w:pPr>
          </w:p>
        </w:tc>
      </w:tr>
      <w:tr w14:paraId="23BA0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24E57906">
            <w:pPr>
              <w:pStyle w:val="8"/>
            </w:pPr>
          </w:p>
        </w:tc>
        <w:tc>
          <w:tcPr>
            <w:tcW w:w="1043" w:type="dxa"/>
            <w:vAlign w:val="top"/>
          </w:tcPr>
          <w:p w14:paraId="5ADC5D15">
            <w:pPr>
              <w:pStyle w:val="8"/>
            </w:pPr>
          </w:p>
        </w:tc>
        <w:tc>
          <w:tcPr>
            <w:tcW w:w="1032" w:type="dxa"/>
            <w:vAlign w:val="top"/>
          </w:tcPr>
          <w:p w14:paraId="5361DEDD">
            <w:pPr>
              <w:pStyle w:val="8"/>
            </w:pPr>
          </w:p>
        </w:tc>
        <w:tc>
          <w:tcPr>
            <w:tcW w:w="762" w:type="dxa"/>
            <w:vAlign w:val="top"/>
          </w:tcPr>
          <w:p w14:paraId="5AE1543C">
            <w:pPr>
              <w:pStyle w:val="8"/>
            </w:pPr>
          </w:p>
        </w:tc>
        <w:tc>
          <w:tcPr>
            <w:tcW w:w="662" w:type="dxa"/>
            <w:vAlign w:val="top"/>
          </w:tcPr>
          <w:p w14:paraId="31C943E0">
            <w:pPr>
              <w:pStyle w:val="8"/>
            </w:pPr>
          </w:p>
        </w:tc>
        <w:tc>
          <w:tcPr>
            <w:tcW w:w="561" w:type="dxa"/>
            <w:vAlign w:val="top"/>
          </w:tcPr>
          <w:p w14:paraId="0062BAC0">
            <w:pPr>
              <w:pStyle w:val="8"/>
            </w:pPr>
          </w:p>
        </w:tc>
        <w:tc>
          <w:tcPr>
            <w:tcW w:w="561" w:type="dxa"/>
            <w:vAlign w:val="top"/>
          </w:tcPr>
          <w:p w14:paraId="5D0C3524">
            <w:pPr>
              <w:pStyle w:val="8"/>
            </w:pPr>
          </w:p>
        </w:tc>
        <w:tc>
          <w:tcPr>
            <w:tcW w:w="512" w:type="dxa"/>
            <w:vAlign w:val="top"/>
          </w:tcPr>
          <w:p w14:paraId="2164D959">
            <w:pPr>
              <w:pStyle w:val="8"/>
            </w:pPr>
          </w:p>
        </w:tc>
        <w:tc>
          <w:tcPr>
            <w:tcW w:w="512" w:type="dxa"/>
            <w:vAlign w:val="top"/>
          </w:tcPr>
          <w:p w14:paraId="2662B01D">
            <w:pPr>
              <w:pStyle w:val="8"/>
            </w:pPr>
          </w:p>
        </w:tc>
        <w:tc>
          <w:tcPr>
            <w:tcW w:w="512" w:type="dxa"/>
            <w:vAlign w:val="top"/>
          </w:tcPr>
          <w:p w14:paraId="254F3582">
            <w:pPr>
              <w:pStyle w:val="8"/>
            </w:pPr>
          </w:p>
        </w:tc>
        <w:tc>
          <w:tcPr>
            <w:tcW w:w="512" w:type="dxa"/>
            <w:vAlign w:val="top"/>
          </w:tcPr>
          <w:p w14:paraId="0CEEF04A">
            <w:pPr>
              <w:pStyle w:val="8"/>
            </w:pPr>
          </w:p>
        </w:tc>
        <w:tc>
          <w:tcPr>
            <w:tcW w:w="512" w:type="dxa"/>
            <w:vAlign w:val="top"/>
          </w:tcPr>
          <w:p w14:paraId="726EBD33">
            <w:pPr>
              <w:pStyle w:val="8"/>
            </w:pPr>
          </w:p>
        </w:tc>
        <w:tc>
          <w:tcPr>
            <w:tcW w:w="512" w:type="dxa"/>
            <w:vAlign w:val="top"/>
          </w:tcPr>
          <w:p w14:paraId="543598D6">
            <w:pPr>
              <w:pStyle w:val="8"/>
            </w:pPr>
          </w:p>
        </w:tc>
        <w:tc>
          <w:tcPr>
            <w:tcW w:w="902" w:type="dxa"/>
            <w:vAlign w:val="top"/>
          </w:tcPr>
          <w:p w14:paraId="681A6468">
            <w:pPr>
              <w:pStyle w:val="8"/>
            </w:pPr>
          </w:p>
        </w:tc>
        <w:tc>
          <w:tcPr>
            <w:tcW w:w="862" w:type="dxa"/>
            <w:vAlign w:val="top"/>
          </w:tcPr>
          <w:p w14:paraId="11A4D474">
            <w:pPr>
              <w:pStyle w:val="8"/>
            </w:pPr>
          </w:p>
        </w:tc>
        <w:tc>
          <w:tcPr>
            <w:tcW w:w="671" w:type="dxa"/>
            <w:vAlign w:val="top"/>
          </w:tcPr>
          <w:p w14:paraId="46A18F9B">
            <w:pPr>
              <w:pStyle w:val="8"/>
            </w:pPr>
          </w:p>
        </w:tc>
        <w:tc>
          <w:tcPr>
            <w:tcW w:w="561" w:type="dxa"/>
            <w:vAlign w:val="top"/>
          </w:tcPr>
          <w:p w14:paraId="65814D90">
            <w:pPr>
              <w:pStyle w:val="8"/>
            </w:pPr>
          </w:p>
        </w:tc>
        <w:tc>
          <w:tcPr>
            <w:tcW w:w="561" w:type="dxa"/>
            <w:vAlign w:val="top"/>
          </w:tcPr>
          <w:p w14:paraId="66346F8C">
            <w:pPr>
              <w:pStyle w:val="8"/>
            </w:pPr>
          </w:p>
        </w:tc>
        <w:tc>
          <w:tcPr>
            <w:tcW w:w="570" w:type="dxa"/>
            <w:vAlign w:val="top"/>
          </w:tcPr>
          <w:p w14:paraId="67DCC95D">
            <w:pPr>
              <w:pStyle w:val="8"/>
            </w:pPr>
          </w:p>
        </w:tc>
      </w:tr>
      <w:tr w14:paraId="12A7D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2105" w:type="dxa"/>
            <w:vAlign w:val="top"/>
          </w:tcPr>
          <w:p w14:paraId="7D1596EE">
            <w:pPr>
              <w:pStyle w:val="8"/>
            </w:pPr>
          </w:p>
        </w:tc>
        <w:tc>
          <w:tcPr>
            <w:tcW w:w="1043" w:type="dxa"/>
            <w:vAlign w:val="top"/>
          </w:tcPr>
          <w:p w14:paraId="786DBFAB">
            <w:pPr>
              <w:pStyle w:val="8"/>
            </w:pPr>
          </w:p>
        </w:tc>
        <w:tc>
          <w:tcPr>
            <w:tcW w:w="1032" w:type="dxa"/>
            <w:vAlign w:val="top"/>
          </w:tcPr>
          <w:p w14:paraId="575A9433">
            <w:pPr>
              <w:pStyle w:val="8"/>
            </w:pPr>
          </w:p>
        </w:tc>
        <w:tc>
          <w:tcPr>
            <w:tcW w:w="762" w:type="dxa"/>
            <w:vAlign w:val="top"/>
          </w:tcPr>
          <w:p w14:paraId="28FAC4FA">
            <w:pPr>
              <w:pStyle w:val="8"/>
            </w:pPr>
          </w:p>
        </w:tc>
        <w:tc>
          <w:tcPr>
            <w:tcW w:w="662" w:type="dxa"/>
            <w:vAlign w:val="top"/>
          </w:tcPr>
          <w:p w14:paraId="246D408E">
            <w:pPr>
              <w:pStyle w:val="8"/>
            </w:pPr>
          </w:p>
        </w:tc>
        <w:tc>
          <w:tcPr>
            <w:tcW w:w="561" w:type="dxa"/>
            <w:vAlign w:val="top"/>
          </w:tcPr>
          <w:p w14:paraId="56E5C916">
            <w:pPr>
              <w:pStyle w:val="8"/>
            </w:pPr>
          </w:p>
        </w:tc>
        <w:tc>
          <w:tcPr>
            <w:tcW w:w="561" w:type="dxa"/>
            <w:vAlign w:val="top"/>
          </w:tcPr>
          <w:p w14:paraId="1F2E3E95">
            <w:pPr>
              <w:pStyle w:val="8"/>
            </w:pPr>
          </w:p>
        </w:tc>
        <w:tc>
          <w:tcPr>
            <w:tcW w:w="512" w:type="dxa"/>
            <w:vAlign w:val="top"/>
          </w:tcPr>
          <w:p w14:paraId="6849151C">
            <w:pPr>
              <w:pStyle w:val="8"/>
            </w:pPr>
          </w:p>
        </w:tc>
        <w:tc>
          <w:tcPr>
            <w:tcW w:w="512" w:type="dxa"/>
            <w:vAlign w:val="top"/>
          </w:tcPr>
          <w:p w14:paraId="18A81BE6">
            <w:pPr>
              <w:pStyle w:val="8"/>
            </w:pPr>
          </w:p>
        </w:tc>
        <w:tc>
          <w:tcPr>
            <w:tcW w:w="512" w:type="dxa"/>
            <w:vAlign w:val="top"/>
          </w:tcPr>
          <w:p w14:paraId="39A557E0">
            <w:pPr>
              <w:pStyle w:val="8"/>
            </w:pPr>
          </w:p>
        </w:tc>
        <w:tc>
          <w:tcPr>
            <w:tcW w:w="512" w:type="dxa"/>
            <w:vAlign w:val="top"/>
          </w:tcPr>
          <w:p w14:paraId="2AFCBB89">
            <w:pPr>
              <w:pStyle w:val="8"/>
            </w:pPr>
          </w:p>
        </w:tc>
        <w:tc>
          <w:tcPr>
            <w:tcW w:w="512" w:type="dxa"/>
            <w:vAlign w:val="top"/>
          </w:tcPr>
          <w:p w14:paraId="4BC25BF2">
            <w:pPr>
              <w:pStyle w:val="8"/>
            </w:pPr>
          </w:p>
        </w:tc>
        <w:tc>
          <w:tcPr>
            <w:tcW w:w="512" w:type="dxa"/>
            <w:vAlign w:val="top"/>
          </w:tcPr>
          <w:p w14:paraId="30A4745F">
            <w:pPr>
              <w:pStyle w:val="8"/>
            </w:pPr>
          </w:p>
        </w:tc>
        <w:tc>
          <w:tcPr>
            <w:tcW w:w="902" w:type="dxa"/>
            <w:vAlign w:val="top"/>
          </w:tcPr>
          <w:p w14:paraId="34156BCC">
            <w:pPr>
              <w:pStyle w:val="8"/>
            </w:pPr>
          </w:p>
        </w:tc>
        <w:tc>
          <w:tcPr>
            <w:tcW w:w="862" w:type="dxa"/>
            <w:vAlign w:val="top"/>
          </w:tcPr>
          <w:p w14:paraId="345483E9">
            <w:pPr>
              <w:pStyle w:val="8"/>
            </w:pPr>
          </w:p>
        </w:tc>
        <w:tc>
          <w:tcPr>
            <w:tcW w:w="671" w:type="dxa"/>
            <w:vAlign w:val="top"/>
          </w:tcPr>
          <w:p w14:paraId="13C3A942">
            <w:pPr>
              <w:pStyle w:val="8"/>
            </w:pPr>
          </w:p>
        </w:tc>
        <w:tc>
          <w:tcPr>
            <w:tcW w:w="561" w:type="dxa"/>
            <w:vAlign w:val="top"/>
          </w:tcPr>
          <w:p w14:paraId="6A7961FA">
            <w:pPr>
              <w:pStyle w:val="8"/>
            </w:pPr>
          </w:p>
        </w:tc>
        <w:tc>
          <w:tcPr>
            <w:tcW w:w="561" w:type="dxa"/>
            <w:vAlign w:val="top"/>
          </w:tcPr>
          <w:p w14:paraId="2886DF59">
            <w:pPr>
              <w:pStyle w:val="8"/>
            </w:pPr>
          </w:p>
        </w:tc>
        <w:tc>
          <w:tcPr>
            <w:tcW w:w="570" w:type="dxa"/>
            <w:vAlign w:val="top"/>
          </w:tcPr>
          <w:p w14:paraId="0847EC95">
            <w:pPr>
              <w:pStyle w:val="8"/>
            </w:pPr>
          </w:p>
        </w:tc>
      </w:tr>
    </w:tbl>
    <w:p w14:paraId="773074CF">
      <w:pPr>
        <w:rPr>
          <w:rFonts w:ascii="Arial"/>
          <w:sz w:val="21"/>
        </w:rPr>
      </w:pPr>
    </w:p>
    <w:p w14:paraId="40FDCC44">
      <w:pPr>
        <w:rPr>
          <w:rFonts w:ascii="Arial" w:hAnsi="Arial" w:eastAsia="Arial" w:cs="Arial"/>
          <w:sz w:val="21"/>
          <w:szCs w:val="21"/>
        </w:rPr>
        <w:sectPr>
          <w:pgSz w:w="16840" w:h="11905"/>
          <w:pgMar w:top="911" w:right="1459" w:bottom="400" w:left="1439" w:header="0" w:footer="0" w:gutter="0"/>
          <w:pgNumType w:fmt="numberInDash"/>
          <w:cols w:space="720" w:num="1"/>
        </w:sectPr>
      </w:pPr>
    </w:p>
    <w:p w14:paraId="013E832E">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支出预算总表</w:t>
      </w:r>
    </w:p>
    <w:p w14:paraId="44838045">
      <w:pPr>
        <w:spacing w:line="337" w:lineRule="auto"/>
        <w:rPr>
          <w:rFonts w:ascii="Arial"/>
          <w:sz w:val="21"/>
        </w:rPr>
      </w:pPr>
    </w:p>
    <w:p w14:paraId="4D261242">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14:paraId="0F5E4421">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盘锦市双台子区委统战部                                                                                        </w:t>
      </w:r>
      <w:r>
        <w:rPr>
          <w:rFonts w:ascii="宋体" w:hAnsi="宋体" w:eastAsia="宋体" w:cs="宋体"/>
          <w:spacing w:val="8"/>
          <w:sz w:val="19"/>
          <w:szCs w:val="19"/>
        </w:rPr>
        <w:t>单位：万元</w:t>
      </w:r>
    </w:p>
    <w:p w14:paraId="02D38A13">
      <w:pPr>
        <w:rPr>
          <w:rFonts w:ascii="Arial"/>
          <w:sz w:val="21"/>
        </w:rPr>
      </w:pPr>
    </w:p>
    <w:tbl>
      <w:tblPr>
        <w:tblStyle w:val="5"/>
        <w:tblW w:w="1468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4930"/>
        <w:gridCol w:w="1699"/>
        <w:gridCol w:w="1655"/>
        <w:gridCol w:w="1582"/>
        <w:gridCol w:w="1583"/>
        <w:gridCol w:w="1583"/>
      </w:tblGrid>
      <w:tr w14:paraId="2967A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656"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55E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493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54E5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5B7A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482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6218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B9B7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项目支出</w:t>
            </w:r>
          </w:p>
        </w:tc>
      </w:tr>
      <w:tr w14:paraId="0B560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65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9D3ED9">
            <w:pPr>
              <w:jc w:val="center"/>
              <w:rPr>
                <w:rFonts w:hint="eastAsia" w:ascii="宋体" w:hAnsi="宋体" w:eastAsia="宋体" w:cs="宋体"/>
                <w:i w:val="0"/>
                <w:iCs w:val="0"/>
                <w:color w:val="000000"/>
                <w:sz w:val="20"/>
                <w:szCs w:val="20"/>
                <w:u w:val="none"/>
              </w:rPr>
            </w:pPr>
          </w:p>
        </w:tc>
        <w:tc>
          <w:tcPr>
            <w:tcW w:w="493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F93AC7">
            <w:pPr>
              <w:jc w:val="center"/>
              <w:rPr>
                <w:rFonts w:hint="eastAsia" w:ascii="宋体" w:hAnsi="宋体" w:eastAsia="宋体" w:cs="宋体"/>
                <w:i w:val="0"/>
                <w:iCs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0C0CA0">
            <w:pPr>
              <w:jc w:val="center"/>
              <w:rPr>
                <w:rFonts w:hint="eastAsia" w:ascii="宋体" w:hAnsi="宋体" w:eastAsia="宋体" w:cs="宋体"/>
                <w:i w:val="0"/>
                <w:iCs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F4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小计</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DD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99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c>
          <w:tcPr>
            <w:tcW w:w="158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F778E6C">
            <w:pPr>
              <w:jc w:val="center"/>
              <w:rPr>
                <w:rFonts w:hint="eastAsia" w:ascii="宋体" w:hAnsi="宋体" w:eastAsia="宋体" w:cs="宋体"/>
                <w:i w:val="0"/>
                <w:iCs w:val="0"/>
                <w:color w:val="000000"/>
                <w:sz w:val="20"/>
                <w:szCs w:val="20"/>
                <w:u w:val="none"/>
              </w:rPr>
            </w:pPr>
          </w:p>
        </w:tc>
      </w:tr>
      <w:tr w14:paraId="3686A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C8A12">
            <w:pPr>
              <w:rPr>
                <w:rFonts w:hint="eastAsia" w:ascii="宋体" w:hAnsi="宋体" w:eastAsia="宋体" w:cs="宋体"/>
                <w:i w:val="0"/>
                <w:iCs w:val="0"/>
                <w:color w:val="000000"/>
                <w:sz w:val="20"/>
                <w:szCs w:val="20"/>
                <w:u w:val="none"/>
              </w:rPr>
            </w:pP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31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5F9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153.88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C11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129.88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BDA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124.61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E53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35B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24.00</w:t>
            </w:r>
          </w:p>
        </w:tc>
      </w:tr>
      <w:tr w14:paraId="105DF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F803">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010001</w:t>
            </w:r>
          </w:p>
        </w:tc>
        <w:tc>
          <w:tcPr>
            <w:tcW w:w="4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D531">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中共盘锦市双台子区委统一战线工作部本级</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FF5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153.88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6AF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129.88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F346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124.61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E8D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A8A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24.00</w:t>
            </w:r>
          </w:p>
        </w:tc>
      </w:tr>
      <w:tr w14:paraId="277E8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3E5A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FF5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9CE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123.90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624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99.90</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3B4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94.75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53D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C25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24.00</w:t>
            </w:r>
          </w:p>
        </w:tc>
      </w:tr>
      <w:tr w14:paraId="57892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BD58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20123</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173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民族事务</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45FA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11284E">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D768B">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F148E">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A84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r>
      <w:tr w14:paraId="50DCE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DEB5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2012304</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D0B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民族工作专项</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5D6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01F4B">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CA3FA">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4986D">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4FF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r>
      <w:tr w14:paraId="3FBC7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4327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20128</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901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民主党派及工商联事务</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6DC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F29130">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D6468">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A80CA">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ADD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r>
      <w:tr w14:paraId="35FD7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51A6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2012802</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51AA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一般行政管理事务</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C91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81D02">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B9830">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2DD1A">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FF5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r>
      <w:tr w14:paraId="5E1B5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425E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20134</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D86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统战事务</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B4B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116.40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540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99.90</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2DE1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94.75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D59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C52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16.50</w:t>
            </w:r>
          </w:p>
        </w:tc>
      </w:tr>
      <w:tr w14:paraId="3F798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FF10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2013401</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B16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ED6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99.90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8EB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99.90</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E54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94.75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FEF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2F171B">
            <w:pPr>
              <w:jc w:val="right"/>
              <w:rPr>
                <w:rFonts w:hint="eastAsia" w:ascii="宋体" w:hAnsi="宋体" w:eastAsia="宋体" w:cs="宋体"/>
                <w:i w:val="0"/>
                <w:iCs w:val="0"/>
                <w:color w:val="000000"/>
                <w:sz w:val="20"/>
                <w:szCs w:val="20"/>
                <w:u w:val="none"/>
              </w:rPr>
            </w:pPr>
          </w:p>
        </w:tc>
      </w:tr>
      <w:tr w14:paraId="75838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3F58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2013404</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0F01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宗教事务</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408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7C4372">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49677">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7B0E7">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B5F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r>
      <w:tr w14:paraId="3F6DE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23CE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2013499</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02C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其他统战事务支出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9DD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5A02D">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13E08">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73D62">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6EC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14.50</w:t>
            </w:r>
          </w:p>
        </w:tc>
      </w:tr>
      <w:tr w14:paraId="5BA68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35B2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C56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60A2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14.47</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DCB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14.47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A2C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14.35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7F2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3C50F">
            <w:pPr>
              <w:jc w:val="right"/>
              <w:rPr>
                <w:rFonts w:hint="eastAsia" w:ascii="宋体" w:hAnsi="宋体" w:eastAsia="宋体" w:cs="宋体"/>
                <w:i w:val="0"/>
                <w:iCs w:val="0"/>
                <w:color w:val="000000"/>
                <w:sz w:val="20"/>
                <w:szCs w:val="20"/>
                <w:u w:val="none"/>
              </w:rPr>
            </w:pPr>
          </w:p>
        </w:tc>
      </w:tr>
      <w:tr w14:paraId="138CD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1387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739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110F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14.26</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C21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14.26</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B6B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14.14</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59EE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7A023">
            <w:pPr>
              <w:jc w:val="right"/>
              <w:rPr>
                <w:rFonts w:hint="eastAsia" w:ascii="宋体" w:hAnsi="宋体" w:eastAsia="宋体" w:cs="宋体"/>
                <w:i w:val="0"/>
                <w:iCs w:val="0"/>
                <w:color w:val="000000"/>
                <w:sz w:val="20"/>
                <w:szCs w:val="20"/>
                <w:u w:val="none"/>
              </w:rPr>
            </w:pPr>
          </w:p>
        </w:tc>
      </w:tr>
      <w:tr w14:paraId="09556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3654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2080501</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62F4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行政单位离退休</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929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0FB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7A84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C38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266A8">
            <w:pPr>
              <w:jc w:val="right"/>
              <w:rPr>
                <w:rFonts w:hint="eastAsia" w:ascii="宋体" w:hAnsi="宋体" w:eastAsia="宋体" w:cs="宋体"/>
                <w:i w:val="0"/>
                <w:iCs w:val="0"/>
                <w:color w:val="000000"/>
                <w:sz w:val="20"/>
                <w:szCs w:val="20"/>
                <w:u w:val="none"/>
              </w:rPr>
            </w:pPr>
          </w:p>
        </w:tc>
      </w:tr>
      <w:tr w14:paraId="0FD34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45C9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340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239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12.75</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4B47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12.75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5F2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12.75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B115B8">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01AC9">
            <w:pPr>
              <w:jc w:val="right"/>
              <w:rPr>
                <w:rFonts w:hint="eastAsia" w:ascii="宋体" w:hAnsi="宋体" w:eastAsia="宋体" w:cs="宋体"/>
                <w:i w:val="0"/>
                <w:iCs w:val="0"/>
                <w:color w:val="000000"/>
                <w:sz w:val="20"/>
                <w:szCs w:val="20"/>
                <w:u w:val="none"/>
              </w:rPr>
            </w:pPr>
          </w:p>
        </w:tc>
      </w:tr>
      <w:tr w14:paraId="0D697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1287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7AD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057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7321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CCA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BF8B5">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01534">
            <w:pPr>
              <w:jc w:val="right"/>
              <w:rPr>
                <w:rFonts w:hint="eastAsia" w:ascii="宋体" w:hAnsi="宋体" w:eastAsia="宋体" w:cs="宋体"/>
                <w:i w:val="0"/>
                <w:iCs w:val="0"/>
                <w:color w:val="000000"/>
                <w:sz w:val="20"/>
                <w:szCs w:val="20"/>
                <w:u w:val="none"/>
              </w:rPr>
            </w:pPr>
          </w:p>
        </w:tc>
      </w:tr>
      <w:tr w14:paraId="2B617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6F0A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1D7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9ED9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04A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0B7E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327DC">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EB0A4">
            <w:pPr>
              <w:jc w:val="right"/>
              <w:rPr>
                <w:rFonts w:hint="eastAsia" w:ascii="宋体" w:hAnsi="宋体" w:eastAsia="宋体" w:cs="宋体"/>
                <w:i w:val="0"/>
                <w:iCs w:val="0"/>
                <w:color w:val="000000"/>
                <w:sz w:val="20"/>
                <w:szCs w:val="20"/>
                <w:u w:val="none"/>
              </w:rPr>
            </w:pPr>
          </w:p>
        </w:tc>
      </w:tr>
      <w:tr w14:paraId="2326A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80C7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1256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93C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1D71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DAC8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B2B61">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AC269">
            <w:pPr>
              <w:jc w:val="right"/>
              <w:rPr>
                <w:rFonts w:hint="eastAsia" w:ascii="宋体" w:hAnsi="宋体" w:eastAsia="宋体" w:cs="宋体"/>
                <w:i w:val="0"/>
                <w:iCs w:val="0"/>
                <w:color w:val="000000"/>
                <w:sz w:val="20"/>
                <w:szCs w:val="20"/>
                <w:u w:val="none"/>
              </w:rPr>
            </w:pPr>
          </w:p>
        </w:tc>
      </w:tr>
      <w:tr w14:paraId="58C8B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B239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CA7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274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C14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D1A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F229D">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B8FEA">
            <w:pPr>
              <w:jc w:val="right"/>
              <w:rPr>
                <w:rFonts w:hint="eastAsia" w:ascii="宋体" w:hAnsi="宋体" w:eastAsia="宋体" w:cs="宋体"/>
                <w:i w:val="0"/>
                <w:iCs w:val="0"/>
                <w:color w:val="000000"/>
                <w:sz w:val="20"/>
                <w:szCs w:val="20"/>
                <w:u w:val="none"/>
              </w:rPr>
            </w:pPr>
          </w:p>
        </w:tc>
      </w:tr>
      <w:tr w14:paraId="56FCB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90F4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2E28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F227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AA0C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3E2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4D9D3">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AE6F02">
            <w:pPr>
              <w:jc w:val="right"/>
              <w:rPr>
                <w:rFonts w:hint="eastAsia" w:ascii="宋体" w:hAnsi="宋体" w:eastAsia="宋体" w:cs="宋体"/>
                <w:i w:val="0"/>
                <w:iCs w:val="0"/>
                <w:color w:val="000000"/>
                <w:sz w:val="20"/>
                <w:szCs w:val="20"/>
                <w:u w:val="none"/>
              </w:rPr>
            </w:pPr>
          </w:p>
        </w:tc>
      </w:tr>
      <w:tr w14:paraId="2FD10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3C7C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D36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B47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0.05</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075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697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614BD">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60CD7">
            <w:pPr>
              <w:jc w:val="right"/>
              <w:rPr>
                <w:rFonts w:hint="eastAsia" w:ascii="宋体" w:hAnsi="宋体" w:eastAsia="宋体" w:cs="宋体"/>
                <w:i w:val="0"/>
                <w:iCs w:val="0"/>
                <w:color w:val="000000"/>
                <w:sz w:val="20"/>
                <w:szCs w:val="20"/>
                <w:u w:val="none"/>
              </w:rPr>
            </w:pPr>
          </w:p>
        </w:tc>
      </w:tr>
      <w:tr w14:paraId="1E884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ABB4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38A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952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67E3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552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17DD4">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361D3">
            <w:pPr>
              <w:jc w:val="right"/>
              <w:rPr>
                <w:rFonts w:hint="eastAsia" w:ascii="宋体" w:hAnsi="宋体" w:eastAsia="宋体" w:cs="宋体"/>
                <w:i w:val="0"/>
                <w:iCs w:val="0"/>
                <w:color w:val="000000"/>
                <w:sz w:val="20"/>
                <w:szCs w:val="20"/>
                <w:u w:val="none"/>
              </w:rPr>
            </w:pPr>
          </w:p>
        </w:tc>
      </w:tr>
      <w:tr w14:paraId="2A5B4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15EE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0F7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C7C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FA7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75DD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4CB146">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F2EFC9">
            <w:pPr>
              <w:jc w:val="right"/>
              <w:rPr>
                <w:rFonts w:hint="eastAsia" w:ascii="宋体" w:hAnsi="宋体" w:eastAsia="宋体" w:cs="宋体"/>
                <w:i w:val="0"/>
                <w:iCs w:val="0"/>
                <w:color w:val="000000"/>
                <w:sz w:val="20"/>
                <w:szCs w:val="20"/>
                <w:u w:val="none"/>
              </w:rPr>
            </w:pPr>
          </w:p>
        </w:tc>
      </w:tr>
      <w:tr w14:paraId="68BBB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4BF6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810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C02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D7B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C900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91541">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68C40">
            <w:pPr>
              <w:jc w:val="right"/>
              <w:rPr>
                <w:rFonts w:hint="eastAsia" w:ascii="宋体" w:hAnsi="宋体" w:eastAsia="宋体" w:cs="宋体"/>
                <w:i w:val="0"/>
                <w:iCs w:val="0"/>
                <w:color w:val="000000"/>
                <w:sz w:val="20"/>
                <w:szCs w:val="20"/>
                <w:u w:val="none"/>
              </w:rPr>
            </w:pPr>
          </w:p>
        </w:tc>
      </w:tr>
    </w:tbl>
    <w:p w14:paraId="6E2288EE">
      <w:pPr>
        <w:rPr>
          <w:rFonts w:ascii="Arial" w:hAnsi="Arial" w:eastAsia="Arial" w:cs="Arial"/>
          <w:sz w:val="21"/>
          <w:szCs w:val="21"/>
        </w:rPr>
        <w:sectPr>
          <w:pgSz w:w="16840" w:h="11905"/>
          <w:pgMar w:top="911" w:right="1230" w:bottom="400" w:left="1210" w:header="0" w:footer="0" w:gutter="0"/>
          <w:pgNumType w:fmt="numberInDash"/>
          <w:cols w:space="720" w:num="1"/>
        </w:sectPr>
      </w:pPr>
    </w:p>
    <w:p w14:paraId="44140B39">
      <w:pPr>
        <w:spacing w:before="87" w:line="225" w:lineRule="auto"/>
        <w:jc w:val="center"/>
        <w:outlineLvl w:val="1"/>
        <w:rPr>
          <w:rFonts w:ascii="宋体" w:hAnsi="宋体" w:eastAsia="宋体" w:cs="宋体"/>
          <w:b/>
          <w:bCs/>
          <w:spacing w:val="1"/>
          <w:sz w:val="32"/>
          <w:szCs w:val="32"/>
        </w:rPr>
      </w:pPr>
      <w:r>
        <w:rPr>
          <w:rFonts w:ascii="宋体" w:hAnsi="宋体" w:eastAsia="宋体" w:cs="宋体"/>
          <w:b/>
          <w:bCs/>
          <w:spacing w:val="4"/>
          <w:sz w:val="43"/>
          <w:szCs w:val="43"/>
        </w:rPr>
        <w:t>财政拨款收支预算总表</w:t>
      </w:r>
    </w:p>
    <w:p w14:paraId="60C88D2C">
      <w:pPr>
        <w:spacing w:line="337" w:lineRule="auto"/>
        <w:rPr>
          <w:rFonts w:ascii="Arial"/>
          <w:sz w:val="21"/>
        </w:rPr>
      </w:pPr>
    </w:p>
    <w:p w14:paraId="118ACDC1">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14:paraId="693D5420">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盘锦市双台子区委统战部                                                                                        </w:t>
      </w:r>
      <w:r>
        <w:rPr>
          <w:rFonts w:ascii="宋体" w:hAnsi="宋体" w:eastAsia="宋体" w:cs="宋体"/>
          <w:spacing w:val="8"/>
          <w:sz w:val="19"/>
          <w:szCs w:val="19"/>
        </w:rPr>
        <w:t>单位：万元</w:t>
      </w:r>
    </w:p>
    <w:tbl>
      <w:tblPr>
        <w:tblStyle w:val="7"/>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69C50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7077" w:type="dxa"/>
            <w:gridSpan w:val="2"/>
            <w:vAlign w:val="top"/>
          </w:tcPr>
          <w:p w14:paraId="5C2C8355">
            <w:pPr>
              <w:spacing w:before="158" w:line="230" w:lineRule="auto"/>
              <w:ind w:left="3101"/>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2ECADAA8">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3AE1B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037BFF5D">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0BC7EF9D">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28B1CC51">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36BE3010">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C591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3A4310D">
            <w:pPr>
              <w:spacing w:before="151" w:line="229" w:lineRule="auto"/>
              <w:ind w:left="43"/>
              <w:rPr>
                <w:rFonts w:ascii="宋体" w:hAnsi="宋体" w:eastAsia="宋体" w:cs="宋体"/>
                <w:sz w:val="19"/>
                <w:szCs w:val="19"/>
              </w:rPr>
            </w:pPr>
            <w:r>
              <w:rPr>
                <w:rFonts w:ascii="宋体" w:hAnsi="宋体" w:eastAsia="宋体" w:cs="宋体"/>
                <w:spacing w:val="6"/>
                <w:sz w:val="19"/>
                <w:szCs w:val="19"/>
              </w:rPr>
              <w:t>一、本年收入</w:t>
            </w:r>
          </w:p>
        </w:tc>
        <w:tc>
          <w:tcPr>
            <w:tcW w:w="2546" w:type="dxa"/>
            <w:vAlign w:val="center"/>
          </w:tcPr>
          <w:p w14:paraId="767A8C8D">
            <w:pPr>
              <w:pStyle w:val="8"/>
              <w:jc w:val="center"/>
              <w:rPr>
                <w:rFonts w:hint="default" w:ascii="宋体" w:hAnsi="宋体" w:eastAsia="宋体" w:cs="宋体"/>
                <w:snapToGrid w:val="0"/>
                <w:color w:val="000000"/>
                <w:spacing w:val="8"/>
                <w:kern w:val="0"/>
                <w:sz w:val="19"/>
                <w:szCs w:val="19"/>
                <w:lang w:val="en-US" w:eastAsia="zh-CN" w:bidi="ar-SA"/>
              </w:rPr>
            </w:pPr>
            <w:r>
              <w:rPr>
                <w:rFonts w:hint="eastAsia" w:ascii="宋体" w:hAnsi="宋体" w:eastAsia="宋体" w:cs="宋体"/>
                <w:snapToGrid w:val="0"/>
                <w:color w:val="000000"/>
                <w:spacing w:val="8"/>
                <w:kern w:val="0"/>
                <w:sz w:val="19"/>
                <w:szCs w:val="19"/>
                <w:lang w:val="en-US" w:eastAsia="zh-CN" w:bidi="ar-SA"/>
              </w:rPr>
              <w:t>153.88</w:t>
            </w:r>
          </w:p>
        </w:tc>
        <w:tc>
          <w:tcPr>
            <w:tcW w:w="4521" w:type="dxa"/>
            <w:vAlign w:val="top"/>
          </w:tcPr>
          <w:p w14:paraId="20703507">
            <w:pPr>
              <w:spacing w:before="151" w:line="229" w:lineRule="auto"/>
              <w:ind w:left="42"/>
              <w:rPr>
                <w:rFonts w:ascii="宋体" w:hAnsi="宋体" w:eastAsia="宋体" w:cs="宋体"/>
                <w:sz w:val="19"/>
                <w:szCs w:val="19"/>
              </w:rPr>
            </w:pPr>
            <w:r>
              <w:rPr>
                <w:rFonts w:ascii="宋体" w:hAnsi="宋体" w:eastAsia="宋体" w:cs="宋体"/>
                <w:spacing w:val="4"/>
                <w:sz w:val="19"/>
                <w:szCs w:val="19"/>
              </w:rPr>
              <w:t>一、本年支出</w:t>
            </w:r>
          </w:p>
        </w:tc>
        <w:tc>
          <w:tcPr>
            <w:tcW w:w="2556" w:type="dxa"/>
            <w:vAlign w:val="center"/>
          </w:tcPr>
          <w:p w14:paraId="15F10DBF">
            <w:pPr>
              <w:pStyle w:val="8"/>
              <w:jc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153.88</w:t>
            </w:r>
          </w:p>
        </w:tc>
      </w:tr>
      <w:tr w14:paraId="263CC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78F184B">
            <w:pPr>
              <w:spacing w:before="151"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center"/>
          </w:tcPr>
          <w:p w14:paraId="57D52D73">
            <w:pPr>
              <w:pStyle w:val="8"/>
              <w:jc w:val="center"/>
              <w:rPr>
                <w:rFonts w:hint="eastAsia" w:ascii="宋体" w:hAnsi="宋体" w:eastAsia="宋体" w:cs="宋体"/>
                <w:snapToGrid w:val="0"/>
                <w:color w:val="000000"/>
                <w:spacing w:val="8"/>
                <w:kern w:val="0"/>
                <w:sz w:val="19"/>
                <w:szCs w:val="19"/>
                <w:lang w:val="en-US" w:eastAsia="en-US" w:bidi="ar-SA"/>
              </w:rPr>
            </w:pPr>
            <w:r>
              <w:rPr>
                <w:rFonts w:hint="eastAsia" w:ascii="宋体" w:hAnsi="宋体" w:eastAsia="宋体" w:cs="宋体"/>
                <w:snapToGrid w:val="0"/>
                <w:color w:val="000000"/>
                <w:spacing w:val="8"/>
                <w:kern w:val="0"/>
                <w:sz w:val="19"/>
                <w:szCs w:val="19"/>
                <w:lang w:val="en-US" w:eastAsia="zh-CN" w:bidi="ar-SA"/>
              </w:rPr>
              <w:t>153.88</w:t>
            </w:r>
          </w:p>
        </w:tc>
        <w:tc>
          <w:tcPr>
            <w:tcW w:w="4521" w:type="dxa"/>
            <w:vAlign w:val="top"/>
          </w:tcPr>
          <w:p w14:paraId="37DCE4DF">
            <w:pPr>
              <w:spacing w:before="151" w:line="230" w:lineRule="auto"/>
              <w:ind w:left="74"/>
              <w:rPr>
                <w:rFonts w:ascii="宋体" w:hAnsi="宋体" w:eastAsia="宋体" w:cs="宋体"/>
                <w:sz w:val="19"/>
                <w:szCs w:val="19"/>
              </w:rPr>
            </w:pPr>
            <w:r>
              <w:rPr>
                <w:rFonts w:ascii="宋体" w:hAnsi="宋体" w:eastAsia="宋体" w:cs="宋体"/>
                <w:spacing w:val="5"/>
                <w:sz w:val="19"/>
                <w:szCs w:val="19"/>
              </w:rPr>
              <w:t>(一)一般公共服务支出</w:t>
            </w:r>
          </w:p>
        </w:tc>
        <w:tc>
          <w:tcPr>
            <w:tcW w:w="2556" w:type="dxa"/>
            <w:vAlign w:val="center"/>
          </w:tcPr>
          <w:p w14:paraId="5AC90DEC">
            <w:pPr>
              <w:pStyle w:val="8"/>
              <w:jc w:val="center"/>
              <w:rPr>
                <w:rFonts w:hint="default"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123.90</w:t>
            </w:r>
          </w:p>
        </w:tc>
      </w:tr>
      <w:tr w14:paraId="57F76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B58F8C8">
            <w:pPr>
              <w:spacing w:before="152"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center"/>
          </w:tcPr>
          <w:p w14:paraId="2EA54A77">
            <w:pPr>
              <w:pStyle w:val="8"/>
              <w:jc w:val="center"/>
              <w:rPr>
                <w:rFonts w:hint="eastAsia" w:ascii="宋体" w:hAnsi="宋体" w:eastAsia="宋体" w:cs="宋体"/>
                <w:snapToGrid w:val="0"/>
                <w:color w:val="000000"/>
                <w:spacing w:val="8"/>
                <w:kern w:val="0"/>
                <w:sz w:val="19"/>
                <w:szCs w:val="19"/>
                <w:lang w:val="en-US" w:eastAsia="en-US" w:bidi="ar-SA"/>
              </w:rPr>
            </w:pPr>
          </w:p>
        </w:tc>
        <w:tc>
          <w:tcPr>
            <w:tcW w:w="4521" w:type="dxa"/>
            <w:vAlign w:val="top"/>
          </w:tcPr>
          <w:p w14:paraId="3A327F89">
            <w:pPr>
              <w:spacing w:before="152" w:line="229" w:lineRule="auto"/>
              <w:ind w:left="74"/>
              <w:rPr>
                <w:rFonts w:ascii="宋体" w:hAnsi="宋体" w:eastAsia="宋体" w:cs="宋体"/>
                <w:sz w:val="19"/>
                <w:szCs w:val="19"/>
              </w:rPr>
            </w:pPr>
            <w:r>
              <w:rPr>
                <w:rFonts w:ascii="宋体" w:hAnsi="宋体" w:eastAsia="宋体" w:cs="宋体"/>
                <w:spacing w:val="5"/>
                <w:sz w:val="19"/>
                <w:szCs w:val="19"/>
              </w:rPr>
              <w:t>(二)社会保障和就业支出</w:t>
            </w:r>
          </w:p>
        </w:tc>
        <w:tc>
          <w:tcPr>
            <w:tcW w:w="2556" w:type="dxa"/>
            <w:vAlign w:val="center"/>
          </w:tcPr>
          <w:p w14:paraId="432E358F">
            <w:pPr>
              <w:pStyle w:val="8"/>
              <w:jc w:val="center"/>
              <w:rPr>
                <w:rFonts w:hint="default"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14.47</w:t>
            </w:r>
          </w:p>
        </w:tc>
      </w:tr>
      <w:tr w14:paraId="05446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474E32C">
            <w:pPr>
              <w:spacing w:before="155"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center"/>
          </w:tcPr>
          <w:p w14:paraId="6B15D452">
            <w:pPr>
              <w:pStyle w:val="8"/>
              <w:jc w:val="center"/>
              <w:rPr>
                <w:rFonts w:hint="eastAsia" w:ascii="宋体" w:hAnsi="宋体" w:eastAsia="宋体" w:cs="宋体"/>
                <w:snapToGrid w:val="0"/>
                <w:color w:val="000000"/>
                <w:spacing w:val="8"/>
                <w:kern w:val="0"/>
                <w:sz w:val="19"/>
                <w:szCs w:val="19"/>
                <w:lang w:val="en-US" w:eastAsia="en-US" w:bidi="ar-SA"/>
              </w:rPr>
            </w:pPr>
          </w:p>
        </w:tc>
        <w:tc>
          <w:tcPr>
            <w:tcW w:w="4521" w:type="dxa"/>
            <w:vAlign w:val="top"/>
          </w:tcPr>
          <w:p w14:paraId="74609E89">
            <w:pPr>
              <w:spacing w:before="154" w:line="230" w:lineRule="auto"/>
              <w:ind w:left="74"/>
              <w:rPr>
                <w:rFonts w:ascii="宋体" w:hAnsi="宋体" w:eastAsia="宋体" w:cs="宋体"/>
                <w:sz w:val="19"/>
                <w:szCs w:val="19"/>
              </w:rPr>
            </w:pPr>
            <w:r>
              <w:rPr>
                <w:rFonts w:ascii="宋体" w:hAnsi="宋体" w:eastAsia="宋体" w:cs="宋体"/>
                <w:spacing w:val="4"/>
                <w:sz w:val="19"/>
                <w:szCs w:val="19"/>
              </w:rPr>
              <w:t>(三)卫生健康支出</w:t>
            </w:r>
          </w:p>
        </w:tc>
        <w:tc>
          <w:tcPr>
            <w:tcW w:w="2556" w:type="dxa"/>
            <w:vAlign w:val="center"/>
          </w:tcPr>
          <w:p w14:paraId="2D175B79">
            <w:pPr>
              <w:pStyle w:val="8"/>
              <w:jc w:val="center"/>
              <w:rPr>
                <w:rFonts w:hint="default"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5.63</w:t>
            </w:r>
          </w:p>
        </w:tc>
      </w:tr>
      <w:tr w14:paraId="475A8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B13FA62">
            <w:pPr>
              <w:spacing w:before="153" w:line="230" w:lineRule="auto"/>
              <w:ind w:left="43"/>
              <w:rPr>
                <w:rFonts w:ascii="宋体" w:hAnsi="宋体" w:eastAsia="宋体" w:cs="宋体"/>
                <w:sz w:val="19"/>
                <w:szCs w:val="19"/>
              </w:rPr>
            </w:pPr>
            <w:r>
              <w:rPr>
                <w:rFonts w:ascii="宋体" w:hAnsi="宋体" w:eastAsia="宋体" w:cs="宋体"/>
                <w:spacing w:val="8"/>
                <w:sz w:val="19"/>
                <w:szCs w:val="19"/>
              </w:rPr>
              <w:t>二、上年结转</w:t>
            </w:r>
          </w:p>
        </w:tc>
        <w:tc>
          <w:tcPr>
            <w:tcW w:w="2546" w:type="dxa"/>
            <w:vAlign w:val="center"/>
          </w:tcPr>
          <w:p w14:paraId="6834B88B">
            <w:pPr>
              <w:pStyle w:val="8"/>
              <w:jc w:val="center"/>
              <w:rPr>
                <w:rFonts w:hint="eastAsia" w:ascii="宋体" w:hAnsi="宋体" w:eastAsia="宋体" w:cs="宋体"/>
                <w:snapToGrid w:val="0"/>
                <w:color w:val="000000"/>
                <w:spacing w:val="8"/>
                <w:kern w:val="0"/>
                <w:sz w:val="19"/>
                <w:szCs w:val="19"/>
                <w:lang w:val="en-US" w:eastAsia="en-US" w:bidi="ar-SA"/>
              </w:rPr>
            </w:pPr>
          </w:p>
        </w:tc>
        <w:tc>
          <w:tcPr>
            <w:tcW w:w="4521" w:type="dxa"/>
            <w:vAlign w:val="top"/>
          </w:tcPr>
          <w:p w14:paraId="59A37496">
            <w:pPr>
              <w:spacing w:before="153" w:line="230" w:lineRule="auto"/>
              <w:ind w:left="74"/>
              <w:rPr>
                <w:rFonts w:ascii="宋体" w:hAnsi="宋体" w:eastAsia="宋体" w:cs="宋体"/>
                <w:sz w:val="19"/>
                <w:szCs w:val="19"/>
              </w:rPr>
            </w:pPr>
            <w:r>
              <w:rPr>
                <w:rFonts w:ascii="宋体" w:hAnsi="宋体" w:eastAsia="宋体" w:cs="宋体"/>
                <w:spacing w:val="4"/>
                <w:sz w:val="19"/>
                <w:szCs w:val="19"/>
              </w:rPr>
              <w:t>(四)住房保障支出</w:t>
            </w:r>
          </w:p>
        </w:tc>
        <w:tc>
          <w:tcPr>
            <w:tcW w:w="2556" w:type="dxa"/>
            <w:vAlign w:val="center"/>
          </w:tcPr>
          <w:p w14:paraId="3E8A7796">
            <w:pPr>
              <w:pStyle w:val="8"/>
              <w:jc w:val="center"/>
              <w:rPr>
                <w:rFonts w:hint="default" w:ascii="宋体" w:hAnsi="宋体" w:eastAsia="宋体" w:cs="宋体"/>
                <w:snapToGrid w:val="0"/>
                <w:color w:val="000000"/>
                <w:spacing w:val="5"/>
                <w:kern w:val="0"/>
                <w:sz w:val="19"/>
                <w:szCs w:val="19"/>
                <w:lang w:val="en-US" w:eastAsia="zh-CN" w:bidi="ar-SA"/>
              </w:rPr>
            </w:pPr>
            <w:r>
              <w:rPr>
                <w:rFonts w:hint="eastAsia" w:ascii="宋体" w:hAnsi="宋体" w:eastAsia="宋体" w:cs="宋体"/>
                <w:snapToGrid w:val="0"/>
                <w:color w:val="000000"/>
                <w:spacing w:val="5"/>
                <w:kern w:val="0"/>
                <w:sz w:val="19"/>
                <w:szCs w:val="19"/>
                <w:lang w:val="en-US" w:eastAsia="zh-CN" w:bidi="ar-SA"/>
              </w:rPr>
              <w:t>9.88</w:t>
            </w:r>
          </w:p>
        </w:tc>
      </w:tr>
      <w:tr w14:paraId="528BA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C55B08E">
            <w:pPr>
              <w:spacing w:before="156"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center"/>
          </w:tcPr>
          <w:p w14:paraId="58591986">
            <w:pPr>
              <w:pStyle w:val="8"/>
              <w:jc w:val="center"/>
              <w:rPr>
                <w:rFonts w:hint="eastAsia" w:ascii="宋体" w:hAnsi="宋体" w:eastAsia="宋体" w:cs="宋体"/>
                <w:snapToGrid w:val="0"/>
                <w:color w:val="000000"/>
                <w:spacing w:val="8"/>
                <w:kern w:val="0"/>
                <w:sz w:val="19"/>
                <w:szCs w:val="19"/>
                <w:lang w:val="en-US" w:eastAsia="en-US" w:bidi="ar-SA"/>
              </w:rPr>
            </w:pPr>
          </w:p>
        </w:tc>
        <w:tc>
          <w:tcPr>
            <w:tcW w:w="4521" w:type="dxa"/>
            <w:vAlign w:val="top"/>
          </w:tcPr>
          <w:p w14:paraId="4F243B7D">
            <w:pPr>
              <w:pStyle w:val="8"/>
            </w:pPr>
          </w:p>
        </w:tc>
        <w:tc>
          <w:tcPr>
            <w:tcW w:w="2556" w:type="dxa"/>
            <w:vAlign w:val="center"/>
          </w:tcPr>
          <w:p w14:paraId="02A3B0B8">
            <w:pPr>
              <w:pStyle w:val="8"/>
              <w:jc w:val="center"/>
              <w:rPr>
                <w:rFonts w:hint="eastAsia" w:ascii="宋体" w:hAnsi="宋体" w:eastAsia="宋体" w:cs="宋体"/>
                <w:snapToGrid w:val="0"/>
                <w:color w:val="000000"/>
                <w:spacing w:val="5"/>
                <w:kern w:val="0"/>
                <w:sz w:val="19"/>
                <w:szCs w:val="19"/>
                <w:lang w:val="en-US" w:eastAsia="en-US" w:bidi="ar-SA"/>
              </w:rPr>
            </w:pPr>
          </w:p>
        </w:tc>
      </w:tr>
      <w:tr w14:paraId="7560D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E59023A">
            <w:pPr>
              <w:spacing w:before="158"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center"/>
          </w:tcPr>
          <w:p w14:paraId="3E44A0C5">
            <w:pPr>
              <w:pStyle w:val="8"/>
              <w:jc w:val="center"/>
              <w:rPr>
                <w:rFonts w:hint="eastAsia" w:ascii="宋体" w:hAnsi="宋体" w:eastAsia="宋体" w:cs="宋体"/>
                <w:snapToGrid w:val="0"/>
                <w:color w:val="000000"/>
                <w:spacing w:val="8"/>
                <w:kern w:val="0"/>
                <w:sz w:val="19"/>
                <w:szCs w:val="19"/>
                <w:lang w:val="en-US" w:eastAsia="en-US" w:bidi="ar-SA"/>
              </w:rPr>
            </w:pPr>
          </w:p>
        </w:tc>
        <w:tc>
          <w:tcPr>
            <w:tcW w:w="4521" w:type="dxa"/>
            <w:vAlign w:val="top"/>
          </w:tcPr>
          <w:p w14:paraId="35E02514">
            <w:pPr>
              <w:pStyle w:val="8"/>
            </w:pPr>
          </w:p>
        </w:tc>
        <w:tc>
          <w:tcPr>
            <w:tcW w:w="2556" w:type="dxa"/>
            <w:vAlign w:val="center"/>
          </w:tcPr>
          <w:p w14:paraId="029658A3">
            <w:pPr>
              <w:pStyle w:val="8"/>
              <w:jc w:val="center"/>
              <w:rPr>
                <w:rFonts w:hint="eastAsia" w:ascii="宋体" w:hAnsi="宋体" w:eastAsia="宋体" w:cs="宋体"/>
                <w:snapToGrid w:val="0"/>
                <w:color w:val="000000"/>
                <w:spacing w:val="5"/>
                <w:kern w:val="0"/>
                <w:sz w:val="19"/>
                <w:szCs w:val="19"/>
                <w:lang w:val="en-US" w:eastAsia="en-US" w:bidi="ar-SA"/>
              </w:rPr>
            </w:pPr>
          </w:p>
        </w:tc>
      </w:tr>
      <w:tr w14:paraId="03CF0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10BD773">
            <w:pPr>
              <w:spacing w:before="157"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center"/>
          </w:tcPr>
          <w:p w14:paraId="40809C3A">
            <w:pPr>
              <w:pStyle w:val="8"/>
              <w:jc w:val="center"/>
              <w:rPr>
                <w:rFonts w:hint="eastAsia" w:ascii="宋体" w:hAnsi="宋体" w:eastAsia="宋体" w:cs="宋体"/>
                <w:snapToGrid w:val="0"/>
                <w:color w:val="000000"/>
                <w:spacing w:val="8"/>
                <w:kern w:val="0"/>
                <w:sz w:val="19"/>
                <w:szCs w:val="19"/>
                <w:lang w:val="en-US" w:eastAsia="en-US" w:bidi="ar-SA"/>
              </w:rPr>
            </w:pPr>
          </w:p>
        </w:tc>
        <w:tc>
          <w:tcPr>
            <w:tcW w:w="4521" w:type="dxa"/>
            <w:vAlign w:val="top"/>
          </w:tcPr>
          <w:p w14:paraId="65F9E049">
            <w:pPr>
              <w:pStyle w:val="8"/>
            </w:pPr>
          </w:p>
        </w:tc>
        <w:tc>
          <w:tcPr>
            <w:tcW w:w="2556" w:type="dxa"/>
            <w:vAlign w:val="center"/>
          </w:tcPr>
          <w:p w14:paraId="3907DC6B">
            <w:pPr>
              <w:pStyle w:val="8"/>
              <w:jc w:val="center"/>
              <w:rPr>
                <w:rFonts w:hint="eastAsia" w:ascii="宋体" w:hAnsi="宋体" w:eastAsia="宋体" w:cs="宋体"/>
                <w:snapToGrid w:val="0"/>
                <w:color w:val="000000"/>
                <w:spacing w:val="5"/>
                <w:kern w:val="0"/>
                <w:sz w:val="19"/>
                <w:szCs w:val="19"/>
                <w:lang w:val="en-US" w:eastAsia="en-US" w:bidi="ar-SA"/>
              </w:rPr>
            </w:pPr>
          </w:p>
        </w:tc>
      </w:tr>
      <w:tr w14:paraId="18547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339B6D1">
            <w:pPr>
              <w:pStyle w:val="8"/>
            </w:pPr>
          </w:p>
        </w:tc>
        <w:tc>
          <w:tcPr>
            <w:tcW w:w="2546" w:type="dxa"/>
            <w:vAlign w:val="center"/>
          </w:tcPr>
          <w:p w14:paraId="21C9EB2B">
            <w:pPr>
              <w:pStyle w:val="8"/>
              <w:jc w:val="center"/>
              <w:rPr>
                <w:rFonts w:hint="eastAsia" w:ascii="宋体" w:hAnsi="宋体" w:eastAsia="宋体" w:cs="宋体"/>
                <w:snapToGrid w:val="0"/>
                <w:color w:val="000000"/>
                <w:spacing w:val="8"/>
                <w:kern w:val="0"/>
                <w:sz w:val="19"/>
                <w:szCs w:val="19"/>
                <w:lang w:val="en-US" w:eastAsia="en-US" w:bidi="ar-SA"/>
              </w:rPr>
            </w:pPr>
          </w:p>
        </w:tc>
        <w:tc>
          <w:tcPr>
            <w:tcW w:w="4521" w:type="dxa"/>
            <w:vAlign w:val="top"/>
          </w:tcPr>
          <w:p w14:paraId="603C5EF6">
            <w:pPr>
              <w:pStyle w:val="8"/>
            </w:pPr>
          </w:p>
        </w:tc>
        <w:tc>
          <w:tcPr>
            <w:tcW w:w="2556" w:type="dxa"/>
            <w:vAlign w:val="center"/>
          </w:tcPr>
          <w:p w14:paraId="197C3678">
            <w:pPr>
              <w:pStyle w:val="8"/>
              <w:jc w:val="center"/>
              <w:rPr>
                <w:rFonts w:hint="eastAsia" w:ascii="宋体" w:hAnsi="宋体" w:eastAsia="宋体" w:cs="宋体"/>
                <w:snapToGrid w:val="0"/>
                <w:color w:val="000000"/>
                <w:spacing w:val="5"/>
                <w:kern w:val="0"/>
                <w:sz w:val="19"/>
                <w:szCs w:val="19"/>
                <w:lang w:val="en-US" w:eastAsia="en-US" w:bidi="ar-SA"/>
              </w:rPr>
            </w:pPr>
          </w:p>
        </w:tc>
      </w:tr>
      <w:tr w14:paraId="12156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3C25932">
            <w:pPr>
              <w:pStyle w:val="8"/>
            </w:pPr>
          </w:p>
        </w:tc>
        <w:tc>
          <w:tcPr>
            <w:tcW w:w="2546" w:type="dxa"/>
            <w:vAlign w:val="center"/>
          </w:tcPr>
          <w:p w14:paraId="296E682D">
            <w:pPr>
              <w:pStyle w:val="8"/>
              <w:jc w:val="center"/>
              <w:rPr>
                <w:rFonts w:hint="eastAsia" w:ascii="宋体" w:hAnsi="宋体" w:eastAsia="宋体" w:cs="宋体"/>
                <w:snapToGrid w:val="0"/>
                <w:color w:val="000000"/>
                <w:spacing w:val="8"/>
                <w:kern w:val="0"/>
                <w:sz w:val="19"/>
                <w:szCs w:val="19"/>
                <w:lang w:val="en-US" w:eastAsia="en-US" w:bidi="ar-SA"/>
              </w:rPr>
            </w:pPr>
          </w:p>
        </w:tc>
        <w:tc>
          <w:tcPr>
            <w:tcW w:w="4521" w:type="dxa"/>
            <w:vAlign w:val="top"/>
          </w:tcPr>
          <w:p w14:paraId="02949FA9">
            <w:pPr>
              <w:pStyle w:val="8"/>
            </w:pPr>
          </w:p>
        </w:tc>
        <w:tc>
          <w:tcPr>
            <w:tcW w:w="2556" w:type="dxa"/>
            <w:vAlign w:val="center"/>
          </w:tcPr>
          <w:p w14:paraId="470C8D61">
            <w:pPr>
              <w:pStyle w:val="8"/>
              <w:jc w:val="center"/>
              <w:rPr>
                <w:rFonts w:hint="eastAsia" w:ascii="宋体" w:hAnsi="宋体" w:eastAsia="宋体" w:cs="宋体"/>
                <w:snapToGrid w:val="0"/>
                <w:color w:val="000000"/>
                <w:spacing w:val="5"/>
                <w:kern w:val="0"/>
                <w:sz w:val="19"/>
                <w:szCs w:val="19"/>
                <w:lang w:val="en-US" w:eastAsia="en-US" w:bidi="ar-SA"/>
              </w:rPr>
            </w:pPr>
          </w:p>
        </w:tc>
      </w:tr>
      <w:tr w14:paraId="04AE2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B5CCDA3">
            <w:pPr>
              <w:pStyle w:val="8"/>
            </w:pPr>
          </w:p>
        </w:tc>
        <w:tc>
          <w:tcPr>
            <w:tcW w:w="2546" w:type="dxa"/>
            <w:vAlign w:val="center"/>
          </w:tcPr>
          <w:p w14:paraId="07DED54E">
            <w:pPr>
              <w:pStyle w:val="8"/>
              <w:jc w:val="center"/>
              <w:rPr>
                <w:rFonts w:hint="eastAsia" w:ascii="宋体" w:hAnsi="宋体" w:eastAsia="宋体" w:cs="宋体"/>
                <w:snapToGrid w:val="0"/>
                <w:color w:val="000000"/>
                <w:spacing w:val="8"/>
                <w:kern w:val="0"/>
                <w:sz w:val="19"/>
                <w:szCs w:val="19"/>
                <w:lang w:val="en-US" w:eastAsia="en-US" w:bidi="ar-SA"/>
              </w:rPr>
            </w:pPr>
          </w:p>
        </w:tc>
        <w:tc>
          <w:tcPr>
            <w:tcW w:w="4521" w:type="dxa"/>
            <w:vAlign w:val="top"/>
          </w:tcPr>
          <w:p w14:paraId="18A6C0EA">
            <w:pPr>
              <w:spacing w:before="160" w:line="230" w:lineRule="auto"/>
              <w:ind w:left="42"/>
              <w:rPr>
                <w:rFonts w:ascii="宋体" w:hAnsi="宋体" w:eastAsia="宋体" w:cs="宋体"/>
                <w:sz w:val="19"/>
                <w:szCs w:val="19"/>
              </w:rPr>
            </w:pPr>
            <w:r>
              <w:rPr>
                <w:rFonts w:ascii="宋体" w:hAnsi="宋体" w:eastAsia="宋体" w:cs="宋体"/>
                <w:spacing w:val="8"/>
                <w:sz w:val="19"/>
                <w:szCs w:val="19"/>
              </w:rPr>
              <w:t>二、年终结转结余</w:t>
            </w:r>
          </w:p>
        </w:tc>
        <w:tc>
          <w:tcPr>
            <w:tcW w:w="2556" w:type="dxa"/>
            <w:vAlign w:val="center"/>
          </w:tcPr>
          <w:p w14:paraId="4BCFDFDC">
            <w:pPr>
              <w:pStyle w:val="8"/>
              <w:jc w:val="center"/>
              <w:rPr>
                <w:rFonts w:hint="eastAsia" w:ascii="宋体" w:hAnsi="宋体" w:eastAsia="宋体" w:cs="宋体"/>
                <w:snapToGrid w:val="0"/>
                <w:color w:val="000000"/>
                <w:spacing w:val="5"/>
                <w:kern w:val="0"/>
                <w:sz w:val="19"/>
                <w:szCs w:val="19"/>
                <w:lang w:val="en-US" w:eastAsia="en-US" w:bidi="ar-SA"/>
              </w:rPr>
            </w:pPr>
          </w:p>
        </w:tc>
      </w:tr>
      <w:tr w14:paraId="6908E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B524B79">
            <w:pPr>
              <w:pStyle w:val="8"/>
            </w:pPr>
          </w:p>
        </w:tc>
        <w:tc>
          <w:tcPr>
            <w:tcW w:w="2546" w:type="dxa"/>
            <w:vAlign w:val="center"/>
          </w:tcPr>
          <w:p w14:paraId="071468A5">
            <w:pPr>
              <w:pStyle w:val="8"/>
              <w:jc w:val="center"/>
              <w:rPr>
                <w:rFonts w:hint="eastAsia" w:ascii="宋体" w:hAnsi="宋体" w:eastAsia="宋体" w:cs="宋体"/>
                <w:snapToGrid w:val="0"/>
                <w:color w:val="000000"/>
                <w:spacing w:val="8"/>
                <w:kern w:val="0"/>
                <w:sz w:val="19"/>
                <w:szCs w:val="19"/>
                <w:lang w:val="en-US" w:eastAsia="en-US" w:bidi="ar-SA"/>
              </w:rPr>
            </w:pPr>
          </w:p>
        </w:tc>
        <w:tc>
          <w:tcPr>
            <w:tcW w:w="4521" w:type="dxa"/>
            <w:vAlign w:val="top"/>
          </w:tcPr>
          <w:p w14:paraId="60EB2286">
            <w:pPr>
              <w:pStyle w:val="8"/>
            </w:pPr>
          </w:p>
        </w:tc>
        <w:tc>
          <w:tcPr>
            <w:tcW w:w="2556" w:type="dxa"/>
            <w:vAlign w:val="center"/>
          </w:tcPr>
          <w:p w14:paraId="2A886805">
            <w:pPr>
              <w:pStyle w:val="8"/>
              <w:jc w:val="center"/>
              <w:rPr>
                <w:rFonts w:hint="eastAsia" w:ascii="宋体" w:hAnsi="宋体" w:eastAsia="宋体" w:cs="宋体"/>
                <w:snapToGrid w:val="0"/>
                <w:color w:val="000000"/>
                <w:spacing w:val="5"/>
                <w:kern w:val="0"/>
                <w:sz w:val="19"/>
                <w:szCs w:val="19"/>
                <w:lang w:val="en-US" w:eastAsia="en-US" w:bidi="ar-SA"/>
              </w:rPr>
            </w:pPr>
          </w:p>
        </w:tc>
      </w:tr>
      <w:tr w14:paraId="75C78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71A9546D">
            <w:pPr>
              <w:spacing w:before="162"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center"/>
          </w:tcPr>
          <w:p w14:paraId="062B8D75">
            <w:pPr>
              <w:pStyle w:val="8"/>
              <w:jc w:val="center"/>
              <w:rPr>
                <w:rFonts w:hint="eastAsia" w:ascii="宋体" w:hAnsi="宋体" w:eastAsia="宋体" w:cs="宋体"/>
                <w:snapToGrid w:val="0"/>
                <w:color w:val="000000"/>
                <w:spacing w:val="8"/>
                <w:kern w:val="0"/>
                <w:sz w:val="19"/>
                <w:szCs w:val="19"/>
                <w:lang w:val="en-US" w:eastAsia="en-US" w:bidi="ar-SA"/>
              </w:rPr>
            </w:pPr>
            <w:r>
              <w:rPr>
                <w:rFonts w:hint="eastAsia" w:ascii="宋体" w:hAnsi="宋体" w:eastAsia="宋体" w:cs="宋体"/>
                <w:snapToGrid w:val="0"/>
                <w:color w:val="000000"/>
                <w:spacing w:val="8"/>
                <w:kern w:val="0"/>
                <w:sz w:val="19"/>
                <w:szCs w:val="19"/>
                <w:lang w:val="en-US" w:eastAsia="zh-CN" w:bidi="ar-SA"/>
              </w:rPr>
              <w:t>153.88</w:t>
            </w:r>
          </w:p>
        </w:tc>
        <w:tc>
          <w:tcPr>
            <w:tcW w:w="4521" w:type="dxa"/>
            <w:vAlign w:val="top"/>
          </w:tcPr>
          <w:p w14:paraId="6E7740AD">
            <w:pPr>
              <w:spacing w:before="161"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center"/>
          </w:tcPr>
          <w:p w14:paraId="73731531">
            <w:pPr>
              <w:pStyle w:val="8"/>
              <w:jc w:val="center"/>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napToGrid w:val="0"/>
                <w:color w:val="000000"/>
                <w:spacing w:val="5"/>
                <w:kern w:val="0"/>
                <w:sz w:val="19"/>
                <w:szCs w:val="19"/>
                <w:lang w:val="en-US" w:eastAsia="zh-CN" w:bidi="ar-SA"/>
              </w:rPr>
              <w:t>153.88</w:t>
            </w:r>
          </w:p>
        </w:tc>
      </w:tr>
    </w:tbl>
    <w:p w14:paraId="13BB30FF">
      <w:pPr>
        <w:rPr>
          <w:rFonts w:ascii="Arial"/>
          <w:sz w:val="21"/>
        </w:rPr>
      </w:pPr>
    </w:p>
    <w:p w14:paraId="78576154">
      <w:pPr>
        <w:rPr>
          <w:rFonts w:ascii="Arial" w:hAnsi="Arial" w:eastAsia="Arial" w:cs="Arial"/>
          <w:sz w:val="21"/>
          <w:szCs w:val="21"/>
        </w:rPr>
        <w:sectPr>
          <w:pgSz w:w="16840" w:h="11905"/>
          <w:pgMar w:top="911" w:right="1344" w:bottom="400" w:left="1325" w:header="0" w:footer="0" w:gutter="0"/>
          <w:pgNumType w:fmt="numberInDash"/>
          <w:cols w:space="720" w:num="1"/>
        </w:sectPr>
      </w:pPr>
    </w:p>
    <w:p w14:paraId="2FD3C1C5">
      <w:pPr>
        <w:spacing w:before="87" w:line="225" w:lineRule="auto"/>
        <w:ind w:left="5214"/>
        <w:outlineLvl w:val="1"/>
        <w:rPr>
          <w:rFonts w:ascii="Arial"/>
          <w:sz w:val="21"/>
        </w:rPr>
      </w:pPr>
      <w:r>
        <w:rPr>
          <w:rFonts w:ascii="宋体" w:hAnsi="宋体" w:eastAsia="宋体" w:cs="宋体"/>
          <w:b/>
          <w:bCs/>
          <w:spacing w:val="4"/>
          <w:sz w:val="43"/>
          <w:szCs w:val="43"/>
        </w:rPr>
        <w:t>一般公共预算支出表</w:t>
      </w:r>
    </w:p>
    <w:p w14:paraId="43C51BB4">
      <w:pPr>
        <w:spacing w:before="62" w:line="231" w:lineRule="auto"/>
        <w:ind w:left="56"/>
        <w:rPr>
          <w:rFonts w:ascii="宋体" w:hAnsi="宋体" w:eastAsia="宋体" w:cs="宋体"/>
          <w:sz w:val="19"/>
          <w:szCs w:val="19"/>
        </w:rPr>
      </w:pPr>
      <w:r>
        <w:rPr>
          <w:rFonts w:ascii="宋体" w:hAnsi="宋体" w:eastAsia="宋体" w:cs="宋体"/>
          <w:spacing w:val="4"/>
          <w:sz w:val="19"/>
          <w:szCs w:val="19"/>
        </w:rPr>
        <w:t>表5</w:t>
      </w:r>
    </w:p>
    <w:p w14:paraId="5FE18E15">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盘锦市双台子区委统战部                                                                                        </w:t>
      </w:r>
      <w:r>
        <w:rPr>
          <w:rFonts w:ascii="宋体" w:hAnsi="宋体" w:eastAsia="宋体" w:cs="宋体"/>
          <w:spacing w:val="8"/>
          <w:sz w:val="19"/>
          <w:szCs w:val="19"/>
        </w:rPr>
        <w:t>单位：万元</w:t>
      </w:r>
    </w:p>
    <w:tbl>
      <w:tblPr>
        <w:tblStyle w:val="5"/>
        <w:tblW w:w="1467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7"/>
        <w:gridCol w:w="5858"/>
        <w:gridCol w:w="1655"/>
        <w:gridCol w:w="1656"/>
        <w:gridCol w:w="1377"/>
        <w:gridCol w:w="1377"/>
        <w:gridCol w:w="1377"/>
      </w:tblGrid>
      <w:tr w14:paraId="2E32C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77"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C53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58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C4A7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744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2EFB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本年一般公共预算支出</w:t>
            </w:r>
          </w:p>
        </w:tc>
      </w:tr>
      <w:tr w14:paraId="46840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F2AE29">
            <w:pPr>
              <w:jc w:val="center"/>
              <w:rPr>
                <w:rFonts w:hint="eastAsia" w:ascii="宋体" w:hAnsi="宋体" w:eastAsia="宋体" w:cs="宋体"/>
                <w:i w:val="0"/>
                <w:iCs w:val="0"/>
                <w:color w:val="000000"/>
                <w:sz w:val="20"/>
                <w:szCs w:val="20"/>
                <w:u w:val="none"/>
              </w:rPr>
            </w:pPr>
          </w:p>
        </w:tc>
        <w:tc>
          <w:tcPr>
            <w:tcW w:w="5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4F872B0">
            <w:pPr>
              <w:jc w:val="center"/>
              <w:rPr>
                <w:rFonts w:hint="eastAsia" w:ascii="宋体" w:hAnsi="宋体" w:eastAsia="宋体" w:cs="宋体"/>
                <w:i w:val="0"/>
                <w:iCs w:val="0"/>
                <w:color w:val="000000"/>
                <w:sz w:val="20"/>
                <w:szCs w:val="20"/>
                <w:u w:val="none"/>
              </w:rPr>
            </w:pPr>
          </w:p>
        </w:tc>
        <w:tc>
          <w:tcPr>
            <w:tcW w:w="165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8953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441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CD4E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AB9D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项目支出</w:t>
            </w:r>
          </w:p>
        </w:tc>
      </w:tr>
      <w:tr w14:paraId="51341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39DDE3">
            <w:pPr>
              <w:jc w:val="center"/>
              <w:rPr>
                <w:rFonts w:hint="eastAsia" w:ascii="宋体" w:hAnsi="宋体" w:eastAsia="宋体" w:cs="宋体"/>
                <w:i w:val="0"/>
                <w:iCs w:val="0"/>
                <w:color w:val="000000"/>
                <w:sz w:val="20"/>
                <w:szCs w:val="20"/>
                <w:u w:val="none"/>
              </w:rPr>
            </w:pPr>
          </w:p>
        </w:tc>
        <w:tc>
          <w:tcPr>
            <w:tcW w:w="5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A98E003">
            <w:pPr>
              <w:jc w:val="center"/>
              <w:rPr>
                <w:rFonts w:hint="eastAsia" w:ascii="宋体" w:hAnsi="宋体" w:eastAsia="宋体" w:cs="宋体"/>
                <w:i w:val="0"/>
                <w:iCs w:val="0"/>
                <w:color w:val="000000"/>
                <w:sz w:val="20"/>
                <w:szCs w:val="20"/>
                <w:u w:val="none"/>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764AA0">
            <w:pPr>
              <w:jc w:val="center"/>
              <w:rPr>
                <w:rFonts w:hint="eastAsia" w:ascii="宋体" w:hAnsi="宋体" w:eastAsia="宋体" w:cs="宋体"/>
                <w:i w:val="0"/>
                <w:iCs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83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小计</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CEC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9A4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c>
          <w:tcPr>
            <w:tcW w:w="13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7E4660">
            <w:pPr>
              <w:jc w:val="center"/>
              <w:rPr>
                <w:rFonts w:hint="eastAsia" w:ascii="宋体" w:hAnsi="宋体" w:eastAsia="宋体" w:cs="宋体"/>
                <w:i w:val="0"/>
                <w:iCs w:val="0"/>
                <w:color w:val="000000"/>
                <w:sz w:val="20"/>
                <w:szCs w:val="20"/>
                <w:u w:val="none"/>
              </w:rPr>
            </w:pPr>
          </w:p>
        </w:tc>
      </w:tr>
      <w:tr w14:paraId="319FD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5B5C6">
            <w:pPr>
              <w:rPr>
                <w:rFonts w:hint="eastAsia" w:ascii="宋体" w:hAnsi="宋体" w:eastAsia="宋体" w:cs="宋体"/>
                <w:i w:val="0"/>
                <w:iCs w:val="0"/>
                <w:color w:val="000000"/>
                <w:sz w:val="20"/>
                <w:szCs w:val="20"/>
                <w:u w:val="none"/>
              </w:rPr>
            </w:pP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CA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6DD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153.88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419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129.88</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5D6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124.61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4F9A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5.27</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617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24.00</w:t>
            </w:r>
          </w:p>
        </w:tc>
      </w:tr>
      <w:tr w14:paraId="0A3D5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B35B">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010001</w:t>
            </w:r>
          </w:p>
        </w:tc>
        <w:tc>
          <w:tcPr>
            <w:tcW w:w="5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D702">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中共盘锦市双台子区委统一战线工作部本级</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A04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153.88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519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129.88</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565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124.61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E19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5.27</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EE3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24.00</w:t>
            </w:r>
          </w:p>
        </w:tc>
      </w:tr>
      <w:tr w14:paraId="6AFEB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E0A4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316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795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123.90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310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99.90</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EF4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94.75</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BA1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5.15</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119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24.00</w:t>
            </w:r>
          </w:p>
        </w:tc>
      </w:tr>
      <w:tr w14:paraId="67BC5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1830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20123</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5A1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民族事务</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541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E4944">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AFBBA">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FB883">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286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r>
      <w:tr w14:paraId="5F4D9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029A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2012304</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7C4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民族工作专项</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1BCB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414F8">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15C98">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BE488">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610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r>
      <w:tr w14:paraId="4CB15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37BA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20128</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551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民主党派及工商联事务</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6620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51390">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7BBF5">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0201B">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45F7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r>
      <w:tr w14:paraId="05A47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3651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2012802</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C17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一般行政管理事务</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143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4B54A">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9B09F">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469421">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B95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r>
      <w:tr w14:paraId="445EF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0C08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20134</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19BF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统战事务</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BEF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116.40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BF7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99.90</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ED3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94.75</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561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5.15</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840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16.50</w:t>
            </w:r>
          </w:p>
        </w:tc>
      </w:tr>
      <w:tr w14:paraId="0E02F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03E6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2013401</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B7B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107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99.90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4BD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99.90</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E4A4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94.75</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03A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5.15</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BCF88">
            <w:pPr>
              <w:jc w:val="right"/>
              <w:rPr>
                <w:rFonts w:hint="eastAsia" w:ascii="宋体" w:hAnsi="宋体" w:eastAsia="宋体" w:cs="宋体"/>
                <w:i w:val="0"/>
                <w:iCs w:val="0"/>
                <w:color w:val="000000"/>
                <w:sz w:val="20"/>
                <w:szCs w:val="20"/>
                <w:u w:val="none"/>
              </w:rPr>
            </w:pPr>
          </w:p>
        </w:tc>
      </w:tr>
      <w:tr w14:paraId="2CE8B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7B49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2013404</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35B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宗教事务</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7A0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E3168">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D9DE1">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E4F57">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B49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r>
      <w:tr w14:paraId="5D7E1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71E6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2013499</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A2E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其他统战事务支出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7488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BF0D6A">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DA65E">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4DB07">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F76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14.50</w:t>
            </w:r>
          </w:p>
        </w:tc>
      </w:tr>
      <w:tr w14:paraId="355C5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43E3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F15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076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14.47</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795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14.47</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7DD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14.35</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DA0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0.12</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83123">
            <w:pPr>
              <w:jc w:val="right"/>
              <w:rPr>
                <w:rFonts w:hint="eastAsia" w:ascii="宋体" w:hAnsi="宋体" w:eastAsia="宋体" w:cs="宋体"/>
                <w:i w:val="0"/>
                <w:iCs w:val="0"/>
                <w:color w:val="000000"/>
                <w:sz w:val="20"/>
                <w:szCs w:val="20"/>
                <w:u w:val="none"/>
              </w:rPr>
            </w:pPr>
          </w:p>
        </w:tc>
      </w:tr>
      <w:tr w14:paraId="38EE1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73D9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446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932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14.26</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E556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14.26</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260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14.14</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1094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0.12</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381A5">
            <w:pPr>
              <w:jc w:val="right"/>
              <w:rPr>
                <w:rFonts w:hint="eastAsia" w:ascii="宋体" w:hAnsi="宋体" w:eastAsia="宋体" w:cs="宋体"/>
                <w:i w:val="0"/>
                <w:iCs w:val="0"/>
                <w:color w:val="000000"/>
                <w:sz w:val="20"/>
                <w:szCs w:val="20"/>
                <w:u w:val="none"/>
              </w:rPr>
            </w:pPr>
          </w:p>
        </w:tc>
      </w:tr>
      <w:tr w14:paraId="16298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2E8B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2080501</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2CB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行政单位离退休</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2EB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DA9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229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A85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0.12</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FA43F8">
            <w:pPr>
              <w:jc w:val="right"/>
              <w:rPr>
                <w:rFonts w:hint="eastAsia" w:ascii="宋体" w:hAnsi="宋体" w:eastAsia="宋体" w:cs="宋体"/>
                <w:i w:val="0"/>
                <w:iCs w:val="0"/>
                <w:color w:val="000000"/>
                <w:sz w:val="20"/>
                <w:szCs w:val="20"/>
                <w:u w:val="none"/>
              </w:rPr>
            </w:pPr>
          </w:p>
        </w:tc>
      </w:tr>
      <w:tr w14:paraId="6B5E4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E405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8E4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C41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12.75</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A03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12.75</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CAF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12.75</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415AF">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B6EBA">
            <w:pPr>
              <w:jc w:val="right"/>
              <w:rPr>
                <w:rFonts w:hint="eastAsia" w:ascii="宋体" w:hAnsi="宋体" w:eastAsia="宋体" w:cs="宋体"/>
                <w:i w:val="0"/>
                <w:iCs w:val="0"/>
                <w:color w:val="000000"/>
                <w:sz w:val="20"/>
                <w:szCs w:val="20"/>
                <w:u w:val="none"/>
              </w:rPr>
            </w:pPr>
          </w:p>
        </w:tc>
      </w:tr>
      <w:tr w14:paraId="5D0D5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4990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801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219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0ED5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D2F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60CC4B">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CBC3F7">
            <w:pPr>
              <w:jc w:val="right"/>
              <w:rPr>
                <w:rFonts w:hint="eastAsia" w:ascii="宋体" w:hAnsi="宋体" w:eastAsia="宋体" w:cs="宋体"/>
                <w:i w:val="0"/>
                <w:iCs w:val="0"/>
                <w:color w:val="000000"/>
                <w:sz w:val="20"/>
                <w:szCs w:val="20"/>
                <w:u w:val="none"/>
              </w:rPr>
            </w:pPr>
          </w:p>
        </w:tc>
      </w:tr>
      <w:tr w14:paraId="015E8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3DCF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A30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5DA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73A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305D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C90D48">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E4CE5">
            <w:pPr>
              <w:jc w:val="right"/>
              <w:rPr>
                <w:rFonts w:hint="eastAsia" w:ascii="宋体" w:hAnsi="宋体" w:eastAsia="宋体" w:cs="宋体"/>
                <w:i w:val="0"/>
                <w:iCs w:val="0"/>
                <w:color w:val="000000"/>
                <w:sz w:val="20"/>
                <w:szCs w:val="20"/>
                <w:u w:val="none"/>
              </w:rPr>
            </w:pPr>
          </w:p>
        </w:tc>
      </w:tr>
      <w:tr w14:paraId="22AD7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98FA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1958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D56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C73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92E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70A72">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099203">
            <w:pPr>
              <w:jc w:val="right"/>
              <w:rPr>
                <w:rFonts w:hint="eastAsia" w:ascii="宋体" w:hAnsi="宋体" w:eastAsia="宋体" w:cs="宋体"/>
                <w:i w:val="0"/>
                <w:iCs w:val="0"/>
                <w:color w:val="000000"/>
                <w:sz w:val="20"/>
                <w:szCs w:val="20"/>
                <w:u w:val="none"/>
              </w:rPr>
            </w:pPr>
          </w:p>
        </w:tc>
      </w:tr>
      <w:tr w14:paraId="13310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A0A1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4E0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42C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7A9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6763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D1F00D">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96B33A">
            <w:pPr>
              <w:jc w:val="right"/>
              <w:rPr>
                <w:rFonts w:hint="eastAsia" w:ascii="宋体" w:hAnsi="宋体" w:eastAsia="宋体" w:cs="宋体"/>
                <w:i w:val="0"/>
                <w:iCs w:val="0"/>
                <w:color w:val="000000"/>
                <w:sz w:val="20"/>
                <w:szCs w:val="20"/>
                <w:u w:val="none"/>
              </w:rPr>
            </w:pPr>
          </w:p>
        </w:tc>
      </w:tr>
      <w:tr w14:paraId="6F5CA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645A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67E1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E26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C4C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5.58</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7DF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5.58</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FC785">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DF8E41">
            <w:pPr>
              <w:jc w:val="right"/>
              <w:rPr>
                <w:rFonts w:hint="eastAsia" w:ascii="宋体" w:hAnsi="宋体" w:eastAsia="宋体" w:cs="宋体"/>
                <w:i w:val="0"/>
                <w:iCs w:val="0"/>
                <w:color w:val="000000"/>
                <w:sz w:val="20"/>
                <w:szCs w:val="20"/>
                <w:u w:val="none"/>
              </w:rPr>
            </w:pPr>
          </w:p>
        </w:tc>
      </w:tr>
      <w:tr w14:paraId="33AFC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BEDF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29F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76D2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0.05</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D51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0.05</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EF4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0.05</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7F5F6">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D5A9BE">
            <w:pPr>
              <w:jc w:val="right"/>
              <w:rPr>
                <w:rFonts w:hint="eastAsia" w:ascii="宋体" w:hAnsi="宋体" w:eastAsia="宋体" w:cs="宋体"/>
                <w:i w:val="0"/>
                <w:iCs w:val="0"/>
                <w:color w:val="000000"/>
                <w:sz w:val="20"/>
                <w:szCs w:val="20"/>
                <w:u w:val="none"/>
              </w:rPr>
            </w:pPr>
          </w:p>
        </w:tc>
      </w:tr>
      <w:tr w14:paraId="615D5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E4B0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641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0E3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64A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D97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D37949">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B278F">
            <w:pPr>
              <w:jc w:val="right"/>
              <w:rPr>
                <w:rFonts w:hint="eastAsia" w:ascii="宋体" w:hAnsi="宋体" w:eastAsia="宋体" w:cs="宋体"/>
                <w:i w:val="0"/>
                <w:iCs w:val="0"/>
                <w:color w:val="000000"/>
                <w:sz w:val="20"/>
                <w:szCs w:val="20"/>
                <w:u w:val="none"/>
              </w:rPr>
            </w:pPr>
          </w:p>
        </w:tc>
      </w:tr>
      <w:tr w14:paraId="042AF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240B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308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0E8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151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40B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93958">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B5B86">
            <w:pPr>
              <w:jc w:val="right"/>
              <w:rPr>
                <w:rFonts w:hint="eastAsia" w:ascii="宋体" w:hAnsi="宋体" w:eastAsia="宋体" w:cs="宋体"/>
                <w:i w:val="0"/>
                <w:iCs w:val="0"/>
                <w:color w:val="000000"/>
                <w:sz w:val="20"/>
                <w:szCs w:val="20"/>
                <w:u w:val="none"/>
              </w:rPr>
            </w:pPr>
          </w:p>
        </w:tc>
      </w:tr>
      <w:tr w14:paraId="4D1BA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BE8B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B73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54D1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635E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35F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3177C">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5B0A08">
            <w:pPr>
              <w:jc w:val="right"/>
              <w:rPr>
                <w:rFonts w:hint="eastAsia" w:ascii="宋体" w:hAnsi="宋体" w:eastAsia="宋体" w:cs="宋体"/>
                <w:i w:val="0"/>
                <w:iCs w:val="0"/>
                <w:color w:val="000000"/>
                <w:sz w:val="20"/>
                <w:szCs w:val="20"/>
                <w:u w:val="none"/>
              </w:rPr>
            </w:pPr>
          </w:p>
        </w:tc>
      </w:tr>
    </w:tbl>
    <w:p w14:paraId="54F77349">
      <w:pPr>
        <w:rPr>
          <w:rFonts w:ascii="Arial"/>
          <w:sz w:val="21"/>
        </w:rPr>
      </w:pPr>
    </w:p>
    <w:p w14:paraId="0FF4EDBF">
      <w:pPr>
        <w:rPr>
          <w:rFonts w:ascii="Arial" w:hAnsi="Arial" w:eastAsia="Arial" w:cs="Arial"/>
          <w:sz w:val="21"/>
          <w:szCs w:val="21"/>
        </w:rPr>
        <w:sectPr>
          <w:pgSz w:w="16840" w:h="11905"/>
          <w:pgMar w:top="911" w:right="1260" w:bottom="400" w:left="1240" w:header="0" w:footer="0" w:gutter="0"/>
          <w:pgNumType w:fmt="numberInDash"/>
          <w:cols w:space="720" w:num="1"/>
        </w:sectPr>
      </w:pPr>
    </w:p>
    <w:p w14:paraId="1BC1A16E">
      <w:pPr>
        <w:spacing w:before="87" w:line="224" w:lineRule="auto"/>
        <w:ind w:left="4747"/>
        <w:outlineLvl w:val="1"/>
        <w:rPr>
          <w:rFonts w:ascii="宋体" w:hAnsi="宋体" w:eastAsia="宋体" w:cs="宋体"/>
          <w:sz w:val="43"/>
          <w:szCs w:val="43"/>
        </w:rPr>
      </w:pPr>
      <w:r>
        <w:rPr>
          <w:rFonts w:ascii="宋体" w:hAnsi="宋体" w:eastAsia="宋体" w:cs="宋体"/>
          <w:b/>
          <w:bCs/>
          <w:spacing w:val="5"/>
          <w:sz w:val="43"/>
          <w:szCs w:val="43"/>
        </w:rPr>
        <w:t>一般公共预算基本支出表</w:t>
      </w:r>
    </w:p>
    <w:p w14:paraId="51EF7815">
      <w:pPr>
        <w:spacing w:line="339" w:lineRule="auto"/>
        <w:rPr>
          <w:rFonts w:ascii="Arial"/>
          <w:sz w:val="21"/>
        </w:rPr>
      </w:pPr>
    </w:p>
    <w:p w14:paraId="2E377325">
      <w:pPr>
        <w:spacing w:before="61" w:line="231" w:lineRule="auto"/>
        <w:ind w:left="56"/>
        <w:rPr>
          <w:rFonts w:ascii="宋体" w:hAnsi="宋体" w:eastAsia="宋体" w:cs="宋体"/>
          <w:sz w:val="19"/>
          <w:szCs w:val="19"/>
        </w:rPr>
      </w:pPr>
      <w:r>
        <w:rPr>
          <w:rFonts w:ascii="宋体" w:hAnsi="宋体" w:eastAsia="宋体" w:cs="宋体"/>
          <w:spacing w:val="3"/>
          <w:sz w:val="19"/>
          <w:szCs w:val="19"/>
        </w:rPr>
        <w:t>表6</w:t>
      </w:r>
    </w:p>
    <w:p w14:paraId="7C813E65">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盘锦市双台子区委统战部                                                                                        </w:t>
      </w:r>
      <w:r>
        <w:rPr>
          <w:rFonts w:ascii="宋体" w:hAnsi="宋体" w:eastAsia="宋体" w:cs="宋体"/>
          <w:spacing w:val="8"/>
          <w:sz w:val="19"/>
          <w:szCs w:val="19"/>
        </w:rPr>
        <w:t>单位：万元</w:t>
      </w:r>
    </w:p>
    <w:p w14:paraId="5166EDA6">
      <w:pPr>
        <w:rPr>
          <w:rFonts w:ascii="Arial"/>
          <w:sz w:val="21"/>
        </w:rPr>
      </w:pPr>
    </w:p>
    <w:tbl>
      <w:tblPr>
        <w:tblStyle w:val="5"/>
        <w:tblW w:w="1468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7"/>
        <w:gridCol w:w="6674"/>
        <w:gridCol w:w="2212"/>
        <w:gridCol w:w="2212"/>
        <w:gridCol w:w="2213"/>
      </w:tblGrid>
      <w:tr w14:paraId="032FA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9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部门预算支出经济分类科目</w:t>
            </w:r>
          </w:p>
        </w:tc>
        <w:tc>
          <w:tcPr>
            <w:tcW w:w="66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EC9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本年一般公共预算基本支出</w:t>
            </w:r>
          </w:p>
        </w:tc>
      </w:tr>
      <w:tr w14:paraId="260F1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57872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B654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2213" w:type="dxa"/>
            <w:tcBorders>
              <w:top w:val="nil"/>
              <w:left w:val="single" w:color="000000" w:sz="4" w:space="0"/>
              <w:bottom w:val="single" w:color="000000" w:sz="4" w:space="0"/>
              <w:right w:val="single" w:color="000000" w:sz="4" w:space="0"/>
            </w:tcBorders>
            <w:shd w:val="clear" w:color="auto" w:fill="auto"/>
            <w:vAlign w:val="center"/>
          </w:tcPr>
          <w:p w14:paraId="3FB3D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213" w:type="dxa"/>
            <w:tcBorders>
              <w:top w:val="nil"/>
              <w:left w:val="single" w:color="000000" w:sz="4" w:space="0"/>
              <w:bottom w:val="single" w:color="000000" w:sz="4" w:space="0"/>
              <w:right w:val="single" w:color="000000" w:sz="4" w:space="0"/>
            </w:tcBorders>
            <w:shd w:val="clear" w:color="auto" w:fill="auto"/>
            <w:vAlign w:val="center"/>
          </w:tcPr>
          <w:p w14:paraId="00FDB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2213" w:type="dxa"/>
            <w:tcBorders>
              <w:top w:val="nil"/>
              <w:left w:val="single" w:color="000000" w:sz="4" w:space="0"/>
              <w:bottom w:val="single" w:color="000000" w:sz="4" w:space="0"/>
              <w:right w:val="single" w:color="000000" w:sz="4" w:space="0"/>
            </w:tcBorders>
            <w:shd w:val="clear" w:color="auto" w:fill="auto"/>
            <w:vAlign w:val="center"/>
          </w:tcPr>
          <w:p w14:paraId="446DB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r>
      <w:tr w14:paraId="05C7F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14:paraId="00209494">
            <w:pPr>
              <w:jc w:val="center"/>
              <w:rPr>
                <w:rFonts w:hint="eastAsia" w:ascii="宋体" w:hAnsi="宋体" w:eastAsia="宋体" w:cs="宋体"/>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31EC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213" w:type="dxa"/>
            <w:tcBorders>
              <w:top w:val="nil"/>
              <w:left w:val="single" w:color="000000" w:sz="4" w:space="0"/>
              <w:bottom w:val="single" w:color="000000" w:sz="4" w:space="0"/>
              <w:right w:val="single" w:color="000000" w:sz="4" w:space="0"/>
            </w:tcBorders>
            <w:shd w:val="clear" w:color="auto" w:fill="auto"/>
            <w:vAlign w:val="center"/>
          </w:tcPr>
          <w:p w14:paraId="199B52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129.88</w:t>
            </w:r>
          </w:p>
        </w:tc>
        <w:tc>
          <w:tcPr>
            <w:tcW w:w="2213" w:type="dxa"/>
            <w:tcBorders>
              <w:top w:val="nil"/>
              <w:left w:val="single" w:color="000000" w:sz="4" w:space="0"/>
              <w:bottom w:val="single" w:color="000000" w:sz="4" w:space="0"/>
              <w:right w:val="single" w:color="000000" w:sz="4" w:space="0"/>
            </w:tcBorders>
            <w:shd w:val="clear" w:color="auto" w:fill="auto"/>
            <w:vAlign w:val="center"/>
          </w:tcPr>
          <w:p w14:paraId="695FBF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124.61</w:t>
            </w:r>
          </w:p>
        </w:tc>
        <w:tc>
          <w:tcPr>
            <w:tcW w:w="2213" w:type="dxa"/>
            <w:tcBorders>
              <w:top w:val="nil"/>
              <w:left w:val="single" w:color="000000" w:sz="4" w:space="0"/>
              <w:bottom w:val="single" w:color="000000" w:sz="4" w:space="0"/>
              <w:right w:val="single" w:color="000000" w:sz="4" w:space="0"/>
            </w:tcBorders>
            <w:shd w:val="clear" w:color="auto" w:fill="auto"/>
            <w:vAlign w:val="center"/>
          </w:tcPr>
          <w:p w14:paraId="181023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5.27</w:t>
            </w:r>
          </w:p>
        </w:tc>
      </w:tr>
      <w:tr w14:paraId="208A3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4755">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010001</w:t>
            </w:r>
          </w:p>
        </w:tc>
        <w:tc>
          <w:tcPr>
            <w:tcW w:w="6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37F6">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中共盘锦市双台子区委统一战线工作部本级</w:t>
            </w:r>
          </w:p>
        </w:tc>
        <w:tc>
          <w:tcPr>
            <w:tcW w:w="2213" w:type="dxa"/>
            <w:tcBorders>
              <w:top w:val="nil"/>
              <w:left w:val="single" w:color="000000" w:sz="4" w:space="0"/>
              <w:bottom w:val="single" w:color="000000" w:sz="4" w:space="0"/>
              <w:right w:val="single" w:color="000000" w:sz="4" w:space="0"/>
            </w:tcBorders>
            <w:shd w:val="clear" w:color="auto" w:fill="auto"/>
            <w:vAlign w:val="center"/>
          </w:tcPr>
          <w:p w14:paraId="5076F4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129.88</w:t>
            </w:r>
          </w:p>
        </w:tc>
        <w:tc>
          <w:tcPr>
            <w:tcW w:w="2213" w:type="dxa"/>
            <w:tcBorders>
              <w:top w:val="nil"/>
              <w:left w:val="single" w:color="000000" w:sz="4" w:space="0"/>
              <w:bottom w:val="single" w:color="000000" w:sz="4" w:space="0"/>
              <w:right w:val="single" w:color="000000" w:sz="4" w:space="0"/>
            </w:tcBorders>
            <w:shd w:val="clear" w:color="auto" w:fill="auto"/>
            <w:vAlign w:val="center"/>
          </w:tcPr>
          <w:p w14:paraId="138834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124.61</w:t>
            </w:r>
          </w:p>
        </w:tc>
        <w:tc>
          <w:tcPr>
            <w:tcW w:w="2213" w:type="dxa"/>
            <w:tcBorders>
              <w:top w:val="nil"/>
              <w:left w:val="single" w:color="000000" w:sz="4" w:space="0"/>
              <w:bottom w:val="single" w:color="000000" w:sz="4" w:space="0"/>
              <w:right w:val="single" w:color="000000" w:sz="4" w:space="0"/>
            </w:tcBorders>
            <w:shd w:val="clear" w:color="auto" w:fill="auto"/>
            <w:vAlign w:val="center"/>
          </w:tcPr>
          <w:p w14:paraId="77E4FA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5.27</w:t>
            </w:r>
          </w:p>
        </w:tc>
      </w:tr>
      <w:tr w14:paraId="79D63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3AF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93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5F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115.66</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45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115.66</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4F0D">
            <w:pPr>
              <w:jc w:val="right"/>
              <w:rPr>
                <w:rFonts w:hint="eastAsia" w:ascii="宋体" w:hAnsi="宋体" w:eastAsia="宋体" w:cs="宋体"/>
                <w:i w:val="0"/>
                <w:iCs w:val="0"/>
                <w:color w:val="000000"/>
                <w:sz w:val="20"/>
                <w:szCs w:val="20"/>
                <w:u w:val="none"/>
              </w:rPr>
            </w:pPr>
          </w:p>
        </w:tc>
      </w:tr>
      <w:tr w14:paraId="7BC54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74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B0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B7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42.47</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24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42.47</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877D">
            <w:pPr>
              <w:jc w:val="right"/>
              <w:rPr>
                <w:rFonts w:hint="eastAsia" w:ascii="宋体" w:hAnsi="宋体" w:eastAsia="宋体" w:cs="宋体"/>
                <w:i w:val="0"/>
                <w:iCs w:val="0"/>
                <w:color w:val="000000"/>
                <w:sz w:val="20"/>
                <w:szCs w:val="20"/>
                <w:u w:val="none"/>
              </w:rPr>
            </w:pPr>
          </w:p>
        </w:tc>
      </w:tr>
      <w:tr w14:paraId="11C17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64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38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D2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24.76</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4B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24.76</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F0EA">
            <w:pPr>
              <w:jc w:val="right"/>
              <w:rPr>
                <w:rFonts w:hint="eastAsia" w:ascii="宋体" w:hAnsi="宋体" w:eastAsia="宋体" w:cs="宋体"/>
                <w:i w:val="0"/>
                <w:iCs w:val="0"/>
                <w:color w:val="000000"/>
                <w:sz w:val="20"/>
                <w:szCs w:val="20"/>
                <w:u w:val="none"/>
              </w:rPr>
            </w:pPr>
          </w:p>
        </w:tc>
      </w:tr>
      <w:tr w14:paraId="0DFEE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A1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EF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96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19.96</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D6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19.96</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541F">
            <w:pPr>
              <w:jc w:val="right"/>
              <w:rPr>
                <w:rFonts w:hint="eastAsia" w:ascii="宋体" w:hAnsi="宋体" w:eastAsia="宋体" w:cs="宋体"/>
                <w:i w:val="0"/>
                <w:iCs w:val="0"/>
                <w:color w:val="000000"/>
                <w:sz w:val="20"/>
                <w:szCs w:val="20"/>
                <w:u w:val="none"/>
              </w:rPr>
            </w:pPr>
          </w:p>
        </w:tc>
      </w:tr>
      <w:tr w14:paraId="12948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45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58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2B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12.75</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78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12.75</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2725">
            <w:pPr>
              <w:jc w:val="right"/>
              <w:rPr>
                <w:rFonts w:hint="eastAsia" w:ascii="宋体" w:hAnsi="宋体" w:eastAsia="宋体" w:cs="宋体"/>
                <w:i w:val="0"/>
                <w:iCs w:val="0"/>
                <w:color w:val="000000"/>
                <w:sz w:val="20"/>
                <w:szCs w:val="20"/>
                <w:u w:val="none"/>
              </w:rPr>
            </w:pPr>
          </w:p>
        </w:tc>
      </w:tr>
      <w:tr w14:paraId="0C29D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EC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92A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D9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5.58</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2C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5.58</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7699">
            <w:pPr>
              <w:jc w:val="right"/>
              <w:rPr>
                <w:rFonts w:hint="eastAsia" w:ascii="宋体" w:hAnsi="宋体" w:eastAsia="宋体" w:cs="宋体"/>
                <w:i w:val="0"/>
                <w:iCs w:val="0"/>
                <w:color w:val="000000"/>
                <w:sz w:val="20"/>
                <w:szCs w:val="20"/>
                <w:u w:val="none"/>
              </w:rPr>
            </w:pPr>
          </w:p>
        </w:tc>
      </w:tr>
      <w:tr w14:paraId="2103E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B83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7E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39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0.26</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12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0.26</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3BDE">
            <w:pPr>
              <w:jc w:val="right"/>
              <w:rPr>
                <w:rFonts w:hint="eastAsia" w:ascii="宋体" w:hAnsi="宋体" w:eastAsia="宋体" w:cs="宋体"/>
                <w:i w:val="0"/>
                <w:iCs w:val="0"/>
                <w:color w:val="000000"/>
                <w:sz w:val="20"/>
                <w:szCs w:val="20"/>
                <w:u w:val="none"/>
              </w:rPr>
            </w:pPr>
          </w:p>
        </w:tc>
      </w:tr>
      <w:tr w14:paraId="464C2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76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6E1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12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63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359C">
            <w:pPr>
              <w:jc w:val="right"/>
              <w:rPr>
                <w:rFonts w:hint="eastAsia" w:ascii="宋体" w:hAnsi="宋体" w:eastAsia="宋体" w:cs="宋体"/>
                <w:i w:val="0"/>
                <w:iCs w:val="0"/>
                <w:color w:val="000000"/>
                <w:sz w:val="20"/>
                <w:szCs w:val="20"/>
                <w:u w:val="none"/>
              </w:rPr>
            </w:pPr>
          </w:p>
        </w:tc>
      </w:tr>
      <w:tr w14:paraId="7BB1C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B5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505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AC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12.83</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EE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7.56</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A1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5.27</w:t>
            </w:r>
          </w:p>
        </w:tc>
      </w:tr>
      <w:tr w14:paraId="1D9BD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1F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37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53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1.56</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215F">
            <w:pPr>
              <w:jc w:val="right"/>
              <w:rPr>
                <w:rFonts w:hint="eastAsia" w:ascii="宋体" w:hAnsi="宋体" w:eastAsia="宋体" w:cs="宋体"/>
                <w:i w:val="0"/>
                <w:iCs w:val="0"/>
                <w:color w:val="000000"/>
                <w:sz w:val="20"/>
                <w:szCs w:val="20"/>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92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1.56</w:t>
            </w:r>
          </w:p>
        </w:tc>
      </w:tr>
      <w:tr w14:paraId="24A2E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69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38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72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9E93">
            <w:pPr>
              <w:jc w:val="right"/>
              <w:rPr>
                <w:rFonts w:hint="eastAsia" w:ascii="宋体" w:hAnsi="宋体" w:eastAsia="宋体" w:cs="宋体"/>
                <w:i w:val="0"/>
                <w:iCs w:val="0"/>
                <w:color w:val="000000"/>
                <w:sz w:val="20"/>
                <w:szCs w:val="20"/>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43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r>
      <w:tr w14:paraId="62926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6F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D9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26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8B8F">
            <w:pPr>
              <w:jc w:val="right"/>
              <w:rPr>
                <w:rFonts w:hint="eastAsia" w:ascii="宋体" w:hAnsi="宋体" w:eastAsia="宋体" w:cs="宋体"/>
                <w:i w:val="0"/>
                <w:iCs w:val="0"/>
                <w:color w:val="000000"/>
                <w:sz w:val="20"/>
                <w:szCs w:val="20"/>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04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r>
      <w:tr w14:paraId="2BA1E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95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22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BC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1.30</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06D5">
            <w:pPr>
              <w:jc w:val="right"/>
              <w:rPr>
                <w:rFonts w:hint="eastAsia" w:ascii="宋体" w:hAnsi="宋体" w:eastAsia="宋体" w:cs="宋体"/>
                <w:i w:val="0"/>
                <w:iCs w:val="0"/>
                <w:color w:val="000000"/>
                <w:sz w:val="20"/>
                <w:szCs w:val="20"/>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E5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1.30</w:t>
            </w:r>
          </w:p>
        </w:tc>
      </w:tr>
      <w:tr w14:paraId="18556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B4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6D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9F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0.11</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1DCE">
            <w:pPr>
              <w:jc w:val="right"/>
              <w:rPr>
                <w:rFonts w:hint="eastAsia" w:ascii="宋体" w:hAnsi="宋体" w:eastAsia="宋体" w:cs="宋体"/>
                <w:i w:val="0"/>
                <w:iCs w:val="0"/>
                <w:color w:val="000000"/>
                <w:sz w:val="20"/>
                <w:szCs w:val="20"/>
                <w:u w:val="none"/>
              </w:rPr>
            </w:pP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AD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0.11</w:t>
            </w:r>
          </w:p>
        </w:tc>
      </w:tr>
      <w:tr w14:paraId="4BAE8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29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95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39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7.56</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18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7.56</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06B2">
            <w:pPr>
              <w:jc w:val="right"/>
              <w:rPr>
                <w:rFonts w:hint="eastAsia" w:ascii="宋体" w:hAnsi="宋体" w:eastAsia="宋体" w:cs="宋体"/>
                <w:i w:val="0"/>
                <w:iCs w:val="0"/>
                <w:color w:val="000000"/>
                <w:sz w:val="20"/>
                <w:szCs w:val="20"/>
                <w:u w:val="none"/>
              </w:rPr>
            </w:pPr>
          </w:p>
        </w:tc>
      </w:tr>
      <w:tr w14:paraId="30F8E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81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A7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9C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BF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77CB">
            <w:pPr>
              <w:jc w:val="right"/>
              <w:rPr>
                <w:rFonts w:hint="eastAsia" w:ascii="宋体" w:hAnsi="宋体" w:eastAsia="宋体" w:cs="宋体"/>
                <w:i w:val="0"/>
                <w:iCs w:val="0"/>
                <w:color w:val="000000"/>
                <w:sz w:val="20"/>
                <w:szCs w:val="20"/>
                <w:u w:val="none"/>
              </w:rPr>
            </w:pPr>
          </w:p>
        </w:tc>
      </w:tr>
      <w:tr w14:paraId="2D3E1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27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BC6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2E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EF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F47B">
            <w:pPr>
              <w:jc w:val="right"/>
              <w:rPr>
                <w:rFonts w:hint="eastAsia" w:ascii="宋体" w:hAnsi="宋体" w:eastAsia="宋体" w:cs="宋体"/>
                <w:i w:val="0"/>
                <w:iCs w:val="0"/>
                <w:color w:val="000000"/>
                <w:sz w:val="20"/>
                <w:szCs w:val="20"/>
                <w:u w:val="none"/>
              </w:rPr>
            </w:pPr>
          </w:p>
        </w:tc>
      </w:tr>
    </w:tbl>
    <w:p w14:paraId="5F1CA474">
      <w:pPr>
        <w:rPr>
          <w:rFonts w:ascii="Arial" w:hAnsi="Arial" w:eastAsia="Arial" w:cs="Arial"/>
          <w:sz w:val="21"/>
          <w:szCs w:val="21"/>
        </w:rPr>
        <w:sectPr>
          <w:pgSz w:w="16840" w:h="11905"/>
          <w:pgMar w:top="911" w:right="1279" w:bottom="400" w:left="1270" w:header="0" w:footer="0" w:gutter="0"/>
          <w:pgNumType w:fmt="numberInDash"/>
          <w:cols w:space="720" w:num="1"/>
        </w:sectPr>
      </w:pPr>
    </w:p>
    <w:p w14:paraId="41998885">
      <w:pPr>
        <w:spacing w:before="87" w:line="225" w:lineRule="auto"/>
        <w:ind w:left="3868"/>
        <w:outlineLvl w:val="1"/>
        <w:rPr>
          <w:rFonts w:ascii="宋体" w:hAnsi="宋体" w:eastAsia="宋体" w:cs="宋体"/>
          <w:sz w:val="43"/>
          <w:szCs w:val="43"/>
        </w:rPr>
      </w:pPr>
      <w:r>
        <w:rPr>
          <w:rFonts w:ascii="宋体" w:hAnsi="宋体" w:eastAsia="宋体" w:cs="宋体"/>
          <w:b/>
          <w:bCs/>
          <w:spacing w:val="5"/>
          <w:sz w:val="43"/>
          <w:szCs w:val="43"/>
        </w:rPr>
        <w:t>财政拨款预算“三公”经费支出表</w:t>
      </w:r>
    </w:p>
    <w:p w14:paraId="47553087">
      <w:pPr>
        <w:spacing w:line="337" w:lineRule="auto"/>
        <w:rPr>
          <w:rFonts w:ascii="Arial"/>
          <w:sz w:val="21"/>
        </w:rPr>
      </w:pPr>
    </w:p>
    <w:p w14:paraId="3E5D221A">
      <w:pPr>
        <w:spacing w:before="62" w:line="231" w:lineRule="auto"/>
        <w:ind w:left="56"/>
        <w:rPr>
          <w:rFonts w:ascii="宋体" w:hAnsi="宋体" w:eastAsia="宋体" w:cs="宋体"/>
          <w:sz w:val="19"/>
          <w:szCs w:val="19"/>
        </w:rPr>
      </w:pPr>
      <w:r>
        <w:rPr>
          <w:rFonts w:ascii="宋体" w:hAnsi="宋体" w:eastAsia="宋体" w:cs="宋体"/>
          <w:spacing w:val="4"/>
          <w:sz w:val="19"/>
          <w:szCs w:val="19"/>
        </w:rPr>
        <w:t>表7</w:t>
      </w:r>
    </w:p>
    <w:p w14:paraId="358BAA97">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盘锦市双台子区委统战部                                                                                        </w:t>
      </w:r>
      <w:r>
        <w:rPr>
          <w:rFonts w:ascii="宋体" w:hAnsi="宋体" w:eastAsia="宋体" w:cs="宋体"/>
          <w:spacing w:val="8"/>
          <w:sz w:val="19"/>
          <w:szCs w:val="19"/>
        </w:rPr>
        <w:t>单位：万元</w:t>
      </w:r>
    </w:p>
    <w:tbl>
      <w:tblPr>
        <w:tblStyle w:val="7"/>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14:paraId="017EB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vAlign w:val="top"/>
          </w:tcPr>
          <w:p w14:paraId="3E099999">
            <w:pPr>
              <w:pStyle w:val="8"/>
              <w:spacing w:line="344" w:lineRule="auto"/>
            </w:pPr>
          </w:p>
          <w:p w14:paraId="754FECA6">
            <w:pPr>
              <w:spacing w:before="62" w:line="231" w:lineRule="auto"/>
              <w:ind w:left="826"/>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vAlign w:val="top"/>
          </w:tcPr>
          <w:p w14:paraId="0C288932">
            <w:pPr>
              <w:pStyle w:val="8"/>
              <w:spacing w:line="344" w:lineRule="auto"/>
            </w:pPr>
          </w:p>
          <w:p w14:paraId="384AFB7A">
            <w:pPr>
              <w:spacing w:before="62" w:line="231" w:lineRule="auto"/>
              <w:ind w:left="826"/>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vAlign w:val="top"/>
          </w:tcPr>
          <w:p w14:paraId="46157E87">
            <w:pPr>
              <w:spacing w:before="158" w:line="230" w:lineRule="auto"/>
              <w:ind w:left="1938"/>
              <w:rPr>
                <w:rFonts w:ascii="宋体" w:hAnsi="宋体" w:eastAsia="宋体" w:cs="宋体"/>
                <w:sz w:val="19"/>
                <w:szCs w:val="19"/>
              </w:rPr>
            </w:pPr>
            <w:r>
              <w:rPr>
                <w:rFonts w:ascii="宋体" w:hAnsi="宋体" w:eastAsia="宋体" w:cs="宋体"/>
                <w:spacing w:val="8"/>
                <w:sz w:val="19"/>
                <w:szCs w:val="19"/>
              </w:rPr>
              <w:t>公务用车购置及运行费</w:t>
            </w:r>
          </w:p>
        </w:tc>
        <w:tc>
          <w:tcPr>
            <w:tcW w:w="1985" w:type="dxa"/>
            <w:vMerge w:val="restart"/>
            <w:tcBorders>
              <w:bottom w:val="nil"/>
            </w:tcBorders>
            <w:vAlign w:val="top"/>
          </w:tcPr>
          <w:p w14:paraId="5E757AF6">
            <w:pPr>
              <w:pStyle w:val="8"/>
              <w:spacing w:line="344" w:lineRule="auto"/>
            </w:pPr>
          </w:p>
          <w:p w14:paraId="60740F04">
            <w:pPr>
              <w:spacing w:before="62" w:line="230" w:lineRule="auto"/>
              <w:ind w:left="510"/>
              <w:rPr>
                <w:rFonts w:ascii="宋体" w:hAnsi="宋体" w:eastAsia="宋体" w:cs="宋体"/>
                <w:sz w:val="19"/>
                <w:szCs w:val="19"/>
              </w:rPr>
            </w:pPr>
            <w:r>
              <w:rPr>
                <w:rFonts w:ascii="宋体" w:hAnsi="宋体" w:eastAsia="宋体" w:cs="宋体"/>
                <w:spacing w:val="7"/>
                <w:sz w:val="19"/>
                <w:szCs w:val="19"/>
              </w:rPr>
              <w:t>公务接待费</w:t>
            </w:r>
          </w:p>
        </w:tc>
      </w:tr>
      <w:tr w14:paraId="1A18F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vAlign w:val="top"/>
          </w:tcPr>
          <w:p w14:paraId="05E2D6E2">
            <w:pPr>
              <w:pStyle w:val="8"/>
            </w:pPr>
          </w:p>
        </w:tc>
        <w:tc>
          <w:tcPr>
            <w:tcW w:w="3208" w:type="dxa"/>
            <w:vMerge w:val="continue"/>
            <w:tcBorders>
              <w:top w:val="nil"/>
            </w:tcBorders>
            <w:vAlign w:val="top"/>
          </w:tcPr>
          <w:p w14:paraId="5BCF97E5">
            <w:pPr>
              <w:pStyle w:val="8"/>
            </w:pPr>
          </w:p>
        </w:tc>
        <w:tc>
          <w:tcPr>
            <w:tcW w:w="1964" w:type="dxa"/>
            <w:vAlign w:val="top"/>
          </w:tcPr>
          <w:p w14:paraId="4D392708">
            <w:pPr>
              <w:spacing w:before="151" w:line="231" w:lineRule="auto"/>
              <w:ind w:left="796"/>
              <w:rPr>
                <w:rFonts w:ascii="宋体" w:hAnsi="宋体" w:eastAsia="宋体" w:cs="宋体"/>
                <w:sz w:val="19"/>
                <w:szCs w:val="19"/>
              </w:rPr>
            </w:pPr>
            <w:r>
              <w:rPr>
                <w:rFonts w:ascii="宋体" w:hAnsi="宋体" w:eastAsia="宋体" w:cs="宋体"/>
                <w:spacing w:val="3"/>
                <w:sz w:val="19"/>
                <w:szCs w:val="19"/>
              </w:rPr>
              <w:t>小计</w:t>
            </w:r>
          </w:p>
        </w:tc>
        <w:tc>
          <w:tcPr>
            <w:tcW w:w="1965" w:type="dxa"/>
            <w:vAlign w:val="top"/>
          </w:tcPr>
          <w:p w14:paraId="2FA5B4C4">
            <w:pPr>
              <w:spacing w:before="151" w:line="230" w:lineRule="auto"/>
              <w:ind w:left="301"/>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vAlign w:val="top"/>
          </w:tcPr>
          <w:p w14:paraId="122CA4AB">
            <w:pPr>
              <w:spacing w:before="151" w:line="230" w:lineRule="auto"/>
              <w:ind w:left="276"/>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vAlign w:val="top"/>
          </w:tcPr>
          <w:p w14:paraId="2B90CB2B">
            <w:pPr>
              <w:pStyle w:val="8"/>
            </w:pPr>
          </w:p>
        </w:tc>
      </w:tr>
      <w:tr w14:paraId="42B72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14F15707">
            <w:pPr>
              <w:pStyle w:val="8"/>
            </w:pPr>
          </w:p>
        </w:tc>
        <w:tc>
          <w:tcPr>
            <w:tcW w:w="3208" w:type="dxa"/>
            <w:vAlign w:val="top"/>
          </w:tcPr>
          <w:p w14:paraId="5E852ABF">
            <w:pPr>
              <w:pStyle w:val="8"/>
            </w:pPr>
          </w:p>
        </w:tc>
        <w:tc>
          <w:tcPr>
            <w:tcW w:w="1964" w:type="dxa"/>
            <w:vAlign w:val="top"/>
          </w:tcPr>
          <w:p w14:paraId="4E5E101C">
            <w:pPr>
              <w:pStyle w:val="8"/>
            </w:pPr>
          </w:p>
        </w:tc>
        <w:tc>
          <w:tcPr>
            <w:tcW w:w="1965" w:type="dxa"/>
            <w:vAlign w:val="top"/>
          </w:tcPr>
          <w:p w14:paraId="72F61664">
            <w:pPr>
              <w:pStyle w:val="8"/>
            </w:pPr>
          </w:p>
        </w:tc>
        <w:tc>
          <w:tcPr>
            <w:tcW w:w="1914" w:type="dxa"/>
            <w:vAlign w:val="top"/>
          </w:tcPr>
          <w:p w14:paraId="5CF7FC8B">
            <w:pPr>
              <w:pStyle w:val="8"/>
            </w:pPr>
          </w:p>
        </w:tc>
        <w:tc>
          <w:tcPr>
            <w:tcW w:w="1985" w:type="dxa"/>
            <w:vAlign w:val="top"/>
          </w:tcPr>
          <w:p w14:paraId="071065EF">
            <w:pPr>
              <w:pStyle w:val="8"/>
            </w:pPr>
          </w:p>
        </w:tc>
      </w:tr>
      <w:tr w14:paraId="39698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27B2C2D0">
            <w:pPr>
              <w:pStyle w:val="8"/>
            </w:pPr>
          </w:p>
        </w:tc>
        <w:tc>
          <w:tcPr>
            <w:tcW w:w="3208" w:type="dxa"/>
            <w:vAlign w:val="top"/>
          </w:tcPr>
          <w:p w14:paraId="65C19D01">
            <w:pPr>
              <w:pStyle w:val="8"/>
            </w:pPr>
          </w:p>
        </w:tc>
        <w:tc>
          <w:tcPr>
            <w:tcW w:w="1964" w:type="dxa"/>
            <w:vAlign w:val="top"/>
          </w:tcPr>
          <w:p w14:paraId="1555FB14">
            <w:pPr>
              <w:pStyle w:val="8"/>
            </w:pPr>
          </w:p>
        </w:tc>
        <w:tc>
          <w:tcPr>
            <w:tcW w:w="1965" w:type="dxa"/>
            <w:vAlign w:val="top"/>
          </w:tcPr>
          <w:p w14:paraId="0B3AEF6A">
            <w:pPr>
              <w:pStyle w:val="8"/>
            </w:pPr>
          </w:p>
        </w:tc>
        <w:tc>
          <w:tcPr>
            <w:tcW w:w="1914" w:type="dxa"/>
            <w:vAlign w:val="top"/>
          </w:tcPr>
          <w:p w14:paraId="4E86366C">
            <w:pPr>
              <w:pStyle w:val="8"/>
            </w:pPr>
          </w:p>
        </w:tc>
        <w:tc>
          <w:tcPr>
            <w:tcW w:w="1985" w:type="dxa"/>
            <w:vAlign w:val="top"/>
          </w:tcPr>
          <w:p w14:paraId="0C49BFFE">
            <w:pPr>
              <w:pStyle w:val="8"/>
            </w:pPr>
          </w:p>
        </w:tc>
      </w:tr>
      <w:tr w14:paraId="2CDF6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3CD74A8C">
            <w:pPr>
              <w:pStyle w:val="8"/>
            </w:pPr>
          </w:p>
        </w:tc>
        <w:tc>
          <w:tcPr>
            <w:tcW w:w="3208" w:type="dxa"/>
            <w:vAlign w:val="top"/>
          </w:tcPr>
          <w:p w14:paraId="0504FEEF">
            <w:pPr>
              <w:pStyle w:val="8"/>
            </w:pPr>
          </w:p>
        </w:tc>
        <w:tc>
          <w:tcPr>
            <w:tcW w:w="1964" w:type="dxa"/>
            <w:vAlign w:val="top"/>
          </w:tcPr>
          <w:p w14:paraId="30FC3C77">
            <w:pPr>
              <w:pStyle w:val="8"/>
            </w:pPr>
          </w:p>
        </w:tc>
        <w:tc>
          <w:tcPr>
            <w:tcW w:w="1965" w:type="dxa"/>
            <w:vAlign w:val="top"/>
          </w:tcPr>
          <w:p w14:paraId="7DE6B3E2">
            <w:pPr>
              <w:pStyle w:val="8"/>
            </w:pPr>
          </w:p>
        </w:tc>
        <w:tc>
          <w:tcPr>
            <w:tcW w:w="1914" w:type="dxa"/>
            <w:vAlign w:val="top"/>
          </w:tcPr>
          <w:p w14:paraId="0393EEFF">
            <w:pPr>
              <w:pStyle w:val="8"/>
            </w:pPr>
          </w:p>
        </w:tc>
        <w:tc>
          <w:tcPr>
            <w:tcW w:w="1985" w:type="dxa"/>
            <w:vAlign w:val="top"/>
          </w:tcPr>
          <w:p w14:paraId="35CEAA22">
            <w:pPr>
              <w:pStyle w:val="8"/>
            </w:pPr>
          </w:p>
        </w:tc>
      </w:tr>
      <w:tr w14:paraId="148C4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Align w:val="top"/>
          </w:tcPr>
          <w:p w14:paraId="33E5F598">
            <w:pPr>
              <w:pStyle w:val="8"/>
            </w:pPr>
          </w:p>
        </w:tc>
        <w:tc>
          <w:tcPr>
            <w:tcW w:w="3208" w:type="dxa"/>
            <w:vAlign w:val="top"/>
          </w:tcPr>
          <w:p w14:paraId="3349DFF1">
            <w:pPr>
              <w:pStyle w:val="8"/>
            </w:pPr>
          </w:p>
        </w:tc>
        <w:tc>
          <w:tcPr>
            <w:tcW w:w="1964" w:type="dxa"/>
            <w:vAlign w:val="top"/>
          </w:tcPr>
          <w:p w14:paraId="3753009E">
            <w:pPr>
              <w:pStyle w:val="8"/>
            </w:pPr>
          </w:p>
        </w:tc>
        <w:tc>
          <w:tcPr>
            <w:tcW w:w="1965" w:type="dxa"/>
            <w:vAlign w:val="top"/>
          </w:tcPr>
          <w:p w14:paraId="13325556">
            <w:pPr>
              <w:pStyle w:val="8"/>
            </w:pPr>
          </w:p>
        </w:tc>
        <w:tc>
          <w:tcPr>
            <w:tcW w:w="1914" w:type="dxa"/>
            <w:vAlign w:val="top"/>
          </w:tcPr>
          <w:p w14:paraId="13AA8868">
            <w:pPr>
              <w:pStyle w:val="8"/>
            </w:pPr>
          </w:p>
        </w:tc>
        <w:tc>
          <w:tcPr>
            <w:tcW w:w="1985" w:type="dxa"/>
            <w:vAlign w:val="top"/>
          </w:tcPr>
          <w:p w14:paraId="607C8ED8">
            <w:pPr>
              <w:pStyle w:val="8"/>
            </w:pPr>
          </w:p>
        </w:tc>
      </w:tr>
    </w:tbl>
    <w:p w14:paraId="6791B06C">
      <w:pPr>
        <w:rPr>
          <w:rFonts w:ascii="Arial"/>
          <w:sz w:val="21"/>
        </w:rPr>
      </w:pPr>
    </w:p>
    <w:p w14:paraId="56014E7D">
      <w:pPr>
        <w:rPr>
          <w:rFonts w:ascii="Arial" w:hAnsi="Arial" w:eastAsia="Arial" w:cs="Arial"/>
          <w:sz w:val="21"/>
          <w:szCs w:val="21"/>
        </w:rPr>
        <w:sectPr>
          <w:pgSz w:w="16840" w:h="11905"/>
          <w:pgMar w:top="911" w:right="1274" w:bottom="400" w:left="1255" w:header="0" w:footer="0" w:gutter="0"/>
          <w:pgNumType w:fmt="numberInDash"/>
          <w:cols w:space="720" w:num="1"/>
        </w:sectPr>
      </w:pPr>
    </w:p>
    <w:p w14:paraId="7AFFC358">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14:paraId="2AC5829D">
      <w:pPr>
        <w:spacing w:line="339" w:lineRule="auto"/>
        <w:rPr>
          <w:rFonts w:ascii="Arial"/>
          <w:sz w:val="21"/>
        </w:rPr>
      </w:pPr>
    </w:p>
    <w:p w14:paraId="1E026704">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14:paraId="0FA54A18">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盘锦市双台子区委统战部                                                                                        </w:t>
      </w:r>
      <w:r>
        <w:rPr>
          <w:rFonts w:ascii="宋体" w:hAnsi="宋体" w:eastAsia="宋体" w:cs="宋体"/>
          <w:spacing w:val="8"/>
          <w:sz w:val="19"/>
          <w:szCs w:val="19"/>
        </w:rPr>
        <w:t>单位：万元</w:t>
      </w:r>
    </w:p>
    <w:tbl>
      <w:tblPr>
        <w:tblStyle w:val="7"/>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14:paraId="01795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14:paraId="2C71313D">
            <w:pPr>
              <w:pStyle w:val="8"/>
              <w:spacing w:line="344" w:lineRule="auto"/>
            </w:pPr>
          </w:p>
          <w:p w14:paraId="07F217BD">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14:paraId="236E0302">
            <w:pPr>
              <w:pStyle w:val="8"/>
              <w:spacing w:line="344" w:lineRule="auto"/>
            </w:pPr>
          </w:p>
          <w:p w14:paraId="3B0CDC88">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14:paraId="58B6A3C0">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14:paraId="04A5C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14:paraId="1E87318F">
            <w:pPr>
              <w:pStyle w:val="8"/>
            </w:pPr>
          </w:p>
        </w:tc>
        <w:tc>
          <w:tcPr>
            <w:tcW w:w="6477" w:type="dxa"/>
            <w:vMerge w:val="continue"/>
            <w:tcBorders>
              <w:top w:val="nil"/>
            </w:tcBorders>
            <w:vAlign w:val="top"/>
          </w:tcPr>
          <w:p w14:paraId="6D044AC3">
            <w:pPr>
              <w:pStyle w:val="8"/>
            </w:pPr>
          </w:p>
        </w:tc>
        <w:tc>
          <w:tcPr>
            <w:tcW w:w="2146" w:type="dxa"/>
            <w:vAlign w:val="top"/>
          </w:tcPr>
          <w:p w14:paraId="4320A143">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665E9AFD">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14:paraId="3D21E040">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14:paraId="27CE0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00521CA5">
            <w:pPr>
              <w:pStyle w:val="8"/>
            </w:pPr>
          </w:p>
        </w:tc>
        <w:tc>
          <w:tcPr>
            <w:tcW w:w="6477" w:type="dxa"/>
            <w:vAlign w:val="top"/>
          </w:tcPr>
          <w:p w14:paraId="15EA6369">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4BBC3AC8">
            <w:pPr>
              <w:pStyle w:val="8"/>
            </w:pPr>
          </w:p>
        </w:tc>
        <w:tc>
          <w:tcPr>
            <w:tcW w:w="2146" w:type="dxa"/>
            <w:vAlign w:val="top"/>
          </w:tcPr>
          <w:p w14:paraId="135FB4A1">
            <w:pPr>
              <w:pStyle w:val="8"/>
            </w:pPr>
          </w:p>
        </w:tc>
        <w:tc>
          <w:tcPr>
            <w:tcW w:w="2135" w:type="dxa"/>
            <w:vAlign w:val="top"/>
          </w:tcPr>
          <w:p w14:paraId="028C75B4">
            <w:pPr>
              <w:pStyle w:val="8"/>
            </w:pPr>
          </w:p>
        </w:tc>
      </w:tr>
      <w:tr w14:paraId="4DBAB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146080E4">
            <w:pPr>
              <w:pStyle w:val="8"/>
            </w:pPr>
          </w:p>
        </w:tc>
        <w:tc>
          <w:tcPr>
            <w:tcW w:w="6477" w:type="dxa"/>
            <w:vAlign w:val="top"/>
          </w:tcPr>
          <w:p w14:paraId="4D2A155B">
            <w:pPr>
              <w:pStyle w:val="8"/>
            </w:pPr>
          </w:p>
        </w:tc>
        <w:tc>
          <w:tcPr>
            <w:tcW w:w="2146" w:type="dxa"/>
            <w:vAlign w:val="top"/>
          </w:tcPr>
          <w:p w14:paraId="12A1CDE5">
            <w:pPr>
              <w:pStyle w:val="8"/>
            </w:pPr>
          </w:p>
        </w:tc>
        <w:tc>
          <w:tcPr>
            <w:tcW w:w="2146" w:type="dxa"/>
            <w:vAlign w:val="top"/>
          </w:tcPr>
          <w:p w14:paraId="10AAA226">
            <w:pPr>
              <w:pStyle w:val="8"/>
            </w:pPr>
          </w:p>
        </w:tc>
        <w:tc>
          <w:tcPr>
            <w:tcW w:w="2135" w:type="dxa"/>
            <w:vAlign w:val="top"/>
          </w:tcPr>
          <w:p w14:paraId="08EE4B34">
            <w:pPr>
              <w:pStyle w:val="8"/>
            </w:pPr>
          </w:p>
        </w:tc>
      </w:tr>
      <w:tr w14:paraId="13790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7A701664">
            <w:pPr>
              <w:pStyle w:val="8"/>
            </w:pPr>
          </w:p>
        </w:tc>
        <w:tc>
          <w:tcPr>
            <w:tcW w:w="6477" w:type="dxa"/>
            <w:vAlign w:val="top"/>
          </w:tcPr>
          <w:p w14:paraId="51F41C01">
            <w:pPr>
              <w:pStyle w:val="8"/>
            </w:pPr>
          </w:p>
        </w:tc>
        <w:tc>
          <w:tcPr>
            <w:tcW w:w="2146" w:type="dxa"/>
            <w:vAlign w:val="top"/>
          </w:tcPr>
          <w:p w14:paraId="2E34F69D">
            <w:pPr>
              <w:pStyle w:val="8"/>
            </w:pPr>
          </w:p>
        </w:tc>
        <w:tc>
          <w:tcPr>
            <w:tcW w:w="2146" w:type="dxa"/>
            <w:vAlign w:val="top"/>
          </w:tcPr>
          <w:p w14:paraId="385300AC">
            <w:pPr>
              <w:pStyle w:val="8"/>
            </w:pPr>
          </w:p>
        </w:tc>
        <w:tc>
          <w:tcPr>
            <w:tcW w:w="2135" w:type="dxa"/>
            <w:vAlign w:val="top"/>
          </w:tcPr>
          <w:p w14:paraId="35D35E19">
            <w:pPr>
              <w:pStyle w:val="8"/>
            </w:pPr>
          </w:p>
        </w:tc>
      </w:tr>
      <w:tr w14:paraId="50C54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14:paraId="29F001F5">
            <w:pPr>
              <w:pStyle w:val="8"/>
            </w:pPr>
          </w:p>
        </w:tc>
        <w:tc>
          <w:tcPr>
            <w:tcW w:w="6477" w:type="dxa"/>
            <w:vAlign w:val="top"/>
          </w:tcPr>
          <w:p w14:paraId="3AE76952">
            <w:pPr>
              <w:pStyle w:val="8"/>
            </w:pPr>
          </w:p>
        </w:tc>
        <w:tc>
          <w:tcPr>
            <w:tcW w:w="2146" w:type="dxa"/>
            <w:vAlign w:val="top"/>
          </w:tcPr>
          <w:p w14:paraId="3F636418">
            <w:pPr>
              <w:pStyle w:val="8"/>
            </w:pPr>
          </w:p>
        </w:tc>
        <w:tc>
          <w:tcPr>
            <w:tcW w:w="2146" w:type="dxa"/>
            <w:vAlign w:val="top"/>
          </w:tcPr>
          <w:p w14:paraId="79D61813">
            <w:pPr>
              <w:pStyle w:val="8"/>
            </w:pPr>
          </w:p>
        </w:tc>
        <w:tc>
          <w:tcPr>
            <w:tcW w:w="2135" w:type="dxa"/>
            <w:vAlign w:val="top"/>
          </w:tcPr>
          <w:p w14:paraId="7FF3BD96">
            <w:pPr>
              <w:pStyle w:val="8"/>
            </w:pPr>
          </w:p>
        </w:tc>
      </w:tr>
    </w:tbl>
    <w:p w14:paraId="3AB11505">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14:paraId="0A36BDAF">
      <w:pPr>
        <w:spacing w:line="229" w:lineRule="auto"/>
        <w:rPr>
          <w:rFonts w:ascii="宋体" w:hAnsi="宋体" w:eastAsia="宋体" w:cs="宋体"/>
          <w:sz w:val="19"/>
          <w:szCs w:val="19"/>
        </w:rPr>
        <w:sectPr>
          <w:pgSz w:w="16840" w:h="11905"/>
          <w:pgMar w:top="911" w:right="1268" w:bottom="400" w:left="1249" w:header="0" w:footer="0" w:gutter="0"/>
          <w:pgNumType w:fmt="numberInDash"/>
          <w:cols w:space="720" w:num="1"/>
        </w:sectPr>
      </w:pPr>
    </w:p>
    <w:p w14:paraId="4E4E7729">
      <w:pPr>
        <w:spacing w:before="79" w:line="225" w:lineRule="auto"/>
        <w:ind w:left="5712"/>
        <w:outlineLvl w:val="3"/>
        <w:rPr>
          <w:rFonts w:ascii="宋体" w:hAnsi="宋体" w:eastAsia="宋体" w:cs="宋体"/>
          <w:sz w:val="39"/>
          <w:szCs w:val="39"/>
        </w:rPr>
      </w:pPr>
      <w:r>
        <w:rPr>
          <w:rFonts w:ascii="宋体" w:hAnsi="宋体" w:eastAsia="宋体" w:cs="宋体"/>
          <w:b/>
          <w:bCs/>
          <w:spacing w:val="3"/>
          <w:sz w:val="39"/>
          <w:szCs w:val="39"/>
        </w:rPr>
        <w:t>项目支出预算表</w:t>
      </w:r>
    </w:p>
    <w:p w14:paraId="03E5A6DF">
      <w:pPr>
        <w:spacing w:line="353" w:lineRule="auto"/>
        <w:rPr>
          <w:rFonts w:ascii="Arial"/>
          <w:sz w:val="21"/>
        </w:rPr>
      </w:pPr>
    </w:p>
    <w:p w14:paraId="7FBF96CD">
      <w:pPr>
        <w:spacing w:before="61" w:line="231" w:lineRule="auto"/>
        <w:ind w:left="54"/>
        <w:rPr>
          <w:rFonts w:ascii="宋体" w:hAnsi="宋体" w:eastAsia="宋体" w:cs="宋体"/>
          <w:sz w:val="19"/>
          <w:szCs w:val="19"/>
        </w:rPr>
      </w:pPr>
      <w:r>
        <w:rPr>
          <w:rFonts w:ascii="宋体" w:hAnsi="宋体" w:eastAsia="宋体" w:cs="宋体"/>
          <w:spacing w:val="4"/>
          <w:sz w:val="19"/>
          <w:szCs w:val="19"/>
        </w:rPr>
        <w:t>表9</w:t>
      </w:r>
    </w:p>
    <w:p w14:paraId="38F2A2A4">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盘锦市双台子区委统战部                                                                                        </w:t>
      </w:r>
      <w:r>
        <w:rPr>
          <w:rFonts w:ascii="宋体" w:hAnsi="宋体" w:eastAsia="宋体" w:cs="宋体"/>
          <w:spacing w:val="8"/>
          <w:sz w:val="19"/>
          <w:szCs w:val="19"/>
        </w:rPr>
        <w:t>单位：万元</w:t>
      </w:r>
    </w:p>
    <w:p w14:paraId="59CA35C6">
      <w:pPr>
        <w:rPr>
          <w:rFonts w:ascii="Arial"/>
          <w:sz w:val="21"/>
        </w:rPr>
      </w:pPr>
    </w:p>
    <w:tbl>
      <w:tblPr>
        <w:tblStyle w:val="5"/>
        <w:tblW w:w="1491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8"/>
        <w:gridCol w:w="1512"/>
        <w:gridCol w:w="3456"/>
        <w:gridCol w:w="744"/>
        <w:gridCol w:w="792"/>
        <w:gridCol w:w="852"/>
        <w:gridCol w:w="672"/>
        <w:gridCol w:w="708"/>
        <w:gridCol w:w="660"/>
        <w:gridCol w:w="624"/>
        <w:gridCol w:w="408"/>
        <w:gridCol w:w="756"/>
        <w:gridCol w:w="624"/>
        <w:gridCol w:w="708"/>
        <w:gridCol w:w="648"/>
        <w:gridCol w:w="612"/>
      </w:tblGrid>
      <w:tr w14:paraId="40A6F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1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3E0A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A274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项目名称</w:t>
            </w:r>
          </w:p>
        </w:tc>
        <w:tc>
          <w:tcPr>
            <w:tcW w:w="345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07F2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项目内容</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5053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4308"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637D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3756"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CE7B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584F9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1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4944B5A">
            <w:pPr>
              <w:jc w:val="center"/>
              <w:rPr>
                <w:rFonts w:hint="eastAsia" w:ascii="宋体" w:hAnsi="宋体" w:eastAsia="宋体" w:cs="宋体"/>
                <w:i w:val="0"/>
                <w:iCs w:val="0"/>
                <w:color w:val="000000"/>
                <w:sz w:val="20"/>
                <w:szCs w:val="20"/>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6A4E167">
            <w:pPr>
              <w:jc w:val="center"/>
              <w:rPr>
                <w:rFonts w:hint="eastAsia" w:ascii="宋体" w:hAnsi="宋体" w:eastAsia="宋体" w:cs="宋体"/>
                <w:i w:val="0"/>
                <w:iCs w:val="0"/>
                <w:color w:val="000000"/>
                <w:sz w:val="20"/>
                <w:szCs w:val="20"/>
                <w:u w:val="none"/>
              </w:rPr>
            </w:pPr>
          </w:p>
        </w:tc>
        <w:tc>
          <w:tcPr>
            <w:tcW w:w="345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603530">
            <w:pPr>
              <w:jc w:val="center"/>
              <w:rPr>
                <w:rFonts w:hint="eastAsia" w:ascii="宋体" w:hAnsi="宋体" w:eastAsia="宋体" w:cs="宋体"/>
                <w:i w:val="0"/>
                <w:iCs w:val="0"/>
                <w:color w:val="000000"/>
                <w:sz w:val="20"/>
                <w:szCs w:val="20"/>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328F2EE">
            <w:pPr>
              <w:jc w:val="center"/>
              <w:rPr>
                <w:rFonts w:hint="eastAsia" w:ascii="宋体" w:hAnsi="宋体" w:eastAsia="宋体" w:cs="宋体"/>
                <w:i w:val="0"/>
                <w:iCs w:val="0"/>
                <w:color w:val="000000"/>
                <w:sz w:val="20"/>
                <w:szCs w:val="20"/>
                <w:u w:val="none"/>
              </w:rPr>
            </w:pPr>
          </w:p>
        </w:tc>
        <w:tc>
          <w:tcPr>
            <w:tcW w:w="79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9CEB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8F54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1EB2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政府性基金预算</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12A57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国有资本经营预算</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E9BBD9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财政专户管理资金</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F9A8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单位资金</w:t>
            </w:r>
          </w:p>
        </w:tc>
        <w:tc>
          <w:tcPr>
            <w:tcW w:w="4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9B34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A2B2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一般公共预算</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35262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政府性基金预算</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214AEF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国有资本经营预算</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2D5869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财政专户管理资金</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380A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单位资金</w:t>
            </w:r>
          </w:p>
        </w:tc>
      </w:tr>
      <w:tr w14:paraId="34D45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6655D0C">
            <w:pPr>
              <w:jc w:val="center"/>
              <w:rPr>
                <w:rFonts w:hint="eastAsia" w:ascii="宋体" w:hAnsi="宋体" w:eastAsia="宋体" w:cs="宋体"/>
                <w:i w:val="0"/>
                <w:iCs w:val="0"/>
                <w:color w:val="000000"/>
                <w:sz w:val="20"/>
                <w:szCs w:val="20"/>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53E733A">
            <w:pPr>
              <w:jc w:val="center"/>
              <w:rPr>
                <w:rFonts w:hint="eastAsia" w:ascii="宋体" w:hAnsi="宋体" w:eastAsia="宋体" w:cs="宋体"/>
                <w:i w:val="0"/>
                <w:iCs w:val="0"/>
                <w:color w:val="000000"/>
                <w:sz w:val="20"/>
                <w:szCs w:val="20"/>
                <w:u w:val="none"/>
              </w:rPr>
            </w:pPr>
          </w:p>
        </w:tc>
        <w:tc>
          <w:tcPr>
            <w:tcW w:w="345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1231F24">
            <w:pPr>
              <w:jc w:val="center"/>
              <w:rPr>
                <w:rFonts w:hint="eastAsia" w:ascii="宋体" w:hAnsi="宋体" w:eastAsia="宋体" w:cs="宋体"/>
                <w:i w:val="0"/>
                <w:iCs w:val="0"/>
                <w:color w:val="000000"/>
                <w:sz w:val="20"/>
                <w:szCs w:val="20"/>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A8C5BF6">
            <w:pPr>
              <w:jc w:val="center"/>
              <w:rPr>
                <w:rFonts w:hint="eastAsia" w:ascii="宋体" w:hAnsi="宋体" w:eastAsia="宋体" w:cs="宋体"/>
                <w:i w:val="0"/>
                <w:iCs w:val="0"/>
                <w:color w:val="000000"/>
                <w:sz w:val="20"/>
                <w:szCs w:val="20"/>
                <w:u w:val="none"/>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EFF3938">
            <w:pPr>
              <w:jc w:val="center"/>
              <w:rPr>
                <w:rFonts w:hint="eastAsia" w:ascii="宋体" w:hAnsi="宋体" w:eastAsia="宋体" w:cs="宋体"/>
                <w:i w:val="0"/>
                <w:iCs w:val="0"/>
                <w:color w:val="000000"/>
                <w:sz w:val="20"/>
                <w:szCs w:val="20"/>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43C795A">
            <w:pPr>
              <w:jc w:val="center"/>
              <w:rPr>
                <w:rFonts w:hint="eastAsia" w:ascii="宋体" w:hAnsi="宋体" w:eastAsia="宋体" w:cs="宋体"/>
                <w:i w:val="0"/>
                <w:iCs w:val="0"/>
                <w:color w:val="000000"/>
                <w:sz w:val="20"/>
                <w:szCs w:val="20"/>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3298497">
            <w:pPr>
              <w:jc w:val="center"/>
              <w:rPr>
                <w:rFonts w:hint="eastAsia" w:ascii="宋体" w:hAnsi="宋体" w:eastAsia="宋体" w:cs="宋体"/>
                <w:i w:val="0"/>
                <w:iCs w:val="0"/>
                <w:color w:val="000000"/>
                <w:sz w:val="20"/>
                <w:szCs w:val="20"/>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37BBD37">
            <w:pPr>
              <w:jc w:val="center"/>
              <w:rPr>
                <w:rFonts w:hint="eastAsia" w:ascii="宋体" w:hAnsi="宋体" w:eastAsia="宋体" w:cs="宋体"/>
                <w:i w:val="0"/>
                <w:iCs w:val="0"/>
                <w:color w:val="000000"/>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971847">
            <w:pPr>
              <w:jc w:val="center"/>
              <w:rPr>
                <w:rFonts w:hint="eastAsia" w:ascii="宋体" w:hAnsi="宋体" w:eastAsia="宋体" w:cs="宋体"/>
                <w:i w:val="0"/>
                <w:iCs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BECD72A">
            <w:pPr>
              <w:jc w:val="center"/>
              <w:rPr>
                <w:rFonts w:hint="eastAsia" w:ascii="宋体" w:hAnsi="宋体" w:eastAsia="宋体" w:cs="宋体"/>
                <w:i w:val="0"/>
                <w:iCs w:val="0"/>
                <w:color w:val="000000"/>
                <w:sz w:val="20"/>
                <w:szCs w:val="20"/>
                <w:u w:val="none"/>
              </w:rPr>
            </w:pPr>
          </w:p>
        </w:tc>
        <w:tc>
          <w:tcPr>
            <w:tcW w:w="4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F471902">
            <w:pPr>
              <w:jc w:val="center"/>
              <w:rPr>
                <w:rFonts w:hint="eastAsia" w:ascii="宋体" w:hAnsi="宋体" w:eastAsia="宋体" w:cs="宋体"/>
                <w:i w:val="0"/>
                <w:iCs w:val="0"/>
                <w:color w:val="000000"/>
                <w:sz w:val="20"/>
                <w:szCs w:val="20"/>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9A0770">
            <w:pPr>
              <w:jc w:val="center"/>
              <w:rPr>
                <w:rFonts w:hint="eastAsia" w:ascii="宋体" w:hAnsi="宋体" w:eastAsia="宋体" w:cs="宋体"/>
                <w:i w:val="0"/>
                <w:iCs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BC3FD4">
            <w:pPr>
              <w:jc w:val="center"/>
              <w:rPr>
                <w:rFonts w:hint="eastAsia" w:ascii="宋体" w:hAnsi="宋体" w:eastAsia="宋体" w:cs="宋体"/>
                <w:i w:val="0"/>
                <w:iCs w:val="0"/>
                <w:color w:val="000000"/>
                <w:sz w:val="20"/>
                <w:szCs w:val="20"/>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522F26">
            <w:pPr>
              <w:jc w:val="center"/>
              <w:rPr>
                <w:rFonts w:hint="eastAsia" w:ascii="宋体" w:hAnsi="宋体" w:eastAsia="宋体" w:cs="宋体"/>
                <w:i w:val="0"/>
                <w:iCs w:val="0"/>
                <w:color w:val="000000"/>
                <w:sz w:val="18"/>
                <w:szCs w:val="18"/>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43C4B3F">
            <w:pPr>
              <w:jc w:val="center"/>
              <w:rPr>
                <w:rFonts w:hint="eastAsia" w:ascii="宋体" w:hAnsi="宋体" w:eastAsia="宋体" w:cs="宋体"/>
                <w:i w:val="0"/>
                <w:iCs w:val="0"/>
                <w:color w:val="000000"/>
                <w:sz w:val="18"/>
                <w:szCs w:val="18"/>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517751">
            <w:pPr>
              <w:jc w:val="center"/>
              <w:rPr>
                <w:rFonts w:hint="eastAsia" w:ascii="宋体" w:hAnsi="宋体" w:eastAsia="宋体" w:cs="宋体"/>
                <w:i w:val="0"/>
                <w:iCs w:val="0"/>
                <w:color w:val="000000"/>
                <w:sz w:val="20"/>
                <w:szCs w:val="20"/>
                <w:u w:val="none"/>
              </w:rPr>
            </w:pPr>
          </w:p>
        </w:tc>
      </w:tr>
      <w:tr w14:paraId="273CC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D81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B8FBD">
            <w:pPr>
              <w:jc w:val="center"/>
              <w:rPr>
                <w:rFonts w:hint="eastAsia" w:ascii="宋体" w:hAnsi="宋体" w:eastAsia="宋体" w:cs="宋体"/>
                <w:i w:val="0"/>
                <w:iCs w:val="0"/>
                <w:color w:val="000000"/>
                <w:sz w:val="20"/>
                <w:szCs w:val="20"/>
                <w:u w:val="none"/>
              </w:rPr>
            </w:pPr>
          </w:p>
        </w:tc>
        <w:tc>
          <w:tcPr>
            <w:tcW w:w="3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E3D58">
            <w:pPr>
              <w:jc w:val="cente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7B6B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24.00</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9B0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24.00</w:t>
            </w:r>
          </w:p>
        </w:tc>
        <w:tc>
          <w:tcPr>
            <w:tcW w:w="8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FEC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24.00</w:t>
            </w: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E8106">
            <w:pPr>
              <w:jc w:val="right"/>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B5879">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95AEC">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7648E8">
            <w:pPr>
              <w:jc w:val="right"/>
              <w:rPr>
                <w:rFonts w:hint="eastAsia" w:ascii="宋体" w:hAnsi="宋体" w:eastAsia="宋体" w:cs="宋体"/>
                <w:i w:val="0"/>
                <w:iCs w:val="0"/>
                <w:color w:val="000000"/>
                <w:sz w:val="20"/>
                <w:szCs w:val="20"/>
                <w:u w:val="none"/>
              </w:rPr>
            </w:pPr>
          </w:p>
        </w:tc>
        <w:tc>
          <w:tcPr>
            <w:tcW w:w="4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F5358">
            <w:pPr>
              <w:jc w:val="right"/>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3B816">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1F179">
            <w:pPr>
              <w:jc w:val="right"/>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12EDA">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833AF0">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86069">
            <w:pPr>
              <w:jc w:val="right"/>
              <w:rPr>
                <w:rFonts w:hint="eastAsia" w:ascii="宋体" w:hAnsi="宋体" w:eastAsia="宋体" w:cs="宋体"/>
                <w:i w:val="0"/>
                <w:iCs w:val="0"/>
                <w:color w:val="000000"/>
                <w:sz w:val="20"/>
                <w:szCs w:val="20"/>
                <w:u w:val="none"/>
              </w:rPr>
            </w:pPr>
          </w:p>
        </w:tc>
      </w:tr>
      <w:tr w14:paraId="72F47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8DE366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中共盘锦市双台子区委统一战线</w:t>
            </w:r>
          </w:p>
          <w:p w14:paraId="2A69D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工作部本级</w:t>
            </w: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A4471">
            <w:pPr>
              <w:jc w:val="left"/>
              <w:rPr>
                <w:rFonts w:hint="eastAsia" w:ascii="宋体" w:hAnsi="宋体" w:eastAsia="宋体" w:cs="宋体"/>
                <w:i w:val="0"/>
                <w:iCs w:val="0"/>
                <w:color w:val="000000"/>
                <w:sz w:val="18"/>
                <w:szCs w:val="18"/>
                <w:u w:val="none"/>
              </w:rPr>
            </w:pPr>
          </w:p>
        </w:tc>
        <w:tc>
          <w:tcPr>
            <w:tcW w:w="3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E09C2">
            <w:pPr>
              <w:jc w:val="left"/>
              <w:rPr>
                <w:rFonts w:hint="eastAsia" w:ascii="宋体" w:hAnsi="宋体" w:eastAsia="宋体" w:cs="宋体"/>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1C3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24.00</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C21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24.00</w:t>
            </w:r>
          </w:p>
        </w:tc>
        <w:tc>
          <w:tcPr>
            <w:tcW w:w="8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CDA6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24.00</w:t>
            </w: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CE5A9">
            <w:pPr>
              <w:jc w:val="right"/>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76024">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2531E">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F944F5">
            <w:pPr>
              <w:jc w:val="right"/>
              <w:rPr>
                <w:rFonts w:hint="eastAsia" w:ascii="宋体" w:hAnsi="宋体" w:eastAsia="宋体" w:cs="宋体"/>
                <w:i w:val="0"/>
                <w:iCs w:val="0"/>
                <w:color w:val="000000"/>
                <w:sz w:val="20"/>
                <w:szCs w:val="20"/>
                <w:u w:val="none"/>
              </w:rPr>
            </w:pPr>
          </w:p>
        </w:tc>
        <w:tc>
          <w:tcPr>
            <w:tcW w:w="4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7D2B9">
            <w:pPr>
              <w:jc w:val="right"/>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EF75F">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662BA">
            <w:pPr>
              <w:jc w:val="right"/>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33D39">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56D4A">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69662">
            <w:pPr>
              <w:jc w:val="right"/>
              <w:rPr>
                <w:rFonts w:hint="eastAsia" w:ascii="宋体" w:hAnsi="宋体" w:eastAsia="宋体" w:cs="宋体"/>
                <w:i w:val="0"/>
                <w:iCs w:val="0"/>
                <w:color w:val="000000"/>
                <w:sz w:val="20"/>
                <w:szCs w:val="20"/>
                <w:u w:val="none"/>
              </w:rPr>
            </w:pPr>
          </w:p>
        </w:tc>
      </w:tr>
      <w:tr w14:paraId="2A766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1" w:hRule="atLeast"/>
        </w:trPr>
        <w:tc>
          <w:tcPr>
            <w:tcW w:w="11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EBCFA33">
            <w:pPr>
              <w:jc w:val="center"/>
              <w:rPr>
                <w:rFonts w:hint="eastAsia" w:ascii="宋体" w:hAnsi="宋体" w:eastAsia="宋体" w:cs="宋体"/>
                <w:i w:val="0"/>
                <w:iCs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68D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民主党派及工商联</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专项业务经费</w:t>
            </w:r>
          </w:p>
        </w:tc>
        <w:tc>
          <w:tcPr>
            <w:tcW w:w="3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4EC0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8"/>
                <w:szCs w:val="18"/>
                <w:u w:val="none"/>
                <w:lang w:val="en-US" w:eastAsia="zh-CN" w:bidi="ar"/>
              </w:rPr>
              <w:t>印制支持民营经济惠企政策汇编等服务企业的资料，发放全区企业；组织非公经济人士中开展理想信念教育及各类业务培训；组织民营经济人士到外埠参观学习，开展与异地商协会的联系交流；组织非公经济人士赴外地开展招商引资活动；区各民主党派支部学习培训、调查研究、办公费用</w:t>
            </w:r>
          </w:p>
        </w:tc>
        <w:tc>
          <w:tcPr>
            <w:tcW w:w="7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9F3A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7D1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8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5BAC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7BFBE">
            <w:pPr>
              <w:jc w:val="right"/>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B24C4">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1C616">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364C3">
            <w:pPr>
              <w:jc w:val="right"/>
              <w:rPr>
                <w:rFonts w:hint="eastAsia" w:ascii="宋体" w:hAnsi="宋体" w:eastAsia="宋体" w:cs="宋体"/>
                <w:i w:val="0"/>
                <w:iCs w:val="0"/>
                <w:color w:val="000000"/>
                <w:sz w:val="20"/>
                <w:szCs w:val="20"/>
                <w:u w:val="none"/>
              </w:rPr>
            </w:pPr>
          </w:p>
        </w:tc>
        <w:tc>
          <w:tcPr>
            <w:tcW w:w="4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14F9F">
            <w:pPr>
              <w:jc w:val="right"/>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8C173">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A8E788">
            <w:pPr>
              <w:jc w:val="right"/>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8C017">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CEBF1">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48773">
            <w:pPr>
              <w:jc w:val="right"/>
              <w:rPr>
                <w:rFonts w:hint="eastAsia" w:ascii="宋体" w:hAnsi="宋体" w:eastAsia="宋体" w:cs="宋体"/>
                <w:i w:val="0"/>
                <w:iCs w:val="0"/>
                <w:color w:val="000000"/>
                <w:sz w:val="20"/>
                <w:szCs w:val="20"/>
                <w:u w:val="none"/>
              </w:rPr>
            </w:pPr>
          </w:p>
        </w:tc>
      </w:tr>
      <w:tr w14:paraId="1E2EC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9" w:hRule="atLeast"/>
        </w:trPr>
        <w:tc>
          <w:tcPr>
            <w:tcW w:w="11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C242C3E">
            <w:pPr>
              <w:jc w:val="center"/>
              <w:rPr>
                <w:rFonts w:hint="eastAsia" w:ascii="宋体" w:hAnsi="宋体" w:eastAsia="宋体" w:cs="宋体"/>
                <w:i w:val="0"/>
                <w:iCs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9C7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宗教工作专项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业务经费</w:t>
            </w:r>
          </w:p>
        </w:tc>
        <w:tc>
          <w:tcPr>
            <w:tcW w:w="3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D11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对全区17个宗教场所进行监督检查，举办宗教工作“三支队伍”专题培训，落实宗教场所“五进”工作，巩固深化中央宗教工作督查整改成果    </w:t>
            </w:r>
          </w:p>
        </w:tc>
        <w:tc>
          <w:tcPr>
            <w:tcW w:w="7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0B9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65D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8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89C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76A65">
            <w:pPr>
              <w:jc w:val="right"/>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C0154">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EF4E3">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F530E">
            <w:pPr>
              <w:jc w:val="right"/>
              <w:rPr>
                <w:rFonts w:hint="eastAsia" w:ascii="宋体" w:hAnsi="宋体" w:eastAsia="宋体" w:cs="宋体"/>
                <w:i w:val="0"/>
                <w:iCs w:val="0"/>
                <w:color w:val="000000"/>
                <w:sz w:val="20"/>
                <w:szCs w:val="20"/>
                <w:u w:val="none"/>
              </w:rPr>
            </w:pPr>
          </w:p>
        </w:tc>
        <w:tc>
          <w:tcPr>
            <w:tcW w:w="4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108F75">
            <w:pPr>
              <w:jc w:val="right"/>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708B8">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68F58">
            <w:pPr>
              <w:jc w:val="right"/>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49773">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4802F">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EEDDE">
            <w:pPr>
              <w:jc w:val="right"/>
              <w:rPr>
                <w:rFonts w:hint="eastAsia" w:ascii="宋体" w:hAnsi="宋体" w:eastAsia="宋体" w:cs="宋体"/>
                <w:i w:val="0"/>
                <w:iCs w:val="0"/>
                <w:color w:val="000000"/>
                <w:sz w:val="20"/>
                <w:szCs w:val="20"/>
                <w:u w:val="none"/>
              </w:rPr>
            </w:pPr>
          </w:p>
        </w:tc>
      </w:tr>
      <w:tr w14:paraId="1482E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1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0D7A667">
            <w:pPr>
              <w:jc w:val="center"/>
              <w:rPr>
                <w:rFonts w:hint="eastAsia" w:ascii="宋体" w:hAnsi="宋体" w:eastAsia="宋体" w:cs="宋体"/>
                <w:i w:val="0"/>
                <w:iCs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2F4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民族工作专项</w:t>
            </w:r>
            <w:r>
              <w:rPr>
                <w:rFonts w:hint="eastAsia" w:ascii="宋体" w:hAnsi="宋体" w:eastAsia="宋体" w:cs="宋体"/>
                <w:i w:val="0"/>
                <w:iCs w:val="0"/>
                <w:snapToGrid w:val="0"/>
                <w:color w:val="000000"/>
                <w:kern w:val="0"/>
                <w:sz w:val="16"/>
                <w:szCs w:val="16"/>
                <w:u w:val="none"/>
                <w:lang w:val="en-US" w:eastAsia="zh-CN" w:bidi="ar"/>
              </w:rPr>
              <w:br w:type="textWrapping"/>
            </w:r>
            <w:r>
              <w:rPr>
                <w:rFonts w:hint="eastAsia" w:ascii="宋体" w:hAnsi="宋体" w:eastAsia="宋体" w:cs="宋体"/>
                <w:i w:val="0"/>
                <w:iCs w:val="0"/>
                <w:snapToGrid w:val="0"/>
                <w:color w:val="000000"/>
                <w:kern w:val="0"/>
                <w:sz w:val="16"/>
                <w:szCs w:val="16"/>
                <w:u w:val="none"/>
                <w:lang w:val="en-US" w:eastAsia="zh-CN" w:bidi="ar"/>
              </w:rPr>
              <w:t>业务经费</w:t>
            </w:r>
          </w:p>
        </w:tc>
        <w:tc>
          <w:tcPr>
            <w:tcW w:w="3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84D6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民族政策宣传培训，少数民族汇演，开展民族团结进步宣传月各项活动</w:t>
            </w:r>
          </w:p>
        </w:tc>
        <w:tc>
          <w:tcPr>
            <w:tcW w:w="7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C1A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F6E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c>
          <w:tcPr>
            <w:tcW w:w="8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D17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B8A91">
            <w:pPr>
              <w:jc w:val="right"/>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F0561D">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62776">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41813">
            <w:pPr>
              <w:jc w:val="right"/>
              <w:rPr>
                <w:rFonts w:hint="eastAsia" w:ascii="宋体" w:hAnsi="宋体" w:eastAsia="宋体" w:cs="宋体"/>
                <w:i w:val="0"/>
                <w:iCs w:val="0"/>
                <w:color w:val="000000"/>
                <w:sz w:val="20"/>
                <w:szCs w:val="20"/>
                <w:u w:val="none"/>
              </w:rPr>
            </w:pPr>
          </w:p>
        </w:tc>
        <w:tc>
          <w:tcPr>
            <w:tcW w:w="4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3B100">
            <w:pPr>
              <w:jc w:val="right"/>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BF349">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FCF25">
            <w:pPr>
              <w:jc w:val="right"/>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BEA26">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ACA604">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D0420">
            <w:pPr>
              <w:jc w:val="right"/>
              <w:rPr>
                <w:rFonts w:hint="eastAsia" w:ascii="宋体" w:hAnsi="宋体" w:eastAsia="宋体" w:cs="宋体"/>
                <w:i w:val="0"/>
                <w:iCs w:val="0"/>
                <w:color w:val="000000"/>
                <w:sz w:val="20"/>
                <w:szCs w:val="20"/>
                <w:u w:val="none"/>
              </w:rPr>
            </w:pPr>
          </w:p>
        </w:tc>
      </w:tr>
      <w:tr w14:paraId="65477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11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B7C7DE8">
            <w:pPr>
              <w:jc w:val="center"/>
              <w:rPr>
                <w:rFonts w:hint="eastAsia" w:ascii="宋体" w:hAnsi="宋体" w:eastAsia="宋体" w:cs="宋体"/>
                <w:i w:val="0"/>
                <w:iCs w:val="0"/>
                <w:color w:val="000000"/>
                <w:sz w:val="18"/>
                <w:szCs w:val="18"/>
                <w:u w:val="none"/>
              </w:rPr>
            </w:pPr>
          </w:p>
        </w:tc>
        <w:tc>
          <w:tcPr>
            <w:tcW w:w="496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2F2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涉密经费</w:t>
            </w:r>
          </w:p>
        </w:tc>
        <w:tc>
          <w:tcPr>
            <w:tcW w:w="7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506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13.00</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F6B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13.00</w:t>
            </w:r>
          </w:p>
        </w:tc>
        <w:tc>
          <w:tcPr>
            <w:tcW w:w="8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B36C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13.00</w:t>
            </w: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62ADD">
            <w:pPr>
              <w:jc w:val="right"/>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71F35">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3A639">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DDEFD">
            <w:pPr>
              <w:jc w:val="right"/>
              <w:rPr>
                <w:rFonts w:hint="eastAsia" w:ascii="宋体" w:hAnsi="宋体" w:eastAsia="宋体" w:cs="宋体"/>
                <w:i w:val="0"/>
                <w:iCs w:val="0"/>
                <w:color w:val="000000"/>
                <w:sz w:val="20"/>
                <w:szCs w:val="20"/>
                <w:u w:val="none"/>
              </w:rPr>
            </w:pPr>
          </w:p>
        </w:tc>
        <w:tc>
          <w:tcPr>
            <w:tcW w:w="4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FA176">
            <w:pPr>
              <w:jc w:val="right"/>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1E2DD2">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39365">
            <w:pPr>
              <w:jc w:val="right"/>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FAB41">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C0F10">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C7B5F">
            <w:pPr>
              <w:jc w:val="right"/>
              <w:rPr>
                <w:rFonts w:hint="eastAsia" w:ascii="宋体" w:hAnsi="宋体" w:eastAsia="宋体" w:cs="宋体"/>
                <w:i w:val="0"/>
                <w:iCs w:val="0"/>
                <w:color w:val="000000"/>
                <w:sz w:val="20"/>
                <w:szCs w:val="20"/>
                <w:u w:val="none"/>
              </w:rPr>
            </w:pPr>
          </w:p>
        </w:tc>
      </w:tr>
      <w:tr w14:paraId="5DD24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1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D1F600">
            <w:pPr>
              <w:jc w:val="center"/>
              <w:rPr>
                <w:rFonts w:hint="eastAsia" w:ascii="宋体" w:hAnsi="宋体" w:eastAsia="宋体" w:cs="宋体"/>
                <w:i w:val="0"/>
                <w:iCs w:val="0"/>
                <w:color w:val="000000"/>
                <w:sz w:val="18"/>
                <w:szCs w:val="18"/>
                <w:u w:val="none"/>
              </w:rPr>
            </w:pPr>
          </w:p>
        </w:tc>
        <w:tc>
          <w:tcPr>
            <w:tcW w:w="15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5CA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台联侨联工作经费</w:t>
            </w:r>
          </w:p>
        </w:tc>
        <w:tc>
          <w:tcPr>
            <w:tcW w:w="34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5BD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定期走访慰问台胞台属、归侨侨眷</w:t>
            </w:r>
          </w:p>
        </w:tc>
        <w:tc>
          <w:tcPr>
            <w:tcW w:w="7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03B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ED3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c>
          <w:tcPr>
            <w:tcW w:w="8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52B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c>
          <w:tcPr>
            <w:tcW w:w="6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0DDDB">
            <w:pPr>
              <w:jc w:val="right"/>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DDD12">
            <w:pPr>
              <w:jc w:val="righ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799B39">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0EFF9">
            <w:pPr>
              <w:jc w:val="right"/>
              <w:rPr>
                <w:rFonts w:hint="eastAsia" w:ascii="宋体" w:hAnsi="宋体" w:eastAsia="宋体" w:cs="宋体"/>
                <w:i w:val="0"/>
                <w:iCs w:val="0"/>
                <w:color w:val="000000"/>
                <w:sz w:val="20"/>
                <w:szCs w:val="20"/>
                <w:u w:val="none"/>
              </w:rPr>
            </w:pPr>
          </w:p>
        </w:tc>
        <w:tc>
          <w:tcPr>
            <w:tcW w:w="4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27091">
            <w:pPr>
              <w:jc w:val="right"/>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C8DA2A">
            <w:pPr>
              <w:jc w:val="right"/>
              <w:rPr>
                <w:rFonts w:hint="eastAsia" w:ascii="宋体" w:hAnsi="宋体" w:eastAsia="宋体" w:cs="宋体"/>
                <w:i w:val="0"/>
                <w:iCs w:val="0"/>
                <w:color w:val="000000"/>
                <w:sz w:val="20"/>
                <w:szCs w:val="20"/>
                <w:u w:val="none"/>
              </w:rPr>
            </w:pP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97CD0">
            <w:pPr>
              <w:jc w:val="right"/>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AD5DC1">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D3310">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9272E">
            <w:pPr>
              <w:jc w:val="right"/>
              <w:rPr>
                <w:rFonts w:hint="eastAsia" w:ascii="宋体" w:hAnsi="宋体" w:eastAsia="宋体" w:cs="宋体"/>
                <w:i w:val="0"/>
                <w:iCs w:val="0"/>
                <w:color w:val="000000"/>
                <w:sz w:val="20"/>
                <w:szCs w:val="20"/>
                <w:u w:val="none"/>
              </w:rPr>
            </w:pPr>
          </w:p>
        </w:tc>
      </w:tr>
    </w:tbl>
    <w:p w14:paraId="4354EB10">
      <w:pPr>
        <w:rPr>
          <w:rFonts w:ascii="Arial" w:hAnsi="Arial" w:eastAsia="Arial" w:cs="Arial"/>
          <w:sz w:val="21"/>
          <w:szCs w:val="21"/>
        </w:rPr>
        <w:sectPr>
          <w:pgSz w:w="16840" w:h="11905"/>
          <w:pgMar w:top="937" w:right="1343" w:bottom="400" w:left="1324" w:header="0" w:footer="0" w:gutter="0"/>
          <w:pgNumType w:fmt="numberInDash"/>
          <w:cols w:space="720" w:num="1"/>
        </w:sectPr>
      </w:pPr>
    </w:p>
    <w:p w14:paraId="34FD82BA">
      <w:pPr>
        <w:spacing w:before="87" w:line="225" w:lineRule="auto"/>
        <w:ind w:left="5873"/>
        <w:outlineLvl w:val="1"/>
        <w:rPr>
          <w:rFonts w:ascii="宋体" w:hAnsi="宋体" w:eastAsia="宋体" w:cs="宋体"/>
          <w:sz w:val="43"/>
          <w:szCs w:val="43"/>
        </w:rPr>
      </w:pPr>
      <w:r>
        <w:rPr>
          <w:rFonts w:ascii="宋体" w:hAnsi="宋体" w:eastAsia="宋体" w:cs="宋体"/>
          <w:b/>
          <w:bCs/>
          <w:spacing w:val="5"/>
          <w:sz w:val="43"/>
          <w:szCs w:val="43"/>
        </w:rPr>
        <w:t>支出功能分类预算表</w:t>
      </w:r>
    </w:p>
    <w:p w14:paraId="50E2028C">
      <w:pPr>
        <w:spacing w:line="337" w:lineRule="auto"/>
        <w:rPr>
          <w:rFonts w:ascii="Arial"/>
          <w:sz w:val="21"/>
        </w:rPr>
      </w:pPr>
    </w:p>
    <w:p w14:paraId="19A0060B">
      <w:pPr>
        <w:spacing w:before="62" w:line="231" w:lineRule="auto"/>
        <w:ind w:left="54"/>
        <w:rPr>
          <w:rFonts w:ascii="宋体" w:hAnsi="宋体" w:eastAsia="宋体" w:cs="宋体"/>
          <w:sz w:val="19"/>
          <w:szCs w:val="19"/>
        </w:rPr>
      </w:pPr>
      <w:r>
        <w:rPr>
          <w:rFonts w:ascii="宋体" w:hAnsi="宋体" w:eastAsia="宋体" w:cs="宋体"/>
          <w:spacing w:val="4"/>
          <w:sz w:val="19"/>
          <w:szCs w:val="19"/>
        </w:rPr>
        <w:t>表10</w:t>
      </w:r>
    </w:p>
    <w:p w14:paraId="2335C7D8">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盘锦市双台子区委统战部                                                                                        </w:t>
      </w:r>
      <w:r>
        <w:rPr>
          <w:rFonts w:ascii="宋体" w:hAnsi="宋体" w:eastAsia="宋体" w:cs="宋体"/>
          <w:spacing w:val="8"/>
          <w:sz w:val="19"/>
          <w:szCs w:val="19"/>
        </w:rPr>
        <w:t>单位：万元</w:t>
      </w:r>
    </w:p>
    <w:p w14:paraId="7EE92E06">
      <w:pPr>
        <w:rPr>
          <w:rFonts w:ascii="Arial"/>
          <w:sz w:val="21"/>
        </w:rPr>
      </w:pPr>
    </w:p>
    <w:tbl>
      <w:tblPr>
        <w:tblStyle w:val="5"/>
        <w:tblW w:w="144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6"/>
        <w:gridCol w:w="2323"/>
        <w:gridCol w:w="1218"/>
        <w:gridCol w:w="1290"/>
        <w:gridCol w:w="1020"/>
        <w:gridCol w:w="844"/>
        <w:gridCol w:w="609"/>
        <w:gridCol w:w="609"/>
        <w:gridCol w:w="609"/>
        <w:gridCol w:w="1289"/>
        <w:gridCol w:w="1019"/>
        <w:gridCol w:w="844"/>
        <w:gridCol w:w="609"/>
        <w:gridCol w:w="609"/>
        <w:gridCol w:w="609"/>
      </w:tblGrid>
      <w:tr w14:paraId="2E1B0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B95B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232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4A0D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2C7D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4981"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79DD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981"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FD09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456C5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07B813">
            <w:pPr>
              <w:jc w:val="center"/>
              <w:rPr>
                <w:rFonts w:hint="eastAsia" w:ascii="宋体" w:hAnsi="宋体" w:eastAsia="宋体" w:cs="宋体"/>
                <w:i w:val="0"/>
                <w:iCs w:val="0"/>
                <w:color w:val="000000"/>
                <w:sz w:val="20"/>
                <w:szCs w:val="20"/>
                <w:u w:val="none"/>
              </w:rPr>
            </w:pPr>
          </w:p>
        </w:tc>
        <w:tc>
          <w:tcPr>
            <w:tcW w:w="232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CB1A47">
            <w:pPr>
              <w:jc w:val="center"/>
              <w:rPr>
                <w:rFonts w:hint="eastAsia" w:ascii="宋体" w:hAnsi="宋体" w:eastAsia="宋体" w:cs="宋体"/>
                <w:i w:val="0"/>
                <w:iCs w:val="0"/>
                <w:color w:val="000000"/>
                <w:sz w:val="20"/>
                <w:szCs w:val="20"/>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BEB4D86">
            <w:pPr>
              <w:jc w:val="center"/>
              <w:rPr>
                <w:rFonts w:hint="eastAsia" w:ascii="宋体" w:hAnsi="宋体" w:eastAsia="宋体" w:cs="宋体"/>
                <w:i w:val="0"/>
                <w:iCs w:val="0"/>
                <w:color w:val="000000"/>
                <w:sz w:val="20"/>
                <w:szCs w:val="20"/>
                <w:u w:val="none"/>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61C81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8B14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一般公共预算</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3B7E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政府性基金预算</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2DD3A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国有资本经营预算</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A5B5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财政专户管理资金</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A8DA5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单位资金</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6BB1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0A7D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一般公共预算</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3DA6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政府性基金预算</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E0DF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国有资本经营预算</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C7F7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财政专户管理资金</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EA5C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单位资金</w:t>
            </w:r>
          </w:p>
        </w:tc>
      </w:tr>
      <w:tr w14:paraId="2A966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14DB282">
            <w:pPr>
              <w:jc w:val="center"/>
              <w:rPr>
                <w:rFonts w:hint="eastAsia" w:ascii="宋体" w:hAnsi="宋体" w:eastAsia="宋体" w:cs="宋体"/>
                <w:i w:val="0"/>
                <w:iCs w:val="0"/>
                <w:color w:val="000000"/>
                <w:sz w:val="20"/>
                <w:szCs w:val="20"/>
                <w:u w:val="none"/>
              </w:rPr>
            </w:pPr>
          </w:p>
        </w:tc>
        <w:tc>
          <w:tcPr>
            <w:tcW w:w="232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BD3DA3">
            <w:pPr>
              <w:jc w:val="center"/>
              <w:rPr>
                <w:rFonts w:hint="eastAsia" w:ascii="宋体" w:hAnsi="宋体" w:eastAsia="宋体" w:cs="宋体"/>
                <w:i w:val="0"/>
                <w:iCs w:val="0"/>
                <w:color w:val="000000"/>
                <w:sz w:val="20"/>
                <w:szCs w:val="20"/>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FB00D5C">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52E008">
            <w:pPr>
              <w:jc w:val="center"/>
              <w:rPr>
                <w:rFonts w:hint="eastAsia" w:ascii="宋体" w:hAnsi="宋体" w:eastAsia="宋体" w:cs="宋体"/>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8B59B3">
            <w:pPr>
              <w:jc w:val="center"/>
              <w:rPr>
                <w:rFonts w:hint="eastAsia" w:ascii="宋体" w:hAnsi="宋体" w:eastAsia="宋体" w:cs="宋体"/>
                <w:i w:val="0"/>
                <w:iCs w:val="0"/>
                <w:color w:val="000000"/>
                <w:sz w:val="20"/>
                <w:szCs w:val="20"/>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5B7FAB">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A037E5C">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A01893F">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439D79A">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A713FA">
            <w:pPr>
              <w:jc w:val="center"/>
              <w:rPr>
                <w:rFonts w:hint="eastAsia" w:ascii="宋体" w:hAnsi="宋体" w:eastAsia="宋体" w:cs="宋体"/>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4219265">
            <w:pPr>
              <w:jc w:val="center"/>
              <w:rPr>
                <w:rFonts w:hint="eastAsia" w:ascii="宋体" w:hAnsi="宋体" w:eastAsia="宋体" w:cs="宋体"/>
                <w:i w:val="0"/>
                <w:iCs w:val="0"/>
                <w:color w:val="000000"/>
                <w:sz w:val="20"/>
                <w:szCs w:val="20"/>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8D7619">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60FD5B">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BEF27B">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E0612D">
            <w:pPr>
              <w:jc w:val="center"/>
              <w:rPr>
                <w:rFonts w:hint="eastAsia" w:ascii="宋体" w:hAnsi="宋体" w:eastAsia="宋体" w:cs="宋体"/>
                <w:i w:val="0"/>
                <w:iCs w:val="0"/>
                <w:color w:val="000000"/>
                <w:sz w:val="20"/>
                <w:szCs w:val="20"/>
                <w:u w:val="none"/>
              </w:rPr>
            </w:pPr>
          </w:p>
        </w:tc>
      </w:tr>
      <w:tr w14:paraId="6B569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CE227">
            <w:pPr>
              <w:jc w:val="center"/>
              <w:rPr>
                <w:rFonts w:hint="eastAsia" w:ascii="宋体" w:hAnsi="宋体" w:eastAsia="宋体" w:cs="宋体"/>
                <w:i w:val="0"/>
                <w:iCs w:val="0"/>
                <w:color w:val="000000"/>
                <w:sz w:val="20"/>
                <w:szCs w:val="20"/>
                <w:u w:val="none"/>
              </w:rPr>
            </w:pP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E8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704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153.88</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9D2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153.88</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DFE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153.88</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EF11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4946C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D4C2C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3515B">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ED648">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1B1F0B">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628E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F3620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4236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8AE4B">
            <w:pPr>
              <w:jc w:val="right"/>
              <w:rPr>
                <w:rFonts w:hint="eastAsia" w:ascii="宋体" w:hAnsi="宋体" w:eastAsia="宋体" w:cs="宋体"/>
                <w:i w:val="0"/>
                <w:iCs w:val="0"/>
                <w:color w:val="000000"/>
                <w:sz w:val="20"/>
                <w:szCs w:val="20"/>
                <w:u w:val="none"/>
              </w:rPr>
            </w:pPr>
          </w:p>
        </w:tc>
      </w:tr>
      <w:tr w14:paraId="422DD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4E51">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010001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50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中共盘锦市双台子区委统一战线工作部本级</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7A0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153.88</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34A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153.88</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64C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153.88</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667E0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F1A4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FEC6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12024">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BDFBD">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135A6">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466E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E41C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ED7E8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D28B6">
            <w:pPr>
              <w:jc w:val="right"/>
              <w:rPr>
                <w:rFonts w:hint="eastAsia" w:ascii="宋体" w:hAnsi="宋体" w:eastAsia="宋体" w:cs="宋体"/>
                <w:i w:val="0"/>
                <w:iCs w:val="0"/>
                <w:color w:val="000000"/>
                <w:sz w:val="20"/>
                <w:szCs w:val="20"/>
                <w:u w:val="none"/>
              </w:rPr>
            </w:pPr>
          </w:p>
        </w:tc>
      </w:tr>
      <w:tr w14:paraId="2A4C7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E20D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0AD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一般公共服务支出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C25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123.90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F5E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123.90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643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123.90</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FDC9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66B2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46D9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99616">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4EF8C">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115EB">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A251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DD6B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88F9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4D8C6">
            <w:pPr>
              <w:jc w:val="right"/>
              <w:rPr>
                <w:rFonts w:hint="eastAsia" w:ascii="宋体" w:hAnsi="宋体" w:eastAsia="宋体" w:cs="宋体"/>
                <w:i w:val="0"/>
                <w:iCs w:val="0"/>
                <w:color w:val="000000"/>
                <w:sz w:val="20"/>
                <w:szCs w:val="20"/>
                <w:u w:val="none"/>
              </w:rPr>
            </w:pPr>
          </w:p>
        </w:tc>
      </w:tr>
      <w:tr w14:paraId="5432C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BA9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20123</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F96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民族事务</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03A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A2A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26BA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A1DD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DC7E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E060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36660">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29F06">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3ED6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CDF1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C8CD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DAE7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46A2F">
            <w:pPr>
              <w:jc w:val="right"/>
              <w:rPr>
                <w:rFonts w:hint="eastAsia" w:ascii="宋体" w:hAnsi="宋体" w:eastAsia="宋体" w:cs="宋体"/>
                <w:i w:val="0"/>
                <w:iCs w:val="0"/>
                <w:color w:val="000000"/>
                <w:sz w:val="20"/>
                <w:szCs w:val="20"/>
                <w:u w:val="none"/>
              </w:rPr>
            </w:pPr>
          </w:p>
        </w:tc>
      </w:tr>
      <w:tr w14:paraId="00C6F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4EC6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2012304</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E341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民族工作专项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993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B0FD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2D6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BB50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CB140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1EF2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4187B">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31A05C">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42055">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C59F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D2A3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C7DD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E6D98">
            <w:pPr>
              <w:jc w:val="right"/>
              <w:rPr>
                <w:rFonts w:hint="eastAsia" w:ascii="宋体" w:hAnsi="宋体" w:eastAsia="宋体" w:cs="宋体"/>
                <w:i w:val="0"/>
                <w:iCs w:val="0"/>
                <w:color w:val="000000"/>
                <w:sz w:val="20"/>
                <w:szCs w:val="20"/>
                <w:u w:val="none"/>
              </w:rPr>
            </w:pPr>
          </w:p>
        </w:tc>
      </w:tr>
      <w:tr w14:paraId="73091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A93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20128</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270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民主党派及工商联事务</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65B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963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910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763E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DA1EF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2019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24AB1">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E1B9A7">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51A6A">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5DAE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2223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9C6F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F77B7">
            <w:pPr>
              <w:jc w:val="right"/>
              <w:rPr>
                <w:rFonts w:hint="eastAsia" w:ascii="宋体" w:hAnsi="宋体" w:eastAsia="宋体" w:cs="宋体"/>
                <w:i w:val="0"/>
                <w:iCs w:val="0"/>
                <w:color w:val="000000"/>
                <w:sz w:val="20"/>
                <w:szCs w:val="20"/>
                <w:u w:val="none"/>
              </w:rPr>
            </w:pPr>
          </w:p>
        </w:tc>
      </w:tr>
      <w:tr w14:paraId="10649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13D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2012802</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C751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一般行政管理事务</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954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4E0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FFD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9787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EBDC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2048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2201A">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81463">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62DDD">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B25A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667B6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794D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BDF4A">
            <w:pPr>
              <w:jc w:val="right"/>
              <w:rPr>
                <w:rFonts w:hint="eastAsia" w:ascii="宋体" w:hAnsi="宋体" w:eastAsia="宋体" w:cs="宋体"/>
                <w:i w:val="0"/>
                <w:iCs w:val="0"/>
                <w:color w:val="000000"/>
                <w:sz w:val="20"/>
                <w:szCs w:val="20"/>
                <w:u w:val="none"/>
              </w:rPr>
            </w:pPr>
          </w:p>
        </w:tc>
      </w:tr>
      <w:tr w14:paraId="4D56A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C4F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20134</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945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统战事务</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61A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116.40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460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116.40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D8D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116.40</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0EE9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0A1F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55AA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81428">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63B68">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8D48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C49D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916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13A2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ED991">
            <w:pPr>
              <w:jc w:val="right"/>
              <w:rPr>
                <w:rFonts w:hint="eastAsia" w:ascii="宋体" w:hAnsi="宋体" w:eastAsia="宋体" w:cs="宋体"/>
                <w:i w:val="0"/>
                <w:iCs w:val="0"/>
                <w:color w:val="000000"/>
                <w:sz w:val="20"/>
                <w:szCs w:val="20"/>
                <w:u w:val="none"/>
              </w:rPr>
            </w:pPr>
          </w:p>
        </w:tc>
      </w:tr>
      <w:tr w14:paraId="6AAC5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8E7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2013401</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9BA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行政运行</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FD4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99.90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DE20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99.90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06B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99.90</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6E9E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60B1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9273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04F69">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00EE1">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964B9">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F35B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9891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EB61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CC2D3">
            <w:pPr>
              <w:jc w:val="right"/>
              <w:rPr>
                <w:rFonts w:hint="eastAsia" w:ascii="宋体" w:hAnsi="宋体" w:eastAsia="宋体" w:cs="宋体"/>
                <w:i w:val="0"/>
                <w:iCs w:val="0"/>
                <w:color w:val="000000"/>
                <w:sz w:val="20"/>
                <w:szCs w:val="20"/>
                <w:u w:val="none"/>
              </w:rPr>
            </w:pPr>
          </w:p>
        </w:tc>
      </w:tr>
      <w:tr w14:paraId="07616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74F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2013404</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3CF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宗教事务</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827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552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B78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C1A2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F127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6DEC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58C67">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8F2B5">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AF38B">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C408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3B37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14AC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18FF6">
            <w:pPr>
              <w:jc w:val="right"/>
              <w:rPr>
                <w:rFonts w:hint="eastAsia" w:ascii="宋体" w:hAnsi="宋体" w:eastAsia="宋体" w:cs="宋体"/>
                <w:i w:val="0"/>
                <w:iCs w:val="0"/>
                <w:color w:val="000000"/>
                <w:sz w:val="20"/>
                <w:szCs w:val="20"/>
                <w:u w:val="none"/>
              </w:rPr>
            </w:pPr>
          </w:p>
        </w:tc>
      </w:tr>
      <w:tr w14:paraId="4DB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33E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2013499</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008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其他统战事务支出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CF1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6D4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DBC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14.50</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AAAA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BB1E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1357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B595E">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77A55">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72A2C">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BB69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5AFF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D394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564CC8">
            <w:pPr>
              <w:jc w:val="right"/>
              <w:rPr>
                <w:rFonts w:hint="eastAsia" w:ascii="宋体" w:hAnsi="宋体" w:eastAsia="宋体" w:cs="宋体"/>
                <w:i w:val="0"/>
                <w:iCs w:val="0"/>
                <w:color w:val="000000"/>
                <w:sz w:val="20"/>
                <w:szCs w:val="20"/>
                <w:u w:val="none"/>
              </w:rPr>
            </w:pPr>
          </w:p>
        </w:tc>
      </w:tr>
      <w:tr w14:paraId="75A29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988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976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社会保障和就业支出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3558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14.47</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73B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14.47</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DF2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14.47</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99F4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B965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7C68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918BC">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91C12">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FBDB2">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7C2C5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76FB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666D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BF7C1">
            <w:pPr>
              <w:jc w:val="right"/>
              <w:rPr>
                <w:rFonts w:hint="eastAsia" w:ascii="宋体" w:hAnsi="宋体" w:eastAsia="宋体" w:cs="宋体"/>
                <w:i w:val="0"/>
                <w:iCs w:val="0"/>
                <w:color w:val="000000"/>
                <w:sz w:val="20"/>
                <w:szCs w:val="20"/>
                <w:u w:val="none"/>
              </w:rPr>
            </w:pPr>
          </w:p>
        </w:tc>
      </w:tr>
      <w:tr w14:paraId="2C6DB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226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20805</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EBC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行政事业单位养老支出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33F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14.26</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814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14.26</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4B9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14.26</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7467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BBBC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997D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4BD64">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387DE">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BBB384">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48EB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8FE0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920CB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F013D">
            <w:pPr>
              <w:jc w:val="right"/>
              <w:rPr>
                <w:rFonts w:hint="eastAsia" w:ascii="宋体" w:hAnsi="宋体" w:eastAsia="宋体" w:cs="宋体"/>
                <w:i w:val="0"/>
                <w:iCs w:val="0"/>
                <w:color w:val="000000"/>
                <w:sz w:val="20"/>
                <w:szCs w:val="20"/>
                <w:u w:val="none"/>
              </w:rPr>
            </w:pPr>
          </w:p>
        </w:tc>
      </w:tr>
      <w:tr w14:paraId="3F40A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042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2080501</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19D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行政单位离退休</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767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1.51</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72F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1.51</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39F9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1.51</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9D1A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11DD0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402A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2A4DA">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9417F9">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A26E1">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7F88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0C42F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036FC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1CA14">
            <w:pPr>
              <w:jc w:val="right"/>
              <w:rPr>
                <w:rFonts w:hint="eastAsia" w:ascii="宋体" w:hAnsi="宋体" w:eastAsia="宋体" w:cs="宋体"/>
                <w:i w:val="0"/>
                <w:iCs w:val="0"/>
                <w:color w:val="000000"/>
                <w:sz w:val="20"/>
                <w:szCs w:val="20"/>
                <w:u w:val="none"/>
              </w:rPr>
            </w:pPr>
          </w:p>
        </w:tc>
      </w:tr>
      <w:tr w14:paraId="5F205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28B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1A1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机关事业单位基本养老保险缴费支出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C3C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12.75</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9B8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12.75</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ADE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12.75</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D4AF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EBC6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6D74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F0B1D5">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357E33">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60554">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E9BB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888B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0162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C02F69">
            <w:pPr>
              <w:jc w:val="right"/>
              <w:rPr>
                <w:rFonts w:hint="eastAsia" w:ascii="宋体" w:hAnsi="宋体" w:eastAsia="宋体" w:cs="宋体"/>
                <w:i w:val="0"/>
                <w:iCs w:val="0"/>
                <w:color w:val="000000"/>
                <w:sz w:val="20"/>
                <w:szCs w:val="20"/>
                <w:u w:val="none"/>
              </w:rPr>
            </w:pPr>
          </w:p>
        </w:tc>
      </w:tr>
      <w:tr w14:paraId="3876B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D49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20899</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62E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其他社会保障和就业支出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37C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51C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FEF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42CA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425D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6699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C5CC2">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3EBCB">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62C0D">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04FF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8DEA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2F19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BF15D">
            <w:pPr>
              <w:jc w:val="right"/>
              <w:rPr>
                <w:rFonts w:hint="eastAsia" w:ascii="宋体" w:hAnsi="宋体" w:eastAsia="宋体" w:cs="宋体"/>
                <w:i w:val="0"/>
                <w:iCs w:val="0"/>
                <w:color w:val="000000"/>
                <w:sz w:val="20"/>
                <w:szCs w:val="20"/>
                <w:u w:val="none"/>
              </w:rPr>
            </w:pPr>
          </w:p>
        </w:tc>
      </w:tr>
      <w:tr w14:paraId="450DF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2B52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8E5D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其他社会保障和就业支出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29F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999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794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428A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073F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0FF7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B7B2CA">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242A5">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AC75C">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EFCB4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A151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AE12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64BC0">
            <w:pPr>
              <w:jc w:val="right"/>
              <w:rPr>
                <w:rFonts w:hint="eastAsia" w:ascii="宋体" w:hAnsi="宋体" w:eastAsia="宋体" w:cs="宋体"/>
                <w:i w:val="0"/>
                <w:iCs w:val="0"/>
                <w:color w:val="000000"/>
                <w:sz w:val="20"/>
                <w:szCs w:val="20"/>
                <w:u w:val="none"/>
              </w:rPr>
            </w:pPr>
          </w:p>
        </w:tc>
      </w:tr>
      <w:tr w14:paraId="61C30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9F4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7EF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卫生健康支出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13B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93B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499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45081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2E94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1C74F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7E491">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3BD95">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59EC8">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42C1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C78E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E18B1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2D77A">
            <w:pPr>
              <w:jc w:val="right"/>
              <w:rPr>
                <w:rFonts w:hint="eastAsia" w:ascii="宋体" w:hAnsi="宋体" w:eastAsia="宋体" w:cs="宋体"/>
                <w:i w:val="0"/>
                <w:iCs w:val="0"/>
                <w:color w:val="000000"/>
                <w:sz w:val="20"/>
                <w:szCs w:val="20"/>
                <w:u w:val="none"/>
              </w:rPr>
            </w:pPr>
          </w:p>
        </w:tc>
      </w:tr>
      <w:tr w14:paraId="03039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D28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21011</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161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行政事业单位医疗</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7E0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4B7F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9A1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5A98F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9232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E557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509D4">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FE01D6">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65180">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F325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81BB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CDC5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95A5E">
            <w:pPr>
              <w:jc w:val="right"/>
              <w:rPr>
                <w:rFonts w:hint="eastAsia" w:ascii="宋体" w:hAnsi="宋体" w:eastAsia="宋体" w:cs="宋体"/>
                <w:i w:val="0"/>
                <w:iCs w:val="0"/>
                <w:color w:val="000000"/>
                <w:sz w:val="20"/>
                <w:szCs w:val="20"/>
                <w:u w:val="none"/>
              </w:rPr>
            </w:pPr>
          </w:p>
        </w:tc>
      </w:tr>
      <w:tr w14:paraId="18AF6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CC4B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29F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行政单位医疗</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A975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5.58</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C9C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5.58</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E89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5.58</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E778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D699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3F39F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E3781">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26A1B">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DE1E4">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B506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FC8D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C52FA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EA022">
            <w:pPr>
              <w:jc w:val="right"/>
              <w:rPr>
                <w:rFonts w:hint="eastAsia" w:ascii="宋体" w:hAnsi="宋体" w:eastAsia="宋体" w:cs="宋体"/>
                <w:i w:val="0"/>
                <w:iCs w:val="0"/>
                <w:color w:val="000000"/>
                <w:sz w:val="20"/>
                <w:szCs w:val="20"/>
                <w:u w:val="none"/>
              </w:rPr>
            </w:pPr>
          </w:p>
        </w:tc>
      </w:tr>
      <w:tr w14:paraId="4FD2F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079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FEC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其他行政事业单位医疗支出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011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0.05</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E4D6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0.05</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72B1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0.05</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C2B0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E94E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EAD2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5DA6E">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C50C1">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A608A">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A834A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CAE6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8E60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04D387">
            <w:pPr>
              <w:jc w:val="right"/>
              <w:rPr>
                <w:rFonts w:hint="eastAsia" w:ascii="宋体" w:hAnsi="宋体" w:eastAsia="宋体" w:cs="宋体"/>
                <w:i w:val="0"/>
                <w:iCs w:val="0"/>
                <w:color w:val="000000"/>
                <w:sz w:val="20"/>
                <w:szCs w:val="20"/>
                <w:u w:val="none"/>
              </w:rPr>
            </w:pPr>
          </w:p>
        </w:tc>
      </w:tr>
      <w:tr w14:paraId="71CC5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5D5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959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住房保障支出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951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883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B9B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3AAE8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818A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416F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F83D9">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CE088">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99E0A">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80FA0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758D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9AD1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D9E2F1">
            <w:pPr>
              <w:jc w:val="right"/>
              <w:rPr>
                <w:rFonts w:hint="eastAsia" w:ascii="宋体" w:hAnsi="宋体" w:eastAsia="宋体" w:cs="宋体"/>
                <w:i w:val="0"/>
                <w:iCs w:val="0"/>
                <w:color w:val="000000"/>
                <w:sz w:val="20"/>
                <w:szCs w:val="20"/>
                <w:u w:val="none"/>
              </w:rPr>
            </w:pPr>
          </w:p>
        </w:tc>
      </w:tr>
      <w:tr w14:paraId="6E309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DD06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22102</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2A9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住房改革支出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0F3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A2C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37D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B821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26F9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EAFC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9216F">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797C9D">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6A27B">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2376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6A1D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7D6D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6FC889">
            <w:pPr>
              <w:jc w:val="right"/>
              <w:rPr>
                <w:rFonts w:hint="eastAsia" w:ascii="宋体" w:hAnsi="宋体" w:eastAsia="宋体" w:cs="宋体"/>
                <w:i w:val="0"/>
                <w:iCs w:val="0"/>
                <w:color w:val="000000"/>
                <w:sz w:val="20"/>
                <w:szCs w:val="20"/>
                <w:u w:val="none"/>
              </w:rPr>
            </w:pPr>
          </w:p>
        </w:tc>
      </w:tr>
      <w:tr w14:paraId="08C24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C17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7793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1CA7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07B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2B3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9C30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45D6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CAAC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ADD57">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45D04">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D1028">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B33D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2D76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53716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7C037">
            <w:pPr>
              <w:jc w:val="right"/>
              <w:rPr>
                <w:rFonts w:hint="eastAsia" w:ascii="宋体" w:hAnsi="宋体" w:eastAsia="宋体" w:cs="宋体"/>
                <w:i w:val="0"/>
                <w:iCs w:val="0"/>
                <w:color w:val="000000"/>
                <w:sz w:val="20"/>
                <w:szCs w:val="20"/>
                <w:u w:val="none"/>
              </w:rPr>
            </w:pPr>
          </w:p>
        </w:tc>
      </w:tr>
    </w:tbl>
    <w:p w14:paraId="050A7B59">
      <w:pPr>
        <w:rPr>
          <w:rFonts w:ascii="Arial" w:hAnsi="Arial" w:eastAsia="Arial" w:cs="Arial"/>
          <w:sz w:val="21"/>
          <w:szCs w:val="21"/>
        </w:rPr>
        <w:sectPr>
          <w:pgSz w:w="16840" w:h="11905"/>
          <w:pgMar w:top="911" w:right="1302" w:bottom="400" w:left="1283" w:header="0" w:footer="0" w:gutter="0"/>
          <w:pgNumType w:fmt="numberInDash"/>
          <w:cols w:space="720" w:num="1"/>
        </w:sectPr>
      </w:pPr>
    </w:p>
    <w:p w14:paraId="57068C3A">
      <w:pPr>
        <w:spacing w:before="87" w:line="224" w:lineRule="auto"/>
        <w:ind w:left="4115"/>
        <w:outlineLvl w:val="1"/>
        <w:rPr>
          <w:rFonts w:ascii="Arial"/>
          <w:sz w:val="21"/>
        </w:rPr>
      </w:pPr>
      <w:r>
        <w:rPr>
          <w:rFonts w:ascii="宋体" w:hAnsi="宋体" w:eastAsia="宋体" w:cs="宋体"/>
          <w:b/>
          <w:bCs/>
          <w:spacing w:val="3"/>
          <w:sz w:val="43"/>
          <w:szCs w:val="43"/>
        </w:rPr>
        <w:t>支出经济分类预算表（政府预算）</w:t>
      </w:r>
    </w:p>
    <w:p w14:paraId="1AD7A9EB">
      <w:pPr>
        <w:spacing w:before="61" w:line="231" w:lineRule="auto"/>
        <w:ind w:left="54"/>
        <w:rPr>
          <w:rFonts w:ascii="宋体" w:hAnsi="宋体" w:eastAsia="宋体" w:cs="宋体"/>
          <w:sz w:val="19"/>
          <w:szCs w:val="19"/>
        </w:rPr>
      </w:pPr>
      <w:r>
        <w:rPr>
          <w:rFonts w:ascii="宋体" w:hAnsi="宋体" w:eastAsia="宋体" w:cs="宋体"/>
          <w:spacing w:val="4"/>
          <w:sz w:val="19"/>
          <w:szCs w:val="19"/>
        </w:rPr>
        <w:t>表11</w:t>
      </w:r>
    </w:p>
    <w:p w14:paraId="7C134B6E">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盘锦市双台子区委统战部                                                                                        </w:t>
      </w:r>
      <w:r>
        <w:rPr>
          <w:rFonts w:ascii="宋体" w:hAnsi="宋体" w:eastAsia="宋体" w:cs="宋体"/>
          <w:spacing w:val="8"/>
          <w:sz w:val="19"/>
          <w:szCs w:val="19"/>
        </w:rPr>
        <w:t>单位：万元</w:t>
      </w:r>
    </w:p>
    <w:p w14:paraId="39B5021C">
      <w:pPr>
        <w:rPr>
          <w:rFonts w:ascii="Arial"/>
          <w:sz w:val="21"/>
        </w:rPr>
      </w:pPr>
    </w:p>
    <w:tbl>
      <w:tblPr>
        <w:tblStyle w:val="5"/>
        <w:tblW w:w="144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6"/>
        <w:gridCol w:w="2326"/>
        <w:gridCol w:w="1218"/>
        <w:gridCol w:w="1289"/>
        <w:gridCol w:w="1020"/>
        <w:gridCol w:w="843"/>
        <w:gridCol w:w="609"/>
        <w:gridCol w:w="609"/>
        <w:gridCol w:w="609"/>
        <w:gridCol w:w="1289"/>
        <w:gridCol w:w="1019"/>
        <w:gridCol w:w="843"/>
        <w:gridCol w:w="609"/>
        <w:gridCol w:w="609"/>
        <w:gridCol w:w="609"/>
      </w:tblGrid>
      <w:tr w14:paraId="075B6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C338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232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9E0C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77C0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4981"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B847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981"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B33E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47235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D6D98E0">
            <w:pPr>
              <w:jc w:val="center"/>
              <w:rPr>
                <w:rFonts w:hint="eastAsia" w:ascii="宋体" w:hAnsi="宋体" w:eastAsia="宋体" w:cs="宋体"/>
                <w:i w:val="0"/>
                <w:iCs w:val="0"/>
                <w:color w:val="000000"/>
                <w:sz w:val="20"/>
                <w:szCs w:val="20"/>
                <w:u w:val="none"/>
              </w:rPr>
            </w:pPr>
          </w:p>
        </w:tc>
        <w:tc>
          <w:tcPr>
            <w:tcW w:w="232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31C1215">
            <w:pPr>
              <w:jc w:val="center"/>
              <w:rPr>
                <w:rFonts w:hint="eastAsia" w:ascii="宋体" w:hAnsi="宋体" w:eastAsia="宋体" w:cs="宋体"/>
                <w:i w:val="0"/>
                <w:iCs w:val="0"/>
                <w:color w:val="000000"/>
                <w:sz w:val="20"/>
                <w:szCs w:val="20"/>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B2F0DE">
            <w:pPr>
              <w:jc w:val="center"/>
              <w:rPr>
                <w:rFonts w:hint="eastAsia" w:ascii="宋体" w:hAnsi="宋体" w:eastAsia="宋体" w:cs="宋体"/>
                <w:i w:val="0"/>
                <w:iCs w:val="0"/>
                <w:color w:val="000000"/>
                <w:sz w:val="20"/>
                <w:szCs w:val="20"/>
                <w:u w:val="none"/>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2152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CE90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21B8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94626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国有资本经营预算</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4863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财政专户管理资金</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153C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94A7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EB10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4C95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AE08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国有资本经营预算</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E0C64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财政专户管理资金</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9143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57EB0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7632AFE">
            <w:pPr>
              <w:jc w:val="center"/>
              <w:rPr>
                <w:rFonts w:hint="eastAsia" w:ascii="宋体" w:hAnsi="宋体" w:eastAsia="宋体" w:cs="宋体"/>
                <w:i w:val="0"/>
                <w:iCs w:val="0"/>
                <w:color w:val="000000"/>
                <w:sz w:val="20"/>
                <w:szCs w:val="20"/>
                <w:u w:val="none"/>
              </w:rPr>
            </w:pPr>
          </w:p>
        </w:tc>
        <w:tc>
          <w:tcPr>
            <w:tcW w:w="232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E70E99B">
            <w:pPr>
              <w:jc w:val="center"/>
              <w:rPr>
                <w:rFonts w:hint="eastAsia" w:ascii="宋体" w:hAnsi="宋体" w:eastAsia="宋体" w:cs="宋体"/>
                <w:i w:val="0"/>
                <w:iCs w:val="0"/>
                <w:color w:val="000000"/>
                <w:sz w:val="20"/>
                <w:szCs w:val="20"/>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6DA1315">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0D08B0">
            <w:pPr>
              <w:jc w:val="center"/>
              <w:rPr>
                <w:rFonts w:hint="eastAsia" w:ascii="宋体" w:hAnsi="宋体" w:eastAsia="宋体" w:cs="宋体"/>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4E9FD8">
            <w:pPr>
              <w:jc w:val="center"/>
              <w:rPr>
                <w:rFonts w:hint="eastAsia" w:ascii="宋体" w:hAnsi="宋体" w:eastAsia="宋体" w:cs="宋体"/>
                <w:i w:val="0"/>
                <w:iCs w:val="0"/>
                <w:color w:val="000000"/>
                <w:sz w:val="20"/>
                <w:szCs w:val="20"/>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71507B">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E0469D">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AA52291">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0BEF8E">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6F29F14">
            <w:pPr>
              <w:jc w:val="center"/>
              <w:rPr>
                <w:rFonts w:hint="eastAsia" w:ascii="宋体" w:hAnsi="宋体" w:eastAsia="宋体" w:cs="宋体"/>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22AA497">
            <w:pPr>
              <w:jc w:val="center"/>
              <w:rPr>
                <w:rFonts w:hint="eastAsia" w:ascii="宋体" w:hAnsi="宋体" w:eastAsia="宋体" w:cs="宋体"/>
                <w:i w:val="0"/>
                <w:iCs w:val="0"/>
                <w:color w:val="000000"/>
                <w:sz w:val="20"/>
                <w:szCs w:val="20"/>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3CBFBB">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B2190C">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DB2C710">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8E1546">
            <w:pPr>
              <w:jc w:val="center"/>
              <w:rPr>
                <w:rFonts w:hint="eastAsia" w:ascii="宋体" w:hAnsi="宋体" w:eastAsia="宋体" w:cs="宋体"/>
                <w:i w:val="0"/>
                <w:iCs w:val="0"/>
                <w:color w:val="000000"/>
                <w:sz w:val="20"/>
                <w:szCs w:val="20"/>
                <w:u w:val="none"/>
              </w:rPr>
            </w:pPr>
          </w:p>
        </w:tc>
      </w:tr>
      <w:tr w14:paraId="759E8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3CDD5">
            <w:pPr>
              <w:jc w:val="center"/>
              <w:rPr>
                <w:rFonts w:hint="eastAsia" w:ascii="宋体" w:hAnsi="宋体" w:eastAsia="宋体" w:cs="宋体"/>
                <w:i w:val="0"/>
                <w:iCs w:val="0"/>
                <w:color w:val="000000"/>
                <w:sz w:val="20"/>
                <w:szCs w:val="20"/>
                <w:u w:val="none"/>
              </w:rPr>
            </w:pP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4F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973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153.88</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C68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153.88</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EDDE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153.88</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E571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44AA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A529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46717">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F599D">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0298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EE03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3D2E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1DAF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6A92B">
            <w:pPr>
              <w:jc w:val="right"/>
              <w:rPr>
                <w:rFonts w:hint="eastAsia" w:ascii="宋体" w:hAnsi="宋体" w:eastAsia="宋体" w:cs="宋体"/>
                <w:i w:val="0"/>
                <w:iCs w:val="0"/>
                <w:color w:val="000000"/>
                <w:sz w:val="20"/>
                <w:szCs w:val="20"/>
                <w:u w:val="none"/>
              </w:rPr>
            </w:pPr>
          </w:p>
        </w:tc>
      </w:tr>
      <w:tr w14:paraId="4581C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B0DA">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010001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7E0C">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中共盘锦市双台子区委统一战线工作部本级</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931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153.88</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69A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153.88</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4A5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153.88</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81B4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8E099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6C41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A9DA5">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6C4FC">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85C1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81C5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59A5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108F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F609F">
            <w:pPr>
              <w:jc w:val="right"/>
              <w:rPr>
                <w:rFonts w:hint="eastAsia" w:ascii="宋体" w:hAnsi="宋体" w:eastAsia="宋体" w:cs="宋体"/>
                <w:i w:val="0"/>
                <w:iCs w:val="0"/>
                <w:color w:val="000000"/>
                <w:sz w:val="20"/>
                <w:szCs w:val="20"/>
                <w:u w:val="none"/>
              </w:rPr>
            </w:pPr>
          </w:p>
        </w:tc>
      </w:tr>
      <w:tr w14:paraId="32C02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4F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11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机关工资福利支出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43C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115.66</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338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115.66</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7C9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115.66</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0630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C630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AF51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73112">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17EFA">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F3DE6">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13E5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6E65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1213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6BF4F">
            <w:pPr>
              <w:jc w:val="right"/>
              <w:rPr>
                <w:rFonts w:hint="eastAsia" w:ascii="宋体" w:hAnsi="宋体" w:eastAsia="宋体" w:cs="宋体"/>
                <w:i w:val="0"/>
                <w:iCs w:val="0"/>
                <w:color w:val="000000"/>
                <w:sz w:val="20"/>
                <w:szCs w:val="20"/>
                <w:u w:val="none"/>
              </w:rPr>
            </w:pPr>
          </w:p>
        </w:tc>
      </w:tr>
      <w:tr w14:paraId="5E9E2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F5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CB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工资奖金津补贴</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D4A2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87.19</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8F1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87.19</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0E26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87.19</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04B7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96557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25C8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5AE0B">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07957">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25164">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E8FA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3307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2C3C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0F25F">
            <w:pPr>
              <w:jc w:val="right"/>
              <w:rPr>
                <w:rFonts w:hint="eastAsia" w:ascii="宋体" w:hAnsi="宋体" w:eastAsia="宋体" w:cs="宋体"/>
                <w:i w:val="0"/>
                <w:iCs w:val="0"/>
                <w:color w:val="000000"/>
                <w:sz w:val="20"/>
                <w:szCs w:val="20"/>
                <w:u w:val="none"/>
              </w:rPr>
            </w:pPr>
          </w:p>
        </w:tc>
      </w:tr>
      <w:tr w14:paraId="2F6A5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73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E5D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社会保障缴费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FDD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18.59</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CDE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18.59</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C5E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18.59</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C746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CAC5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26DBC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547CD">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939C44">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16986">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2AEFF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95BF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B158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88318">
            <w:pPr>
              <w:jc w:val="right"/>
              <w:rPr>
                <w:rFonts w:hint="eastAsia" w:ascii="宋体" w:hAnsi="宋体" w:eastAsia="宋体" w:cs="宋体"/>
                <w:i w:val="0"/>
                <w:iCs w:val="0"/>
                <w:color w:val="000000"/>
                <w:sz w:val="20"/>
                <w:szCs w:val="20"/>
                <w:u w:val="none"/>
              </w:rPr>
            </w:pPr>
          </w:p>
        </w:tc>
      </w:tr>
      <w:tr w14:paraId="750E2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03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98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2A2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704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EB8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564B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82A1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A6812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16100">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4AD93">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F585D">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66A1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102C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03A5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3FD4C">
            <w:pPr>
              <w:jc w:val="right"/>
              <w:rPr>
                <w:rFonts w:hint="eastAsia" w:ascii="宋体" w:hAnsi="宋体" w:eastAsia="宋体" w:cs="宋体"/>
                <w:i w:val="0"/>
                <w:iCs w:val="0"/>
                <w:color w:val="000000"/>
                <w:sz w:val="20"/>
                <w:szCs w:val="20"/>
                <w:u w:val="none"/>
              </w:rPr>
            </w:pPr>
          </w:p>
        </w:tc>
      </w:tr>
      <w:tr w14:paraId="5C4C1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93E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44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C0879">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6F1DA">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8273F">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1D6A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67CA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0007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4DD0F">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515FA">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B0C00">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EE6C9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D06C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2D48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87025">
            <w:pPr>
              <w:jc w:val="right"/>
              <w:rPr>
                <w:rFonts w:hint="eastAsia" w:ascii="宋体" w:hAnsi="宋体" w:eastAsia="宋体" w:cs="宋体"/>
                <w:i w:val="0"/>
                <w:iCs w:val="0"/>
                <w:color w:val="000000"/>
                <w:sz w:val="20"/>
                <w:szCs w:val="20"/>
                <w:u w:val="none"/>
              </w:rPr>
            </w:pPr>
          </w:p>
        </w:tc>
      </w:tr>
      <w:tr w14:paraId="02998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54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5B9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机关商品和服务支出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186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36.83</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C76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36.83</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A49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36.83</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E4AA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4D79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0B22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1E6E8">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BB5A3C">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D8635">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52E0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AD44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19582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C42C9">
            <w:pPr>
              <w:jc w:val="right"/>
              <w:rPr>
                <w:rFonts w:hint="eastAsia" w:ascii="宋体" w:hAnsi="宋体" w:eastAsia="宋体" w:cs="宋体"/>
                <w:i w:val="0"/>
                <w:iCs w:val="0"/>
                <w:color w:val="000000"/>
                <w:sz w:val="20"/>
                <w:szCs w:val="20"/>
                <w:u w:val="none"/>
              </w:rPr>
            </w:pPr>
          </w:p>
        </w:tc>
      </w:tr>
      <w:tr w14:paraId="04F2C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6E1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A5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办公经费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078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36.53</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2C1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36.53</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569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36.53</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3D7C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386C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1D1E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B486E">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50B6D2">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67290">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8BEA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431D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DBCD7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5829C">
            <w:pPr>
              <w:jc w:val="right"/>
              <w:rPr>
                <w:rFonts w:hint="eastAsia" w:ascii="宋体" w:hAnsi="宋体" w:eastAsia="宋体" w:cs="宋体"/>
                <w:i w:val="0"/>
                <w:iCs w:val="0"/>
                <w:color w:val="000000"/>
                <w:sz w:val="20"/>
                <w:szCs w:val="20"/>
                <w:u w:val="none"/>
              </w:rPr>
            </w:pPr>
          </w:p>
        </w:tc>
      </w:tr>
      <w:tr w14:paraId="5F394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F1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E0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C65CF">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9921A">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B6282">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29DC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CC6C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20E9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C1F57">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C45FE">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F9FB9">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A1BA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07C2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6FBE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EC0F0">
            <w:pPr>
              <w:jc w:val="right"/>
              <w:rPr>
                <w:rFonts w:hint="eastAsia" w:ascii="宋体" w:hAnsi="宋体" w:eastAsia="宋体" w:cs="宋体"/>
                <w:i w:val="0"/>
                <w:iCs w:val="0"/>
                <w:color w:val="000000"/>
                <w:sz w:val="20"/>
                <w:szCs w:val="20"/>
                <w:u w:val="none"/>
              </w:rPr>
            </w:pPr>
          </w:p>
        </w:tc>
      </w:tr>
      <w:tr w14:paraId="6BE70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BDF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0B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8CE8F2">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70375E">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044F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6A68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BDDE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3D3F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42D06">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80323">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D82C3">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EB18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1BE01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5089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D87A61">
            <w:pPr>
              <w:jc w:val="right"/>
              <w:rPr>
                <w:rFonts w:hint="eastAsia" w:ascii="宋体" w:hAnsi="宋体" w:eastAsia="宋体" w:cs="宋体"/>
                <w:i w:val="0"/>
                <w:iCs w:val="0"/>
                <w:color w:val="000000"/>
                <w:sz w:val="20"/>
                <w:szCs w:val="20"/>
                <w:u w:val="none"/>
              </w:rPr>
            </w:pPr>
          </w:p>
        </w:tc>
      </w:tr>
      <w:tr w14:paraId="574A4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A2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E5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专用材料购置费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E65EB">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78B0D">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77744">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033F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A38B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5F75A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88B02">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4F068">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5CC2E0">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8DE4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2403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15BC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14E9F">
            <w:pPr>
              <w:jc w:val="right"/>
              <w:rPr>
                <w:rFonts w:hint="eastAsia" w:ascii="宋体" w:hAnsi="宋体" w:eastAsia="宋体" w:cs="宋体"/>
                <w:i w:val="0"/>
                <w:iCs w:val="0"/>
                <w:color w:val="000000"/>
                <w:sz w:val="20"/>
                <w:szCs w:val="20"/>
                <w:u w:val="none"/>
              </w:rPr>
            </w:pPr>
          </w:p>
        </w:tc>
      </w:tr>
      <w:tr w14:paraId="47331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3F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5D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456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FA7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9B7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5095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98140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CAC6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A027E">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6DC83">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08AD8">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3DD2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3101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A9D0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50AE3">
            <w:pPr>
              <w:jc w:val="right"/>
              <w:rPr>
                <w:rFonts w:hint="eastAsia" w:ascii="宋体" w:hAnsi="宋体" w:eastAsia="宋体" w:cs="宋体"/>
                <w:i w:val="0"/>
                <w:iCs w:val="0"/>
                <w:color w:val="000000"/>
                <w:sz w:val="20"/>
                <w:szCs w:val="20"/>
                <w:u w:val="none"/>
              </w:rPr>
            </w:pPr>
          </w:p>
        </w:tc>
      </w:tr>
      <w:tr w14:paraId="674A9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54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6E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0200A">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49EB54">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B8F26">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5391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E689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1F05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C7B2F">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FC8D5">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49F4D4">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186CC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77AD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7DED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F11F1">
            <w:pPr>
              <w:jc w:val="right"/>
              <w:rPr>
                <w:rFonts w:hint="eastAsia" w:ascii="宋体" w:hAnsi="宋体" w:eastAsia="宋体" w:cs="宋体"/>
                <w:i w:val="0"/>
                <w:iCs w:val="0"/>
                <w:color w:val="000000"/>
                <w:sz w:val="20"/>
                <w:szCs w:val="20"/>
                <w:u w:val="none"/>
              </w:rPr>
            </w:pPr>
          </w:p>
        </w:tc>
      </w:tr>
      <w:tr w14:paraId="0DDEF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141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AF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0119B">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9B2D7">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FC37E">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481E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50FC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FB25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BF2C6">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6D9E1">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01A56">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5636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8B6E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3EFC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F1282">
            <w:pPr>
              <w:jc w:val="right"/>
              <w:rPr>
                <w:rFonts w:hint="eastAsia" w:ascii="宋体" w:hAnsi="宋体" w:eastAsia="宋体" w:cs="宋体"/>
                <w:i w:val="0"/>
                <w:iCs w:val="0"/>
                <w:color w:val="000000"/>
                <w:sz w:val="20"/>
                <w:szCs w:val="20"/>
                <w:u w:val="none"/>
              </w:rPr>
            </w:pPr>
          </w:p>
        </w:tc>
      </w:tr>
      <w:tr w14:paraId="0F567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E59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95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96F24">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02F7A6">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5FDE5E">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6AAB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A332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91874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DAF34">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C0169">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775A2">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1A01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09D8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8234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AE509">
            <w:pPr>
              <w:jc w:val="right"/>
              <w:rPr>
                <w:rFonts w:hint="eastAsia" w:ascii="宋体" w:hAnsi="宋体" w:eastAsia="宋体" w:cs="宋体"/>
                <w:i w:val="0"/>
                <w:iCs w:val="0"/>
                <w:color w:val="000000"/>
                <w:sz w:val="20"/>
                <w:szCs w:val="20"/>
                <w:u w:val="none"/>
              </w:rPr>
            </w:pPr>
          </w:p>
        </w:tc>
      </w:tr>
      <w:tr w14:paraId="10CB3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43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FA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A6B8E">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39A1F5">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4A36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05F6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4EBF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BFD3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1154B">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8D2DB">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C4948">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28BA8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AD7E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B94F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D65D4">
            <w:pPr>
              <w:jc w:val="right"/>
              <w:rPr>
                <w:rFonts w:hint="eastAsia" w:ascii="宋体" w:hAnsi="宋体" w:eastAsia="宋体" w:cs="宋体"/>
                <w:i w:val="0"/>
                <w:iCs w:val="0"/>
                <w:color w:val="000000"/>
                <w:sz w:val="20"/>
                <w:szCs w:val="20"/>
                <w:u w:val="none"/>
              </w:rPr>
            </w:pPr>
          </w:p>
        </w:tc>
      </w:tr>
      <w:tr w14:paraId="7FA19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87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92E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F9CCE">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85ECD3">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DF8A02">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6276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2FE0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B968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7C4BF">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D15CD">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1DA44">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4E54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747C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3E236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AD7F7">
            <w:pPr>
              <w:jc w:val="right"/>
              <w:rPr>
                <w:rFonts w:hint="eastAsia" w:ascii="宋体" w:hAnsi="宋体" w:eastAsia="宋体" w:cs="宋体"/>
                <w:i w:val="0"/>
                <w:iCs w:val="0"/>
                <w:color w:val="000000"/>
                <w:sz w:val="20"/>
                <w:szCs w:val="20"/>
                <w:u w:val="none"/>
              </w:rPr>
            </w:pPr>
          </w:p>
        </w:tc>
      </w:tr>
      <w:tr w14:paraId="32C9F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5B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51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机关资本性支出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20F6A4">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7F32C">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5B97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255C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99D5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FDC7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45C0F">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46A20">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9A3130">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1EC5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05EE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8A6A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0A504">
            <w:pPr>
              <w:jc w:val="right"/>
              <w:rPr>
                <w:rFonts w:hint="eastAsia" w:ascii="宋体" w:hAnsi="宋体" w:eastAsia="宋体" w:cs="宋体"/>
                <w:i w:val="0"/>
                <w:iCs w:val="0"/>
                <w:color w:val="000000"/>
                <w:sz w:val="20"/>
                <w:szCs w:val="20"/>
                <w:u w:val="none"/>
              </w:rPr>
            </w:pPr>
          </w:p>
        </w:tc>
      </w:tr>
      <w:tr w14:paraId="37263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4F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08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设备购置</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98897A">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951FD0">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5898E">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5CB6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5678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8A23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F6054">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D8FE4">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0EED9">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0D81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6875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77D7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00A2E">
            <w:pPr>
              <w:jc w:val="right"/>
              <w:rPr>
                <w:rFonts w:hint="eastAsia" w:ascii="宋体" w:hAnsi="宋体" w:eastAsia="宋体" w:cs="宋体"/>
                <w:i w:val="0"/>
                <w:iCs w:val="0"/>
                <w:color w:val="000000"/>
                <w:sz w:val="20"/>
                <w:szCs w:val="20"/>
                <w:u w:val="none"/>
              </w:rPr>
            </w:pPr>
          </w:p>
        </w:tc>
      </w:tr>
      <w:tr w14:paraId="5C25A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B4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E44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422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EFA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34F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4A992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BAFFC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C9C5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B5FC4">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02D4B">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F2F78">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C603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0414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EB090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4D283">
            <w:pPr>
              <w:jc w:val="right"/>
              <w:rPr>
                <w:rFonts w:hint="eastAsia" w:ascii="宋体" w:hAnsi="宋体" w:eastAsia="宋体" w:cs="宋体"/>
                <w:i w:val="0"/>
                <w:iCs w:val="0"/>
                <w:color w:val="000000"/>
                <w:sz w:val="20"/>
                <w:szCs w:val="20"/>
                <w:u w:val="none"/>
              </w:rPr>
            </w:pPr>
          </w:p>
        </w:tc>
      </w:tr>
      <w:tr w14:paraId="688C4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66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47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社会福利和救助</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A35B8">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863CEA">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5F1BA">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88838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87AD6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26054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AC096">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381CD">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3D752">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C292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3071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DA0DF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5946C">
            <w:pPr>
              <w:jc w:val="right"/>
              <w:rPr>
                <w:rFonts w:hint="eastAsia" w:ascii="宋体" w:hAnsi="宋体" w:eastAsia="宋体" w:cs="宋体"/>
                <w:i w:val="0"/>
                <w:iCs w:val="0"/>
                <w:color w:val="000000"/>
                <w:sz w:val="20"/>
                <w:szCs w:val="20"/>
                <w:u w:val="none"/>
              </w:rPr>
            </w:pPr>
          </w:p>
        </w:tc>
      </w:tr>
      <w:tr w14:paraId="460BA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AA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C6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离退休费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FA1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D1C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29B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D6C2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75BC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C6EE5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72A9C">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9E049">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305AC">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5A74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F3A76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C345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36803">
            <w:pPr>
              <w:jc w:val="right"/>
              <w:rPr>
                <w:rFonts w:hint="eastAsia" w:ascii="宋体" w:hAnsi="宋体" w:eastAsia="宋体" w:cs="宋体"/>
                <w:i w:val="0"/>
                <w:iCs w:val="0"/>
                <w:color w:val="000000"/>
                <w:sz w:val="20"/>
                <w:szCs w:val="20"/>
                <w:u w:val="none"/>
              </w:rPr>
            </w:pPr>
          </w:p>
        </w:tc>
      </w:tr>
    </w:tbl>
    <w:p w14:paraId="07572177">
      <w:pPr>
        <w:rPr>
          <w:rFonts w:ascii="Arial" w:hAnsi="Arial" w:eastAsia="Arial" w:cs="Arial"/>
          <w:sz w:val="21"/>
          <w:szCs w:val="21"/>
        </w:rPr>
        <w:sectPr>
          <w:pgSz w:w="16840" w:h="11905"/>
          <w:pgMar w:top="911" w:right="1027" w:bottom="400" w:left="1009" w:header="0" w:footer="0" w:gutter="0"/>
          <w:pgNumType w:fmt="numberInDash"/>
          <w:cols w:space="720" w:num="1"/>
        </w:sectPr>
      </w:pPr>
    </w:p>
    <w:p w14:paraId="08963EC8">
      <w:pPr>
        <w:spacing w:before="87" w:line="225" w:lineRule="auto"/>
        <w:ind w:left="3792"/>
        <w:outlineLvl w:val="1"/>
        <w:rPr>
          <w:rFonts w:ascii="宋体" w:hAnsi="宋体" w:eastAsia="宋体" w:cs="宋体"/>
          <w:sz w:val="43"/>
          <w:szCs w:val="43"/>
        </w:rPr>
      </w:pPr>
      <w:r>
        <w:rPr>
          <w:rFonts w:ascii="宋体" w:hAnsi="宋体" w:eastAsia="宋体" w:cs="宋体"/>
          <w:b/>
          <w:bCs/>
          <w:spacing w:val="3"/>
          <w:sz w:val="43"/>
          <w:szCs w:val="43"/>
        </w:rPr>
        <w:t>支出经济分类预算表（部门预算）</w:t>
      </w:r>
    </w:p>
    <w:p w14:paraId="1CF85969">
      <w:pPr>
        <w:spacing w:line="337" w:lineRule="auto"/>
        <w:rPr>
          <w:rFonts w:ascii="Arial"/>
          <w:sz w:val="21"/>
        </w:rPr>
      </w:pPr>
    </w:p>
    <w:p w14:paraId="4D6FD1CF">
      <w:pPr>
        <w:spacing w:before="62" w:line="231" w:lineRule="auto"/>
        <w:ind w:left="54"/>
        <w:rPr>
          <w:rFonts w:ascii="宋体" w:hAnsi="宋体" w:eastAsia="宋体" w:cs="宋体"/>
          <w:sz w:val="19"/>
          <w:szCs w:val="19"/>
        </w:rPr>
      </w:pPr>
      <w:r>
        <w:rPr>
          <w:rFonts w:ascii="宋体" w:hAnsi="宋体" w:eastAsia="宋体" w:cs="宋体"/>
          <w:spacing w:val="4"/>
          <w:sz w:val="19"/>
          <w:szCs w:val="19"/>
        </w:rPr>
        <w:t>表12</w:t>
      </w:r>
    </w:p>
    <w:p w14:paraId="0F99FCF6">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盘锦市双台子区委统战部                                                                                        </w:t>
      </w:r>
      <w:r>
        <w:rPr>
          <w:rFonts w:ascii="宋体" w:hAnsi="宋体" w:eastAsia="宋体" w:cs="宋体"/>
          <w:spacing w:val="8"/>
          <w:sz w:val="19"/>
          <w:szCs w:val="19"/>
        </w:rPr>
        <w:t>单位：万元</w:t>
      </w:r>
    </w:p>
    <w:tbl>
      <w:tblPr>
        <w:tblStyle w:val="5"/>
        <w:tblW w:w="144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6"/>
        <w:gridCol w:w="2324"/>
        <w:gridCol w:w="1217"/>
        <w:gridCol w:w="1290"/>
        <w:gridCol w:w="1020"/>
        <w:gridCol w:w="844"/>
        <w:gridCol w:w="609"/>
        <w:gridCol w:w="609"/>
        <w:gridCol w:w="609"/>
        <w:gridCol w:w="1289"/>
        <w:gridCol w:w="1019"/>
        <w:gridCol w:w="844"/>
        <w:gridCol w:w="609"/>
        <w:gridCol w:w="609"/>
        <w:gridCol w:w="609"/>
      </w:tblGrid>
      <w:tr w14:paraId="32A74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E786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232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F931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DC5C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4981"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3396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981"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F8B8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56112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C2BB0DE">
            <w:pPr>
              <w:jc w:val="center"/>
              <w:rPr>
                <w:rFonts w:hint="eastAsia" w:ascii="宋体" w:hAnsi="宋体" w:eastAsia="宋体" w:cs="宋体"/>
                <w:i w:val="0"/>
                <w:iCs w:val="0"/>
                <w:color w:val="000000"/>
                <w:sz w:val="20"/>
                <w:szCs w:val="20"/>
                <w:u w:val="none"/>
              </w:rPr>
            </w:pPr>
          </w:p>
        </w:tc>
        <w:tc>
          <w:tcPr>
            <w:tcW w:w="232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812C23">
            <w:pPr>
              <w:jc w:val="center"/>
              <w:rPr>
                <w:rFonts w:hint="eastAsia" w:ascii="宋体" w:hAnsi="宋体" w:eastAsia="宋体" w:cs="宋体"/>
                <w:i w:val="0"/>
                <w:iCs w:val="0"/>
                <w:color w:val="000000"/>
                <w:sz w:val="20"/>
                <w:szCs w:val="20"/>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E520F32">
            <w:pPr>
              <w:jc w:val="center"/>
              <w:rPr>
                <w:rFonts w:hint="eastAsia" w:ascii="宋体" w:hAnsi="宋体" w:eastAsia="宋体" w:cs="宋体"/>
                <w:i w:val="0"/>
                <w:iCs w:val="0"/>
                <w:color w:val="000000"/>
                <w:sz w:val="20"/>
                <w:szCs w:val="20"/>
                <w:u w:val="none"/>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9AFB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D47C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EFBF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6087E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国有资本经营预算</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D3D8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财政专户管理资金</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BF45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EF0F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42F4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C7C5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F5A6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国有资本经营预算</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3239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财政专户管理资金</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ED56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51DDF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3DD59B8">
            <w:pPr>
              <w:jc w:val="center"/>
              <w:rPr>
                <w:rFonts w:hint="eastAsia" w:ascii="宋体" w:hAnsi="宋体" w:eastAsia="宋体" w:cs="宋体"/>
                <w:i w:val="0"/>
                <w:iCs w:val="0"/>
                <w:color w:val="000000"/>
                <w:sz w:val="20"/>
                <w:szCs w:val="20"/>
                <w:u w:val="none"/>
              </w:rPr>
            </w:pPr>
          </w:p>
        </w:tc>
        <w:tc>
          <w:tcPr>
            <w:tcW w:w="232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4C9D30E">
            <w:pPr>
              <w:jc w:val="center"/>
              <w:rPr>
                <w:rFonts w:hint="eastAsia" w:ascii="宋体" w:hAnsi="宋体" w:eastAsia="宋体" w:cs="宋体"/>
                <w:i w:val="0"/>
                <w:iCs w:val="0"/>
                <w:color w:val="000000"/>
                <w:sz w:val="20"/>
                <w:szCs w:val="20"/>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E085AF">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FC074B7">
            <w:pPr>
              <w:jc w:val="center"/>
              <w:rPr>
                <w:rFonts w:hint="eastAsia" w:ascii="宋体" w:hAnsi="宋体" w:eastAsia="宋体" w:cs="宋体"/>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D26948">
            <w:pPr>
              <w:jc w:val="center"/>
              <w:rPr>
                <w:rFonts w:hint="eastAsia" w:ascii="宋体" w:hAnsi="宋体" w:eastAsia="宋体" w:cs="宋体"/>
                <w:i w:val="0"/>
                <w:iCs w:val="0"/>
                <w:color w:val="000000"/>
                <w:sz w:val="20"/>
                <w:szCs w:val="20"/>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751D939">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26487B">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030171D">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A4BA0FA">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BB26BC8">
            <w:pPr>
              <w:jc w:val="center"/>
              <w:rPr>
                <w:rFonts w:hint="eastAsia" w:ascii="宋体" w:hAnsi="宋体" w:eastAsia="宋体" w:cs="宋体"/>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F586610">
            <w:pPr>
              <w:jc w:val="center"/>
              <w:rPr>
                <w:rFonts w:hint="eastAsia" w:ascii="宋体" w:hAnsi="宋体" w:eastAsia="宋体" w:cs="宋体"/>
                <w:i w:val="0"/>
                <w:iCs w:val="0"/>
                <w:color w:val="000000"/>
                <w:sz w:val="20"/>
                <w:szCs w:val="20"/>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E44A20">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DF75557">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5821B0">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E07B087">
            <w:pPr>
              <w:jc w:val="center"/>
              <w:rPr>
                <w:rFonts w:hint="eastAsia" w:ascii="宋体" w:hAnsi="宋体" w:eastAsia="宋体" w:cs="宋体"/>
                <w:i w:val="0"/>
                <w:iCs w:val="0"/>
                <w:color w:val="000000"/>
                <w:sz w:val="20"/>
                <w:szCs w:val="20"/>
                <w:u w:val="none"/>
              </w:rPr>
            </w:pPr>
          </w:p>
        </w:tc>
      </w:tr>
      <w:tr w14:paraId="2CA02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D885BF">
            <w:pPr>
              <w:jc w:val="center"/>
              <w:rPr>
                <w:rFonts w:hint="eastAsia" w:ascii="宋体" w:hAnsi="宋体" w:eastAsia="宋体" w:cs="宋体"/>
                <w:i w:val="0"/>
                <w:iCs w:val="0"/>
                <w:color w:val="000000"/>
                <w:sz w:val="20"/>
                <w:szCs w:val="20"/>
                <w:u w:val="none"/>
              </w:rPr>
            </w:pP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B9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E1A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153.88</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774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153.88</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4AA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153.88</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1EED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35776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28F1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AE144">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BD9B8">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F8CE1">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B927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F6E2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C4F8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A9701">
            <w:pPr>
              <w:jc w:val="right"/>
              <w:rPr>
                <w:rFonts w:hint="eastAsia" w:ascii="宋体" w:hAnsi="宋体" w:eastAsia="宋体" w:cs="宋体"/>
                <w:i w:val="0"/>
                <w:iCs w:val="0"/>
                <w:color w:val="000000"/>
                <w:sz w:val="20"/>
                <w:szCs w:val="20"/>
                <w:u w:val="none"/>
              </w:rPr>
            </w:pPr>
          </w:p>
        </w:tc>
      </w:tr>
      <w:tr w14:paraId="0CBA0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EA1F">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010001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10B8">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中共盘锦市双台子区委统一战线工作部本级</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84D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153.88</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29D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153.88</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300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153.88</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C2FD8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8AB5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6C71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C226D">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94DCA">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7799B">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30ED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4E572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26D73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205AC">
            <w:pPr>
              <w:jc w:val="right"/>
              <w:rPr>
                <w:rFonts w:hint="eastAsia" w:ascii="宋体" w:hAnsi="宋体" w:eastAsia="宋体" w:cs="宋体"/>
                <w:i w:val="0"/>
                <w:iCs w:val="0"/>
                <w:color w:val="000000"/>
                <w:sz w:val="20"/>
                <w:szCs w:val="20"/>
                <w:u w:val="none"/>
              </w:rPr>
            </w:pPr>
          </w:p>
        </w:tc>
      </w:tr>
      <w:tr w14:paraId="1AEE9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821C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50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B4D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115.66</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2F0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115.66</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D19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115.66</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3A4C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9FB3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3CB5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A71A4">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C56A7">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73A76">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ED3D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41D4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91C4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7708D">
            <w:pPr>
              <w:jc w:val="right"/>
              <w:rPr>
                <w:rFonts w:hint="eastAsia" w:ascii="宋体" w:hAnsi="宋体" w:eastAsia="宋体" w:cs="宋体"/>
                <w:i w:val="0"/>
                <w:iCs w:val="0"/>
                <w:color w:val="000000"/>
                <w:sz w:val="20"/>
                <w:szCs w:val="20"/>
                <w:u w:val="none"/>
              </w:rPr>
            </w:pPr>
          </w:p>
        </w:tc>
      </w:tr>
      <w:tr w14:paraId="2E55A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B1E1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3A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CE7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42.47</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1C16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42.47</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32B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42.47</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1924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0B97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B35A2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64488">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E729C">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42F20">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76DA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B9B6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9776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196A16">
            <w:pPr>
              <w:jc w:val="right"/>
              <w:rPr>
                <w:rFonts w:hint="eastAsia" w:ascii="宋体" w:hAnsi="宋体" w:eastAsia="宋体" w:cs="宋体"/>
                <w:i w:val="0"/>
                <w:iCs w:val="0"/>
                <w:color w:val="000000"/>
                <w:sz w:val="20"/>
                <w:szCs w:val="20"/>
                <w:u w:val="none"/>
              </w:rPr>
            </w:pPr>
          </w:p>
        </w:tc>
      </w:tr>
      <w:tr w14:paraId="54067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1745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CF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83B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24.76</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20B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24.76</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973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24.76</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A5F9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A7F5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15910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B02D7">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348332">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9CE35E">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438E2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5E27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5837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43E34">
            <w:pPr>
              <w:jc w:val="right"/>
              <w:rPr>
                <w:rFonts w:hint="eastAsia" w:ascii="宋体" w:hAnsi="宋体" w:eastAsia="宋体" w:cs="宋体"/>
                <w:i w:val="0"/>
                <w:iCs w:val="0"/>
                <w:color w:val="000000"/>
                <w:sz w:val="20"/>
                <w:szCs w:val="20"/>
                <w:u w:val="none"/>
              </w:rPr>
            </w:pPr>
          </w:p>
        </w:tc>
      </w:tr>
      <w:tr w14:paraId="78F37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04FF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30103</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CD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1AD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19.96</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504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19.96</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4FA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19.96</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8E77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F2B5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94FD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7961A">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CB6AF">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6DC50C">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154E2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C825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DBC0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45F7E">
            <w:pPr>
              <w:jc w:val="right"/>
              <w:rPr>
                <w:rFonts w:hint="eastAsia" w:ascii="宋体" w:hAnsi="宋体" w:eastAsia="宋体" w:cs="宋体"/>
                <w:i w:val="0"/>
                <w:iCs w:val="0"/>
                <w:color w:val="000000"/>
                <w:sz w:val="20"/>
                <w:szCs w:val="20"/>
                <w:u w:val="none"/>
              </w:rPr>
            </w:pPr>
          </w:p>
        </w:tc>
      </w:tr>
      <w:tr w14:paraId="41FD2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8DB0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30108</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FD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F60A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12.75</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6C9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12.75</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8D18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12.75</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EAC1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9B56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E545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4D9FA">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64A1E">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A403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4B99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E34D5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E04B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55459">
            <w:pPr>
              <w:jc w:val="right"/>
              <w:rPr>
                <w:rFonts w:hint="eastAsia" w:ascii="宋体" w:hAnsi="宋体" w:eastAsia="宋体" w:cs="宋体"/>
                <w:i w:val="0"/>
                <w:iCs w:val="0"/>
                <w:color w:val="000000"/>
                <w:sz w:val="20"/>
                <w:szCs w:val="20"/>
                <w:u w:val="none"/>
              </w:rPr>
            </w:pPr>
          </w:p>
        </w:tc>
      </w:tr>
      <w:tr w14:paraId="5BB04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111A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30109</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F4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9E75F">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2337F">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E405D">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8814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B900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48AC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31B7B">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995BE">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1554C">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490A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1096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FB28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3815E7">
            <w:pPr>
              <w:jc w:val="right"/>
              <w:rPr>
                <w:rFonts w:hint="eastAsia" w:ascii="宋体" w:hAnsi="宋体" w:eastAsia="宋体" w:cs="宋体"/>
                <w:i w:val="0"/>
                <w:iCs w:val="0"/>
                <w:color w:val="000000"/>
                <w:sz w:val="20"/>
                <w:szCs w:val="20"/>
                <w:u w:val="none"/>
              </w:rPr>
            </w:pPr>
          </w:p>
        </w:tc>
      </w:tr>
      <w:tr w14:paraId="2D450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3D1A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30110</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EC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4B9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5.58</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2FC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5.58</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0EEF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5.58</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2B5A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DB40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31B7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9E0C2">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1A7F1">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8EDC2">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A255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3D456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65B6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5C3DB">
            <w:pPr>
              <w:jc w:val="right"/>
              <w:rPr>
                <w:rFonts w:hint="eastAsia" w:ascii="宋体" w:hAnsi="宋体" w:eastAsia="宋体" w:cs="宋体"/>
                <w:i w:val="0"/>
                <w:iCs w:val="0"/>
                <w:color w:val="000000"/>
                <w:sz w:val="20"/>
                <w:szCs w:val="20"/>
                <w:u w:val="none"/>
              </w:rPr>
            </w:pPr>
          </w:p>
        </w:tc>
      </w:tr>
      <w:tr w14:paraId="212EE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48BC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82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公务员医疗补助缴费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6E2C3">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FDA09">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9132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FA65E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F823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5BDF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1B7B6">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E63DF">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9A4A1">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4B71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14F9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BA14A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88C9D">
            <w:pPr>
              <w:jc w:val="right"/>
              <w:rPr>
                <w:rFonts w:hint="eastAsia" w:ascii="宋体" w:hAnsi="宋体" w:eastAsia="宋体" w:cs="宋体"/>
                <w:i w:val="0"/>
                <w:iCs w:val="0"/>
                <w:color w:val="000000"/>
                <w:sz w:val="20"/>
                <w:szCs w:val="20"/>
                <w:u w:val="none"/>
              </w:rPr>
            </w:pPr>
          </w:p>
        </w:tc>
      </w:tr>
      <w:tr w14:paraId="4A4D9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A7E8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0A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724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0.26</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DCF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0.26</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F69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0.26</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2A2B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8B025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8568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88521C">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86E5D">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EA7A58">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E36A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6A04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E608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AC94E">
            <w:pPr>
              <w:jc w:val="right"/>
              <w:rPr>
                <w:rFonts w:hint="eastAsia" w:ascii="宋体" w:hAnsi="宋体" w:eastAsia="宋体" w:cs="宋体"/>
                <w:i w:val="0"/>
                <w:iCs w:val="0"/>
                <w:color w:val="000000"/>
                <w:sz w:val="20"/>
                <w:szCs w:val="20"/>
                <w:u w:val="none"/>
              </w:rPr>
            </w:pPr>
          </w:p>
        </w:tc>
      </w:tr>
      <w:tr w14:paraId="7DF65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3A03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30113</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F4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4A6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CA4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8AC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F4B2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AB904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F4F7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963B7">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3E78B">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3D296">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934E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BE97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1019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1B787">
            <w:pPr>
              <w:jc w:val="right"/>
              <w:rPr>
                <w:rFonts w:hint="eastAsia" w:ascii="宋体" w:hAnsi="宋体" w:eastAsia="宋体" w:cs="宋体"/>
                <w:i w:val="0"/>
                <w:iCs w:val="0"/>
                <w:color w:val="000000"/>
                <w:sz w:val="20"/>
                <w:szCs w:val="20"/>
                <w:u w:val="none"/>
              </w:rPr>
            </w:pPr>
          </w:p>
        </w:tc>
      </w:tr>
      <w:tr w14:paraId="28F19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6975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30199</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B4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0A9DB">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C1109B">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B2D43">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FCED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31F2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8E5F2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D7C2E">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3BE72">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8AB8AA">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3517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2DE20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2609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80694">
            <w:pPr>
              <w:jc w:val="right"/>
              <w:rPr>
                <w:rFonts w:hint="eastAsia" w:ascii="宋体" w:hAnsi="宋体" w:eastAsia="宋体" w:cs="宋体"/>
                <w:i w:val="0"/>
                <w:iCs w:val="0"/>
                <w:color w:val="000000"/>
                <w:sz w:val="20"/>
                <w:szCs w:val="20"/>
                <w:u w:val="none"/>
              </w:rPr>
            </w:pPr>
          </w:p>
        </w:tc>
      </w:tr>
      <w:tr w14:paraId="49419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B779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79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627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36.83</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447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36.83</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CE1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36.83</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2866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5458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4B06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3D77F">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9D136">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95614">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CBDC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B028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C0DC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88AC1">
            <w:pPr>
              <w:jc w:val="right"/>
              <w:rPr>
                <w:rFonts w:hint="eastAsia" w:ascii="宋体" w:hAnsi="宋体" w:eastAsia="宋体" w:cs="宋体"/>
                <w:i w:val="0"/>
                <w:iCs w:val="0"/>
                <w:color w:val="000000"/>
                <w:sz w:val="20"/>
                <w:szCs w:val="20"/>
                <w:u w:val="none"/>
              </w:rPr>
            </w:pPr>
          </w:p>
        </w:tc>
      </w:tr>
      <w:tr w14:paraId="5A687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792D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EF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15C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25.56</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43A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25.56</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F63C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25.56</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B93B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9C30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F97F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517AC">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FA58E">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FA403E">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0801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93DC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D82D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BBE88">
            <w:pPr>
              <w:jc w:val="right"/>
              <w:rPr>
                <w:rFonts w:hint="eastAsia" w:ascii="宋体" w:hAnsi="宋体" w:eastAsia="宋体" w:cs="宋体"/>
                <w:i w:val="0"/>
                <w:iCs w:val="0"/>
                <w:color w:val="000000"/>
                <w:sz w:val="20"/>
                <w:szCs w:val="20"/>
                <w:u w:val="none"/>
              </w:rPr>
            </w:pPr>
          </w:p>
        </w:tc>
      </w:tr>
      <w:tr w14:paraId="43EBF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9A61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A3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E4A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2AE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655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417C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BF4B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75C5A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AFF82">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53A62D">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0A1A1">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CF41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30D25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2CCA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945DC">
            <w:pPr>
              <w:jc w:val="right"/>
              <w:rPr>
                <w:rFonts w:hint="eastAsia" w:ascii="宋体" w:hAnsi="宋体" w:eastAsia="宋体" w:cs="宋体"/>
                <w:i w:val="0"/>
                <w:iCs w:val="0"/>
                <w:color w:val="000000"/>
                <w:sz w:val="20"/>
                <w:szCs w:val="20"/>
                <w:u w:val="none"/>
              </w:rPr>
            </w:pPr>
          </w:p>
        </w:tc>
      </w:tr>
      <w:tr w14:paraId="10D9A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3E99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30204</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7A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手续费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54FF8">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9EB562">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B531C">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4D40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7D99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A6A7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F2174">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7EA9A3">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FF84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5782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A8A9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E1B8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6DD14">
            <w:pPr>
              <w:jc w:val="right"/>
              <w:rPr>
                <w:rFonts w:hint="eastAsia" w:ascii="宋体" w:hAnsi="宋体" w:eastAsia="宋体" w:cs="宋体"/>
                <w:i w:val="0"/>
                <w:iCs w:val="0"/>
                <w:color w:val="000000"/>
                <w:sz w:val="20"/>
                <w:szCs w:val="20"/>
                <w:u w:val="none"/>
              </w:rPr>
            </w:pPr>
          </w:p>
        </w:tc>
      </w:tr>
      <w:tr w14:paraId="18479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4F57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30205</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A5E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水费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09453">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A73F7">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757B9">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9951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0306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D3F71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32E14">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20B4A">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BD175">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B4C8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1BDA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61CF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E95AA">
            <w:pPr>
              <w:jc w:val="right"/>
              <w:rPr>
                <w:rFonts w:hint="eastAsia" w:ascii="宋体" w:hAnsi="宋体" w:eastAsia="宋体" w:cs="宋体"/>
                <w:i w:val="0"/>
                <w:iCs w:val="0"/>
                <w:color w:val="000000"/>
                <w:sz w:val="20"/>
                <w:szCs w:val="20"/>
                <w:u w:val="none"/>
              </w:rPr>
            </w:pPr>
          </w:p>
        </w:tc>
      </w:tr>
      <w:tr w14:paraId="33AB4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FE2F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30206</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47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电费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BAA99A">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78F61">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2F3D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D299A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C6D4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403D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30CEE">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6AFC5">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1FB5B">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52E0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BB36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9B81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1D8329">
            <w:pPr>
              <w:jc w:val="right"/>
              <w:rPr>
                <w:rFonts w:hint="eastAsia" w:ascii="宋体" w:hAnsi="宋体" w:eastAsia="宋体" w:cs="宋体"/>
                <w:i w:val="0"/>
                <w:iCs w:val="0"/>
                <w:color w:val="000000"/>
                <w:sz w:val="20"/>
                <w:szCs w:val="20"/>
                <w:u w:val="none"/>
              </w:rPr>
            </w:pPr>
          </w:p>
        </w:tc>
      </w:tr>
      <w:tr w14:paraId="42BC6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D9FF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30207</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71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邮电费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C370A">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C7553">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4F762">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CE76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CBEC0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0E0F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F2DB5">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B0547">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BEFA5">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8043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0149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B056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F39A3">
            <w:pPr>
              <w:jc w:val="right"/>
              <w:rPr>
                <w:rFonts w:hint="eastAsia" w:ascii="宋体" w:hAnsi="宋体" w:eastAsia="宋体" w:cs="宋体"/>
                <w:i w:val="0"/>
                <w:iCs w:val="0"/>
                <w:color w:val="000000"/>
                <w:sz w:val="20"/>
                <w:szCs w:val="20"/>
                <w:u w:val="none"/>
              </w:rPr>
            </w:pPr>
          </w:p>
        </w:tc>
      </w:tr>
      <w:tr w14:paraId="3136D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AD03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30208</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A8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取暖费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E223C">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D2F85">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279D0">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CFFCC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52AC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1550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50CD6">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6BF88">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FF78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EBCE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19C7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CE96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6CBF19">
            <w:pPr>
              <w:jc w:val="right"/>
              <w:rPr>
                <w:rFonts w:hint="eastAsia" w:ascii="宋体" w:hAnsi="宋体" w:eastAsia="宋体" w:cs="宋体"/>
                <w:i w:val="0"/>
                <w:iCs w:val="0"/>
                <w:color w:val="000000"/>
                <w:sz w:val="20"/>
                <w:szCs w:val="20"/>
                <w:u w:val="none"/>
              </w:rPr>
            </w:pPr>
          </w:p>
        </w:tc>
      </w:tr>
      <w:tr w14:paraId="6A19B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2839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30209</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53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物业管理费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634BB">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0FFFD">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70549">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21885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F02F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8943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E42A4">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76C73">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6831B">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4669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B3E7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F154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4C29E">
            <w:pPr>
              <w:jc w:val="right"/>
              <w:rPr>
                <w:rFonts w:hint="eastAsia" w:ascii="宋体" w:hAnsi="宋体" w:eastAsia="宋体" w:cs="宋体"/>
                <w:i w:val="0"/>
                <w:iCs w:val="0"/>
                <w:color w:val="000000"/>
                <w:sz w:val="20"/>
                <w:szCs w:val="20"/>
                <w:u w:val="none"/>
              </w:rPr>
            </w:pPr>
          </w:p>
        </w:tc>
      </w:tr>
      <w:tr w14:paraId="680E5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2276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8B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BFFAE">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3B0D7">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6DE21">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1B111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5111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9198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461B34">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E8349">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F3CBE">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77B1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3F7B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0FCC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0E344">
            <w:pPr>
              <w:jc w:val="right"/>
              <w:rPr>
                <w:rFonts w:hint="eastAsia" w:ascii="宋体" w:hAnsi="宋体" w:eastAsia="宋体" w:cs="宋体"/>
                <w:i w:val="0"/>
                <w:iCs w:val="0"/>
                <w:color w:val="000000"/>
                <w:sz w:val="20"/>
                <w:szCs w:val="20"/>
                <w:u w:val="none"/>
              </w:rPr>
            </w:pPr>
          </w:p>
        </w:tc>
      </w:tr>
      <w:tr w14:paraId="7955E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1D71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7D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3DF5F5">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D4938">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F7308">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D6A7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36F1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7ABA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1CE89">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4DEF9F">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1D7E2">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364A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1DB9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2D95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11E9D">
            <w:pPr>
              <w:jc w:val="right"/>
              <w:rPr>
                <w:rFonts w:hint="eastAsia" w:ascii="宋体" w:hAnsi="宋体" w:eastAsia="宋体" w:cs="宋体"/>
                <w:i w:val="0"/>
                <w:iCs w:val="0"/>
                <w:color w:val="000000"/>
                <w:sz w:val="20"/>
                <w:szCs w:val="20"/>
                <w:u w:val="none"/>
              </w:rPr>
            </w:pPr>
          </w:p>
        </w:tc>
      </w:tr>
      <w:tr w14:paraId="42B67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8E1F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30213</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4F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1F0903">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D3C21">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98726">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0131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C99A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F115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B04B7">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FC433">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E5A3B">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C636B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447B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F5F2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E7C84">
            <w:pPr>
              <w:jc w:val="right"/>
              <w:rPr>
                <w:rFonts w:hint="eastAsia" w:ascii="宋体" w:hAnsi="宋体" w:eastAsia="宋体" w:cs="宋体"/>
                <w:i w:val="0"/>
                <w:iCs w:val="0"/>
                <w:color w:val="000000"/>
                <w:sz w:val="20"/>
                <w:szCs w:val="20"/>
                <w:u w:val="none"/>
              </w:rPr>
            </w:pPr>
          </w:p>
        </w:tc>
      </w:tr>
      <w:tr w14:paraId="670EA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DE48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30214</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34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租赁费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774044">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FB3A5">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F1008">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6A97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3E62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F66F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74812">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66FF1">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1889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E782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D95E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B694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B047D">
            <w:pPr>
              <w:jc w:val="right"/>
              <w:rPr>
                <w:rFonts w:hint="eastAsia" w:ascii="宋体" w:hAnsi="宋体" w:eastAsia="宋体" w:cs="宋体"/>
                <w:i w:val="0"/>
                <w:iCs w:val="0"/>
                <w:color w:val="000000"/>
                <w:sz w:val="20"/>
                <w:szCs w:val="20"/>
                <w:u w:val="none"/>
              </w:rPr>
            </w:pPr>
          </w:p>
        </w:tc>
      </w:tr>
      <w:tr w14:paraId="71343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0A58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30215</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BE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F61EC">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C06E6">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8D8BB">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3748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63BED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C7CB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8954F3">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9D547">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0CA1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0E29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B075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F3CD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177E4">
            <w:pPr>
              <w:jc w:val="right"/>
              <w:rPr>
                <w:rFonts w:hint="eastAsia" w:ascii="宋体" w:hAnsi="宋体" w:eastAsia="宋体" w:cs="宋体"/>
                <w:i w:val="0"/>
                <w:iCs w:val="0"/>
                <w:color w:val="000000"/>
                <w:sz w:val="20"/>
                <w:szCs w:val="20"/>
                <w:u w:val="none"/>
              </w:rPr>
            </w:pPr>
          </w:p>
        </w:tc>
      </w:tr>
      <w:tr w14:paraId="3BD17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52A8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30216</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7C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3906D">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9AEED7">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4ECFD3">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1515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AEC29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8EFC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80281">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63B0A">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7C0D34">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D487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A03A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DB88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E9AC7">
            <w:pPr>
              <w:jc w:val="right"/>
              <w:rPr>
                <w:rFonts w:hint="eastAsia" w:ascii="宋体" w:hAnsi="宋体" w:eastAsia="宋体" w:cs="宋体"/>
                <w:i w:val="0"/>
                <w:iCs w:val="0"/>
                <w:color w:val="000000"/>
                <w:sz w:val="20"/>
                <w:szCs w:val="20"/>
                <w:u w:val="none"/>
              </w:rPr>
            </w:pPr>
          </w:p>
        </w:tc>
      </w:tr>
      <w:tr w14:paraId="7751C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1B4C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30217</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E1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24E41">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A1A0A">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EEE7C">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7476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56CD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1AD48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A8C73">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E1026">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61506">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D34A7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AEC0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2435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27089F">
            <w:pPr>
              <w:jc w:val="right"/>
              <w:rPr>
                <w:rFonts w:hint="eastAsia" w:ascii="宋体" w:hAnsi="宋体" w:eastAsia="宋体" w:cs="宋体"/>
                <w:i w:val="0"/>
                <w:iCs w:val="0"/>
                <w:color w:val="000000"/>
                <w:sz w:val="20"/>
                <w:szCs w:val="20"/>
                <w:u w:val="none"/>
              </w:rPr>
            </w:pPr>
          </w:p>
        </w:tc>
      </w:tr>
      <w:tr w14:paraId="72C0E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1E8F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30218</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67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专用材料费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5950A">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AA97D">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BDD88">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9AE0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7E91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4A88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AF68C">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4FCB9">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83930">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1734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1239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4396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3005F">
            <w:pPr>
              <w:jc w:val="right"/>
              <w:rPr>
                <w:rFonts w:hint="eastAsia" w:ascii="宋体" w:hAnsi="宋体" w:eastAsia="宋体" w:cs="宋体"/>
                <w:i w:val="0"/>
                <w:iCs w:val="0"/>
                <w:color w:val="000000"/>
                <w:sz w:val="20"/>
                <w:szCs w:val="20"/>
                <w:u w:val="none"/>
              </w:rPr>
            </w:pPr>
          </w:p>
        </w:tc>
      </w:tr>
      <w:tr w14:paraId="7A671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B519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30224</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A4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被装购置费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3D58B">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C18259">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E9335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4AEF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25DE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A110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A5E70">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860F7">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CF3F4">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F8C2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1992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41C4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7C3C3">
            <w:pPr>
              <w:jc w:val="right"/>
              <w:rPr>
                <w:rFonts w:hint="eastAsia" w:ascii="宋体" w:hAnsi="宋体" w:eastAsia="宋体" w:cs="宋体"/>
                <w:i w:val="0"/>
                <w:iCs w:val="0"/>
                <w:color w:val="000000"/>
                <w:sz w:val="20"/>
                <w:szCs w:val="20"/>
                <w:u w:val="none"/>
              </w:rPr>
            </w:pPr>
          </w:p>
        </w:tc>
      </w:tr>
      <w:tr w14:paraId="27410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7EAB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30225</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C3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专用燃料费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F82821">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5AEBCA">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E22A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F885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A261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966E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3DE83">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65A94">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A8F3E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1940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1C3A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6BF1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9C697">
            <w:pPr>
              <w:jc w:val="right"/>
              <w:rPr>
                <w:rFonts w:hint="eastAsia" w:ascii="宋体" w:hAnsi="宋体" w:eastAsia="宋体" w:cs="宋体"/>
                <w:i w:val="0"/>
                <w:iCs w:val="0"/>
                <w:color w:val="000000"/>
                <w:sz w:val="20"/>
                <w:szCs w:val="20"/>
                <w:u w:val="none"/>
              </w:rPr>
            </w:pPr>
          </w:p>
        </w:tc>
      </w:tr>
      <w:tr w14:paraId="26A2A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5F13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30226</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37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劳务费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9DDAC">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A1C59">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81CA4">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18AE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D1B6A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4929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F4E55">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5C6AC">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152F4B">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E268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4290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84A5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F0094">
            <w:pPr>
              <w:jc w:val="right"/>
              <w:rPr>
                <w:rFonts w:hint="eastAsia" w:ascii="宋体" w:hAnsi="宋体" w:eastAsia="宋体" w:cs="宋体"/>
                <w:i w:val="0"/>
                <w:iCs w:val="0"/>
                <w:color w:val="000000"/>
                <w:sz w:val="20"/>
                <w:szCs w:val="20"/>
                <w:u w:val="none"/>
              </w:rPr>
            </w:pPr>
          </w:p>
        </w:tc>
      </w:tr>
      <w:tr w14:paraId="611AC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2C60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30227</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B7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E05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376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695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74D9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1132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12AA6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908EF">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64ED9">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45326">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4187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165FD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3A7F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CC327">
            <w:pPr>
              <w:jc w:val="right"/>
              <w:rPr>
                <w:rFonts w:hint="eastAsia" w:ascii="宋体" w:hAnsi="宋体" w:eastAsia="宋体" w:cs="宋体"/>
                <w:i w:val="0"/>
                <w:iCs w:val="0"/>
                <w:color w:val="000000"/>
                <w:sz w:val="20"/>
                <w:szCs w:val="20"/>
                <w:u w:val="none"/>
              </w:rPr>
            </w:pPr>
          </w:p>
        </w:tc>
      </w:tr>
      <w:tr w14:paraId="7E741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670B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30228</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27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1B2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FE8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624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1.30</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2858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356E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4074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549A6">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56505">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B88E2">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24D7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FF6C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09E4B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85F91">
            <w:pPr>
              <w:jc w:val="right"/>
              <w:rPr>
                <w:rFonts w:hint="eastAsia" w:ascii="宋体" w:hAnsi="宋体" w:eastAsia="宋体" w:cs="宋体"/>
                <w:i w:val="0"/>
                <w:iCs w:val="0"/>
                <w:color w:val="000000"/>
                <w:sz w:val="20"/>
                <w:szCs w:val="20"/>
                <w:u w:val="none"/>
              </w:rPr>
            </w:pPr>
          </w:p>
        </w:tc>
      </w:tr>
      <w:tr w14:paraId="391E2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AAD3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30229</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F3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312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0.11</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A85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0.11</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9AFE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0.11</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9616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9909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4F9B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52557">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C6456">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CFDFA">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21C2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5EB1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F05D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28D63">
            <w:pPr>
              <w:jc w:val="right"/>
              <w:rPr>
                <w:rFonts w:hint="eastAsia" w:ascii="宋体" w:hAnsi="宋体" w:eastAsia="宋体" w:cs="宋体"/>
                <w:i w:val="0"/>
                <w:iCs w:val="0"/>
                <w:color w:val="000000"/>
                <w:sz w:val="20"/>
                <w:szCs w:val="20"/>
                <w:u w:val="none"/>
              </w:rPr>
            </w:pPr>
          </w:p>
        </w:tc>
      </w:tr>
      <w:tr w14:paraId="08C7C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F07A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30231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07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2131C">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7ABA0">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407E4">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A594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1115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FA30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55871">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DDF28">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8D310">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3302A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96A6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6776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CB62AD">
            <w:pPr>
              <w:jc w:val="right"/>
              <w:rPr>
                <w:rFonts w:hint="eastAsia" w:ascii="宋体" w:hAnsi="宋体" w:eastAsia="宋体" w:cs="宋体"/>
                <w:i w:val="0"/>
                <w:iCs w:val="0"/>
                <w:color w:val="000000"/>
                <w:sz w:val="20"/>
                <w:szCs w:val="20"/>
                <w:u w:val="none"/>
              </w:rPr>
            </w:pPr>
          </w:p>
        </w:tc>
      </w:tr>
      <w:tr w14:paraId="5F8EA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6057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30239</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56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B89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7.56</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BAC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7.56</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A5D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7.56</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3FB4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6C08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629B1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64A1EA">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D4D8EF">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6315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46D1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F2B3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ED016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5D253">
            <w:pPr>
              <w:jc w:val="right"/>
              <w:rPr>
                <w:rFonts w:hint="eastAsia" w:ascii="宋体" w:hAnsi="宋体" w:eastAsia="宋体" w:cs="宋体"/>
                <w:i w:val="0"/>
                <w:iCs w:val="0"/>
                <w:color w:val="000000"/>
                <w:sz w:val="20"/>
                <w:szCs w:val="20"/>
                <w:u w:val="none"/>
              </w:rPr>
            </w:pPr>
          </w:p>
        </w:tc>
      </w:tr>
      <w:tr w14:paraId="6F7E7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C7CF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30240</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18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税金及附加费用</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C33D9">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CACD4">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98B82">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D65C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94C1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60BC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BACAE">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5F9D6">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B4AE8">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9762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E0E0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0F0C4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28520">
            <w:pPr>
              <w:jc w:val="right"/>
              <w:rPr>
                <w:rFonts w:hint="eastAsia" w:ascii="宋体" w:hAnsi="宋体" w:eastAsia="宋体" w:cs="宋体"/>
                <w:i w:val="0"/>
                <w:iCs w:val="0"/>
                <w:color w:val="000000"/>
                <w:sz w:val="20"/>
                <w:szCs w:val="20"/>
                <w:u w:val="none"/>
              </w:rPr>
            </w:pPr>
          </w:p>
        </w:tc>
      </w:tr>
      <w:tr w14:paraId="1F89F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AE6B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30299</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D2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DD012">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3D1AC">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124FA">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811A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443F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24E7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1AD04A">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D295C4">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7F046">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533A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E1D5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2445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78F94">
            <w:pPr>
              <w:jc w:val="right"/>
              <w:rPr>
                <w:rFonts w:hint="eastAsia" w:ascii="宋体" w:hAnsi="宋体" w:eastAsia="宋体" w:cs="宋体"/>
                <w:i w:val="0"/>
                <w:iCs w:val="0"/>
                <w:color w:val="000000"/>
                <w:sz w:val="20"/>
                <w:szCs w:val="20"/>
                <w:u w:val="none"/>
              </w:rPr>
            </w:pPr>
          </w:p>
        </w:tc>
      </w:tr>
      <w:tr w14:paraId="158F5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5605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3D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0DB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43C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D17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07D4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29FE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FA163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2692E">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9E31BD">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1AC202">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243F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F9F2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320A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564A9">
            <w:pPr>
              <w:jc w:val="right"/>
              <w:rPr>
                <w:rFonts w:hint="eastAsia" w:ascii="宋体" w:hAnsi="宋体" w:eastAsia="宋体" w:cs="宋体"/>
                <w:i w:val="0"/>
                <w:iCs w:val="0"/>
                <w:color w:val="000000"/>
                <w:sz w:val="20"/>
                <w:szCs w:val="20"/>
                <w:u w:val="none"/>
              </w:rPr>
            </w:pPr>
          </w:p>
        </w:tc>
      </w:tr>
      <w:tr w14:paraId="21DB4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ED51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953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离休费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5B1DD">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0B003">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85CCD">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CF48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5820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9F89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5169FF">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5476E">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6C65B">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2BC2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FBE3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6AA3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ED044">
            <w:pPr>
              <w:jc w:val="right"/>
              <w:rPr>
                <w:rFonts w:hint="eastAsia" w:ascii="宋体" w:hAnsi="宋体" w:eastAsia="宋体" w:cs="宋体"/>
                <w:i w:val="0"/>
                <w:iCs w:val="0"/>
                <w:color w:val="000000"/>
                <w:sz w:val="20"/>
                <w:szCs w:val="20"/>
                <w:u w:val="none"/>
              </w:rPr>
            </w:pPr>
          </w:p>
        </w:tc>
      </w:tr>
      <w:tr w14:paraId="1C5A9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23A0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9F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DD6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F44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5A5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EEC7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BA18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8A8D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2FD98">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3C90DB">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69D0F">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A98B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E455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26804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2D06EA">
            <w:pPr>
              <w:jc w:val="right"/>
              <w:rPr>
                <w:rFonts w:hint="eastAsia" w:ascii="宋体" w:hAnsi="宋体" w:eastAsia="宋体" w:cs="宋体"/>
                <w:i w:val="0"/>
                <w:iCs w:val="0"/>
                <w:color w:val="000000"/>
                <w:sz w:val="20"/>
                <w:szCs w:val="20"/>
                <w:u w:val="none"/>
              </w:rPr>
            </w:pPr>
          </w:p>
        </w:tc>
      </w:tr>
      <w:tr w14:paraId="46D2E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0AC6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30304</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C7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D8AEB">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48B756">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113569">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37B9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B0B5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FCC2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C586D">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D015B">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DACAC">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45D9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DDF0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718D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45AAA">
            <w:pPr>
              <w:jc w:val="right"/>
              <w:rPr>
                <w:rFonts w:hint="eastAsia" w:ascii="宋体" w:hAnsi="宋体" w:eastAsia="宋体" w:cs="宋体"/>
                <w:i w:val="0"/>
                <w:iCs w:val="0"/>
                <w:color w:val="000000"/>
                <w:sz w:val="20"/>
                <w:szCs w:val="20"/>
                <w:u w:val="none"/>
              </w:rPr>
            </w:pPr>
          </w:p>
        </w:tc>
      </w:tr>
      <w:tr w14:paraId="7767F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ED37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30305</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FC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9CAB9">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FA951">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8CAFB">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35C1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48DE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195F7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FC707">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F5092F">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1094A">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1316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19B6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0A1EA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DC44D5">
            <w:pPr>
              <w:jc w:val="right"/>
              <w:rPr>
                <w:rFonts w:hint="eastAsia" w:ascii="宋体" w:hAnsi="宋体" w:eastAsia="宋体" w:cs="宋体"/>
                <w:i w:val="0"/>
                <w:iCs w:val="0"/>
                <w:color w:val="000000"/>
                <w:sz w:val="20"/>
                <w:szCs w:val="20"/>
                <w:u w:val="none"/>
              </w:rPr>
            </w:pPr>
          </w:p>
        </w:tc>
      </w:tr>
      <w:tr w14:paraId="72E6C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784E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6B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8E9DD">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6300B">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30CD4">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5963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F7D9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7BE5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B2FD4">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A4036">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BB210">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184C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D3EF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B8D6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F871B">
            <w:pPr>
              <w:jc w:val="right"/>
              <w:rPr>
                <w:rFonts w:hint="eastAsia" w:ascii="宋体" w:hAnsi="宋体" w:eastAsia="宋体" w:cs="宋体"/>
                <w:i w:val="0"/>
                <w:iCs w:val="0"/>
                <w:color w:val="000000"/>
                <w:sz w:val="20"/>
                <w:szCs w:val="20"/>
                <w:u w:val="none"/>
              </w:rPr>
            </w:pPr>
          </w:p>
        </w:tc>
      </w:tr>
      <w:tr w14:paraId="609A8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F5E0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31002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39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办公设备购置</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23A53A">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894253">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4B928">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9DBE4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AC04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19213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5BCB1">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4C5D5">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BFA71">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D6DF1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4153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E1A0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155D3">
            <w:pPr>
              <w:jc w:val="right"/>
              <w:rPr>
                <w:rFonts w:hint="eastAsia" w:ascii="宋体" w:hAnsi="宋体" w:eastAsia="宋体" w:cs="宋体"/>
                <w:i w:val="0"/>
                <w:iCs w:val="0"/>
                <w:color w:val="000000"/>
                <w:sz w:val="20"/>
                <w:szCs w:val="20"/>
                <w:u w:val="none"/>
              </w:rPr>
            </w:pPr>
          </w:p>
        </w:tc>
      </w:tr>
    </w:tbl>
    <w:p w14:paraId="422427E4">
      <w:pPr>
        <w:rPr>
          <w:rFonts w:ascii="Arial"/>
          <w:sz w:val="21"/>
        </w:rPr>
      </w:pPr>
    </w:p>
    <w:p w14:paraId="286C727A">
      <w:pPr>
        <w:rPr>
          <w:rFonts w:ascii="Arial" w:hAnsi="Arial" w:eastAsia="Arial" w:cs="Arial"/>
          <w:sz w:val="21"/>
          <w:szCs w:val="21"/>
        </w:rPr>
        <w:sectPr>
          <w:pgSz w:w="16840" w:h="11905"/>
          <w:pgMar w:top="911" w:right="1348" w:bottom="400" w:left="1329" w:header="0" w:footer="0" w:gutter="0"/>
          <w:pgNumType w:fmt="numberInDash"/>
          <w:cols w:space="720" w:num="1"/>
        </w:sectPr>
      </w:pPr>
    </w:p>
    <w:p w14:paraId="464CF62E">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14:paraId="4F906553">
      <w:pPr>
        <w:spacing w:line="323" w:lineRule="auto"/>
        <w:rPr>
          <w:rFonts w:ascii="Arial"/>
          <w:sz w:val="21"/>
        </w:rPr>
      </w:pPr>
    </w:p>
    <w:p w14:paraId="20818A29">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14:paraId="4664C0D5">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盘锦市双台子区委统战部                                                                                        </w:t>
      </w:r>
      <w:r>
        <w:rPr>
          <w:rFonts w:ascii="宋体" w:hAnsi="宋体" w:eastAsia="宋体" w:cs="宋体"/>
          <w:spacing w:val="8"/>
          <w:sz w:val="19"/>
          <w:szCs w:val="19"/>
        </w:rPr>
        <w:t>单位：万元</w:t>
      </w:r>
    </w:p>
    <w:tbl>
      <w:tblPr>
        <w:tblStyle w:val="7"/>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14:paraId="1CED3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A2C6EA4">
            <w:pPr>
              <w:pStyle w:val="8"/>
              <w:spacing w:line="296" w:lineRule="auto"/>
            </w:pPr>
          </w:p>
          <w:p w14:paraId="32AADCA6">
            <w:pPr>
              <w:pStyle w:val="8"/>
              <w:spacing w:line="296" w:lineRule="auto"/>
            </w:pPr>
          </w:p>
          <w:p w14:paraId="21514E91">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4AFFCC0">
            <w:pPr>
              <w:pStyle w:val="8"/>
              <w:spacing w:line="296" w:lineRule="auto"/>
            </w:pPr>
          </w:p>
          <w:p w14:paraId="51CC63E9">
            <w:pPr>
              <w:pStyle w:val="8"/>
              <w:spacing w:line="296" w:lineRule="auto"/>
            </w:pPr>
          </w:p>
          <w:p w14:paraId="65DB28A3">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14:paraId="766EE395">
            <w:pPr>
              <w:pStyle w:val="8"/>
              <w:spacing w:line="296" w:lineRule="auto"/>
            </w:pPr>
          </w:p>
          <w:p w14:paraId="131AFF8C">
            <w:pPr>
              <w:pStyle w:val="8"/>
              <w:spacing w:line="297" w:lineRule="auto"/>
            </w:pPr>
          </w:p>
          <w:p w14:paraId="52B477D2">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15247FE9">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762A31AE">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14:paraId="60EED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73A37E92">
            <w:pPr>
              <w:pStyle w:val="8"/>
            </w:pPr>
          </w:p>
        </w:tc>
        <w:tc>
          <w:tcPr>
            <w:tcW w:w="1815" w:type="dxa"/>
            <w:vMerge w:val="continue"/>
            <w:tcBorders>
              <w:top w:val="nil"/>
            </w:tcBorders>
            <w:vAlign w:val="top"/>
          </w:tcPr>
          <w:p w14:paraId="5437810F">
            <w:pPr>
              <w:pStyle w:val="8"/>
            </w:pPr>
          </w:p>
        </w:tc>
        <w:tc>
          <w:tcPr>
            <w:tcW w:w="1273" w:type="dxa"/>
            <w:vMerge w:val="continue"/>
            <w:tcBorders>
              <w:top w:val="nil"/>
            </w:tcBorders>
            <w:vAlign w:val="top"/>
          </w:tcPr>
          <w:p w14:paraId="4A73FE2E">
            <w:pPr>
              <w:pStyle w:val="8"/>
            </w:pPr>
          </w:p>
        </w:tc>
        <w:tc>
          <w:tcPr>
            <w:tcW w:w="1243" w:type="dxa"/>
            <w:vAlign w:val="top"/>
          </w:tcPr>
          <w:p w14:paraId="313A0A10">
            <w:pPr>
              <w:pStyle w:val="8"/>
              <w:spacing w:line="337" w:lineRule="auto"/>
            </w:pPr>
          </w:p>
          <w:p w14:paraId="78042968">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D4F8015">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14:paraId="484D66A9">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0318487E">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3340A9A7">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3CD3356F">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14:paraId="3B3A1C57">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C0242D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461607A3">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DD63309">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07FD032">
            <w:pPr>
              <w:pStyle w:val="8"/>
              <w:spacing w:line="337" w:lineRule="auto"/>
            </w:pPr>
          </w:p>
          <w:p w14:paraId="07DA1E9E">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4B9A5B8">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547CD7B">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653ECCE6">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53B4D01">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005B5671">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335057B1">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50594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35B0C221">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56DEE3FE">
            <w:pPr>
              <w:pStyle w:val="8"/>
            </w:pPr>
          </w:p>
        </w:tc>
        <w:tc>
          <w:tcPr>
            <w:tcW w:w="1273" w:type="dxa"/>
            <w:vAlign w:val="top"/>
          </w:tcPr>
          <w:p w14:paraId="5E1FCFE8">
            <w:pPr>
              <w:pStyle w:val="8"/>
            </w:pPr>
          </w:p>
        </w:tc>
        <w:tc>
          <w:tcPr>
            <w:tcW w:w="1243" w:type="dxa"/>
            <w:vAlign w:val="top"/>
          </w:tcPr>
          <w:p w14:paraId="7D0C2AB2">
            <w:pPr>
              <w:pStyle w:val="8"/>
            </w:pPr>
          </w:p>
        </w:tc>
        <w:tc>
          <w:tcPr>
            <w:tcW w:w="1133" w:type="dxa"/>
            <w:vAlign w:val="top"/>
          </w:tcPr>
          <w:p w14:paraId="383C0827">
            <w:pPr>
              <w:pStyle w:val="8"/>
            </w:pPr>
          </w:p>
        </w:tc>
        <w:tc>
          <w:tcPr>
            <w:tcW w:w="862" w:type="dxa"/>
            <w:vAlign w:val="top"/>
          </w:tcPr>
          <w:p w14:paraId="02AA3305">
            <w:pPr>
              <w:pStyle w:val="8"/>
            </w:pPr>
          </w:p>
        </w:tc>
        <w:tc>
          <w:tcPr>
            <w:tcW w:w="682" w:type="dxa"/>
            <w:vAlign w:val="top"/>
          </w:tcPr>
          <w:p w14:paraId="7EB24470">
            <w:pPr>
              <w:pStyle w:val="8"/>
            </w:pPr>
          </w:p>
        </w:tc>
        <w:tc>
          <w:tcPr>
            <w:tcW w:w="682" w:type="dxa"/>
            <w:vAlign w:val="top"/>
          </w:tcPr>
          <w:p w14:paraId="30EB5829">
            <w:pPr>
              <w:pStyle w:val="8"/>
            </w:pPr>
          </w:p>
        </w:tc>
        <w:tc>
          <w:tcPr>
            <w:tcW w:w="682" w:type="dxa"/>
            <w:vAlign w:val="top"/>
          </w:tcPr>
          <w:p w14:paraId="05978B4F">
            <w:pPr>
              <w:pStyle w:val="8"/>
            </w:pPr>
          </w:p>
        </w:tc>
        <w:tc>
          <w:tcPr>
            <w:tcW w:w="852" w:type="dxa"/>
            <w:vAlign w:val="top"/>
          </w:tcPr>
          <w:p w14:paraId="19E242B7">
            <w:pPr>
              <w:pStyle w:val="8"/>
            </w:pPr>
          </w:p>
        </w:tc>
        <w:tc>
          <w:tcPr>
            <w:tcW w:w="852" w:type="dxa"/>
            <w:vAlign w:val="top"/>
          </w:tcPr>
          <w:p w14:paraId="01D71FF2">
            <w:pPr>
              <w:pStyle w:val="8"/>
            </w:pPr>
          </w:p>
        </w:tc>
        <w:tc>
          <w:tcPr>
            <w:tcW w:w="862" w:type="dxa"/>
            <w:vAlign w:val="top"/>
          </w:tcPr>
          <w:p w14:paraId="63919925">
            <w:pPr>
              <w:pStyle w:val="8"/>
            </w:pPr>
          </w:p>
        </w:tc>
        <w:tc>
          <w:tcPr>
            <w:tcW w:w="622" w:type="dxa"/>
            <w:vAlign w:val="top"/>
          </w:tcPr>
          <w:p w14:paraId="67091A2C">
            <w:pPr>
              <w:pStyle w:val="8"/>
            </w:pPr>
          </w:p>
        </w:tc>
        <w:tc>
          <w:tcPr>
            <w:tcW w:w="622" w:type="dxa"/>
            <w:vAlign w:val="top"/>
          </w:tcPr>
          <w:p w14:paraId="08CB264B">
            <w:pPr>
              <w:pStyle w:val="8"/>
            </w:pPr>
          </w:p>
        </w:tc>
        <w:tc>
          <w:tcPr>
            <w:tcW w:w="632" w:type="dxa"/>
            <w:vAlign w:val="top"/>
          </w:tcPr>
          <w:p w14:paraId="45AFA9B0">
            <w:pPr>
              <w:pStyle w:val="8"/>
            </w:pPr>
          </w:p>
        </w:tc>
      </w:tr>
      <w:tr w14:paraId="35E51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7AAEB65">
            <w:pPr>
              <w:pStyle w:val="8"/>
            </w:pPr>
          </w:p>
        </w:tc>
        <w:tc>
          <w:tcPr>
            <w:tcW w:w="1815" w:type="dxa"/>
            <w:vAlign w:val="top"/>
          </w:tcPr>
          <w:p w14:paraId="5EAA18C4">
            <w:pPr>
              <w:pStyle w:val="8"/>
            </w:pPr>
          </w:p>
        </w:tc>
        <w:tc>
          <w:tcPr>
            <w:tcW w:w="1273" w:type="dxa"/>
            <w:vAlign w:val="top"/>
          </w:tcPr>
          <w:p w14:paraId="59D27AEC">
            <w:pPr>
              <w:pStyle w:val="8"/>
            </w:pPr>
          </w:p>
        </w:tc>
        <w:tc>
          <w:tcPr>
            <w:tcW w:w="1243" w:type="dxa"/>
            <w:vAlign w:val="top"/>
          </w:tcPr>
          <w:p w14:paraId="27DD02D9">
            <w:pPr>
              <w:pStyle w:val="8"/>
            </w:pPr>
          </w:p>
        </w:tc>
        <w:tc>
          <w:tcPr>
            <w:tcW w:w="1133" w:type="dxa"/>
            <w:vAlign w:val="top"/>
          </w:tcPr>
          <w:p w14:paraId="5B9EED02">
            <w:pPr>
              <w:pStyle w:val="8"/>
            </w:pPr>
          </w:p>
        </w:tc>
        <w:tc>
          <w:tcPr>
            <w:tcW w:w="862" w:type="dxa"/>
            <w:vAlign w:val="top"/>
          </w:tcPr>
          <w:p w14:paraId="4834318B">
            <w:pPr>
              <w:pStyle w:val="8"/>
            </w:pPr>
          </w:p>
        </w:tc>
        <w:tc>
          <w:tcPr>
            <w:tcW w:w="682" w:type="dxa"/>
            <w:vAlign w:val="top"/>
          </w:tcPr>
          <w:p w14:paraId="7F97F3A0">
            <w:pPr>
              <w:pStyle w:val="8"/>
            </w:pPr>
          </w:p>
        </w:tc>
        <w:tc>
          <w:tcPr>
            <w:tcW w:w="682" w:type="dxa"/>
            <w:vAlign w:val="top"/>
          </w:tcPr>
          <w:p w14:paraId="5BDAA716">
            <w:pPr>
              <w:pStyle w:val="8"/>
            </w:pPr>
          </w:p>
        </w:tc>
        <w:tc>
          <w:tcPr>
            <w:tcW w:w="682" w:type="dxa"/>
            <w:vAlign w:val="top"/>
          </w:tcPr>
          <w:p w14:paraId="2E58C3A1">
            <w:pPr>
              <w:pStyle w:val="8"/>
            </w:pPr>
          </w:p>
        </w:tc>
        <w:tc>
          <w:tcPr>
            <w:tcW w:w="852" w:type="dxa"/>
            <w:vAlign w:val="top"/>
          </w:tcPr>
          <w:p w14:paraId="2A0FBA8D">
            <w:pPr>
              <w:pStyle w:val="8"/>
            </w:pPr>
          </w:p>
        </w:tc>
        <w:tc>
          <w:tcPr>
            <w:tcW w:w="852" w:type="dxa"/>
            <w:vAlign w:val="top"/>
          </w:tcPr>
          <w:p w14:paraId="58E05572">
            <w:pPr>
              <w:pStyle w:val="8"/>
            </w:pPr>
          </w:p>
        </w:tc>
        <w:tc>
          <w:tcPr>
            <w:tcW w:w="862" w:type="dxa"/>
            <w:vAlign w:val="top"/>
          </w:tcPr>
          <w:p w14:paraId="0B052429">
            <w:pPr>
              <w:pStyle w:val="8"/>
            </w:pPr>
          </w:p>
        </w:tc>
        <w:tc>
          <w:tcPr>
            <w:tcW w:w="622" w:type="dxa"/>
            <w:vAlign w:val="top"/>
          </w:tcPr>
          <w:p w14:paraId="2A847C80">
            <w:pPr>
              <w:pStyle w:val="8"/>
            </w:pPr>
          </w:p>
        </w:tc>
        <w:tc>
          <w:tcPr>
            <w:tcW w:w="622" w:type="dxa"/>
            <w:vAlign w:val="top"/>
          </w:tcPr>
          <w:p w14:paraId="0F417611">
            <w:pPr>
              <w:pStyle w:val="8"/>
            </w:pPr>
          </w:p>
        </w:tc>
        <w:tc>
          <w:tcPr>
            <w:tcW w:w="632" w:type="dxa"/>
            <w:vAlign w:val="top"/>
          </w:tcPr>
          <w:p w14:paraId="4B0C2E88">
            <w:pPr>
              <w:pStyle w:val="8"/>
            </w:pPr>
          </w:p>
        </w:tc>
      </w:tr>
      <w:tr w14:paraId="47822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4" w:hRule="atLeast"/>
        </w:trPr>
        <w:tc>
          <w:tcPr>
            <w:tcW w:w="1423" w:type="dxa"/>
            <w:vAlign w:val="top"/>
          </w:tcPr>
          <w:p w14:paraId="6EF920ED">
            <w:pPr>
              <w:pStyle w:val="8"/>
            </w:pPr>
          </w:p>
        </w:tc>
        <w:tc>
          <w:tcPr>
            <w:tcW w:w="1815" w:type="dxa"/>
            <w:vAlign w:val="top"/>
          </w:tcPr>
          <w:p w14:paraId="50E661D2">
            <w:pPr>
              <w:pStyle w:val="8"/>
            </w:pPr>
          </w:p>
        </w:tc>
        <w:tc>
          <w:tcPr>
            <w:tcW w:w="1273" w:type="dxa"/>
            <w:vAlign w:val="top"/>
          </w:tcPr>
          <w:p w14:paraId="00A25786">
            <w:pPr>
              <w:pStyle w:val="8"/>
            </w:pPr>
          </w:p>
        </w:tc>
        <w:tc>
          <w:tcPr>
            <w:tcW w:w="1243" w:type="dxa"/>
            <w:vAlign w:val="top"/>
          </w:tcPr>
          <w:p w14:paraId="0B1958ED">
            <w:pPr>
              <w:pStyle w:val="8"/>
            </w:pPr>
          </w:p>
        </w:tc>
        <w:tc>
          <w:tcPr>
            <w:tcW w:w="1133" w:type="dxa"/>
            <w:vAlign w:val="top"/>
          </w:tcPr>
          <w:p w14:paraId="64B5FBB2">
            <w:pPr>
              <w:pStyle w:val="8"/>
            </w:pPr>
          </w:p>
        </w:tc>
        <w:tc>
          <w:tcPr>
            <w:tcW w:w="862" w:type="dxa"/>
            <w:vAlign w:val="top"/>
          </w:tcPr>
          <w:p w14:paraId="2C0FB342">
            <w:pPr>
              <w:pStyle w:val="8"/>
            </w:pPr>
          </w:p>
        </w:tc>
        <w:tc>
          <w:tcPr>
            <w:tcW w:w="682" w:type="dxa"/>
            <w:vAlign w:val="top"/>
          </w:tcPr>
          <w:p w14:paraId="4C3A71C0">
            <w:pPr>
              <w:pStyle w:val="8"/>
            </w:pPr>
          </w:p>
        </w:tc>
        <w:tc>
          <w:tcPr>
            <w:tcW w:w="682" w:type="dxa"/>
            <w:vAlign w:val="top"/>
          </w:tcPr>
          <w:p w14:paraId="6DCD3767">
            <w:pPr>
              <w:pStyle w:val="8"/>
            </w:pPr>
          </w:p>
        </w:tc>
        <w:tc>
          <w:tcPr>
            <w:tcW w:w="682" w:type="dxa"/>
            <w:vAlign w:val="top"/>
          </w:tcPr>
          <w:p w14:paraId="3900D73D">
            <w:pPr>
              <w:pStyle w:val="8"/>
            </w:pPr>
          </w:p>
        </w:tc>
        <w:tc>
          <w:tcPr>
            <w:tcW w:w="852" w:type="dxa"/>
            <w:vAlign w:val="top"/>
          </w:tcPr>
          <w:p w14:paraId="4A96DEF1">
            <w:pPr>
              <w:pStyle w:val="8"/>
            </w:pPr>
          </w:p>
        </w:tc>
        <w:tc>
          <w:tcPr>
            <w:tcW w:w="852" w:type="dxa"/>
            <w:vAlign w:val="top"/>
          </w:tcPr>
          <w:p w14:paraId="1F8D656A">
            <w:pPr>
              <w:pStyle w:val="8"/>
            </w:pPr>
          </w:p>
        </w:tc>
        <w:tc>
          <w:tcPr>
            <w:tcW w:w="862" w:type="dxa"/>
            <w:vAlign w:val="top"/>
          </w:tcPr>
          <w:p w14:paraId="61A3E8A4">
            <w:pPr>
              <w:pStyle w:val="8"/>
            </w:pPr>
          </w:p>
        </w:tc>
        <w:tc>
          <w:tcPr>
            <w:tcW w:w="622" w:type="dxa"/>
            <w:vAlign w:val="top"/>
          </w:tcPr>
          <w:p w14:paraId="000ADBAB">
            <w:pPr>
              <w:pStyle w:val="8"/>
            </w:pPr>
          </w:p>
        </w:tc>
        <w:tc>
          <w:tcPr>
            <w:tcW w:w="622" w:type="dxa"/>
            <w:vAlign w:val="top"/>
          </w:tcPr>
          <w:p w14:paraId="1C5D5692">
            <w:pPr>
              <w:pStyle w:val="8"/>
            </w:pPr>
          </w:p>
        </w:tc>
        <w:tc>
          <w:tcPr>
            <w:tcW w:w="632" w:type="dxa"/>
            <w:vAlign w:val="top"/>
          </w:tcPr>
          <w:p w14:paraId="182CAF68">
            <w:pPr>
              <w:pStyle w:val="8"/>
            </w:pPr>
          </w:p>
        </w:tc>
      </w:tr>
      <w:tr w14:paraId="2D8BC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BC3F625">
            <w:pPr>
              <w:pStyle w:val="8"/>
            </w:pPr>
          </w:p>
        </w:tc>
        <w:tc>
          <w:tcPr>
            <w:tcW w:w="1815" w:type="dxa"/>
            <w:vAlign w:val="top"/>
          </w:tcPr>
          <w:p w14:paraId="11FE49F9">
            <w:pPr>
              <w:pStyle w:val="8"/>
            </w:pPr>
          </w:p>
        </w:tc>
        <w:tc>
          <w:tcPr>
            <w:tcW w:w="1273" w:type="dxa"/>
            <w:vAlign w:val="top"/>
          </w:tcPr>
          <w:p w14:paraId="3CED063D">
            <w:pPr>
              <w:pStyle w:val="8"/>
            </w:pPr>
          </w:p>
        </w:tc>
        <w:tc>
          <w:tcPr>
            <w:tcW w:w="1243" w:type="dxa"/>
            <w:vAlign w:val="top"/>
          </w:tcPr>
          <w:p w14:paraId="17B831F8">
            <w:pPr>
              <w:pStyle w:val="8"/>
            </w:pPr>
          </w:p>
        </w:tc>
        <w:tc>
          <w:tcPr>
            <w:tcW w:w="1133" w:type="dxa"/>
            <w:vAlign w:val="top"/>
          </w:tcPr>
          <w:p w14:paraId="23DAE119">
            <w:pPr>
              <w:pStyle w:val="8"/>
            </w:pPr>
          </w:p>
        </w:tc>
        <w:tc>
          <w:tcPr>
            <w:tcW w:w="862" w:type="dxa"/>
            <w:vAlign w:val="top"/>
          </w:tcPr>
          <w:p w14:paraId="4C1E498C">
            <w:pPr>
              <w:pStyle w:val="8"/>
            </w:pPr>
          </w:p>
        </w:tc>
        <w:tc>
          <w:tcPr>
            <w:tcW w:w="682" w:type="dxa"/>
            <w:vAlign w:val="top"/>
          </w:tcPr>
          <w:p w14:paraId="45B71304">
            <w:pPr>
              <w:pStyle w:val="8"/>
            </w:pPr>
          </w:p>
        </w:tc>
        <w:tc>
          <w:tcPr>
            <w:tcW w:w="682" w:type="dxa"/>
            <w:vAlign w:val="top"/>
          </w:tcPr>
          <w:p w14:paraId="3B575EED">
            <w:pPr>
              <w:pStyle w:val="8"/>
            </w:pPr>
          </w:p>
        </w:tc>
        <w:tc>
          <w:tcPr>
            <w:tcW w:w="682" w:type="dxa"/>
            <w:vAlign w:val="top"/>
          </w:tcPr>
          <w:p w14:paraId="56278B0E">
            <w:pPr>
              <w:pStyle w:val="8"/>
            </w:pPr>
          </w:p>
        </w:tc>
        <w:tc>
          <w:tcPr>
            <w:tcW w:w="852" w:type="dxa"/>
            <w:vAlign w:val="top"/>
          </w:tcPr>
          <w:p w14:paraId="20AB18AB">
            <w:pPr>
              <w:pStyle w:val="8"/>
            </w:pPr>
          </w:p>
        </w:tc>
        <w:tc>
          <w:tcPr>
            <w:tcW w:w="852" w:type="dxa"/>
            <w:vAlign w:val="top"/>
          </w:tcPr>
          <w:p w14:paraId="688EB3EB">
            <w:pPr>
              <w:pStyle w:val="8"/>
            </w:pPr>
          </w:p>
        </w:tc>
        <w:tc>
          <w:tcPr>
            <w:tcW w:w="862" w:type="dxa"/>
            <w:vAlign w:val="top"/>
          </w:tcPr>
          <w:p w14:paraId="0DF6A8FD">
            <w:pPr>
              <w:pStyle w:val="8"/>
            </w:pPr>
          </w:p>
        </w:tc>
        <w:tc>
          <w:tcPr>
            <w:tcW w:w="622" w:type="dxa"/>
            <w:vAlign w:val="top"/>
          </w:tcPr>
          <w:p w14:paraId="400BFAEB">
            <w:pPr>
              <w:pStyle w:val="8"/>
            </w:pPr>
          </w:p>
        </w:tc>
        <w:tc>
          <w:tcPr>
            <w:tcW w:w="622" w:type="dxa"/>
            <w:vAlign w:val="top"/>
          </w:tcPr>
          <w:p w14:paraId="4881D541">
            <w:pPr>
              <w:pStyle w:val="8"/>
            </w:pPr>
          </w:p>
        </w:tc>
        <w:tc>
          <w:tcPr>
            <w:tcW w:w="632" w:type="dxa"/>
            <w:vAlign w:val="top"/>
          </w:tcPr>
          <w:p w14:paraId="4853F22E">
            <w:pPr>
              <w:pStyle w:val="8"/>
            </w:pPr>
          </w:p>
        </w:tc>
      </w:tr>
      <w:tr w14:paraId="43FAD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27406D1">
            <w:pPr>
              <w:pStyle w:val="8"/>
            </w:pPr>
          </w:p>
        </w:tc>
        <w:tc>
          <w:tcPr>
            <w:tcW w:w="1815" w:type="dxa"/>
            <w:vAlign w:val="top"/>
          </w:tcPr>
          <w:p w14:paraId="7326DFC6">
            <w:pPr>
              <w:pStyle w:val="8"/>
            </w:pPr>
          </w:p>
        </w:tc>
        <w:tc>
          <w:tcPr>
            <w:tcW w:w="1273" w:type="dxa"/>
            <w:vAlign w:val="top"/>
          </w:tcPr>
          <w:p w14:paraId="240F4A7E">
            <w:pPr>
              <w:pStyle w:val="8"/>
            </w:pPr>
          </w:p>
        </w:tc>
        <w:tc>
          <w:tcPr>
            <w:tcW w:w="1243" w:type="dxa"/>
            <w:vAlign w:val="top"/>
          </w:tcPr>
          <w:p w14:paraId="793C4A6F">
            <w:pPr>
              <w:pStyle w:val="8"/>
            </w:pPr>
          </w:p>
        </w:tc>
        <w:tc>
          <w:tcPr>
            <w:tcW w:w="1133" w:type="dxa"/>
            <w:vAlign w:val="top"/>
          </w:tcPr>
          <w:p w14:paraId="0EEBA4A6">
            <w:pPr>
              <w:pStyle w:val="8"/>
            </w:pPr>
          </w:p>
        </w:tc>
        <w:tc>
          <w:tcPr>
            <w:tcW w:w="862" w:type="dxa"/>
            <w:vAlign w:val="top"/>
          </w:tcPr>
          <w:p w14:paraId="7DBBBE2B">
            <w:pPr>
              <w:pStyle w:val="8"/>
            </w:pPr>
          </w:p>
        </w:tc>
        <w:tc>
          <w:tcPr>
            <w:tcW w:w="682" w:type="dxa"/>
            <w:vAlign w:val="top"/>
          </w:tcPr>
          <w:p w14:paraId="346478AF">
            <w:pPr>
              <w:pStyle w:val="8"/>
            </w:pPr>
          </w:p>
        </w:tc>
        <w:tc>
          <w:tcPr>
            <w:tcW w:w="682" w:type="dxa"/>
            <w:vAlign w:val="top"/>
          </w:tcPr>
          <w:p w14:paraId="40503FA3">
            <w:pPr>
              <w:pStyle w:val="8"/>
            </w:pPr>
          </w:p>
        </w:tc>
        <w:tc>
          <w:tcPr>
            <w:tcW w:w="682" w:type="dxa"/>
            <w:vAlign w:val="top"/>
          </w:tcPr>
          <w:p w14:paraId="55F93287">
            <w:pPr>
              <w:pStyle w:val="8"/>
            </w:pPr>
          </w:p>
        </w:tc>
        <w:tc>
          <w:tcPr>
            <w:tcW w:w="852" w:type="dxa"/>
            <w:vAlign w:val="top"/>
          </w:tcPr>
          <w:p w14:paraId="4445E9ED">
            <w:pPr>
              <w:pStyle w:val="8"/>
            </w:pPr>
          </w:p>
        </w:tc>
        <w:tc>
          <w:tcPr>
            <w:tcW w:w="852" w:type="dxa"/>
            <w:vAlign w:val="top"/>
          </w:tcPr>
          <w:p w14:paraId="3966A783">
            <w:pPr>
              <w:pStyle w:val="8"/>
            </w:pPr>
          </w:p>
        </w:tc>
        <w:tc>
          <w:tcPr>
            <w:tcW w:w="862" w:type="dxa"/>
            <w:vAlign w:val="top"/>
          </w:tcPr>
          <w:p w14:paraId="3D7D92BC">
            <w:pPr>
              <w:pStyle w:val="8"/>
            </w:pPr>
          </w:p>
        </w:tc>
        <w:tc>
          <w:tcPr>
            <w:tcW w:w="622" w:type="dxa"/>
            <w:vAlign w:val="top"/>
          </w:tcPr>
          <w:p w14:paraId="714C035D">
            <w:pPr>
              <w:pStyle w:val="8"/>
            </w:pPr>
          </w:p>
        </w:tc>
        <w:tc>
          <w:tcPr>
            <w:tcW w:w="622" w:type="dxa"/>
            <w:vAlign w:val="top"/>
          </w:tcPr>
          <w:p w14:paraId="068FD02C">
            <w:pPr>
              <w:pStyle w:val="8"/>
            </w:pPr>
          </w:p>
        </w:tc>
        <w:tc>
          <w:tcPr>
            <w:tcW w:w="632" w:type="dxa"/>
            <w:vAlign w:val="top"/>
          </w:tcPr>
          <w:p w14:paraId="4F5B6557">
            <w:pPr>
              <w:pStyle w:val="8"/>
            </w:pPr>
          </w:p>
        </w:tc>
      </w:tr>
      <w:tr w14:paraId="0B9B1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093E499A">
            <w:pPr>
              <w:pStyle w:val="8"/>
            </w:pPr>
          </w:p>
        </w:tc>
        <w:tc>
          <w:tcPr>
            <w:tcW w:w="1815" w:type="dxa"/>
            <w:vAlign w:val="top"/>
          </w:tcPr>
          <w:p w14:paraId="136FBCDE">
            <w:pPr>
              <w:pStyle w:val="8"/>
            </w:pPr>
          </w:p>
        </w:tc>
        <w:tc>
          <w:tcPr>
            <w:tcW w:w="1273" w:type="dxa"/>
            <w:vAlign w:val="top"/>
          </w:tcPr>
          <w:p w14:paraId="5AEC0913">
            <w:pPr>
              <w:pStyle w:val="8"/>
            </w:pPr>
          </w:p>
        </w:tc>
        <w:tc>
          <w:tcPr>
            <w:tcW w:w="1243" w:type="dxa"/>
            <w:vAlign w:val="top"/>
          </w:tcPr>
          <w:p w14:paraId="7D391DC4">
            <w:pPr>
              <w:pStyle w:val="8"/>
            </w:pPr>
          </w:p>
        </w:tc>
        <w:tc>
          <w:tcPr>
            <w:tcW w:w="1133" w:type="dxa"/>
            <w:vAlign w:val="top"/>
          </w:tcPr>
          <w:p w14:paraId="434BCE6E">
            <w:pPr>
              <w:pStyle w:val="8"/>
            </w:pPr>
          </w:p>
        </w:tc>
        <w:tc>
          <w:tcPr>
            <w:tcW w:w="862" w:type="dxa"/>
            <w:vAlign w:val="top"/>
          </w:tcPr>
          <w:p w14:paraId="0FEEA9F5">
            <w:pPr>
              <w:pStyle w:val="8"/>
            </w:pPr>
          </w:p>
        </w:tc>
        <w:tc>
          <w:tcPr>
            <w:tcW w:w="682" w:type="dxa"/>
            <w:vAlign w:val="top"/>
          </w:tcPr>
          <w:p w14:paraId="470255FE">
            <w:pPr>
              <w:pStyle w:val="8"/>
            </w:pPr>
          </w:p>
        </w:tc>
        <w:tc>
          <w:tcPr>
            <w:tcW w:w="682" w:type="dxa"/>
            <w:vAlign w:val="top"/>
          </w:tcPr>
          <w:p w14:paraId="2B6D885C">
            <w:pPr>
              <w:pStyle w:val="8"/>
            </w:pPr>
          </w:p>
        </w:tc>
        <w:tc>
          <w:tcPr>
            <w:tcW w:w="682" w:type="dxa"/>
            <w:vAlign w:val="top"/>
          </w:tcPr>
          <w:p w14:paraId="6745857E">
            <w:pPr>
              <w:pStyle w:val="8"/>
            </w:pPr>
          </w:p>
        </w:tc>
        <w:tc>
          <w:tcPr>
            <w:tcW w:w="852" w:type="dxa"/>
            <w:vAlign w:val="top"/>
          </w:tcPr>
          <w:p w14:paraId="4D4289F0">
            <w:pPr>
              <w:pStyle w:val="8"/>
            </w:pPr>
          </w:p>
        </w:tc>
        <w:tc>
          <w:tcPr>
            <w:tcW w:w="852" w:type="dxa"/>
            <w:vAlign w:val="top"/>
          </w:tcPr>
          <w:p w14:paraId="3E2AB497">
            <w:pPr>
              <w:pStyle w:val="8"/>
            </w:pPr>
          </w:p>
        </w:tc>
        <w:tc>
          <w:tcPr>
            <w:tcW w:w="862" w:type="dxa"/>
            <w:vAlign w:val="top"/>
          </w:tcPr>
          <w:p w14:paraId="3BC28A0C">
            <w:pPr>
              <w:pStyle w:val="8"/>
            </w:pPr>
          </w:p>
        </w:tc>
        <w:tc>
          <w:tcPr>
            <w:tcW w:w="622" w:type="dxa"/>
            <w:vAlign w:val="top"/>
          </w:tcPr>
          <w:p w14:paraId="18533C00">
            <w:pPr>
              <w:pStyle w:val="8"/>
            </w:pPr>
          </w:p>
        </w:tc>
        <w:tc>
          <w:tcPr>
            <w:tcW w:w="622" w:type="dxa"/>
            <w:vAlign w:val="top"/>
          </w:tcPr>
          <w:p w14:paraId="5E51D680">
            <w:pPr>
              <w:pStyle w:val="8"/>
            </w:pPr>
          </w:p>
        </w:tc>
        <w:tc>
          <w:tcPr>
            <w:tcW w:w="632" w:type="dxa"/>
            <w:vAlign w:val="top"/>
          </w:tcPr>
          <w:p w14:paraId="0B2AE8F6">
            <w:pPr>
              <w:pStyle w:val="8"/>
            </w:pPr>
          </w:p>
        </w:tc>
      </w:tr>
    </w:tbl>
    <w:p w14:paraId="33082149">
      <w:pPr>
        <w:rPr>
          <w:rFonts w:ascii="Arial"/>
          <w:sz w:val="21"/>
        </w:rPr>
      </w:pPr>
    </w:p>
    <w:p w14:paraId="6448CDDA">
      <w:pPr>
        <w:rPr>
          <w:rFonts w:ascii="Arial" w:hAnsi="Arial" w:eastAsia="Arial" w:cs="Arial"/>
          <w:sz w:val="21"/>
          <w:szCs w:val="21"/>
        </w:rPr>
        <w:sectPr>
          <w:pgSz w:w="16840" w:h="11905"/>
          <w:pgMar w:top="911" w:right="1303" w:bottom="400" w:left="1283" w:header="0" w:footer="0" w:gutter="0"/>
          <w:pgNumType w:fmt="numberInDash"/>
          <w:cols w:space="720" w:num="1"/>
        </w:sectPr>
      </w:pPr>
    </w:p>
    <w:p w14:paraId="107BF0F7">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14:paraId="4A14E84F">
      <w:pPr>
        <w:spacing w:line="354" w:lineRule="auto"/>
        <w:rPr>
          <w:rFonts w:ascii="Arial"/>
          <w:sz w:val="21"/>
        </w:rPr>
      </w:pPr>
    </w:p>
    <w:p w14:paraId="7F710C81">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14:paraId="08689484">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盘锦市双台子区委统战部                                                                                        </w:t>
      </w:r>
      <w:r>
        <w:rPr>
          <w:rFonts w:ascii="宋体" w:hAnsi="宋体" w:eastAsia="宋体" w:cs="宋体"/>
          <w:spacing w:val="8"/>
          <w:sz w:val="19"/>
          <w:szCs w:val="19"/>
        </w:rPr>
        <w:t>单位：万元</w:t>
      </w:r>
    </w:p>
    <w:tbl>
      <w:tblPr>
        <w:tblStyle w:val="7"/>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14:paraId="3A442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15BDC29">
            <w:pPr>
              <w:pStyle w:val="8"/>
              <w:spacing w:line="305" w:lineRule="auto"/>
            </w:pPr>
          </w:p>
          <w:p w14:paraId="01B878B7">
            <w:pPr>
              <w:pStyle w:val="8"/>
              <w:spacing w:line="305" w:lineRule="auto"/>
            </w:pPr>
          </w:p>
          <w:p w14:paraId="4E58BD48">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5E85D735">
            <w:pPr>
              <w:pStyle w:val="8"/>
              <w:spacing w:line="305" w:lineRule="auto"/>
            </w:pPr>
          </w:p>
          <w:p w14:paraId="0DFE32F3">
            <w:pPr>
              <w:pStyle w:val="8"/>
              <w:spacing w:line="305" w:lineRule="auto"/>
            </w:pPr>
          </w:p>
          <w:p w14:paraId="5940E2E8">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2FFA1CB4">
            <w:pPr>
              <w:pStyle w:val="8"/>
              <w:spacing w:line="305" w:lineRule="auto"/>
            </w:pPr>
          </w:p>
          <w:p w14:paraId="65AB33A9">
            <w:pPr>
              <w:pStyle w:val="8"/>
              <w:spacing w:line="305" w:lineRule="auto"/>
            </w:pPr>
          </w:p>
          <w:p w14:paraId="6AB6C394">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405BE360">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BF4740C">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40D02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top"/>
          </w:tcPr>
          <w:p w14:paraId="1D8F1004">
            <w:pPr>
              <w:pStyle w:val="8"/>
            </w:pPr>
          </w:p>
        </w:tc>
        <w:tc>
          <w:tcPr>
            <w:tcW w:w="1815" w:type="dxa"/>
            <w:vMerge w:val="continue"/>
            <w:tcBorders>
              <w:top w:val="nil"/>
            </w:tcBorders>
            <w:vAlign w:val="top"/>
          </w:tcPr>
          <w:p w14:paraId="55C6F6CE">
            <w:pPr>
              <w:pStyle w:val="8"/>
            </w:pPr>
          </w:p>
        </w:tc>
        <w:tc>
          <w:tcPr>
            <w:tcW w:w="1243" w:type="dxa"/>
            <w:vMerge w:val="continue"/>
            <w:tcBorders>
              <w:top w:val="nil"/>
            </w:tcBorders>
            <w:vAlign w:val="top"/>
          </w:tcPr>
          <w:p w14:paraId="6940CE86">
            <w:pPr>
              <w:pStyle w:val="8"/>
            </w:pPr>
          </w:p>
        </w:tc>
        <w:tc>
          <w:tcPr>
            <w:tcW w:w="1243" w:type="dxa"/>
            <w:vAlign w:val="top"/>
          </w:tcPr>
          <w:p w14:paraId="59703CAD">
            <w:pPr>
              <w:pStyle w:val="8"/>
              <w:spacing w:line="352" w:lineRule="auto"/>
            </w:pPr>
          </w:p>
          <w:p w14:paraId="6FEB4C7F">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A272F87">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6E55C076">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106F10F9">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52001C9D">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1E43A1EB">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AA449C5">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55D0146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6A8CEE48">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31B3320">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39D9FF45">
            <w:pPr>
              <w:pStyle w:val="8"/>
              <w:spacing w:line="352" w:lineRule="auto"/>
            </w:pPr>
          </w:p>
          <w:p w14:paraId="115D398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091DB33">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7C6242BF">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25A1D885">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2517F3DD">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6559DA78">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0D10082E">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D7A9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66281B54">
            <w:pPr>
              <w:spacing w:before="15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0985A1AE">
            <w:pPr>
              <w:pStyle w:val="8"/>
            </w:pPr>
          </w:p>
        </w:tc>
        <w:tc>
          <w:tcPr>
            <w:tcW w:w="1243" w:type="dxa"/>
            <w:vAlign w:val="top"/>
          </w:tcPr>
          <w:p w14:paraId="18AE97C8">
            <w:pPr>
              <w:pStyle w:val="8"/>
            </w:pPr>
          </w:p>
        </w:tc>
        <w:tc>
          <w:tcPr>
            <w:tcW w:w="1243" w:type="dxa"/>
            <w:vAlign w:val="top"/>
          </w:tcPr>
          <w:p w14:paraId="711DC19D">
            <w:pPr>
              <w:pStyle w:val="8"/>
            </w:pPr>
          </w:p>
        </w:tc>
        <w:tc>
          <w:tcPr>
            <w:tcW w:w="1133" w:type="dxa"/>
            <w:vAlign w:val="top"/>
          </w:tcPr>
          <w:p w14:paraId="59E4F262">
            <w:pPr>
              <w:pStyle w:val="8"/>
            </w:pPr>
          </w:p>
        </w:tc>
        <w:tc>
          <w:tcPr>
            <w:tcW w:w="862" w:type="dxa"/>
            <w:vAlign w:val="top"/>
          </w:tcPr>
          <w:p w14:paraId="6C11A522">
            <w:pPr>
              <w:pStyle w:val="8"/>
            </w:pPr>
          </w:p>
        </w:tc>
        <w:tc>
          <w:tcPr>
            <w:tcW w:w="682" w:type="dxa"/>
            <w:vAlign w:val="top"/>
          </w:tcPr>
          <w:p w14:paraId="49683B25">
            <w:pPr>
              <w:pStyle w:val="8"/>
            </w:pPr>
          </w:p>
        </w:tc>
        <w:tc>
          <w:tcPr>
            <w:tcW w:w="682" w:type="dxa"/>
            <w:vAlign w:val="top"/>
          </w:tcPr>
          <w:p w14:paraId="3550CE87">
            <w:pPr>
              <w:pStyle w:val="8"/>
            </w:pPr>
          </w:p>
        </w:tc>
        <w:tc>
          <w:tcPr>
            <w:tcW w:w="682" w:type="dxa"/>
            <w:vAlign w:val="top"/>
          </w:tcPr>
          <w:p w14:paraId="6F4E0D74">
            <w:pPr>
              <w:pStyle w:val="8"/>
            </w:pPr>
          </w:p>
        </w:tc>
        <w:tc>
          <w:tcPr>
            <w:tcW w:w="852" w:type="dxa"/>
            <w:vAlign w:val="top"/>
          </w:tcPr>
          <w:p w14:paraId="1C2B0FD5">
            <w:pPr>
              <w:pStyle w:val="8"/>
            </w:pPr>
          </w:p>
        </w:tc>
        <w:tc>
          <w:tcPr>
            <w:tcW w:w="852" w:type="dxa"/>
            <w:vAlign w:val="top"/>
          </w:tcPr>
          <w:p w14:paraId="1A0503A3">
            <w:pPr>
              <w:pStyle w:val="8"/>
            </w:pPr>
          </w:p>
        </w:tc>
        <w:tc>
          <w:tcPr>
            <w:tcW w:w="862" w:type="dxa"/>
            <w:vAlign w:val="top"/>
          </w:tcPr>
          <w:p w14:paraId="0D4A27E0">
            <w:pPr>
              <w:pStyle w:val="8"/>
            </w:pPr>
          </w:p>
        </w:tc>
        <w:tc>
          <w:tcPr>
            <w:tcW w:w="622" w:type="dxa"/>
            <w:vAlign w:val="top"/>
          </w:tcPr>
          <w:p w14:paraId="6D1CAAB7">
            <w:pPr>
              <w:pStyle w:val="8"/>
            </w:pPr>
          </w:p>
        </w:tc>
        <w:tc>
          <w:tcPr>
            <w:tcW w:w="622" w:type="dxa"/>
            <w:vAlign w:val="top"/>
          </w:tcPr>
          <w:p w14:paraId="553E60FD">
            <w:pPr>
              <w:pStyle w:val="8"/>
            </w:pPr>
          </w:p>
        </w:tc>
        <w:tc>
          <w:tcPr>
            <w:tcW w:w="632" w:type="dxa"/>
            <w:vAlign w:val="top"/>
          </w:tcPr>
          <w:p w14:paraId="7D0CF13F">
            <w:pPr>
              <w:pStyle w:val="8"/>
            </w:pPr>
          </w:p>
        </w:tc>
      </w:tr>
      <w:tr w14:paraId="6FE9D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7D14F3C">
            <w:pPr>
              <w:pStyle w:val="8"/>
            </w:pPr>
          </w:p>
        </w:tc>
        <w:tc>
          <w:tcPr>
            <w:tcW w:w="1815" w:type="dxa"/>
            <w:vAlign w:val="top"/>
          </w:tcPr>
          <w:p w14:paraId="6B9D9CFD">
            <w:pPr>
              <w:pStyle w:val="8"/>
            </w:pPr>
          </w:p>
        </w:tc>
        <w:tc>
          <w:tcPr>
            <w:tcW w:w="1243" w:type="dxa"/>
            <w:vAlign w:val="top"/>
          </w:tcPr>
          <w:p w14:paraId="2904C608">
            <w:pPr>
              <w:pStyle w:val="8"/>
            </w:pPr>
          </w:p>
        </w:tc>
        <w:tc>
          <w:tcPr>
            <w:tcW w:w="1243" w:type="dxa"/>
            <w:vAlign w:val="top"/>
          </w:tcPr>
          <w:p w14:paraId="2E93CD3B">
            <w:pPr>
              <w:pStyle w:val="8"/>
            </w:pPr>
          </w:p>
        </w:tc>
        <w:tc>
          <w:tcPr>
            <w:tcW w:w="1133" w:type="dxa"/>
            <w:vAlign w:val="top"/>
          </w:tcPr>
          <w:p w14:paraId="0EDE6F6C">
            <w:pPr>
              <w:pStyle w:val="8"/>
            </w:pPr>
          </w:p>
        </w:tc>
        <w:tc>
          <w:tcPr>
            <w:tcW w:w="862" w:type="dxa"/>
            <w:vAlign w:val="top"/>
          </w:tcPr>
          <w:p w14:paraId="5DB5F20A">
            <w:pPr>
              <w:pStyle w:val="8"/>
            </w:pPr>
          </w:p>
        </w:tc>
        <w:tc>
          <w:tcPr>
            <w:tcW w:w="682" w:type="dxa"/>
            <w:vAlign w:val="top"/>
          </w:tcPr>
          <w:p w14:paraId="397AA55D">
            <w:pPr>
              <w:pStyle w:val="8"/>
            </w:pPr>
          </w:p>
        </w:tc>
        <w:tc>
          <w:tcPr>
            <w:tcW w:w="682" w:type="dxa"/>
            <w:vAlign w:val="top"/>
          </w:tcPr>
          <w:p w14:paraId="6814E9F1">
            <w:pPr>
              <w:pStyle w:val="8"/>
            </w:pPr>
          </w:p>
        </w:tc>
        <w:tc>
          <w:tcPr>
            <w:tcW w:w="682" w:type="dxa"/>
            <w:vAlign w:val="top"/>
          </w:tcPr>
          <w:p w14:paraId="2BC2B75D">
            <w:pPr>
              <w:pStyle w:val="8"/>
            </w:pPr>
          </w:p>
        </w:tc>
        <w:tc>
          <w:tcPr>
            <w:tcW w:w="852" w:type="dxa"/>
            <w:vAlign w:val="top"/>
          </w:tcPr>
          <w:p w14:paraId="5C90B5BF">
            <w:pPr>
              <w:pStyle w:val="8"/>
            </w:pPr>
          </w:p>
        </w:tc>
        <w:tc>
          <w:tcPr>
            <w:tcW w:w="852" w:type="dxa"/>
            <w:vAlign w:val="top"/>
          </w:tcPr>
          <w:p w14:paraId="4CE788F7">
            <w:pPr>
              <w:pStyle w:val="8"/>
            </w:pPr>
          </w:p>
        </w:tc>
        <w:tc>
          <w:tcPr>
            <w:tcW w:w="862" w:type="dxa"/>
            <w:vAlign w:val="top"/>
          </w:tcPr>
          <w:p w14:paraId="4D9E1331">
            <w:pPr>
              <w:pStyle w:val="8"/>
            </w:pPr>
          </w:p>
        </w:tc>
        <w:tc>
          <w:tcPr>
            <w:tcW w:w="622" w:type="dxa"/>
            <w:vAlign w:val="top"/>
          </w:tcPr>
          <w:p w14:paraId="776AE6DD">
            <w:pPr>
              <w:pStyle w:val="8"/>
            </w:pPr>
          </w:p>
        </w:tc>
        <w:tc>
          <w:tcPr>
            <w:tcW w:w="622" w:type="dxa"/>
            <w:vAlign w:val="top"/>
          </w:tcPr>
          <w:p w14:paraId="7230CCF1">
            <w:pPr>
              <w:pStyle w:val="8"/>
            </w:pPr>
          </w:p>
        </w:tc>
        <w:tc>
          <w:tcPr>
            <w:tcW w:w="632" w:type="dxa"/>
            <w:vAlign w:val="top"/>
          </w:tcPr>
          <w:p w14:paraId="73900A47">
            <w:pPr>
              <w:pStyle w:val="8"/>
            </w:pPr>
          </w:p>
        </w:tc>
      </w:tr>
      <w:tr w14:paraId="37FDF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832CE50">
            <w:pPr>
              <w:pStyle w:val="8"/>
            </w:pPr>
          </w:p>
        </w:tc>
        <w:tc>
          <w:tcPr>
            <w:tcW w:w="1815" w:type="dxa"/>
            <w:vAlign w:val="top"/>
          </w:tcPr>
          <w:p w14:paraId="670DCB77">
            <w:pPr>
              <w:pStyle w:val="8"/>
            </w:pPr>
          </w:p>
        </w:tc>
        <w:tc>
          <w:tcPr>
            <w:tcW w:w="1243" w:type="dxa"/>
            <w:vAlign w:val="top"/>
          </w:tcPr>
          <w:p w14:paraId="6E72EB26">
            <w:pPr>
              <w:pStyle w:val="8"/>
            </w:pPr>
          </w:p>
        </w:tc>
        <w:tc>
          <w:tcPr>
            <w:tcW w:w="1243" w:type="dxa"/>
            <w:vAlign w:val="top"/>
          </w:tcPr>
          <w:p w14:paraId="5DF2D1D0">
            <w:pPr>
              <w:pStyle w:val="8"/>
            </w:pPr>
          </w:p>
        </w:tc>
        <w:tc>
          <w:tcPr>
            <w:tcW w:w="1133" w:type="dxa"/>
            <w:vAlign w:val="top"/>
          </w:tcPr>
          <w:p w14:paraId="3ED966B1">
            <w:pPr>
              <w:pStyle w:val="8"/>
            </w:pPr>
          </w:p>
        </w:tc>
        <w:tc>
          <w:tcPr>
            <w:tcW w:w="862" w:type="dxa"/>
            <w:vAlign w:val="top"/>
          </w:tcPr>
          <w:p w14:paraId="5EAB0899">
            <w:pPr>
              <w:pStyle w:val="8"/>
            </w:pPr>
          </w:p>
        </w:tc>
        <w:tc>
          <w:tcPr>
            <w:tcW w:w="682" w:type="dxa"/>
            <w:vAlign w:val="top"/>
          </w:tcPr>
          <w:p w14:paraId="0EB16194">
            <w:pPr>
              <w:pStyle w:val="8"/>
            </w:pPr>
          </w:p>
        </w:tc>
        <w:tc>
          <w:tcPr>
            <w:tcW w:w="682" w:type="dxa"/>
            <w:vAlign w:val="top"/>
          </w:tcPr>
          <w:p w14:paraId="233B1D12">
            <w:pPr>
              <w:pStyle w:val="8"/>
            </w:pPr>
          </w:p>
        </w:tc>
        <w:tc>
          <w:tcPr>
            <w:tcW w:w="682" w:type="dxa"/>
            <w:vAlign w:val="top"/>
          </w:tcPr>
          <w:p w14:paraId="3803E829">
            <w:pPr>
              <w:pStyle w:val="8"/>
            </w:pPr>
          </w:p>
        </w:tc>
        <w:tc>
          <w:tcPr>
            <w:tcW w:w="852" w:type="dxa"/>
            <w:vAlign w:val="top"/>
          </w:tcPr>
          <w:p w14:paraId="1E94B2AE">
            <w:pPr>
              <w:pStyle w:val="8"/>
            </w:pPr>
          </w:p>
        </w:tc>
        <w:tc>
          <w:tcPr>
            <w:tcW w:w="852" w:type="dxa"/>
            <w:vAlign w:val="top"/>
          </w:tcPr>
          <w:p w14:paraId="05BFD1D4">
            <w:pPr>
              <w:pStyle w:val="8"/>
            </w:pPr>
          </w:p>
        </w:tc>
        <w:tc>
          <w:tcPr>
            <w:tcW w:w="862" w:type="dxa"/>
            <w:vAlign w:val="top"/>
          </w:tcPr>
          <w:p w14:paraId="358D8184">
            <w:pPr>
              <w:pStyle w:val="8"/>
            </w:pPr>
          </w:p>
        </w:tc>
        <w:tc>
          <w:tcPr>
            <w:tcW w:w="622" w:type="dxa"/>
            <w:vAlign w:val="top"/>
          </w:tcPr>
          <w:p w14:paraId="55D597D7">
            <w:pPr>
              <w:pStyle w:val="8"/>
            </w:pPr>
          </w:p>
        </w:tc>
        <w:tc>
          <w:tcPr>
            <w:tcW w:w="622" w:type="dxa"/>
            <w:vAlign w:val="top"/>
          </w:tcPr>
          <w:p w14:paraId="32BBBAF6">
            <w:pPr>
              <w:pStyle w:val="8"/>
            </w:pPr>
          </w:p>
        </w:tc>
        <w:tc>
          <w:tcPr>
            <w:tcW w:w="632" w:type="dxa"/>
            <w:vAlign w:val="top"/>
          </w:tcPr>
          <w:p w14:paraId="2AD59357">
            <w:pPr>
              <w:pStyle w:val="8"/>
            </w:pPr>
          </w:p>
        </w:tc>
      </w:tr>
      <w:tr w14:paraId="0ED19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657F87B8">
            <w:pPr>
              <w:pStyle w:val="8"/>
            </w:pPr>
          </w:p>
        </w:tc>
        <w:tc>
          <w:tcPr>
            <w:tcW w:w="1815" w:type="dxa"/>
            <w:vAlign w:val="top"/>
          </w:tcPr>
          <w:p w14:paraId="189E73CA">
            <w:pPr>
              <w:pStyle w:val="8"/>
            </w:pPr>
          </w:p>
        </w:tc>
        <w:tc>
          <w:tcPr>
            <w:tcW w:w="1243" w:type="dxa"/>
            <w:vAlign w:val="top"/>
          </w:tcPr>
          <w:p w14:paraId="0A57A857">
            <w:pPr>
              <w:pStyle w:val="8"/>
            </w:pPr>
          </w:p>
        </w:tc>
        <w:tc>
          <w:tcPr>
            <w:tcW w:w="1243" w:type="dxa"/>
            <w:vAlign w:val="top"/>
          </w:tcPr>
          <w:p w14:paraId="546F929C">
            <w:pPr>
              <w:pStyle w:val="8"/>
            </w:pPr>
          </w:p>
        </w:tc>
        <w:tc>
          <w:tcPr>
            <w:tcW w:w="1133" w:type="dxa"/>
            <w:vAlign w:val="top"/>
          </w:tcPr>
          <w:p w14:paraId="06487D9A">
            <w:pPr>
              <w:pStyle w:val="8"/>
            </w:pPr>
          </w:p>
        </w:tc>
        <w:tc>
          <w:tcPr>
            <w:tcW w:w="862" w:type="dxa"/>
            <w:vAlign w:val="top"/>
          </w:tcPr>
          <w:p w14:paraId="46DC67A3">
            <w:pPr>
              <w:pStyle w:val="8"/>
            </w:pPr>
          </w:p>
        </w:tc>
        <w:tc>
          <w:tcPr>
            <w:tcW w:w="682" w:type="dxa"/>
            <w:vAlign w:val="top"/>
          </w:tcPr>
          <w:p w14:paraId="21C63A54">
            <w:pPr>
              <w:pStyle w:val="8"/>
            </w:pPr>
          </w:p>
        </w:tc>
        <w:tc>
          <w:tcPr>
            <w:tcW w:w="682" w:type="dxa"/>
            <w:vAlign w:val="top"/>
          </w:tcPr>
          <w:p w14:paraId="0B7FA634">
            <w:pPr>
              <w:pStyle w:val="8"/>
            </w:pPr>
          </w:p>
        </w:tc>
        <w:tc>
          <w:tcPr>
            <w:tcW w:w="682" w:type="dxa"/>
            <w:vAlign w:val="top"/>
          </w:tcPr>
          <w:p w14:paraId="71138D4B">
            <w:pPr>
              <w:pStyle w:val="8"/>
            </w:pPr>
          </w:p>
        </w:tc>
        <w:tc>
          <w:tcPr>
            <w:tcW w:w="852" w:type="dxa"/>
            <w:vAlign w:val="top"/>
          </w:tcPr>
          <w:p w14:paraId="60C0919F">
            <w:pPr>
              <w:pStyle w:val="8"/>
            </w:pPr>
          </w:p>
        </w:tc>
        <w:tc>
          <w:tcPr>
            <w:tcW w:w="852" w:type="dxa"/>
            <w:vAlign w:val="top"/>
          </w:tcPr>
          <w:p w14:paraId="4B2E3054">
            <w:pPr>
              <w:pStyle w:val="8"/>
            </w:pPr>
          </w:p>
        </w:tc>
        <w:tc>
          <w:tcPr>
            <w:tcW w:w="862" w:type="dxa"/>
            <w:vAlign w:val="top"/>
          </w:tcPr>
          <w:p w14:paraId="5F2D69DC">
            <w:pPr>
              <w:pStyle w:val="8"/>
            </w:pPr>
          </w:p>
        </w:tc>
        <w:tc>
          <w:tcPr>
            <w:tcW w:w="622" w:type="dxa"/>
            <w:vAlign w:val="top"/>
          </w:tcPr>
          <w:p w14:paraId="168CB8E2">
            <w:pPr>
              <w:pStyle w:val="8"/>
            </w:pPr>
          </w:p>
        </w:tc>
        <w:tc>
          <w:tcPr>
            <w:tcW w:w="622" w:type="dxa"/>
            <w:vAlign w:val="top"/>
          </w:tcPr>
          <w:p w14:paraId="3F375351">
            <w:pPr>
              <w:pStyle w:val="8"/>
            </w:pPr>
          </w:p>
        </w:tc>
        <w:tc>
          <w:tcPr>
            <w:tcW w:w="632" w:type="dxa"/>
            <w:vAlign w:val="top"/>
          </w:tcPr>
          <w:p w14:paraId="0CA23C19">
            <w:pPr>
              <w:pStyle w:val="8"/>
            </w:pPr>
          </w:p>
        </w:tc>
      </w:tr>
      <w:tr w14:paraId="70D89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vAlign w:val="top"/>
          </w:tcPr>
          <w:p w14:paraId="21A0CAB8">
            <w:pPr>
              <w:pStyle w:val="8"/>
            </w:pPr>
          </w:p>
        </w:tc>
        <w:tc>
          <w:tcPr>
            <w:tcW w:w="1815" w:type="dxa"/>
            <w:vAlign w:val="top"/>
          </w:tcPr>
          <w:p w14:paraId="0958781A">
            <w:pPr>
              <w:pStyle w:val="8"/>
            </w:pPr>
          </w:p>
        </w:tc>
        <w:tc>
          <w:tcPr>
            <w:tcW w:w="1243" w:type="dxa"/>
            <w:vAlign w:val="top"/>
          </w:tcPr>
          <w:p w14:paraId="6258181D">
            <w:pPr>
              <w:pStyle w:val="8"/>
            </w:pPr>
          </w:p>
        </w:tc>
        <w:tc>
          <w:tcPr>
            <w:tcW w:w="1243" w:type="dxa"/>
            <w:vAlign w:val="top"/>
          </w:tcPr>
          <w:p w14:paraId="7F41F582">
            <w:pPr>
              <w:pStyle w:val="8"/>
            </w:pPr>
          </w:p>
        </w:tc>
        <w:tc>
          <w:tcPr>
            <w:tcW w:w="1133" w:type="dxa"/>
            <w:vAlign w:val="top"/>
          </w:tcPr>
          <w:p w14:paraId="1AE1A5B5">
            <w:pPr>
              <w:pStyle w:val="8"/>
            </w:pPr>
          </w:p>
        </w:tc>
        <w:tc>
          <w:tcPr>
            <w:tcW w:w="862" w:type="dxa"/>
            <w:vAlign w:val="top"/>
          </w:tcPr>
          <w:p w14:paraId="24CBBC67">
            <w:pPr>
              <w:pStyle w:val="8"/>
            </w:pPr>
          </w:p>
        </w:tc>
        <w:tc>
          <w:tcPr>
            <w:tcW w:w="682" w:type="dxa"/>
            <w:vAlign w:val="top"/>
          </w:tcPr>
          <w:p w14:paraId="2B110811">
            <w:pPr>
              <w:pStyle w:val="8"/>
            </w:pPr>
          </w:p>
        </w:tc>
        <w:tc>
          <w:tcPr>
            <w:tcW w:w="682" w:type="dxa"/>
            <w:vAlign w:val="top"/>
          </w:tcPr>
          <w:p w14:paraId="16BDCDFC">
            <w:pPr>
              <w:pStyle w:val="8"/>
            </w:pPr>
          </w:p>
        </w:tc>
        <w:tc>
          <w:tcPr>
            <w:tcW w:w="682" w:type="dxa"/>
            <w:vAlign w:val="top"/>
          </w:tcPr>
          <w:p w14:paraId="0461FD24">
            <w:pPr>
              <w:pStyle w:val="8"/>
            </w:pPr>
          </w:p>
        </w:tc>
        <w:tc>
          <w:tcPr>
            <w:tcW w:w="852" w:type="dxa"/>
            <w:vAlign w:val="top"/>
          </w:tcPr>
          <w:p w14:paraId="7C055120">
            <w:pPr>
              <w:pStyle w:val="8"/>
            </w:pPr>
          </w:p>
        </w:tc>
        <w:tc>
          <w:tcPr>
            <w:tcW w:w="852" w:type="dxa"/>
            <w:vAlign w:val="top"/>
          </w:tcPr>
          <w:p w14:paraId="72728591">
            <w:pPr>
              <w:pStyle w:val="8"/>
            </w:pPr>
          </w:p>
        </w:tc>
        <w:tc>
          <w:tcPr>
            <w:tcW w:w="862" w:type="dxa"/>
            <w:vAlign w:val="top"/>
          </w:tcPr>
          <w:p w14:paraId="0A9D75F0">
            <w:pPr>
              <w:pStyle w:val="8"/>
            </w:pPr>
          </w:p>
        </w:tc>
        <w:tc>
          <w:tcPr>
            <w:tcW w:w="622" w:type="dxa"/>
            <w:vAlign w:val="top"/>
          </w:tcPr>
          <w:p w14:paraId="0786A290">
            <w:pPr>
              <w:pStyle w:val="8"/>
            </w:pPr>
          </w:p>
        </w:tc>
        <w:tc>
          <w:tcPr>
            <w:tcW w:w="622" w:type="dxa"/>
            <w:vAlign w:val="top"/>
          </w:tcPr>
          <w:p w14:paraId="1D4B80E1">
            <w:pPr>
              <w:pStyle w:val="8"/>
            </w:pPr>
          </w:p>
        </w:tc>
        <w:tc>
          <w:tcPr>
            <w:tcW w:w="632" w:type="dxa"/>
            <w:vAlign w:val="top"/>
          </w:tcPr>
          <w:p w14:paraId="1E475150">
            <w:pPr>
              <w:pStyle w:val="8"/>
            </w:pPr>
          </w:p>
        </w:tc>
      </w:tr>
    </w:tbl>
    <w:p w14:paraId="388AFE7D">
      <w:pPr>
        <w:rPr>
          <w:rFonts w:ascii="Arial"/>
          <w:sz w:val="21"/>
        </w:rPr>
      </w:pPr>
    </w:p>
    <w:p w14:paraId="76CAC873">
      <w:pPr>
        <w:rPr>
          <w:rFonts w:ascii="Arial" w:hAnsi="Arial" w:eastAsia="Arial" w:cs="Arial"/>
          <w:sz w:val="21"/>
          <w:szCs w:val="21"/>
        </w:rPr>
        <w:sectPr>
          <w:pgSz w:w="16840" w:h="11905"/>
          <w:pgMar w:top="937" w:right="1318" w:bottom="400" w:left="1299" w:header="0" w:footer="0" w:gutter="0"/>
          <w:pgNumType w:fmt="numberInDash"/>
          <w:cols w:space="720" w:num="1"/>
        </w:sectPr>
      </w:pPr>
    </w:p>
    <w:p w14:paraId="1CAEDF1F">
      <w:pPr>
        <w:spacing w:before="87" w:line="224" w:lineRule="auto"/>
        <w:ind w:left="4733"/>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14:paraId="3FA1CB3B">
      <w:pPr>
        <w:spacing w:line="324" w:lineRule="auto"/>
        <w:rPr>
          <w:rFonts w:ascii="Arial"/>
          <w:sz w:val="21"/>
        </w:rPr>
      </w:pPr>
    </w:p>
    <w:p w14:paraId="4F8D0546">
      <w:pPr>
        <w:spacing w:before="62" w:line="231" w:lineRule="auto"/>
        <w:ind w:left="56"/>
        <w:rPr>
          <w:rFonts w:ascii="宋体" w:hAnsi="宋体" w:eastAsia="宋体" w:cs="宋体"/>
          <w:sz w:val="19"/>
          <w:szCs w:val="19"/>
        </w:rPr>
      </w:pPr>
      <w:r>
        <w:rPr>
          <w:rFonts w:ascii="宋体" w:hAnsi="宋体" w:eastAsia="宋体" w:cs="宋体"/>
          <w:spacing w:val="4"/>
          <w:sz w:val="19"/>
          <w:szCs w:val="19"/>
        </w:rPr>
        <w:t>表15</w:t>
      </w:r>
    </w:p>
    <w:p w14:paraId="69893A82">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盘锦市双台子区委统战部                                                                                        </w:t>
      </w:r>
      <w:r>
        <w:rPr>
          <w:rFonts w:ascii="宋体" w:hAnsi="宋体" w:eastAsia="宋体" w:cs="宋体"/>
          <w:spacing w:val="8"/>
          <w:sz w:val="19"/>
          <w:szCs w:val="19"/>
        </w:rPr>
        <w:t>单位：万元</w:t>
      </w:r>
    </w:p>
    <w:tbl>
      <w:tblPr>
        <w:tblStyle w:val="7"/>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14:paraId="0ADA2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top"/>
          </w:tcPr>
          <w:p w14:paraId="693B17DC">
            <w:pPr>
              <w:pStyle w:val="8"/>
              <w:spacing w:line="306" w:lineRule="auto"/>
            </w:pPr>
          </w:p>
          <w:p w14:paraId="337AA395">
            <w:pPr>
              <w:pStyle w:val="8"/>
              <w:spacing w:line="307" w:lineRule="auto"/>
            </w:pPr>
          </w:p>
          <w:p w14:paraId="33CBFF5F">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vAlign w:val="top"/>
          </w:tcPr>
          <w:p w14:paraId="3E7783CD">
            <w:pPr>
              <w:pStyle w:val="8"/>
              <w:spacing w:line="368" w:lineRule="auto"/>
            </w:pPr>
          </w:p>
          <w:p w14:paraId="1211AF2E">
            <w:pPr>
              <w:spacing w:before="61" w:line="231" w:lineRule="auto"/>
              <w:ind w:left="114"/>
              <w:rPr>
                <w:rFonts w:ascii="宋体" w:hAnsi="宋体" w:eastAsia="宋体" w:cs="宋体"/>
                <w:sz w:val="19"/>
                <w:szCs w:val="19"/>
              </w:rPr>
            </w:pPr>
            <w:r>
              <w:rPr>
                <w:rFonts w:ascii="宋体" w:hAnsi="宋体" w:eastAsia="宋体" w:cs="宋体"/>
                <w:spacing w:val="7"/>
                <w:sz w:val="19"/>
                <w:szCs w:val="19"/>
              </w:rPr>
              <w:t>支出功能</w:t>
            </w:r>
          </w:p>
          <w:p w14:paraId="664F3CD3">
            <w:pPr>
              <w:spacing w:before="10" w:line="236" w:lineRule="auto"/>
              <w:ind w:left="317" w:right="102" w:hanging="201"/>
              <w:rPr>
                <w:rFonts w:ascii="宋体" w:hAnsi="宋体" w:eastAsia="宋体" w:cs="宋体"/>
                <w:sz w:val="19"/>
                <w:szCs w:val="19"/>
              </w:rPr>
            </w:pPr>
            <w:r>
              <w:rPr>
                <w:rFonts w:ascii="宋体" w:hAnsi="宋体" w:eastAsia="宋体" w:cs="宋体"/>
                <w:spacing w:val="7"/>
                <w:sz w:val="19"/>
                <w:szCs w:val="19"/>
              </w:rPr>
              <w:t>分类（类</w:t>
            </w:r>
            <w:r>
              <w:rPr>
                <w:rFonts w:ascii="宋体" w:hAnsi="宋体" w:eastAsia="宋体" w:cs="宋体"/>
                <w:spacing w:val="-3"/>
                <w:sz w:val="19"/>
                <w:szCs w:val="19"/>
              </w:rPr>
              <w:t>级）</w:t>
            </w:r>
          </w:p>
        </w:tc>
        <w:tc>
          <w:tcPr>
            <w:tcW w:w="1022" w:type="dxa"/>
            <w:vMerge w:val="restart"/>
            <w:tcBorders>
              <w:bottom w:val="nil"/>
            </w:tcBorders>
            <w:vAlign w:val="top"/>
          </w:tcPr>
          <w:p w14:paraId="6274523D">
            <w:pPr>
              <w:pStyle w:val="8"/>
              <w:spacing w:line="245" w:lineRule="auto"/>
            </w:pPr>
          </w:p>
          <w:p w14:paraId="20173192">
            <w:pPr>
              <w:pStyle w:val="8"/>
              <w:spacing w:line="245" w:lineRule="auto"/>
            </w:pPr>
          </w:p>
          <w:p w14:paraId="0DCB3F15">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vMerge w:val="restart"/>
            <w:tcBorders>
              <w:bottom w:val="nil"/>
            </w:tcBorders>
            <w:vAlign w:val="top"/>
          </w:tcPr>
          <w:p w14:paraId="00AD27F9">
            <w:pPr>
              <w:spacing w:before="61" w:line="238" w:lineRule="auto"/>
              <w:ind w:left="115" w:right="97"/>
              <w:jc w:val="both"/>
              <w:rPr>
                <w:rFonts w:ascii="宋体" w:hAnsi="宋体" w:eastAsia="宋体" w:cs="宋体"/>
                <w:sz w:val="19"/>
                <w:szCs w:val="19"/>
              </w:rPr>
            </w:pPr>
            <w:r>
              <w:rPr>
                <w:rFonts w:ascii="宋体" w:hAnsi="宋体" w:eastAsia="宋体" w:cs="宋体"/>
                <w:spacing w:val="8"/>
                <w:sz w:val="19"/>
                <w:szCs w:val="19"/>
              </w:rPr>
              <w:t>购买服务指导目录对应项目（三级目</w:t>
            </w:r>
          </w:p>
          <w:p w14:paraId="069160EA">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vAlign w:val="top"/>
          </w:tcPr>
          <w:p w14:paraId="77AF8C96">
            <w:pPr>
              <w:pStyle w:val="8"/>
              <w:spacing w:line="307" w:lineRule="auto"/>
            </w:pPr>
          </w:p>
          <w:p w14:paraId="1C8F0085">
            <w:pPr>
              <w:pStyle w:val="8"/>
              <w:spacing w:line="307" w:lineRule="auto"/>
            </w:pPr>
          </w:p>
          <w:p w14:paraId="118006E3">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vAlign w:val="top"/>
          </w:tcPr>
          <w:p w14:paraId="6C720090">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vAlign w:val="top"/>
          </w:tcPr>
          <w:p w14:paraId="6D58461F">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51287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vAlign w:val="top"/>
          </w:tcPr>
          <w:p w14:paraId="3A90CCA4">
            <w:pPr>
              <w:pStyle w:val="8"/>
            </w:pPr>
          </w:p>
        </w:tc>
        <w:tc>
          <w:tcPr>
            <w:tcW w:w="1023" w:type="dxa"/>
            <w:vMerge w:val="continue"/>
            <w:tcBorders>
              <w:top w:val="nil"/>
            </w:tcBorders>
            <w:vAlign w:val="top"/>
          </w:tcPr>
          <w:p w14:paraId="2EF23734">
            <w:pPr>
              <w:pStyle w:val="8"/>
            </w:pPr>
          </w:p>
        </w:tc>
        <w:tc>
          <w:tcPr>
            <w:tcW w:w="1022" w:type="dxa"/>
            <w:vMerge w:val="continue"/>
            <w:tcBorders>
              <w:top w:val="nil"/>
            </w:tcBorders>
            <w:vAlign w:val="top"/>
          </w:tcPr>
          <w:p w14:paraId="5874569F">
            <w:pPr>
              <w:pStyle w:val="8"/>
            </w:pPr>
          </w:p>
        </w:tc>
        <w:tc>
          <w:tcPr>
            <w:tcW w:w="1022" w:type="dxa"/>
            <w:vMerge w:val="continue"/>
            <w:tcBorders>
              <w:top w:val="nil"/>
            </w:tcBorders>
            <w:vAlign w:val="top"/>
          </w:tcPr>
          <w:p w14:paraId="3FA5F4CB">
            <w:pPr>
              <w:pStyle w:val="8"/>
            </w:pPr>
          </w:p>
        </w:tc>
        <w:tc>
          <w:tcPr>
            <w:tcW w:w="1073" w:type="dxa"/>
            <w:vMerge w:val="continue"/>
            <w:tcBorders>
              <w:top w:val="nil"/>
            </w:tcBorders>
            <w:vAlign w:val="top"/>
          </w:tcPr>
          <w:p w14:paraId="35AE9BD4">
            <w:pPr>
              <w:pStyle w:val="8"/>
            </w:pPr>
          </w:p>
        </w:tc>
        <w:tc>
          <w:tcPr>
            <w:tcW w:w="1073" w:type="dxa"/>
            <w:vAlign w:val="top"/>
          </w:tcPr>
          <w:p w14:paraId="55CCE9A4">
            <w:pPr>
              <w:pStyle w:val="8"/>
              <w:spacing w:line="356" w:lineRule="auto"/>
            </w:pPr>
          </w:p>
          <w:p w14:paraId="406649AE">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vAlign w:val="top"/>
          </w:tcPr>
          <w:p w14:paraId="0CC3F0F4">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vAlign w:val="top"/>
          </w:tcPr>
          <w:p w14:paraId="1AAB455D">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14:paraId="3069AB42">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14:paraId="4C62B5F7">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66BDAB6">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Align w:val="top"/>
          </w:tcPr>
          <w:p w14:paraId="0F88A7F7">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vAlign w:val="top"/>
          </w:tcPr>
          <w:p w14:paraId="35614B08">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vAlign w:val="top"/>
          </w:tcPr>
          <w:p w14:paraId="6F34CF92">
            <w:pPr>
              <w:pStyle w:val="8"/>
              <w:spacing w:line="356" w:lineRule="auto"/>
            </w:pPr>
          </w:p>
          <w:p w14:paraId="383EF490">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vAlign w:val="top"/>
          </w:tcPr>
          <w:p w14:paraId="45975556">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vAlign w:val="top"/>
          </w:tcPr>
          <w:p w14:paraId="0F9424A3">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14:paraId="65593BF9">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14:paraId="02B9F76B">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A25E44A">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vAlign w:val="top"/>
          </w:tcPr>
          <w:p w14:paraId="7F8624EF">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vAlign w:val="top"/>
          </w:tcPr>
          <w:p w14:paraId="4384FEDC">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28B6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9571C70">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vAlign w:val="top"/>
          </w:tcPr>
          <w:p w14:paraId="3FE723EC">
            <w:pPr>
              <w:pStyle w:val="8"/>
            </w:pPr>
          </w:p>
        </w:tc>
        <w:tc>
          <w:tcPr>
            <w:tcW w:w="1022" w:type="dxa"/>
            <w:vAlign w:val="top"/>
          </w:tcPr>
          <w:p w14:paraId="619144F3">
            <w:pPr>
              <w:pStyle w:val="8"/>
            </w:pPr>
          </w:p>
        </w:tc>
        <w:tc>
          <w:tcPr>
            <w:tcW w:w="1022" w:type="dxa"/>
            <w:vAlign w:val="top"/>
          </w:tcPr>
          <w:p w14:paraId="449D064D">
            <w:pPr>
              <w:pStyle w:val="8"/>
            </w:pPr>
          </w:p>
        </w:tc>
        <w:tc>
          <w:tcPr>
            <w:tcW w:w="1073" w:type="dxa"/>
            <w:vAlign w:val="top"/>
          </w:tcPr>
          <w:p w14:paraId="17E07F31">
            <w:pPr>
              <w:pStyle w:val="8"/>
            </w:pPr>
          </w:p>
        </w:tc>
        <w:tc>
          <w:tcPr>
            <w:tcW w:w="1073" w:type="dxa"/>
            <w:vAlign w:val="top"/>
          </w:tcPr>
          <w:p w14:paraId="5CEBFB3E">
            <w:pPr>
              <w:pStyle w:val="8"/>
            </w:pPr>
          </w:p>
        </w:tc>
        <w:tc>
          <w:tcPr>
            <w:tcW w:w="1073" w:type="dxa"/>
            <w:vAlign w:val="top"/>
          </w:tcPr>
          <w:p w14:paraId="4AA4EF87">
            <w:pPr>
              <w:pStyle w:val="8"/>
            </w:pPr>
          </w:p>
        </w:tc>
        <w:tc>
          <w:tcPr>
            <w:tcW w:w="852" w:type="dxa"/>
            <w:vAlign w:val="top"/>
          </w:tcPr>
          <w:p w14:paraId="088FEFC5">
            <w:pPr>
              <w:pStyle w:val="8"/>
            </w:pPr>
          </w:p>
        </w:tc>
        <w:tc>
          <w:tcPr>
            <w:tcW w:w="561" w:type="dxa"/>
            <w:vAlign w:val="top"/>
          </w:tcPr>
          <w:p w14:paraId="506C5584">
            <w:pPr>
              <w:pStyle w:val="8"/>
            </w:pPr>
          </w:p>
        </w:tc>
        <w:tc>
          <w:tcPr>
            <w:tcW w:w="561" w:type="dxa"/>
            <w:vAlign w:val="top"/>
          </w:tcPr>
          <w:p w14:paraId="075DA383">
            <w:pPr>
              <w:pStyle w:val="8"/>
            </w:pPr>
          </w:p>
        </w:tc>
        <w:tc>
          <w:tcPr>
            <w:tcW w:w="561" w:type="dxa"/>
            <w:vAlign w:val="top"/>
          </w:tcPr>
          <w:p w14:paraId="06A35AEF">
            <w:pPr>
              <w:pStyle w:val="8"/>
            </w:pPr>
          </w:p>
        </w:tc>
        <w:tc>
          <w:tcPr>
            <w:tcW w:w="792" w:type="dxa"/>
            <w:vAlign w:val="top"/>
          </w:tcPr>
          <w:p w14:paraId="59273638">
            <w:pPr>
              <w:pStyle w:val="8"/>
            </w:pPr>
          </w:p>
        </w:tc>
        <w:tc>
          <w:tcPr>
            <w:tcW w:w="792" w:type="dxa"/>
            <w:vAlign w:val="top"/>
          </w:tcPr>
          <w:p w14:paraId="2EFB30F2">
            <w:pPr>
              <w:pStyle w:val="8"/>
            </w:pPr>
          </w:p>
        </w:tc>
        <w:tc>
          <w:tcPr>
            <w:tcW w:w="852" w:type="dxa"/>
            <w:vAlign w:val="top"/>
          </w:tcPr>
          <w:p w14:paraId="66700706">
            <w:pPr>
              <w:pStyle w:val="8"/>
            </w:pPr>
          </w:p>
        </w:tc>
        <w:tc>
          <w:tcPr>
            <w:tcW w:w="561" w:type="dxa"/>
            <w:vAlign w:val="top"/>
          </w:tcPr>
          <w:p w14:paraId="08888A96">
            <w:pPr>
              <w:pStyle w:val="8"/>
            </w:pPr>
          </w:p>
        </w:tc>
        <w:tc>
          <w:tcPr>
            <w:tcW w:w="561" w:type="dxa"/>
            <w:vAlign w:val="top"/>
          </w:tcPr>
          <w:p w14:paraId="0416A9F9">
            <w:pPr>
              <w:pStyle w:val="8"/>
            </w:pPr>
          </w:p>
        </w:tc>
        <w:tc>
          <w:tcPr>
            <w:tcW w:w="571" w:type="dxa"/>
            <w:vAlign w:val="top"/>
          </w:tcPr>
          <w:p w14:paraId="5974F92B">
            <w:pPr>
              <w:pStyle w:val="8"/>
            </w:pPr>
          </w:p>
        </w:tc>
      </w:tr>
      <w:tr w14:paraId="75BF2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57FAD92">
            <w:pPr>
              <w:pStyle w:val="8"/>
            </w:pPr>
          </w:p>
        </w:tc>
        <w:tc>
          <w:tcPr>
            <w:tcW w:w="1023" w:type="dxa"/>
            <w:vAlign w:val="top"/>
          </w:tcPr>
          <w:p w14:paraId="48BE7C48">
            <w:pPr>
              <w:pStyle w:val="8"/>
            </w:pPr>
          </w:p>
        </w:tc>
        <w:tc>
          <w:tcPr>
            <w:tcW w:w="1022" w:type="dxa"/>
            <w:vAlign w:val="top"/>
          </w:tcPr>
          <w:p w14:paraId="2DA1D37B">
            <w:pPr>
              <w:pStyle w:val="8"/>
            </w:pPr>
          </w:p>
        </w:tc>
        <w:tc>
          <w:tcPr>
            <w:tcW w:w="1022" w:type="dxa"/>
            <w:vAlign w:val="top"/>
          </w:tcPr>
          <w:p w14:paraId="124402CF">
            <w:pPr>
              <w:pStyle w:val="8"/>
            </w:pPr>
          </w:p>
        </w:tc>
        <w:tc>
          <w:tcPr>
            <w:tcW w:w="1073" w:type="dxa"/>
            <w:vAlign w:val="top"/>
          </w:tcPr>
          <w:p w14:paraId="366B2169">
            <w:pPr>
              <w:pStyle w:val="8"/>
            </w:pPr>
          </w:p>
        </w:tc>
        <w:tc>
          <w:tcPr>
            <w:tcW w:w="1073" w:type="dxa"/>
            <w:vAlign w:val="top"/>
          </w:tcPr>
          <w:p w14:paraId="1786B075">
            <w:pPr>
              <w:pStyle w:val="8"/>
            </w:pPr>
          </w:p>
        </w:tc>
        <w:tc>
          <w:tcPr>
            <w:tcW w:w="1073" w:type="dxa"/>
            <w:vAlign w:val="top"/>
          </w:tcPr>
          <w:p w14:paraId="71DB8355">
            <w:pPr>
              <w:pStyle w:val="8"/>
            </w:pPr>
          </w:p>
        </w:tc>
        <w:tc>
          <w:tcPr>
            <w:tcW w:w="852" w:type="dxa"/>
            <w:vAlign w:val="top"/>
          </w:tcPr>
          <w:p w14:paraId="24C6641A">
            <w:pPr>
              <w:pStyle w:val="8"/>
            </w:pPr>
          </w:p>
        </w:tc>
        <w:tc>
          <w:tcPr>
            <w:tcW w:w="561" w:type="dxa"/>
            <w:vAlign w:val="top"/>
          </w:tcPr>
          <w:p w14:paraId="40B22A2E">
            <w:pPr>
              <w:pStyle w:val="8"/>
            </w:pPr>
          </w:p>
        </w:tc>
        <w:tc>
          <w:tcPr>
            <w:tcW w:w="561" w:type="dxa"/>
            <w:vAlign w:val="top"/>
          </w:tcPr>
          <w:p w14:paraId="5A4F8E95">
            <w:pPr>
              <w:pStyle w:val="8"/>
            </w:pPr>
          </w:p>
        </w:tc>
        <w:tc>
          <w:tcPr>
            <w:tcW w:w="561" w:type="dxa"/>
            <w:vAlign w:val="top"/>
          </w:tcPr>
          <w:p w14:paraId="0367BCCD">
            <w:pPr>
              <w:pStyle w:val="8"/>
            </w:pPr>
          </w:p>
        </w:tc>
        <w:tc>
          <w:tcPr>
            <w:tcW w:w="792" w:type="dxa"/>
            <w:vAlign w:val="top"/>
          </w:tcPr>
          <w:p w14:paraId="29BDF7F9">
            <w:pPr>
              <w:pStyle w:val="8"/>
            </w:pPr>
          </w:p>
        </w:tc>
        <w:tc>
          <w:tcPr>
            <w:tcW w:w="792" w:type="dxa"/>
            <w:vAlign w:val="top"/>
          </w:tcPr>
          <w:p w14:paraId="2B9BDA9F">
            <w:pPr>
              <w:pStyle w:val="8"/>
            </w:pPr>
          </w:p>
        </w:tc>
        <w:tc>
          <w:tcPr>
            <w:tcW w:w="852" w:type="dxa"/>
            <w:vAlign w:val="top"/>
          </w:tcPr>
          <w:p w14:paraId="423C6FA9">
            <w:pPr>
              <w:pStyle w:val="8"/>
            </w:pPr>
          </w:p>
        </w:tc>
        <w:tc>
          <w:tcPr>
            <w:tcW w:w="561" w:type="dxa"/>
            <w:vAlign w:val="top"/>
          </w:tcPr>
          <w:p w14:paraId="08BFCC33">
            <w:pPr>
              <w:pStyle w:val="8"/>
            </w:pPr>
          </w:p>
        </w:tc>
        <w:tc>
          <w:tcPr>
            <w:tcW w:w="561" w:type="dxa"/>
            <w:vAlign w:val="top"/>
          </w:tcPr>
          <w:p w14:paraId="3D77AA63">
            <w:pPr>
              <w:pStyle w:val="8"/>
            </w:pPr>
          </w:p>
        </w:tc>
        <w:tc>
          <w:tcPr>
            <w:tcW w:w="571" w:type="dxa"/>
            <w:vAlign w:val="top"/>
          </w:tcPr>
          <w:p w14:paraId="01C5BC92">
            <w:pPr>
              <w:pStyle w:val="8"/>
            </w:pPr>
          </w:p>
        </w:tc>
      </w:tr>
      <w:tr w14:paraId="6E07B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2C4BA2A9">
            <w:pPr>
              <w:pStyle w:val="8"/>
            </w:pPr>
          </w:p>
        </w:tc>
        <w:tc>
          <w:tcPr>
            <w:tcW w:w="1023" w:type="dxa"/>
            <w:vAlign w:val="top"/>
          </w:tcPr>
          <w:p w14:paraId="4EE9C557">
            <w:pPr>
              <w:pStyle w:val="8"/>
            </w:pPr>
          </w:p>
        </w:tc>
        <w:tc>
          <w:tcPr>
            <w:tcW w:w="1022" w:type="dxa"/>
            <w:vAlign w:val="top"/>
          </w:tcPr>
          <w:p w14:paraId="75C1DA2D">
            <w:pPr>
              <w:pStyle w:val="8"/>
            </w:pPr>
          </w:p>
        </w:tc>
        <w:tc>
          <w:tcPr>
            <w:tcW w:w="1022" w:type="dxa"/>
            <w:vAlign w:val="top"/>
          </w:tcPr>
          <w:p w14:paraId="2B627B91">
            <w:pPr>
              <w:pStyle w:val="8"/>
            </w:pPr>
          </w:p>
        </w:tc>
        <w:tc>
          <w:tcPr>
            <w:tcW w:w="1073" w:type="dxa"/>
            <w:vAlign w:val="top"/>
          </w:tcPr>
          <w:p w14:paraId="46C69528">
            <w:pPr>
              <w:pStyle w:val="8"/>
            </w:pPr>
          </w:p>
        </w:tc>
        <w:tc>
          <w:tcPr>
            <w:tcW w:w="1073" w:type="dxa"/>
            <w:vAlign w:val="top"/>
          </w:tcPr>
          <w:p w14:paraId="0227E5C8">
            <w:pPr>
              <w:pStyle w:val="8"/>
            </w:pPr>
          </w:p>
        </w:tc>
        <w:tc>
          <w:tcPr>
            <w:tcW w:w="1073" w:type="dxa"/>
            <w:vAlign w:val="top"/>
          </w:tcPr>
          <w:p w14:paraId="14E2603F">
            <w:pPr>
              <w:pStyle w:val="8"/>
            </w:pPr>
          </w:p>
        </w:tc>
        <w:tc>
          <w:tcPr>
            <w:tcW w:w="852" w:type="dxa"/>
            <w:vAlign w:val="top"/>
          </w:tcPr>
          <w:p w14:paraId="7343EE1D">
            <w:pPr>
              <w:pStyle w:val="8"/>
            </w:pPr>
          </w:p>
        </w:tc>
        <w:tc>
          <w:tcPr>
            <w:tcW w:w="561" w:type="dxa"/>
            <w:vAlign w:val="top"/>
          </w:tcPr>
          <w:p w14:paraId="369B76E9">
            <w:pPr>
              <w:pStyle w:val="8"/>
            </w:pPr>
          </w:p>
        </w:tc>
        <w:tc>
          <w:tcPr>
            <w:tcW w:w="561" w:type="dxa"/>
            <w:vAlign w:val="top"/>
          </w:tcPr>
          <w:p w14:paraId="4DEF3103">
            <w:pPr>
              <w:pStyle w:val="8"/>
            </w:pPr>
          </w:p>
        </w:tc>
        <w:tc>
          <w:tcPr>
            <w:tcW w:w="561" w:type="dxa"/>
            <w:vAlign w:val="top"/>
          </w:tcPr>
          <w:p w14:paraId="05D8DE2A">
            <w:pPr>
              <w:pStyle w:val="8"/>
            </w:pPr>
          </w:p>
        </w:tc>
        <w:tc>
          <w:tcPr>
            <w:tcW w:w="792" w:type="dxa"/>
            <w:vAlign w:val="top"/>
          </w:tcPr>
          <w:p w14:paraId="2A6FA915">
            <w:pPr>
              <w:pStyle w:val="8"/>
            </w:pPr>
          </w:p>
        </w:tc>
        <w:tc>
          <w:tcPr>
            <w:tcW w:w="792" w:type="dxa"/>
            <w:vAlign w:val="top"/>
          </w:tcPr>
          <w:p w14:paraId="62E1169B">
            <w:pPr>
              <w:pStyle w:val="8"/>
            </w:pPr>
          </w:p>
        </w:tc>
        <w:tc>
          <w:tcPr>
            <w:tcW w:w="852" w:type="dxa"/>
            <w:vAlign w:val="top"/>
          </w:tcPr>
          <w:p w14:paraId="4E4D15A9">
            <w:pPr>
              <w:pStyle w:val="8"/>
            </w:pPr>
          </w:p>
        </w:tc>
        <w:tc>
          <w:tcPr>
            <w:tcW w:w="561" w:type="dxa"/>
            <w:vAlign w:val="top"/>
          </w:tcPr>
          <w:p w14:paraId="28E51C34">
            <w:pPr>
              <w:pStyle w:val="8"/>
            </w:pPr>
          </w:p>
        </w:tc>
        <w:tc>
          <w:tcPr>
            <w:tcW w:w="561" w:type="dxa"/>
            <w:vAlign w:val="top"/>
          </w:tcPr>
          <w:p w14:paraId="3C1AA0EA">
            <w:pPr>
              <w:pStyle w:val="8"/>
            </w:pPr>
          </w:p>
        </w:tc>
        <w:tc>
          <w:tcPr>
            <w:tcW w:w="571" w:type="dxa"/>
            <w:vAlign w:val="top"/>
          </w:tcPr>
          <w:p w14:paraId="17A0EB96">
            <w:pPr>
              <w:pStyle w:val="8"/>
            </w:pPr>
          </w:p>
        </w:tc>
      </w:tr>
      <w:tr w14:paraId="1159B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706DAD91">
            <w:pPr>
              <w:pStyle w:val="8"/>
            </w:pPr>
          </w:p>
        </w:tc>
        <w:tc>
          <w:tcPr>
            <w:tcW w:w="1023" w:type="dxa"/>
            <w:vAlign w:val="top"/>
          </w:tcPr>
          <w:p w14:paraId="7ACFD4D6">
            <w:pPr>
              <w:pStyle w:val="8"/>
            </w:pPr>
          </w:p>
        </w:tc>
        <w:tc>
          <w:tcPr>
            <w:tcW w:w="1022" w:type="dxa"/>
            <w:vAlign w:val="top"/>
          </w:tcPr>
          <w:p w14:paraId="6BC46B98">
            <w:pPr>
              <w:pStyle w:val="8"/>
            </w:pPr>
          </w:p>
        </w:tc>
        <w:tc>
          <w:tcPr>
            <w:tcW w:w="1022" w:type="dxa"/>
            <w:vAlign w:val="top"/>
          </w:tcPr>
          <w:p w14:paraId="56CC7C85">
            <w:pPr>
              <w:pStyle w:val="8"/>
            </w:pPr>
          </w:p>
        </w:tc>
        <w:tc>
          <w:tcPr>
            <w:tcW w:w="1073" w:type="dxa"/>
            <w:vAlign w:val="top"/>
          </w:tcPr>
          <w:p w14:paraId="7DC1AC23">
            <w:pPr>
              <w:pStyle w:val="8"/>
            </w:pPr>
          </w:p>
        </w:tc>
        <w:tc>
          <w:tcPr>
            <w:tcW w:w="1073" w:type="dxa"/>
            <w:vAlign w:val="top"/>
          </w:tcPr>
          <w:p w14:paraId="5ECD63C0">
            <w:pPr>
              <w:pStyle w:val="8"/>
            </w:pPr>
          </w:p>
        </w:tc>
        <w:tc>
          <w:tcPr>
            <w:tcW w:w="1073" w:type="dxa"/>
            <w:vAlign w:val="top"/>
          </w:tcPr>
          <w:p w14:paraId="682FD70E">
            <w:pPr>
              <w:pStyle w:val="8"/>
            </w:pPr>
          </w:p>
        </w:tc>
        <w:tc>
          <w:tcPr>
            <w:tcW w:w="852" w:type="dxa"/>
            <w:vAlign w:val="top"/>
          </w:tcPr>
          <w:p w14:paraId="43FC30EA">
            <w:pPr>
              <w:pStyle w:val="8"/>
            </w:pPr>
          </w:p>
        </w:tc>
        <w:tc>
          <w:tcPr>
            <w:tcW w:w="561" w:type="dxa"/>
            <w:vAlign w:val="top"/>
          </w:tcPr>
          <w:p w14:paraId="6E029F11">
            <w:pPr>
              <w:pStyle w:val="8"/>
            </w:pPr>
          </w:p>
        </w:tc>
        <w:tc>
          <w:tcPr>
            <w:tcW w:w="561" w:type="dxa"/>
            <w:vAlign w:val="top"/>
          </w:tcPr>
          <w:p w14:paraId="42B7A89A">
            <w:pPr>
              <w:pStyle w:val="8"/>
            </w:pPr>
          </w:p>
        </w:tc>
        <w:tc>
          <w:tcPr>
            <w:tcW w:w="561" w:type="dxa"/>
            <w:vAlign w:val="top"/>
          </w:tcPr>
          <w:p w14:paraId="48721CA5">
            <w:pPr>
              <w:pStyle w:val="8"/>
            </w:pPr>
          </w:p>
        </w:tc>
        <w:tc>
          <w:tcPr>
            <w:tcW w:w="792" w:type="dxa"/>
            <w:vAlign w:val="top"/>
          </w:tcPr>
          <w:p w14:paraId="1170DFA7">
            <w:pPr>
              <w:pStyle w:val="8"/>
            </w:pPr>
          </w:p>
        </w:tc>
        <w:tc>
          <w:tcPr>
            <w:tcW w:w="792" w:type="dxa"/>
            <w:vAlign w:val="top"/>
          </w:tcPr>
          <w:p w14:paraId="1D4DFA0F">
            <w:pPr>
              <w:pStyle w:val="8"/>
            </w:pPr>
          </w:p>
        </w:tc>
        <w:tc>
          <w:tcPr>
            <w:tcW w:w="852" w:type="dxa"/>
            <w:vAlign w:val="top"/>
          </w:tcPr>
          <w:p w14:paraId="25898BF7">
            <w:pPr>
              <w:pStyle w:val="8"/>
            </w:pPr>
          </w:p>
        </w:tc>
        <w:tc>
          <w:tcPr>
            <w:tcW w:w="561" w:type="dxa"/>
            <w:vAlign w:val="top"/>
          </w:tcPr>
          <w:p w14:paraId="5080E701">
            <w:pPr>
              <w:pStyle w:val="8"/>
            </w:pPr>
          </w:p>
        </w:tc>
        <w:tc>
          <w:tcPr>
            <w:tcW w:w="561" w:type="dxa"/>
            <w:vAlign w:val="top"/>
          </w:tcPr>
          <w:p w14:paraId="5C2FC1DA">
            <w:pPr>
              <w:pStyle w:val="8"/>
            </w:pPr>
          </w:p>
        </w:tc>
        <w:tc>
          <w:tcPr>
            <w:tcW w:w="571" w:type="dxa"/>
            <w:vAlign w:val="top"/>
          </w:tcPr>
          <w:p w14:paraId="6FC8B35C">
            <w:pPr>
              <w:pStyle w:val="8"/>
            </w:pPr>
          </w:p>
        </w:tc>
      </w:tr>
      <w:tr w14:paraId="17227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5BE8340B">
            <w:pPr>
              <w:pStyle w:val="8"/>
            </w:pPr>
          </w:p>
        </w:tc>
        <w:tc>
          <w:tcPr>
            <w:tcW w:w="1023" w:type="dxa"/>
            <w:vAlign w:val="top"/>
          </w:tcPr>
          <w:p w14:paraId="33CAD2B6">
            <w:pPr>
              <w:pStyle w:val="8"/>
            </w:pPr>
          </w:p>
        </w:tc>
        <w:tc>
          <w:tcPr>
            <w:tcW w:w="1022" w:type="dxa"/>
            <w:vAlign w:val="top"/>
          </w:tcPr>
          <w:p w14:paraId="3CBAED1D">
            <w:pPr>
              <w:pStyle w:val="8"/>
            </w:pPr>
          </w:p>
        </w:tc>
        <w:tc>
          <w:tcPr>
            <w:tcW w:w="1022" w:type="dxa"/>
            <w:vAlign w:val="top"/>
          </w:tcPr>
          <w:p w14:paraId="4A8113BE">
            <w:pPr>
              <w:pStyle w:val="8"/>
            </w:pPr>
          </w:p>
        </w:tc>
        <w:tc>
          <w:tcPr>
            <w:tcW w:w="1073" w:type="dxa"/>
            <w:vAlign w:val="top"/>
          </w:tcPr>
          <w:p w14:paraId="4B380821">
            <w:pPr>
              <w:pStyle w:val="8"/>
            </w:pPr>
          </w:p>
        </w:tc>
        <w:tc>
          <w:tcPr>
            <w:tcW w:w="1073" w:type="dxa"/>
            <w:vAlign w:val="top"/>
          </w:tcPr>
          <w:p w14:paraId="7ABE438A">
            <w:pPr>
              <w:pStyle w:val="8"/>
            </w:pPr>
          </w:p>
        </w:tc>
        <w:tc>
          <w:tcPr>
            <w:tcW w:w="1073" w:type="dxa"/>
            <w:vAlign w:val="top"/>
          </w:tcPr>
          <w:p w14:paraId="09C59C02">
            <w:pPr>
              <w:pStyle w:val="8"/>
            </w:pPr>
          </w:p>
        </w:tc>
        <w:tc>
          <w:tcPr>
            <w:tcW w:w="852" w:type="dxa"/>
            <w:vAlign w:val="top"/>
          </w:tcPr>
          <w:p w14:paraId="2F694057">
            <w:pPr>
              <w:pStyle w:val="8"/>
            </w:pPr>
          </w:p>
        </w:tc>
        <w:tc>
          <w:tcPr>
            <w:tcW w:w="561" w:type="dxa"/>
            <w:vAlign w:val="top"/>
          </w:tcPr>
          <w:p w14:paraId="01A086E3">
            <w:pPr>
              <w:pStyle w:val="8"/>
            </w:pPr>
          </w:p>
        </w:tc>
        <w:tc>
          <w:tcPr>
            <w:tcW w:w="561" w:type="dxa"/>
            <w:vAlign w:val="top"/>
          </w:tcPr>
          <w:p w14:paraId="13701D4C">
            <w:pPr>
              <w:pStyle w:val="8"/>
            </w:pPr>
          </w:p>
        </w:tc>
        <w:tc>
          <w:tcPr>
            <w:tcW w:w="561" w:type="dxa"/>
            <w:vAlign w:val="top"/>
          </w:tcPr>
          <w:p w14:paraId="34B9DD16">
            <w:pPr>
              <w:pStyle w:val="8"/>
            </w:pPr>
          </w:p>
        </w:tc>
        <w:tc>
          <w:tcPr>
            <w:tcW w:w="792" w:type="dxa"/>
            <w:vAlign w:val="top"/>
          </w:tcPr>
          <w:p w14:paraId="67E976FB">
            <w:pPr>
              <w:pStyle w:val="8"/>
            </w:pPr>
          </w:p>
        </w:tc>
        <w:tc>
          <w:tcPr>
            <w:tcW w:w="792" w:type="dxa"/>
            <w:vAlign w:val="top"/>
          </w:tcPr>
          <w:p w14:paraId="1062086C">
            <w:pPr>
              <w:pStyle w:val="8"/>
            </w:pPr>
          </w:p>
        </w:tc>
        <w:tc>
          <w:tcPr>
            <w:tcW w:w="852" w:type="dxa"/>
            <w:vAlign w:val="top"/>
          </w:tcPr>
          <w:p w14:paraId="75B8E699">
            <w:pPr>
              <w:pStyle w:val="8"/>
            </w:pPr>
          </w:p>
        </w:tc>
        <w:tc>
          <w:tcPr>
            <w:tcW w:w="561" w:type="dxa"/>
            <w:vAlign w:val="top"/>
          </w:tcPr>
          <w:p w14:paraId="12E26048">
            <w:pPr>
              <w:pStyle w:val="8"/>
            </w:pPr>
          </w:p>
        </w:tc>
        <w:tc>
          <w:tcPr>
            <w:tcW w:w="561" w:type="dxa"/>
            <w:vAlign w:val="top"/>
          </w:tcPr>
          <w:p w14:paraId="63B0AAD4">
            <w:pPr>
              <w:pStyle w:val="8"/>
            </w:pPr>
          </w:p>
        </w:tc>
        <w:tc>
          <w:tcPr>
            <w:tcW w:w="571" w:type="dxa"/>
            <w:vAlign w:val="top"/>
          </w:tcPr>
          <w:p w14:paraId="51181C46">
            <w:pPr>
              <w:pStyle w:val="8"/>
            </w:pPr>
          </w:p>
        </w:tc>
      </w:tr>
      <w:tr w14:paraId="3A88B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1619D7FD">
            <w:pPr>
              <w:pStyle w:val="8"/>
            </w:pPr>
          </w:p>
        </w:tc>
        <w:tc>
          <w:tcPr>
            <w:tcW w:w="1023" w:type="dxa"/>
            <w:vAlign w:val="top"/>
          </w:tcPr>
          <w:p w14:paraId="78D415D4">
            <w:pPr>
              <w:pStyle w:val="8"/>
            </w:pPr>
          </w:p>
        </w:tc>
        <w:tc>
          <w:tcPr>
            <w:tcW w:w="1022" w:type="dxa"/>
            <w:vAlign w:val="top"/>
          </w:tcPr>
          <w:p w14:paraId="22076F78">
            <w:pPr>
              <w:pStyle w:val="8"/>
            </w:pPr>
          </w:p>
        </w:tc>
        <w:tc>
          <w:tcPr>
            <w:tcW w:w="1022" w:type="dxa"/>
            <w:vAlign w:val="top"/>
          </w:tcPr>
          <w:p w14:paraId="07A789D0">
            <w:pPr>
              <w:pStyle w:val="8"/>
            </w:pPr>
          </w:p>
        </w:tc>
        <w:tc>
          <w:tcPr>
            <w:tcW w:w="1073" w:type="dxa"/>
            <w:vAlign w:val="top"/>
          </w:tcPr>
          <w:p w14:paraId="67A3049F">
            <w:pPr>
              <w:pStyle w:val="8"/>
            </w:pPr>
          </w:p>
        </w:tc>
        <w:tc>
          <w:tcPr>
            <w:tcW w:w="1073" w:type="dxa"/>
            <w:vAlign w:val="top"/>
          </w:tcPr>
          <w:p w14:paraId="53774471">
            <w:pPr>
              <w:pStyle w:val="8"/>
            </w:pPr>
          </w:p>
        </w:tc>
        <w:tc>
          <w:tcPr>
            <w:tcW w:w="1073" w:type="dxa"/>
            <w:vAlign w:val="top"/>
          </w:tcPr>
          <w:p w14:paraId="1AC704E2">
            <w:pPr>
              <w:pStyle w:val="8"/>
            </w:pPr>
          </w:p>
        </w:tc>
        <w:tc>
          <w:tcPr>
            <w:tcW w:w="852" w:type="dxa"/>
            <w:vAlign w:val="top"/>
          </w:tcPr>
          <w:p w14:paraId="6B5E9F7A">
            <w:pPr>
              <w:pStyle w:val="8"/>
            </w:pPr>
          </w:p>
        </w:tc>
        <w:tc>
          <w:tcPr>
            <w:tcW w:w="561" w:type="dxa"/>
            <w:vAlign w:val="top"/>
          </w:tcPr>
          <w:p w14:paraId="1D92D0F4">
            <w:pPr>
              <w:pStyle w:val="8"/>
            </w:pPr>
          </w:p>
        </w:tc>
        <w:tc>
          <w:tcPr>
            <w:tcW w:w="561" w:type="dxa"/>
            <w:vAlign w:val="top"/>
          </w:tcPr>
          <w:p w14:paraId="09882EC2">
            <w:pPr>
              <w:pStyle w:val="8"/>
            </w:pPr>
          </w:p>
        </w:tc>
        <w:tc>
          <w:tcPr>
            <w:tcW w:w="561" w:type="dxa"/>
            <w:vAlign w:val="top"/>
          </w:tcPr>
          <w:p w14:paraId="627B8737">
            <w:pPr>
              <w:pStyle w:val="8"/>
            </w:pPr>
          </w:p>
        </w:tc>
        <w:tc>
          <w:tcPr>
            <w:tcW w:w="792" w:type="dxa"/>
            <w:vAlign w:val="top"/>
          </w:tcPr>
          <w:p w14:paraId="6F440FEC">
            <w:pPr>
              <w:pStyle w:val="8"/>
            </w:pPr>
          </w:p>
        </w:tc>
        <w:tc>
          <w:tcPr>
            <w:tcW w:w="792" w:type="dxa"/>
            <w:vAlign w:val="top"/>
          </w:tcPr>
          <w:p w14:paraId="72A0C5D1">
            <w:pPr>
              <w:pStyle w:val="8"/>
            </w:pPr>
          </w:p>
        </w:tc>
        <w:tc>
          <w:tcPr>
            <w:tcW w:w="852" w:type="dxa"/>
            <w:vAlign w:val="top"/>
          </w:tcPr>
          <w:p w14:paraId="47918DC5">
            <w:pPr>
              <w:pStyle w:val="8"/>
            </w:pPr>
          </w:p>
        </w:tc>
        <w:tc>
          <w:tcPr>
            <w:tcW w:w="561" w:type="dxa"/>
            <w:vAlign w:val="top"/>
          </w:tcPr>
          <w:p w14:paraId="177514A5">
            <w:pPr>
              <w:pStyle w:val="8"/>
            </w:pPr>
          </w:p>
        </w:tc>
        <w:tc>
          <w:tcPr>
            <w:tcW w:w="561" w:type="dxa"/>
            <w:vAlign w:val="top"/>
          </w:tcPr>
          <w:p w14:paraId="233D7C28">
            <w:pPr>
              <w:pStyle w:val="8"/>
            </w:pPr>
          </w:p>
        </w:tc>
        <w:tc>
          <w:tcPr>
            <w:tcW w:w="571" w:type="dxa"/>
            <w:vAlign w:val="top"/>
          </w:tcPr>
          <w:p w14:paraId="495F3168">
            <w:pPr>
              <w:pStyle w:val="8"/>
            </w:pPr>
          </w:p>
        </w:tc>
      </w:tr>
      <w:tr w14:paraId="7DB2C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639CB17B">
            <w:pPr>
              <w:pStyle w:val="8"/>
            </w:pPr>
          </w:p>
        </w:tc>
        <w:tc>
          <w:tcPr>
            <w:tcW w:w="1023" w:type="dxa"/>
            <w:vAlign w:val="top"/>
          </w:tcPr>
          <w:p w14:paraId="2FD0959C">
            <w:pPr>
              <w:pStyle w:val="8"/>
            </w:pPr>
          </w:p>
        </w:tc>
        <w:tc>
          <w:tcPr>
            <w:tcW w:w="1022" w:type="dxa"/>
            <w:vAlign w:val="top"/>
          </w:tcPr>
          <w:p w14:paraId="6434CC46">
            <w:pPr>
              <w:pStyle w:val="8"/>
            </w:pPr>
          </w:p>
        </w:tc>
        <w:tc>
          <w:tcPr>
            <w:tcW w:w="1022" w:type="dxa"/>
            <w:vAlign w:val="top"/>
          </w:tcPr>
          <w:p w14:paraId="089983DA">
            <w:pPr>
              <w:pStyle w:val="8"/>
            </w:pPr>
          </w:p>
        </w:tc>
        <w:tc>
          <w:tcPr>
            <w:tcW w:w="1073" w:type="dxa"/>
            <w:vAlign w:val="top"/>
          </w:tcPr>
          <w:p w14:paraId="2610D618">
            <w:pPr>
              <w:pStyle w:val="8"/>
            </w:pPr>
          </w:p>
        </w:tc>
        <w:tc>
          <w:tcPr>
            <w:tcW w:w="1073" w:type="dxa"/>
            <w:vAlign w:val="top"/>
          </w:tcPr>
          <w:p w14:paraId="766ACE89">
            <w:pPr>
              <w:pStyle w:val="8"/>
            </w:pPr>
          </w:p>
        </w:tc>
        <w:tc>
          <w:tcPr>
            <w:tcW w:w="1073" w:type="dxa"/>
            <w:vAlign w:val="top"/>
          </w:tcPr>
          <w:p w14:paraId="6071E13D">
            <w:pPr>
              <w:pStyle w:val="8"/>
            </w:pPr>
          </w:p>
        </w:tc>
        <w:tc>
          <w:tcPr>
            <w:tcW w:w="852" w:type="dxa"/>
            <w:vAlign w:val="top"/>
          </w:tcPr>
          <w:p w14:paraId="7C4C9B75">
            <w:pPr>
              <w:pStyle w:val="8"/>
            </w:pPr>
          </w:p>
        </w:tc>
        <w:tc>
          <w:tcPr>
            <w:tcW w:w="561" w:type="dxa"/>
            <w:vAlign w:val="top"/>
          </w:tcPr>
          <w:p w14:paraId="5384A1DE">
            <w:pPr>
              <w:pStyle w:val="8"/>
            </w:pPr>
          </w:p>
        </w:tc>
        <w:tc>
          <w:tcPr>
            <w:tcW w:w="561" w:type="dxa"/>
            <w:vAlign w:val="top"/>
          </w:tcPr>
          <w:p w14:paraId="48273892">
            <w:pPr>
              <w:pStyle w:val="8"/>
            </w:pPr>
          </w:p>
        </w:tc>
        <w:tc>
          <w:tcPr>
            <w:tcW w:w="561" w:type="dxa"/>
            <w:vAlign w:val="top"/>
          </w:tcPr>
          <w:p w14:paraId="730C15A8">
            <w:pPr>
              <w:pStyle w:val="8"/>
            </w:pPr>
          </w:p>
        </w:tc>
        <w:tc>
          <w:tcPr>
            <w:tcW w:w="792" w:type="dxa"/>
            <w:vAlign w:val="top"/>
          </w:tcPr>
          <w:p w14:paraId="7A7DEF3C">
            <w:pPr>
              <w:pStyle w:val="8"/>
            </w:pPr>
          </w:p>
        </w:tc>
        <w:tc>
          <w:tcPr>
            <w:tcW w:w="792" w:type="dxa"/>
            <w:vAlign w:val="top"/>
          </w:tcPr>
          <w:p w14:paraId="79E23BE7">
            <w:pPr>
              <w:pStyle w:val="8"/>
            </w:pPr>
          </w:p>
        </w:tc>
        <w:tc>
          <w:tcPr>
            <w:tcW w:w="852" w:type="dxa"/>
            <w:vAlign w:val="top"/>
          </w:tcPr>
          <w:p w14:paraId="4AAF20F6">
            <w:pPr>
              <w:pStyle w:val="8"/>
            </w:pPr>
          </w:p>
        </w:tc>
        <w:tc>
          <w:tcPr>
            <w:tcW w:w="561" w:type="dxa"/>
            <w:vAlign w:val="top"/>
          </w:tcPr>
          <w:p w14:paraId="76758390">
            <w:pPr>
              <w:pStyle w:val="8"/>
            </w:pPr>
          </w:p>
        </w:tc>
        <w:tc>
          <w:tcPr>
            <w:tcW w:w="561" w:type="dxa"/>
            <w:vAlign w:val="top"/>
          </w:tcPr>
          <w:p w14:paraId="34B52633">
            <w:pPr>
              <w:pStyle w:val="8"/>
            </w:pPr>
          </w:p>
        </w:tc>
        <w:tc>
          <w:tcPr>
            <w:tcW w:w="571" w:type="dxa"/>
            <w:vAlign w:val="top"/>
          </w:tcPr>
          <w:p w14:paraId="0E15C275">
            <w:pPr>
              <w:pStyle w:val="8"/>
            </w:pPr>
          </w:p>
        </w:tc>
      </w:tr>
      <w:tr w14:paraId="4F886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313" w:type="dxa"/>
            <w:vAlign w:val="top"/>
          </w:tcPr>
          <w:p w14:paraId="5E6FD765">
            <w:pPr>
              <w:pStyle w:val="8"/>
            </w:pPr>
          </w:p>
        </w:tc>
        <w:tc>
          <w:tcPr>
            <w:tcW w:w="1023" w:type="dxa"/>
            <w:vAlign w:val="top"/>
          </w:tcPr>
          <w:p w14:paraId="0AA2310B">
            <w:pPr>
              <w:pStyle w:val="8"/>
            </w:pPr>
          </w:p>
        </w:tc>
        <w:tc>
          <w:tcPr>
            <w:tcW w:w="1022" w:type="dxa"/>
            <w:vAlign w:val="top"/>
          </w:tcPr>
          <w:p w14:paraId="1391905E">
            <w:pPr>
              <w:pStyle w:val="8"/>
            </w:pPr>
          </w:p>
        </w:tc>
        <w:tc>
          <w:tcPr>
            <w:tcW w:w="1022" w:type="dxa"/>
            <w:vAlign w:val="top"/>
          </w:tcPr>
          <w:p w14:paraId="2B5436F7">
            <w:pPr>
              <w:pStyle w:val="8"/>
            </w:pPr>
          </w:p>
        </w:tc>
        <w:tc>
          <w:tcPr>
            <w:tcW w:w="1073" w:type="dxa"/>
            <w:vAlign w:val="top"/>
          </w:tcPr>
          <w:p w14:paraId="2EC058C6">
            <w:pPr>
              <w:pStyle w:val="8"/>
            </w:pPr>
          </w:p>
        </w:tc>
        <w:tc>
          <w:tcPr>
            <w:tcW w:w="1073" w:type="dxa"/>
            <w:vAlign w:val="top"/>
          </w:tcPr>
          <w:p w14:paraId="558C3DCE">
            <w:pPr>
              <w:pStyle w:val="8"/>
            </w:pPr>
          </w:p>
        </w:tc>
        <w:tc>
          <w:tcPr>
            <w:tcW w:w="1073" w:type="dxa"/>
            <w:vAlign w:val="top"/>
          </w:tcPr>
          <w:p w14:paraId="4DABF54F">
            <w:pPr>
              <w:pStyle w:val="8"/>
            </w:pPr>
          </w:p>
        </w:tc>
        <w:tc>
          <w:tcPr>
            <w:tcW w:w="852" w:type="dxa"/>
            <w:vAlign w:val="top"/>
          </w:tcPr>
          <w:p w14:paraId="441D9C4B">
            <w:pPr>
              <w:pStyle w:val="8"/>
            </w:pPr>
          </w:p>
        </w:tc>
        <w:tc>
          <w:tcPr>
            <w:tcW w:w="561" w:type="dxa"/>
            <w:vAlign w:val="top"/>
          </w:tcPr>
          <w:p w14:paraId="2C2E040F">
            <w:pPr>
              <w:pStyle w:val="8"/>
            </w:pPr>
          </w:p>
        </w:tc>
        <w:tc>
          <w:tcPr>
            <w:tcW w:w="561" w:type="dxa"/>
            <w:vAlign w:val="top"/>
          </w:tcPr>
          <w:p w14:paraId="5E90040D">
            <w:pPr>
              <w:pStyle w:val="8"/>
            </w:pPr>
          </w:p>
        </w:tc>
        <w:tc>
          <w:tcPr>
            <w:tcW w:w="561" w:type="dxa"/>
            <w:vAlign w:val="top"/>
          </w:tcPr>
          <w:p w14:paraId="544C13D9">
            <w:pPr>
              <w:pStyle w:val="8"/>
            </w:pPr>
          </w:p>
        </w:tc>
        <w:tc>
          <w:tcPr>
            <w:tcW w:w="792" w:type="dxa"/>
            <w:vAlign w:val="top"/>
          </w:tcPr>
          <w:p w14:paraId="7885EA16">
            <w:pPr>
              <w:pStyle w:val="8"/>
            </w:pPr>
          </w:p>
        </w:tc>
        <w:tc>
          <w:tcPr>
            <w:tcW w:w="792" w:type="dxa"/>
            <w:vAlign w:val="top"/>
          </w:tcPr>
          <w:p w14:paraId="57BFFA9B">
            <w:pPr>
              <w:pStyle w:val="8"/>
            </w:pPr>
          </w:p>
        </w:tc>
        <w:tc>
          <w:tcPr>
            <w:tcW w:w="852" w:type="dxa"/>
            <w:vAlign w:val="top"/>
          </w:tcPr>
          <w:p w14:paraId="20BC07E2">
            <w:pPr>
              <w:pStyle w:val="8"/>
            </w:pPr>
          </w:p>
        </w:tc>
        <w:tc>
          <w:tcPr>
            <w:tcW w:w="561" w:type="dxa"/>
            <w:vAlign w:val="top"/>
          </w:tcPr>
          <w:p w14:paraId="7B7FDB66">
            <w:pPr>
              <w:pStyle w:val="8"/>
            </w:pPr>
          </w:p>
        </w:tc>
        <w:tc>
          <w:tcPr>
            <w:tcW w:w="561" w:type="dxa"/>
            <w:vAlign w:val="top"/>
          </w:tcPr>
          <w:p w14:paraId="06D1D6B8">
            <w:pPr>
              <w:pStyle w:val="8"/>
            </w:pPr>
          </w:p>
        </w:tc>
        <w:tc>
          <w:tcPr>
            <w:tcW w:w="571" w:type="dxa"/>
            <w:vAlign w:val="top"/>
          </w:tcPr>
          <w:p w14:paraId="6FE1634A">
            <w:pPr>
              <w:pStyle w:val="8"/>
            </w:pPr>
          </w:p>
        </w:tc>
      </w:tr>
    </w:tbl>
    <w:p w14:paraId="1E6C6C67">
      <w:pPr>
        <w:rPr>
          <w:rFonts w:ascii="Arial"/>
          <w:sz w:val="21"/>
        </w:rPr>
      </w:pPr>
    </w:p>
    <w:p w14:paraId="33F42B14">
      <w:pPr>
        <w:rPr>
          <w:rFonts w:ascii="Arial" w:hAnsi="Arial" w:eastAsia="Arial" w:cs="Arial"/>
          <w:sz w:val="21"/>
          <w:szCs w:val="21"/>
        </w:rPr>
        <w:sectPr>
          <w:pgSz w:w="16840" w:h="11905"/>
          <w:pgMar w:top="911" w:right="1290" w:bottom="400" w:left="1270" w:header="0" w:footer="0" w:gutter="0"/>
          <w:pgNumType w:fmt="numberInDash"/>
          <w:cols w:space="720" w:num="1"/>
        </w:sectPr>
      </w:pPr>
    </w:p>
    <w:p w14:paraId="4EE6D011">
      <w:pPr>
        <w:spacing w:before="79" w:line="225" w:lineRule="auto"/>
        <w:ind w:left="4514"/>
        <w:outlineLvl w:val="2"/>
        <w:rPr>
          <w:rFonts w:ascii="宋体" w:hAnsi="宋体" w:eastAsia="宋体" w:cs="宋体"/>
          <w:sz w:val="39"/>
          <w:szCs w:val="39"/>
        </w:rPr>
      </w:pPr>
      <w:r>
        <w:rPr>
          <w:rFonts w:ascii="宋体" w:hAnsi="宋体" w:eastAsia="宋体" w:cs="宋体"/>
          <w:b/>
          <w:bCs/>
          <w:spacing w:val="5"/>
          <w:sz w:val="39"/>
          <w:szCs w:val="39"/>
        </w:rPr>
        <w:t>部门（单位）整体绩效目标表</w:t>
      </w:r>
    </w:p>
    <w:p w14:paraId="4DD149C0">
      <w:pPr>
        <w:spacing w:before="190" w:line="231" w:lineRule="auto"/>
        <w:ind w:left="54"/>
        <w:rPr>
          <w:rFonts w:ascii="宋体" w:hAnsi="宋体" w:eastAsia="宋体" w:cs="宋体"/>
          <w:spacing w:val="4"/>
          <w:sz w:val="19"/>
          <w:szCs w:val="19"/>
        </w:rPr>
      </w:pPr>
      <w:r>
        <w:pict>
          <v:shape id="_x0000_s1031" o:spid="_x0000_s1031" o:spt="202" type="#_x0000_t202" style="position:absolute;left:0pt;margin-left:662.05pt;margin-top:8.8pt;height:12.8pt;width:46.6pt;z-index:251660288;mso-width-relative:page;mso-height-relative:page;" filled="f" stroked="f" coordsize="21600,21600">
            <v:path/>
            <v:fill on="f" focussize="0,0"/>
            <v:stroke on="f"/>
            <v:imagedata o:title=""/>
            <o:lock v:ext="edit" aspectratio="f"/>
            <v:textbox inset="0mm,0mm,0mm,0mm">
              <w:txbxContent>
                <w:p w14:paraId="04A9EC43"/>
              </w:txbxContent>
            </v:textbox>
          </v:shape>
        </w:pict>
      </w:r>
      <w:r>
        <w:rPr>
          <w:rFonts w:ascii="宋体" w:hAnsi="宋体" w:eastAsia="宋体" w:cs="宋体"/>
          <w:spacing w:val="4"/>
          <w:sz w:val="19"/>
          <w:szCs w:val="19"/>
        </w:rPr>
        <w:t>表16</w:t>
      </w:r>
    </w:p>
    <w:p w14:paraId="7AABFDE2">
      <w:pPr>
        <w:spacing w:before="76" w:line="226" w:lineRule="auto"/>
        <w:ind w:left="58"/>
        <w:jc w:val="left"/>
        <w:rPr>
          <w:rFonts w:ascii="Arial"/>
          <w:sz w:val="21"/>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盘锦市双台子区委统战部                                                                                        </w:t>
      </w:r>
      <w:r>
        <w:rPr>
          <w:rFonts w:ascii="宋体" w:hAnsi="宋体" w:eastAsia="宋体" w:cs="宋体"/>
          <w:spacing w:val="8"/>
          <w:sz w:val="19"/>
          <w:szCs w:val="19"/>
        </w:rPr>
        <w:t>单位：万元</w:t>
      </w:r>
    </w:p>
    <w:tbl>
      <w:tblPr>
        <w:tblStyle w:val="5"/>
        <w:tblW w:w="146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28"/>
        <w:gridCol w:w="1827"/>
        <w:gridCol w:w="1827"/>
        <w:gridCol w:w="2106"/>
        <w:gridCol w:w="1548"/>
        <w:gridCol w:w="1827"/>
        <w:gridCol w:w="1827"/>
        <w:gridCol w:w="1827"/>
      </w:tblGrid>
      <w:tr w14:paraId="1E3CD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58EB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部门（单位）名称</w:t>
            </w:r>
          </w:p>
        </w:tc>
        <w:tc>
          <w:tcPr>
            <w:tcW w:w="12789"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C12B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010001中共盘锦市双台子区委统一战线工作部本级-211102000</w:t>
            </w:r>
          </w:p>
        </w:tc>
      </w:tr>
      <w:tr w14:paraId="2878C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84745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年度主要任务</w:t>
            </w:r>
          </w:p>
        </w:tc>
        <w:tc>
          <w:tcPr>
            <w:tcW w:w="730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70504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对应项目</w:t>
            </w:r>
          </w:p>
        </w:tc>
        <w:tc>
          <w:tcPr>
            <w:tcW w:w="548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5B213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预算资金情况</w:t>
            </w:r>
          </w:p>
        </w:tc>
      </w:tr>
      <w:tr w14:paraId="6B925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DCE2644">
            <w:pPr>
              <w:jc w:val="center"/>
              <w:rPr>
                <w:rFonts w:hint="eastAsia" w:ascii="宋体" w:hAnsi="宋体" w:eastAsia="宋体" w:cs="宋体"/>
                <w:b/>
                <w:bCs/>
                <w:i w:val="0"/>
                <w:iCs w:val="0"/>
                <w:color w:val="000000"/>
                <w:sz w:val="20"/>
                <w:szCs w:val="20"/>
                <w:u w:val="none"/>
              </w:rPr>
            </w:pPr>
          </w:p>
        </w:tc>
        <w:tc>
          <w:tcPr>
            <w:tcW w:w="730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B4D12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基本支出人员经费（保工资）</w:t>
            </w:r>
          </w:p>
        </w:tc>
        <w:tc>
          <w:tcPr>
            <w:tcW w:w="548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16C43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104.77</w:t>
            </w:r>
          </w:p>
        </w:tc>
      </w:tr>
      <w:tr w14:paraId="08D98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0445AE">
            <w:pPr>
              <w:jc w:val="center"/>
              <w:rPr>
                <w:rFonts w:hint="eastAsia" w:ascii="宋体" w:hAnsi="宋体" w:eastAsia="宋体" w:cs="宋体"/>
                <w:b/>
                <w:bCs/>
                <w:i w:val="0"/>
                <w:iCs w:val="0"/>
                <w:color w:val="000000"/>
                <w:sz w:val="20"/>
                <w:szCs w:val="20"/>
                <w:u w:val="none"/>
              </w:rPr>
            </w:pPr>
          </w:p>
        </w:tc>
        <w:tc>
          <w:tcPr>
            <w:tcW w:w="730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414C7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基本支出人员经费（刚性）</w:t>
            </w:r>
          </w:p>
        </w:tc>
        <w:tc>
          <w:tcPr>
            <w:tcW w:w="548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29A0B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19.84</w:t>
            </w:r>
          </w:p>
        </w:tc>
      </w:tr>
      <w:tr w14:paraId="5F9B4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5F94AB">
            <w:pPr>
              <w:jc w:val="center"/>
              <w:rPr>
                <w:rFonts w:hint="eastAsia" w:ascii="宋体" w:hAnsi="宋体" w:eastAsia="宋体" w:cs="宋体"/>
                <w:b/>
                <w:bCs/>
                <w:i w:val="0"/>
                <w:iCs w:val="0"/>
                <w:color w:val="000000"/>
                <w:sz w:val="20"/>
                <w:szCs w:val="20"/>
                <w:u w:val="none"/>
              </w:rPr>
            </w:pPr>
          </w:p>
        </w:tc>
        <w:tc>
          <w:tcPr>
            <w:tcW w:w="730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32FCF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基本支出公用经费（保运转）</w:t>
            </w:r>
          </w:p>
        </w:tc>
        <w:tc>
          <w:tcPr>
            <w:tcW w:w="548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39BE4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5.27</w:t>
            </w:r>
          </w:p>
        </w:tc>
      </w:tr>
      <w:tr w14:paraId="6E6DC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D3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年度绩效目标</w:t>
            </w:r>
          </w:p>
        </w:tc>
        <w:tc>
          <w:tcPr>
            <w:tcW w:w="1278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62A16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完成2025年单位正常运转支出</w:t>
            </w:r>
          </w:p>
        </w:tc>
      </w:tr>
      <w:tr w14:paraId="3FEE1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ECFD5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28C2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E15C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二级指标</w:t>
            </w:r>
          </w:p>
        </w:tc>
        <w:tc>
          <w:tcPr>
            <w:tcW w:w="210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78C2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三级指标</w:t>
            </w:r>
          </w:p>
        </w:tc>
        <w:tc>
          <w:tcPr>
            <w:tcW w:w="15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5A0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运算符号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2FAA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指标值</w:t>
            </w:r>
          </w:p>
        </w:tc>
        <w:tc>
          <w:tcPr>
            <w:tcW w:w="1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6BD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3713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完成时限</w:t>
            </w:r>
          </w:p>
        </w:tc>
      </w:tr>
      <w:tr w14:paraId="55331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392988">
            <w:pPr>
              <w:jc w:val="center"/>
              <w:rPr>
                <w:rFonts w:hint="eastAsia" w:ascii="宋体" w:hAnsi="宋体" w:eastAsia="宋体" w:cs="宋体"/>
                <w:b/>
                <w:bCs/>
                <w:i w:val="0"/>
                <w:iCs w:val="0"/>
                <w:color w:val="000000"/>
                <w:sz w:val="20"/>
                <w:szCs w:val="20"/>
                <w:u w:val="none"/>
              </w:rPr>
            </w:pPr>
          </w:p>
        </w:tc>
        <w:tc>
          <w:tcPr>
            <w:tcW w:w="1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94C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履职效能</w:t>
            </w:r>
          </w:p>
        </w:tc>
        <w:tc>
          <w:tcPr>
            <w:tcW w:w="1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C4A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重点工作履行情况</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E6B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snapToGrid w:val="0"/>
                <w:color w:val="000000"/>
                <w:kern w:val="0"/>
                <w:sz w:val="16"/>
                <w:szCs w:val="16"/>
                <w:u w:val="none"/>
                <w:lang w:val="en-US" w:eastAsia="zh-CN" w:bidi="ar"/>
              </w:rPr>
              <w:t>重点工作办结率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C5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74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83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80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BDFE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1D0A9E">
            <w:pPr>
              <w:jc w:val="center"/>
              <w:rPr>
                <w:rFonts w:hint="eastAsia" w:ascii="宋体" w:hAnsi="宋体" w:eastAsia="宋体" w:cs="宋体"/>
                <w:b/>
                <w:bCs/>
                <w:i w:val="0"/>
                <w:iCs w:val="0"/>
                <w:color w:val="000000"/>
                <w:sz w:val="20"/>
                <w:szCs w:val="20"/>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066F3">
            <w:pPr>
              <w:jc w:val="center"/>
              <w:rPr>
                <w:rFonts w:hint="eastAsia" w:ascii="宋体" w:hAnsi="宋体" w:eastAsia="宋体" w:cs="宋体"/>
                <w:i w:val="0"/>
                <w:iCs w:val="0"/>
                <w:color w:val="000000"/>
                <w:sz w:val="18"/>
                <w:szCs w:val="18"/>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8BFEF">
            <w:pPr>
              <w:jc w:val="center"/>
              <w:rPr>
                <w:rFonts w:hint="eastAsia" w:ascii="宋体" w:hAnsi="宋体" w:eastAsia="宋体" w:cs="宋体"/>
                <w:i w:val="0"/>
                <w:iCs w:val="0"/>
                <w:color w:val="000000"/>
                <w:sz w:val="18"/>
                <w:szCs w:val="18"/>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ACC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snapToGrid w:val="0"/>
                <w:color w:val="000000"/>
                <w:kern w:val="0"/>
                <w:sz w:val="16"/>
                <w:szCs w:val="16"/>
                <w:u w:val="none"/>
                <w:lang w:val="en-US" w:eastAsia="zh-CN" w:bidi="ar"/>
              </w:rPr>
              <w:t>综合管理水平</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5D2F">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33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E898">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DC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C855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4BFA680">
            <w:pPr>
              <w:jc w:val="center"/>
              <w:rPr>
                <w:rFonts w:hint="eastAsia" w:ascii="宋体" w:hAnsi="宋体" w:eastAsia="宋体" w:cs="宋体"/>
                <w:b/>
                <w:bCs/>
                <w:i w:val="0"/>
                <w:iCs w:val="0"/>
                <w:color w:val="000000"/>
                <w:sz w:val="20"/>
                <w:szCs w:val="20"/>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D2FB9">
            <w:pPr>
              <w:jc w:val="center"/>
              <w:rPr>
                <w:rFonts w:hint="eastAsia" w:ascii="宋体" w:hAnsi="宋体" w:eastAsia="宋体" w:cs="宋体"/>
                <w:i w:val="0"/>
                <w:iCs w:val="0"/>
                <w:color w:val="000000"/>
                <w:sz w:val="18"/>
                <w:szCs w:val="18"/>
                <w:u w:val="none"/>
              </w:rPr>
            </w:pPr>
          </w:p>
        </w:tc>
        <w:tc>
          <w:tcPr>
            <w:tcW w:w="1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C0D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整体工作完成情况</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E0B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snapToGrid w:val="0"/>
                <w:color w:val="000000"/>
                <w:kern w:val="0"/>
                <w:sz w:val="16"/>
                <w:szCs w:val="16"/>
                <w:u w:val="none"/>
                <w:lang w:val="en-US" w:eastAsia="zh-CN" w:bidi="ar"/>
              </w:rPr>
              <w:t>工作完成及时率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B7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FD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6E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46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386E9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467C9B">
            <w:pPr>
              <w:jc w:val="center"/>
              <w:rPr>
                <w:rFonts w:hint="eastAsia" w:ascii="宋体" w:hAnsi="宋体" w:eastAsia="宋体" w:cs="宋体"/>
                <w:b/>
                <w:bCs/>
                <w:i w:val="0"/>
                <w:iCs w:val="0"/>
                <w:color w:val="000000"/>
                <w:sz w:val="20"/>
                <w:szCs w:val="20"/>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5E1F0">
            <w:pPr>
              <w:jc w:val="center"/>
              <w:rPr>
                <w:rFonts w:hint="eastAsia" w:ascii="宋体" w:hAnsi="宋体" w:eastAsia="宋体" w:cs="宋体"/>
                <w:i w:val="0"/>
                <w:iCs w:val="0"/>
                <w:color w:val="000000"/>
                <w:sz w:val="18"/>
                <w:szCs w:val="18"/>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A840B">
            <w:pPr>
              <w:jc w:val="center"/>
              <w:rPr>
                <w:rFonts w:hint="eastAsia" w:ascii="宋体" w:hAnsi="宋体" w:eastAsia="宋体" w:cs="宋体"/>
                <w:i w:val="0"/>
                <w:iCs w:val="0"/>
                <w:color w:val="000000"/>
                <w:sz w:val="18"/>
                <w:szCs w:val="18"/>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3E7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snapToGrid w:val="0"/>
                <w:color w:val="000000"/>
                <w:kern w:val="0"/>
                <w:sz w:val="16"/>
                <w:szCs w:val="16"/>
                <w:u w:val="none"/>
                <w:lang w:val="en-US" w:eastAsia="zh-CN" w:bidi="ar"/>
              </w:rPr>
              <w:t>工作质量达标率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D6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25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A1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37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0745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6F8F5C6">
            <w:pPr>
              <w:jc w:val="center"/>
              <w:rPr>
                <w:rFonts w:hint="eastAsia" w:ascii="宋体" w:hAnsi="宋体" w:eastAsia="宋体" w:cs="宋体"/>
                <w:b/>
                <w:bCs/>
                <w:i w:val="0"/>
                <w:iCs w:val="0"/>
                <w:color w:val="000000"/>
                <w:sz w:val="20"/>
                <w:szCs w:val="20"/>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94872">
            <w:pPr>
              <w:jc w:val="center"/>
              <w:rPr>
                <w:rFonts w:hint="eastAsia" w:ascii="宋体" w:hAnsi="宋体" w:eastAsia="宋体" w:cs="宋体"/>
                <w:i w:val="0"/>
                <w:iCs w:val="0"/>
                <w:color w:val="000000"/>
                <w:sz w:val="18"/>
                <w:szCs w:val="18"/>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AA5EB">
            <w:pPr>
              <w:jc w:val="center"/>
              <w:rPr>
                <w:rFonts w:hint="eastAsia" w:ascii="宋体" w:hAnsi="宋体" w:eastAsia="宋体" w:cs="宋体"/>
                <w:i w:val="0"/>
                <w:iCs w:val="0"/>
                <w:color w:val="000000"/>
                <w:sz w:val="18"/>
                <w:szCs w:val="18"/>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1453">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snapToGrid w:val="0"/>
                <w:color w:val="000000"/>
                <w:kern w:val="0"/>
                <w:sz w:val="16"/>
                <w:szCs w:val="16"/>
                <w:u w:val="none"/>
                <w:lang w:val="en-US" w:eastAsia="zh-CN" w:bidi="ar"/>
              </w:rPr>
              <w:t>总体工作完成率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14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11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B9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45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6459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6BF267C">
            <w:pPr>
              <w:jc w:val="center"/>
              <w:rPr>
                <w:rFonts w:hint="eastAsia" w:ascii="宋体" w:hAnsi="宋体" w:eastAsia="宋体" w:cs="宋体"/>
                <w:b/>
                <w:bCs/>
                <w:i w:val="0"/>
                <w:iCs w:val="0"/>
                <w:color w:val="000000"/>
                <w:sz w:val="20"/>
                <w:szCs w:val="20"/>
                <w:u w:val="none"/>
              </w:rPr>
            </w:pPr>
          </w:p>
        </w:tc>
        <w:tc>
          <w:tcPr>
            <w:tcW w:w="1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374E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w:t>
            </w:r>
          </w:p>
        </w:tc>
        <w:tc>
          <w:tcPr>
            <w:tcW w:w="1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BE7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预算执行效率</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4AC1">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snapToGrid w:val="0"/>
                <w:color w:val="000000"/>
                <w:kern w:val="0"/>
                <w:sz w:val="16"/>
                <w:szCs w:val="16"/>
                <w:u w:val="none"/>
                <w:lang w:val="en-US" w:eastAsia="zh-CN" w:bidi="ar"/>
              </w:rPr>
              <w:t>结转结余变动率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02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0A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B7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04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9879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FDF75B3">
            <w:pPr>
              <w:jc w:val="center"/>
              <w:rPr>
                <w:rFonts w:hint="eastAsia" w:ascii="宋体" w:hAnsi="宋体" w:eastAsia="宋体" w:cs="宋体"/>
                <w:b/>
                <w:bCs/>
                <w:i w:val="0"/>
                <w:iCs w:val="0"/>
                <w:color w:val="000000"/>
                <w:sz w:val="20"/>
                <w:szCs w:val="20"/>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CEF45">
            <w:pPr>
              <w:jc w:val="center"/>
              <w:rPr>
                <w:rFonts w:hint="eastAsia" w:ascii="宋体" w:hAnsi="宋体" w:eastAsia="宋体" w:cs="宋体"/>
                <w:i w:val="0"/>
                <w:iCs w:val="0"/>
                <w:color w:val="000000"/>
                <w:sz w:val="18"/>
                <w:szCs w:val="18"/>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3FDBB">
            <w:pPr>
              <w:jc w:val="center"/>
              <w:rPr>
                <w:rFonts w:hint="eastAsia" w:ascii="宋体" w:hAnsi="宋体" w:eastAsia="宋体" w:cs="宋体"/>
                <w:i w:val="0"/>
                <w:iCs w:val="0"/>
                <w:color w:val="000000"/>
                <w:sz w:val="18"/>
                <w:szCs w:val="18"/>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EC1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snapToGrid w:val="0"/>
                <w:color w:val="000000"/>
                <w:kern w:val="0"/>
                <w:sz w:val="16"/>
                <w:szCs w:val="16"/>
                <w:u w:val="none"/>
                <w:lang w:val="en-US" w:eastAsia="zh-CN" w:bidi="ar"/>
              </w:rPr>
              <w:t>预算调整率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78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0F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25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86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A53B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928808B">
            <w:pPr>
              <w:jc w:val="center"/>
              <w:rPr>
                <w:rFonts w:hint="eastAsia" w:ascii="宋体" w:hAnsi="宋体" w:eastAsia="宋体" w:cs="宋体"/>
                <w:b/>
                <w:bCs/>
                <w:i w:val="0"/>
                <w:iCs w:val="0"/>
                <w:color w:val="000000"/>
                <w:sz w:val="20"/>
                <w:szCs w:val="20"/>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12B80">
            <w:pPr>
              <w:jc w:val="center"/>
              <w:rPr>
                <w:rFonts w:hint="eastAsia" w:ascii="宋体" w:hAnsi="宋体" w:eastAsia="宋体" w:cs="宋体"/>
                <w:i w:val="0"/>
                <w:iCs w:val="0"/>
                <w:color w:val="000000"/>
                <w:sz w:val="18"/>
                <w:szCs w:val="18"/>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85DEC">
            <w:pPr>
              <w:jc w:val="center"/>
              <w:rPr>
                <w:rFonts w:hint="eastAsia" w:ascii="宋体" w:hAnsi="宋体" w:eastAsia="宋体" w:cs="宋体"/>
                <w:i w:val="0"/>
                <w:iCs w:val="0"/>
                <w:color w:val="000000"/>
                <w:sz w:val="18"/>
                <w:szCs w:val="18"/>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D68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snapToGrid w:val="0"/>
                <w:color w:val="000000"/>
                <w:kern w:val="0"/>
                <w:sz w:val="16"/>
                <w:szCs w:val="16"/>
                <w:u w:val="none"/>
                <w:lang w:val="en-US" w:eastAsia="zh-CN" w:bidi="ar"/>
              </w:rPr>
              <w:t>预算执行率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D8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03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64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9B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DD46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AC8FD3">
            <w:pPr>
              <w:jc w:val="center"/>
              <w:rPr>
                <w:rFonts w:hint="eastAsia" w:ascii="宋体" w:hAnsi="宋体" w:eastAsia="宋体" w:cs="宋体"/>
                <w:b/>
                <w:bCs/>
                <w:i w:val="0"/>
                <w:iCs w:val="0"/>
                <w:color w:val="000000"/>
                <w:sz w:val="20"/>
                <w:szCs w:val="20"/>
                <w:u w:val="none"/>
              </w:rPr>
            </w:pPr>
          </w:p>
        </w:tc>
        <w:tc>
          <w:tcPr>
            <w:tcW w:w="1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EDE7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管理效率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32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预算编制管理</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FEB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snapToGrid w:val="0"/>
                <w:color w:val="000000"/>
                <w:kern w:val="0"/>
                <w:sz w:val="16"/>
                <w:szCs w:val="16"/>
                <w:u w:val="none"/>
                <w:lang w:val="en-US" w:eastAsia="zh-CN" w:bidi="ar"/>
              </w:rPr>
              <w:t>预算绩效目标覆盖率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A0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5C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44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DC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0C2A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A538EF">
            <w:pPr>
              <w:jc w:val="center"/>
              <w:rPr>
                <w:rFonts w:hint="eastAsia" w:ascii="宋体" w:hAnsi="宋体" w:eastAsia="宋体" w:cs="宋体"/>
                <w:b/>
                <w:bCs/>
                <w:i w:val="0"/>
                <w:iCs w:val="0"/>
                <w:color w:val="000000"/>
                <w:sz w:val="20"/>
                <w:szCs w:val="20"/>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8FF4E">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1C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预算监督管理</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110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snapToGrid w:val="0"/>
                <w:color w:val="000000"/>
                <w:kern w:val="0"/>
                <w:sz w:val="16"/>
                <w:szCs w:val="16"/>
                <w:u w:val="none"/>
                <w:lang w:val="en-US" w:eastAsia="zh-CN" w:bidi="ar"/>
              </w:rPr>
              <w:t>预决算公开情况</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A8A5">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C6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全部公开</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83DD">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06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7897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B161DCF">
            <w:pPr>
              <w:jc w:val="center"/>
              <w:rPr>
                <w:rFonts w:hint="eastAsia" w:ascii="宋体" w:hAnsi="宋体" w:eastAsia="宋体" w:cs="宋体"/>
                <w:b/>
                <w:bCs/>
                <w:i w:val="0"/>
                <w:iCs w:val="0"/>
                <w:color w:val="000000"/>
                <w:sz w:val="20"/>
                <w:szCs w:val="20"/>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5A095">
            <w:pPr>
              <w:jc w:val="center"/>
              <w:rPr>
                <w:rFonts w:hint="eastAsia" w:ascii="宋体" w:hAnsi="宋体" w:eastAsia="宋体" w:cs="宋体"/>
                <w:i w:val="0"/>
                <w:iCs w:val="0"/>
                <w:color w:val="000000"/>
                <w:sz w:val="18"/>
                <w:szCs w:val="18"/>
                <w:u w:val="none"/>
              </w:rPr>
            </w:pPr>
          </w:p>
        </w:tc>
        <w:tc>
          <w:tcPr>
            <w:tcW w:w="1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30F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预算收支管理</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BBE6">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snapToGrid w:val="0"/>
                <w:color w:val="000000"/>
                <w:kern w:val="0"/>
                <w:sz w:val="16"/>
                <w:szCs w:val="16"/>
                <w:u w:val="none"/>
                <w:lang w:val="en-US" w:eastAsia="zh-CN" w:bidi="ar"/>
              </w:rPr>
              <w:t>预算收入管理规范性</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C230">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2C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7AA1">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07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2E04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F31BA5">
            <w:pPr>
              <w:jc w:val="center"/>
              <w:rPr>
                <w:rFonts w:hint="eastAsia" w:ascii="宋体" w:hAnsi="宋体" w:eastAsia="宋体" w:cs="宋体"/>
                <w:b/>
                <w:bCs/>
                <w:i w:val="0"/>
                <w:iCs w:val="0"/>
                <w:color w:val="000000"/>
                <w:sz w:val="20"/>
                <w:szCs w:val="20"/>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6E43A">
            <w:pPr>
              <w:jc w:val="center"/>
              <w:rPr>
                <w:rFonts w:hint="eastAsia" w:ascii="宋体" w:hAnsi="宋体" w:eastAsia="宋体" w:cs="宋体"/>
                <w:i w:val="0"/>
                <w:iCs w:val="0"/>
                <w:color w:val="000000"/>
                <w:sz w:val="18"/>
                <w:szCs w:val="18"/>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CB4F9">
            <w:pPr>
              <w:jc w:val="center"/>
              <w:rPr>
                <w:rFonts w:hint="eastAsia" w:ascii="宋体" w:hAnsi="宋体" w:eastAsia="宋体" w:cs="宋体"/>
                <w:i w:val="0"/>
                <w:iCs w:val="0"/>
                <w:color w:val="000000"/>
                <w:sz w:val="18"/>
                <w:szCs w:val="18"/>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523F">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snapToGrid w:val="0"/>
                <w:color w:val="000000"/>
                <w:kern w:val="0"/>
                <w:sz w:val="16"/>
                <w:szCs w:val="16"/>
                <w:u w:val="none"/>
                <w:lang w:val="en-US" w:eastAsia="zh-CN" w:bidi="ar"/>
              </w:rPr>
              <w:t>预算支出管理规范性</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A227">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5C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5E3D">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B6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0A095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E893991">
            <w:pPr>
              <w:jc w:val="center"/>
              <w:rPr>
                <w:rFonts w:hint="eastAsia" w:ascii="宋体" w:hAnsi="宋体" w:eastAsia="宋体" w:cs="宋体"/>
                <w:b/>
                <w:bCs/>
                <w:i w:val="0"/>
                <w:iCs w:val="0"/>
                <w:color w:val="000000"/>
                <w:sz w:val="20"/>
                <w:szCs w:val="20"/>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0E1F3">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EE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财务管理</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2DF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snapToGrid w:val="0"/>
                <w:color w:val="000000"/>
                <w:kern w:val="0"/>
                <w:sz w:val="16"/>
                <w:szCs w:val="16"/>
                <w:u w:val="none"/>
                <w:lang w:val="en-US" w:eastAsia="zh-CN" w:bidi="ar"/>
              </w:rPr>
              <w:t>内控制度有效性</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12F6">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FF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制度有效</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57C3">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94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0E480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EC3FE88">
            <w:pPr>
              <w:jc w:val="center"/>
              <w:rPr>
                <w:rFonts w:hint="eastAsia" w:ascii="宋体" w:hAnsi="宋体" w:eastAsia="宋体" w:cs="宋体"/>
                <w:b/>
                <w:bCs/>
                <w:i w:val="0"/>
                <w:iCs w:val="0"/>
                <w:color w:val="000000"/>
                <w:sz w:val="20"/>
                <w:szCs w:val="20"/>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60041">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9A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E4EA">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snapToGrid w:val="0"/>
                <w:color w:val="000000"/>
                <w:kern w:val="0"/>
                <w:sz w:val="16"/>
                <w:szCs w:val="16"/>
                <w:u w:val="none"/>
                <w:lang w:val="en-US" w:eastAsia="zh-CN" w:bidi="ar"/>
              </w:rPr>
              <w:t>固定资产利用率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5D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A2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85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77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0FE71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26DBCE9">
            <w:pPr>
              <w:jc w:val="center"/>
              <w:rPr>
                <w:rFonts w:hint="eastAsia" w:ascii="宋体" w:hAnsi="宋体" w:eastAsia="宋体" w:cs="宋体"/>
                <w:b/>
                <w:bCs/>
                <w:i w:val="0"/>
                <w:iCs w:val="0"/>
                <w:color w:val="000000"/>
                <w:sz w:val="20"/>
                <w:szCs w:val="20"/>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62CAC">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F2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业务管理</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F5EB">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snapToGrid w:val="0"/>
                <w:color w:val="000000"/>
                <w:kern w:val="0"/>
                <w:sz w:val="16"/>
                <w:szCs w:val="16"/>
                <w:u w:val="none"/>
                <w:lang w:val="en-US" w:eastAsia="zh-CN" w:bidi="ar"/>
              </w:rPr>
              <w:t>政府采购管理违法违规行为发生次数</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56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A5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DC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次</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28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259C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96EF32D">
            <w:pPr>
              <w:jc w:val="center"/>
              <w:rPr>
                <w:rFonts w:hint="eastAsia" w:ascii="宋体" w:hAnsi="宋体" w:eastAsia="宋体" w:cs="宋体"/>
                <w:b/>
                <w:bCs/>
                <w:i w:val="0"/>
                <w:iCs w:val="0"/>
                <w:color w:val="000000"/>
                <w:sz w:val="20"/>
                <w:szCs w:val="20"/>
                <w:u w:val="none"/>
              </w:rPr>
            </w:pPr>
          </w:p>
        </w:tc>
        <w:tc>
          <w:tcPr>
            <w:tcW w:w="1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86A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运行成本</w:t>
            </w:r>
          </w:p>
        </w:tc>
        <w:tc>
          <w:tcPr>
            <w:tcW w:w="1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499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成本控制成效</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D4D3">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snapToGrid w:val="0"/>
                <w:color w:val="000000"/>
                <w:kern w:val="0"/>
                <w:sz w:val="16"/>
                <w:szCs w:val="16"/>
                <w:u w:val="none"/>
                <w:lang w:val="en-US" w:eastAsia="zh-CN" w:bidi="ar"/>
              </w:rPr>
              <w:t>“三公”经费变动率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14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F3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50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CC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3ECB6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5F95D1A">
            <w:pPr>
              <w:jc w:val="center"/>
              <w:rPr>
                <w:rFonts w:hint="eastAsia" w:ascii="宋体" w:hAnsi="宋体" w:eastAsia="宋体" w:cs="宋体"/>
                <w:b/>
                <w:bCs/>
                <w:i w:val="0"/>
                <w:iCs w:val="0"/>
                <w:color w:val="000000"/>
                <w:sz w:val="20"/>
                <w:szCs w:val="20"/>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94942">
            <w:pPr>
              <w:jc w:val="center"/>
              <w:rPr>
                <w:rFonts w:hint="eastAsia" w:ascii="宋体" w:hAnsi="宋体" w:eastAsia="宋体" w:cs="宋体"/>
                <w:i w:val="0"/>
                <w:iCs w:val="0"/>
                <w:color w:val="000000"/>
                <w:sz w:val="18"/>
                <w:szCs w:val="18"/>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05D5F">
            <w:pPr>
              <w:jc w:val="center"/>
              <w:rPr>
                <w:rFonts w:hint="eastAsia" w:ascii="宋体" w:hAnsi="宋体" w:eastAsia="宋体" w:cs="宋体"/>
                <w:i w:val="0"/>
                <w:iCs w:val="0"/>
                <w:color w:val="000000"/>
                <w:sz w:val="18"/>
                <w:szCs w:val="18"/>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5A87">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snapToGrid w:val="0"/>
                <w:color w:val="000000"/>
                <w:kern w:val="0"/>
                <w:sz w:val="16"/>
                <w:szCs w:val="16"/>
                <w:u w:val="none"/>
                <w:lang w:val="en-US" w:eastAsia="zh-CN" w:bidi="ar"/>
              </w:rPr>
              <w:t>在职人员控制率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ED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5E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F5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6E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29FD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2B1298A">
            <w:pPr>
              <w:jc w:val="center"/>
              <w:rPr>
                <w:rFonts w:hint="eastAsia" w:ascii="宋体" w:hAnsi="宋体" w:eastAsia="宋体" w:cs="宋体"/>
                <w:b/>
                <w:bCs/>
                <w:i w:val="0"/>
                <w:iCs w:val="0"/>
                <w:color w:val="000000"/>
                <w:sz w:val="20"/>
                <w:szCs w:val="20"/>
                <w:u w:val="none"/>
              </w:rPr>
            </w:pPr>
          </w:p>
        </w:tc>
        <w:tc>
          <w:tcPr>
            <w:tcW w:w="1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D1E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社会效应</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56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政治效益</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470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snapToGrid w:val="0"/>
                <w:color w:val="000000"/>
                <w:kern w:val="0"/>
                <w:sz w:val="16"/>
                <w:szCs w:val="16"/>
                <w:u w:val="none"/>
                <w:lang w:val="en-US" w:eastAsia="zh-CN" w:bidi="ar"/>
              </w:rPr>
              <w:t>有利于密切党同人民群众的关系</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AED0">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F8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密切关系</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12A8">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BE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9786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9FB7F2">
            <w:pPr>
              <w:jc w:val="center"/>
              <w:rPr>
                <w:rFonts w:hint="eastAsia" w:ascii="宋体" w:hAnsi="宋体" w:eastAsia="宋体" w:cs="宋体"/>
                <w:b/>
                <w:bCs/>
                <w:i w:val="0"/>
                <w:iCs w:val="0"/>
                <w:color w:val="000000"/>
                <w:sz w:val="20"/>
                <w:szCs w:val="20"/>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0F4FC">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B7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服务对象满意度</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31C9">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snapToGrid w:val="0"/>
                <w:color w:val="000000"/>
                <w:kern w:val="0"/>
                <w:sz w:val="16"/>
                <w:szCs w:val="16"/>
                <w:u w:val="none"/>
                <w:lang w:val="en-US" w:eastAsia="zh-CN" w:bidi="ar"/>
              </w:rPr>
              <w:t>参训人员满意度</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38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9D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E1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D9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9A05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E0F4BC2">
            <w:pPr>
              <w:jc w:val="center"/>
              <w:rPr>
                <w:rFonts w:hint="eastAsia" w:ascii="宋体" w:hAnsi="宋体" w:eastAsia="宋体" w:cs="宋体"/>
                <w:b/>
                <w:bCs/>
                <w:i w:val="0"/>
                <w:iCs w:val="0"/>
                <w:color w:val="000000"/>
                <w:sz w:val="20"/>
                <w:szCs w:val="20"/>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E3F53">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E2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社会公众满意度</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8855">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snapToGrid w:val="0"/>
                <w:color w:val="000000"/>
                <w:kern w:val="0"/>
                <w:sz w:val="16"/>
                <w:szCs w:val="16"/>
                <w:u w:val="none"/>
                <w:lang w:val="en-US" w:eastAsia="zh-CN" w:bidi="ar"/>
              </w:rPr>
              <w:t>职工群众满意率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FC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B3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93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D5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EEE6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739051">
            <w:pPr>
              <w:jc w:val="center"/>
              <w:rPr>
                <w:rFonts w:hint="eastAsia" w:ascii="宋体" w:hAnsi="宋体" w:eastAsia="宋体" w:cs="宋体"/>
                <w:b/>
                <w:bCs/>
                <w:i w:val="0"/>
                <w:iCs w:val="0"/>
                <w:color w:val="000000"/>
                <w:sz w:val="20"/>
                <w:szCs w:val="20"/>
                <w:u w:val="none"/>
              </w:rPr>
            </w:pPr>
          </w:p>
        </w:tc>
        <w:tc>
          <w:tcPr>
            <w:tcW w:w="1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D2BB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可持续性</w:t>
            </w:r>
          </w:p>
        </w:tc>
        <w:tc>
          <w:tcPr>
            <w:tcW w:w="1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CCB2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体制机制改革</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550E">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snapToGrid w:val="0"/>
                <w:color w:val="000000"/>
                <w:kern w:val="0"/>
                <w:sz w:val="16"/>
                <w:szCs w:val="16"/>
                <w:u w:val="none"/>
                <w:lang w:val="en-US" w:eastAsia="zh-CN" w:bidi="ar"/>
              </w:rPr>
              <w:t>建立预算绩效管理机制</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730C">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34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5F91">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FF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A227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8322342">
            <w:pPr>
              <w:jc w:val="center"/>
              <w:rPr>
                <w:rFonts w:hint="eastAsia" w:ascii="宋体" w:hAnsi="宋体" w:eastAsia="宋体" w:cs="宋体"/>
                <w:b/>
                <w:bCs/>
                <w:i w:val="0"/>
                <w:iCs w:val="0"/>
                <w:color w:val="000000"/>
                <w:sz w:val="20"/>
                <w:szCs w:val="20"/>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F830F">
            <w:pPr>
              <w:jc w:val="center"/>
              <w:rPr>
                <w:rFonts w:hint="eastAsia" w:ascii="宋体" w:hAnsi="宋体" w:eastAsia="宋体" w:cs="宋体"/>
                <w:i w:val="0"/>
                <w:iCs w:val="0"/>
                <w:color w:val="000000"/>
                <w:sz w:val="18"/>
                <w:szCs w:val="18"/>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4D45C">
            <w:pPr>
              <w:jc w:val="center"/>
              <w:rPr>
                <w:rFonts w:hint="eastAsia" w:ascii="宋体" w:hAnsi="宋体" w:eastAsia="宋体" w:cs="宋体"/>
                <w:i w:val="0"/>
                <w:iCs w:val="0"/>
                <w:color w:val="000000"/>
                <w:sz w:val="18"/>
                <w:szCs w:val="18"/>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6434">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snapToGrid w:val="0"/>
                <w:color w:val="000000"/>
                <w:kern w:val="0"/>
                <w:sz w:val="16"/>
                <w:szCs w:val="16"/>
                <w:u w:val="none"/>
                <w:lang w:val="en-US" w:eastAsia="zh-CN" w:bidi="ar"/>
              </w:rPr>
              <w:t>民族宗教事务法制化进程</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6FAA">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6A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制度规范</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F224">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19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bl>
    <w:p w14:paraId="486D7CB0">
      <w:pPr>
        <w:rPr>
          <w:rFonts w:ascii="Arial" w:hAnsi="Arial" w:eastAsia="Arial" w:cs="Arial"/>
          <w:sz w:val="21"/>
          <w:szCs w:val="21"/>
        </w:rPr>
        <w:sectPr>
          <w:pgSz w:w="16840" w:h="11905"/>
          <w:pgMar w:top="946" w:right="1337" w:bottom="400" w:left="1318" w:header="0" w:footer="0" w:gutter="0"/>
          <w:pgNumType w:fmt="numberInDash"/>
          <w:cols w:space="720" w:num="1"/>
        </w:sectPr>
      </w:pPr>
    </w:p>
    <w:p w14:paraId="21DCA9A4">
      <w:pPr>
        <w:spacing w:before="79" w:line="225" w:lineRule="auto"/>
        <w:ind w:left="4417"/>
        <w:outlineLvl w:val="3"/>
        <w:rPr>
          <w:rFonts w:ascii="宋体" w:hAnsi="宋体" w:eastAsia="宋体" w:cs="宋体"/>
          <w:sz w:val="39"/>
          <w:szCs w:val="39"/>
        </w:rPr>
      </w:pPr>
      <w:r>
        <w:rPr>
          <w:rFonts w:ascii="宋体" w:hAnsi="宋体" w:eastAsia="宋体" w:cs="宋体"/>
          <w:b/>
          <w:bCs/>
          <w:spacing w:val="5"/>
          <w:sz w:val="39"/>
          <w:szCs w:val="39"/>
        </w:rPr>
        <w:t>部门预算项目（政策）绩效目标表</w:t>
      </w:r>
    </w:p>
    <w:p w14:paraId="50CE941F">
      <w:pPr>
        <w:spacing w:before="188" w:line="231" w:lineRule="auto"/>
        <w:ind w:left="54"/>
        <w:rPr>
          <w:rFonts w:ascii="宋体" w:hAnsi="宋体" w:eastAsia="宋体" w:cs="宋体"/>
          <w:spacing w:val="6"/>
          <w:sz w:val="19"/>
          <w:szCs w:val="19"/>
        </w:rPr>
      </w:pPr>
      <w:r>
        <w:rPr>
          <w:rFonts w:ascii="宋体" w:hAnsi="宋体" w:eastAsia="宋体" w:cs="宋体"/>
          <w:spacing w:val="6"/>
          <w:sz w:val="19"/>
          <w:szCs w:val="19"/>
        </w:rPr>
        <w:t>表17</w:t>
      </w:r>
    </w:p>
    <w:p w14:paraId="51F2D421">
      <w:pPr>
        <w:spacing w:before="76" w:line="226" w:lineRule="auto"/>
        <w:ind w:left="58"/>
        <w:jc w:val="left"/>
        <w:rPr>
          <w:rFonts w:ascii="Arial"/>
          <w:sz w:val="21"/>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盘锦市双台子区委统战部                                                                                        </w:t>
      </w:r>
      <w:r>
        <w:rPr>
          <w:rFonts w:ascii="宋体" w:hAnsi="宋体" w:eastAsia="宋体" w:cs="宋体"/>
          <w:spacing w:val="8"/>
          <w:sz w:val="19"/>
          <w:szCs w:val="19"/>
        </w:rPr>
        <w:t>单位：万元</w:t>
      </w:r>
    </w:p>
    <w:tbl>
      <w:tblPr>
        <w:tblStyle w:val="5"/>
        <w:tblW w:w="147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5"/>
        <w:gridCol w:w="1624"/>
        <w:gridCol w:w="2693"/>
        <w:gridCol w:w="3487"/>
        <w:gridCol w:w="1472"/>
        <w:gridCol w:w="1418"/>
        <w:gridCol w:w="1184"/>
        <w:gridCol w:w="1419"/>
      </w:tblGrid>
      <w:tr w14:paraId="1DA2C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D2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16"/>
                <w:szCs w:val="16"/>
                <w:u w:val="none"/>
                <w:lang w:val="en-US" w:eastAsia="zh-CN" w:bidi="ar"/>
              </w:rPr>
              <w:t>项目(政策)名称</w:t>
            </w:r>
          </w:p>
        </w:tc>
        <w:tc>
          <w:tcPr>
            <w:tcW w:w="12721" w:type="dxa"/>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38F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民主党派及工商联专项业务经费</w:t>
            </w:r>
          </w:p>
        </w:tc>
      </w:tr>
      <w:tr w14:paraId="5AFFD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tcBorders>
              <w:top w:val="nil"/>
              <w:left w:val="single" w:color="000000" w:sz="4" w:space="0"/>
              <w:bottom w:val="single" w:color="000000" w:sz="4" w:space="0"/>
              <w:right w:val="single" w:color="000000" w:sz="4" w:space="0"/>
            </w:tcBorders>
            <w:shd w:val="clear" w:color="FFFFFF" w:fill="FFFFFF"/>
            <w:vAlign w:val="center"/>
          </w:tcPr>
          <w:p w14:paraId="58F6D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06D0C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中共盘锦市双台子区委统一战线工作部</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0755C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2AD23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中共盘锦市双台子区委统一战线工作部本级</w:t>
            </w:r>
          </w:p>
        </w:tc>
      </w:tr>
      <w:tr w14:paraId="55976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97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18"/>
                <w:szCs w:val="18"/>
                <w:u w:val="none"/>
                <w:lang w:val="en-US" w:eastAsia="zh-CN" w:bidi="ar"/>
              </w:rPr>
              <w:t xml:space="preserve">预算资金情况 </w:t>
            </w:r>
          </w:p>
        </w:tc>
        <w:tc>
          <w:tcPr>
            <w:tcW w:w="12721"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6DB561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r>
      <w:tr w14:paraId="023F6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D0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2721"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DD36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确保单位正常运转</w:t>
            </w:r>
          </w:p>
        </w:tc>
      </w:tr>
      <w:tr w14:paraId="2897E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7AC3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7D6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ADB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033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21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A30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7C9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076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51DD9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A21346">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11E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53F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C7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专题宣传活动次数</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D2D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170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2F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DC0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517E2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ED5256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91200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3CEBAD">
            <w:pPr>
              <w:jc w:val="center"/>
              <w:rPr>
                <w:rFonts w:hint="eastAsia" w:ascii="宋体" w:hAnsi="宋体" w:eastAsia="宋体" w:cs="宋体"/>
                <w:i w:val="0"/>
                <w:iCs w:val="0"/>
                <w:color w:val="000000"/>
                <w:sz w:val="20"/>
                <w:szCs w:val="20"/>
                <w:u w:val="none"/>
              </w:rPr>
            </w:pP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3C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足额保障率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CE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043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D9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324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F327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6FDE8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F807F9">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9E3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4E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发放到位率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B2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7A0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06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06E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AA6B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73DB9E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5D4BF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0ABE35">
            <w:pPr>
              <w:jc w:val="center"/>
              <w:rPr>
                <w:rFonts w:hint="eastAsia" w:ascii="宋体" w:hAnsi="宋体" w:eastAsia="宋体" w:cs="宋体"/>
                <w:i w:val="0"/>
                <w:iCs w:val="0"/>
                <w:color w:val="000000"/>
                <w:sz w:val="20"/>
                <w:szCs w:val="20"/>
                <w:u w:val="none"/>
              </w:rPr>
            </w:pP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FE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正常运转率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24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D5F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8E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303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8E42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A95979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40AF6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214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时效指标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BA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保障及时率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68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9DF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CE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AAC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754B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6F63E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C2A7C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C90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成本指标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94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按标准保障率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53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BBA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24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BA8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D43C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20F894">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0EE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4E9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11E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确保机关事业单位平稳运行</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A0D7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937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平稳运行</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FD03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CD5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A98F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3EF11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03FBC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F3F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E3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保障水平</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8D8B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1B1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足额保障</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500B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D01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48B33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94EEB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FB0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3C4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A9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机关事业单位干部群众满意度</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B1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9DA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95</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47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030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68B2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F34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16"/>
                <w:szCs w:val="16"/>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3DA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宗教工作专项业务经费</w:t>
            </w:r>
          </w:p>
        </w:tc>
      </w:tr>
      <w:tr w14:paraId="11E87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tcBorders>
              <w:top w:val="nil"/>
              <w:left w:val="single" w:color="000000" w:sz="4" w:space="0"/>
              <w:bottom w:val="single" w:color="000000" w:sz="4" w:space="0"/>
              <w:right w:val="single" w:color="000000" w:sz="4" w:space="0"/>
            </w:tcBorders>
            <w:shd w:val="clear" w:color="FFFFFF" w:fill="FFFFFF"/>
            <w:vAlign w:val="center"/>
          </w:tcPr>
          <w:p w14:paraId="5B500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3E231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中共盘锦市双台子区委统一战线工作部</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6646B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262BA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中共盘锦市双台子区委统一战线工作部本级</w:t>
            </w:r>
          </w:p>
        </w:tc>
      </w:tr>
      <w:tr w14:paraId="6F52C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EF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18"/>
                <w:szCs w:val="18"/>
                <w:u w:val="none"/>
                <w:lang w:val="en-US" w:eastAsia="zh-CN" w:bidi="ar"/>
              </w:rPr>
              <w:t xml:space="preserve">预算资金情况 </w:t>
            </w:r>
          </w:p>
        </w:tc>
        <w:tc>
          <w:tcPr>
            <w:tcW w:w="12721"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B3E89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r>
      <w:tr w14:paraId="1724D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C2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2721"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0E4CA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确保单位正常运转</w:t>
            </w:r>
          </w:p>
        </w:tc>
      </w:tr>
      <w:tr w14:paraId="797E3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848E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67F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A92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751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D9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0ED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A8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741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0FF14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756C031">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114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4D8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6B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全年执法检查数</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08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132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36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天</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61B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ADD7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F0720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089E1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2C212A">
            <w:pPr>
              <w:jc w:val="center"/>
              <w:rPr>
                <w:rFonts w:hint="eastAsia" w:ascii="宋体" w:hAnsi="宋体" w:eastAsia="宋体" w:cs="宋体"/>
                <w:i w:val="0"/>
                <w:iCs w:val="0"/>
                <w:color w:val="000000"/>
                <w:sz w:val="20"/>
                <w:szCs w:val="20"/>
                <w:u w:val="none"/>
              </w:rPr>
            </w:pP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D9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足额保障率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8B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D63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B5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4EF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0094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25C82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E50362">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314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A9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正常运转率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8F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77D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E6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722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08EF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E9CC1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C7745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739FED">
            <w:pPr>
              <w:jc w:val="center"/>
              <w:rPr>
                <w:rFonts w:hint="eastAsia" w:ascii="宋体" w:hAnsi="宋体" w:eastAsia="宋体" w:cs="宋体"/>
                <w:i w:val="0"/>
                <w:iCs w:val="0"/>
                <w:color w:val="000000"/>
                <w:sz w:val="20"/>
                <w:szCs w:val="20"/>
                <w:u w:val="none"/>
              </w:rPr>
            </w:pP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B1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监督检查执行度</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B9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90D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98C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FA2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156A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2CF1F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2B7B7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E36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时效指标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61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保障及时率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F4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FFC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A0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415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543B5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4680E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20A77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DD8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成本指标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7C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按标准保障率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7E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220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B9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757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4C8A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56AA22">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7BE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BD7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99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确保机关事业单位平稳运行</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9FCB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2B5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平稳运行</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DF54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428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F46F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62C6A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5E4A1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CBD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C0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保障水平</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D0CE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28A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足额保障</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36FF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2F6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A8ED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E0C43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08E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5EF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EE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机关事业单位干部群众满意度</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0E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D0B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95</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BC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DA8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3F81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0C6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16"/>
                <w:szCs w:val="16"/>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837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民族工作专项业务经费</w:t>
            </w:r>
          </w:p>
        </w:tc>
      </w:tr>
      <w:tr w14:paraId="233E2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993" w:type="dxa"/>
            <w:tcBorders>
              <w:top w:val="nil"/>
              <w:left w:val="single" w:color="000000" w:sz="4" w:space="0"/>
              <w:bottom w:val="single" w:color="000000" w:sz="4" w:space="0"/>
              <w:right w:val="single" w:color="000000" w:sz="4" w:space="0"/>
            </w:tcBorders>
            <w:shd w:val="clear" w:color="FFFFFF" w:fill="FFFFFF"/>
            <w:vAlign w:val="center"/>
          </w:tcPr>
          <w:p w14:paraId="201AA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28AFE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中共盘锦市双台子区委统一战线工作部</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5B80A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3D351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中共盘锦市双台子区委统一战线工作部本级</w:t>
            </w:r>
          </w:p>
        </w:tc>
      </w:tr>
      <w:tr w14:paraId="571F6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D7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18"/>
                <w:szCs w:val="18"/>
                <w:u w:val="none"/>
                <w:lang w:val="en-US" w:eastAsia="zh-CN" w:bidi="ar"/>
              </w:rPr>
              <w:t xml:space="preserve">预算资金情况 </w:t>
            </w:r>
          </w:p>
        </w:tc>
        <w:tc>
          <w:tcPr>
            <w:tcW w:w="12721"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85514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r>
      <w:tr w14:paraId="6B512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B7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2721"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09B6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确保单位正常运转</w:t>
            </w:r>
          </w:p>
        </w:tc>
      </w:tr>
      <w:tr w14:paraId="33585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D96A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D53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89B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875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FA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CD5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6A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189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489E5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DD96C8D">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609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0F9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04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培训时间</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B6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BC4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1F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日</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07A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1CF6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6E4E60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6CF32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9E09DC">
            <w:pPr>
              <w:jc w:val="center"/>
              <w:rPr>
                <w:rFonts w:hint="eastAsia" w:ascii="宋体" w:hAnsi="宋体" w:eastAsia="宋体" w:cs="宋体"/>
                <w:i w:val="0"/>
                <w:iCs w:val="0"/>
                <w:color w:val="000000"/>
                <w:sz w:val="20"/>
                <w:szCs w:val="20"/>
                <w:u w:val="none"/>
              </w:rPr>
            </w:pP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ED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足额保障率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FE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534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7C9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7F3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45EEA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9DBA76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E0D91A">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2D0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8C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正常运转率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A1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BCE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4D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2FF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587B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F55895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4EF85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E9416F">
            <w:pPr>
              <w:jc w:val="center"/>
              <w:rPr>
                <w:rFonts w:hint="eastAsia" w:ascii="宋体" w:hAnsi="宋体" w:eastAsia="宋体" w:cs="宋体"/>
                <w:i w:val="0"/>
                <w:iCs w:val="0"/>
                <w:color w:val="000000"/>
                <w:sz w:val="20"/>
                <w:szCs w:val="20"/>
                <w:u w:val="none"/>
              </w:rPr>
            </w:pP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D6B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少数民族政策落实率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6D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074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6F7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FFA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40AC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52F98C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3ECAC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2AF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时效指标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D8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保障及时率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5A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BB0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B1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84D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55C16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78AC7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A73FA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117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成本指标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2ED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按标准保障率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C5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3F6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67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E19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A148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F1C8E3">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EAA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247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0C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确保机关事业单位平稳运行</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8D71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C15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平稳运行</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B8D9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4BB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6BEA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FCD09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2B2FF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EE3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B4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保障水平</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2606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56C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足额保障</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9720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E5C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C480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B3BC2F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428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5EE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EA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机关事业单位干部群众满意度</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63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06B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95</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CA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0AE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2021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70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16"/>
                <w:szCs w:val="16"/>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358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台联侨联工作经费</w:t>
            </w:r>
          </w:p>
        </w:tc>
      </w:tr>
      <w:tr w14:paraId="0E6DB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tcBorders>
              <w:top w:val="nil"/>
              <w:left w:val="single" w:color="000000" w:sz="4" w:space="0"/>
              <w:bottom w:val="single" w:color="000000" w:sz="4" w:space="0"/>
              <w:right w:val="single" w:color="000000" w:sz="4" w:space="0"/>
            </w:tcBorders>
            <w:shd w:val="clear" w:color="FFFFFF" w:fill="FFFFFF"/>
            <w:vAlign w:val="center"/>
          </w:tcPr>
          <w:p w14:paraId="50526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2F250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中共盘锦市双台子区委统一战线工作部</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259A0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158C8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中共盘锦市双台子区委统一战线工作部本级</w:t>
            </w:r>
          </w:p>
        </w:tc>
      </w:tr>
      <w:tr w14:paraId="279AF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A2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18"/>
                <w:szCs w:val="18"/>
                <w:u w:val="none"/>
                <w:lang w:val="en-US" w:eastAsia="zh-CN" w:bidi="ar"/>
              </w:rPr>
              <w:t xml:space="preserve">预算资金情况 </w:t>
            </w:r>
          </w:p>
        </w:tc>
        <w:tc>
          <w:tcPr>
            <w:tcW w:w="12721"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F9D86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r>
      <w:tr w14:paraId="0375E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46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2721"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FDC1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确保单位正常运转</w:t>
            </w:r>
          </w:p>
        </w:tc>
      </w:tr>
      <w:tr w14:paraId="67B95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01CF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52B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B65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F78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58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23A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5B9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095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33833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FA5D07">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047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4C2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CE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足额保障率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ED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A9D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46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E1A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EE61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179D03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AFE53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589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0D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正常运转率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32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753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B1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A43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4E2A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33E97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09DE4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F2B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时效指标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F3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保障及时率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D5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B8B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DD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538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11E0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0D40B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5F7DB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E4C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成本指标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C5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按标准保障率</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1B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1AA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F7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9FF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50AE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318128">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79D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F60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99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确保机关事业单位平稳运行</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BAC4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556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平稳运行</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4E94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8C0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3D83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0F490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4B907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AAE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01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保障水平</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8635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E67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足额保障</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DBBA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A4E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4FA22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59272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6C4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E82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C2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机关事业单位干部群众满意度</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FBF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823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95</w:t>
            </w:r>
          </w:p>
        </w:tc>
        <w:tc>
          <w:tcPr>
            <w:tcW w:w="11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44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C4B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bl>
    <w:p w14:paraId="687B437C">
      <w:pPr>
        <w:rPr>
          <w:rFonts w:ascii="Arial" w:hAnsi="Arial" w:eastAsia="Arial" w:cs="Arial"/>
          <w:sz w:val="21"/>
          <w:szCs w:val="21"/>
        </w:rPr>
        <w:sectPr>
          <w:pgSz w:w="16840" w:h="11905"/>
          <w:pgMar w:top="945" w:right="1033" w:bottom="400" w:left="1015" w:header="0" w:footer="0" w:gutter="0"/>
          <w:pgNumType w:fmt="numberInDash"/>
          <w:cols w:space="720" w:num="1"/>
        </w:sectPr>
      </w:pPr>
    </w:p>
    <w:p w14:paraId="1BF137A2">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14:paraId="70F04EDD">
      <w:pPr>
        <w:spacing w:line="337" w:lineRule="auto"/>
        <w:rPr>
          <w:rFonts w:ascii="Arial"/>
          <w:sz w:val="21"/>
        </w:rPr>
      </w:pPr>
    </w:p>
    <w:p w14:paraId="1E1F87FB">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14:paraId="4C3832CA">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盘锦市双台子区委统战部                                                                                        </w:t>
      </w:r>
      <w:r>
        <w:rPr>
          <w:rFonts w:ascii="宋体" w:hAnsi="宋体" w:eastAsia="宋体" w:cs="宋体"/>
          <w:spacing w:val="8"/>
          <w:sz w:val="19"/>
          <w:szCs w:val="19"/>
        </w:rPr>
        <w:t>单位：万元</w:t>
      </w:r>
    </w:p>
    <w:tbl>
      <w:tblPr>
        <w:tblStyle w:val="7"/>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3C1AA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14:paraId="139AA339">
            <w:pPr>
              <w:pStyle w:val="8"/>
              <w:spacing w:line="344" w:lineRule="auto"/>
            </w:pPr>
          </w:p>
          <w:p w14:paraId="5C3EA48A">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14:paraId="20717F23">
            <w:pPr>
              <w:pStyle w:val="8"/>
              <w:spacing w:line="344" w:lineRule="auto"/>
            </w:pPr>
          </w:p>
          <w:p w14:paraId="4DE520A1">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14:paraId="28E1DAED">
            <w:pPr>
              <w:pStyle w:val="8"/>
              <w:spacing w:line="356" w:lineRule="auto"/>
            </w:pPr>
          </w:p>
          <w:p w14:paraId="69623420">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14:paraId="7E372B74">
            <w:pPr>
              <w:pStyle w:val="8"/>
              <w:spacing w:line="356" w:lineRule="auto"/>
            </w:pPr>
          </w:p>
          <w:p w14:paraId="52469D7C">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14:paraId="07DBF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14:paraId="0F3320E7">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14:paraId="6230C39F">
            <w:pPr>
              <w:pStyle w:val="8"/>
            </w:pPr>
          </w:p>
        </w:tc>
        <w:tc>
          <w:tcPr>
            <w:tcW w:w="2146" w:type="dxa"/>
            <w:vAlign w:val="top"/>
          </w:tcPr>
          <w:p w14:paraId="47732BEC">
            <w:pPr>
              <w:pStyle w:val="8"/>
            </w:pPr>
          </w:p>
        </w:tc>
        <w:tc>
          <w:tcPr>
            <w:tcW w:w="2135" w:type="dxa"/>
            <w:vAlign w:val="top"/>
          </w:tcPr>
          <w:p w14:paraId="1071F17D">
            <w:pPr>
              <w:pStyle w:val="8"/>
            </w:pPr>
          </w:p>
        </w:tc>
      </w:tr>
      <w:tr w14:paraId="53E05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70A641C">
            <w:pPr>
              <w:pStyle w:val="8"/>
            </w:pPr>
          </w:p>
        </w:tc>
        <w:tc>
          <w:tcPr>
            <w:tcW w:w="2146" w:type="dxa"/>
            <w:vAlign w:val="top"/>
          </w:tcPr>
          <w:p w14:paraId="39A000D7">
            <w:pPr>
              <w:pStyle w:val="8"/>
            </w:pPr>
          </w:p>
        </w:tc>
        <w:tc>
          <w:tcPr>
            <w:tcW w:w="2146" w:type="dxa"/>
            <w:vAlign w:val="top"/>
          </w:tcPr>
          <w:p w14:paraId="2663CAB3">
            <w:pPr>
              <w:pStyle w:val="8"/>
            </w:pPr>
          </w:p>
        </w:tc>
        <w:tc>
          <w:tcPr>
            <w:tcW w:w="2135" w:type="dxa"/>
            <w:vAlign w:val="top"/>
          </w:tcPr>
          <w:p w14:paraId="0E56DCD5">
            <w:pPr>
              <w:pStyle w:val="8"/>
            </w:pPr>
          </w:p>
        </w:tc>
      </w:tr>
      <w:tr w14:paraId="7CB08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06AFA34">
            <w:pPr>
              <w:pStyle w:val="8"/>
            </w:pPr>
          </w:p>
        </w:tc>
        <w:tc>
          <w:tcPr>
            <w:tcW w:w="2146" w:type="dxa"/>
            <w:vAlign w:val="top"/>
          </w:tcPr>
          <w:p w14:paraId="7CBA16BD">
            <w:pPr>
              <w:pStyle w:val="8"/>
            </w:pPr>
          </w:p>
        </w:tc>
        <w:tc>
          <w:tcPr>
            <w:tcW w:w="2146" w:type="dxa"/>
            <w:vAlign w:val="top"/>
          </w:tcPr>
          <w:p w14:paraId="0E83A59E">
            <w:pPr>
              <w:pStyle w:val="8"/>
            </w:pPr>
          </w:p>
        </w:tc>
        <w:tc>
          <w:tcPr>
            <w:tcW w:w="2135" w:type="dxa"/>
            <w:vAlign w:val="top"/>
          </w:tcPr>
          <w:p w14:paraId="18B12F8E">
            <w:pPr>
              <w:pStyle w:val="8"/>
            </w:pPr>
          </w:p>
        </w:tc>
      </w:tr>
      <w:tr w14:paraId="45BCA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6E0D57F9">
            <w:pPr>
              <w:pStyle w:val="8"/>
            </w:pPr>
          </w:p>
        </w:tc>
        <w:tc>
          <w:tcPr>
            <w:tcW w:w="2146" w:type="dxa"/>
            <w:vAlign w:val="top"/>
          </w:tcPr>
          <w:p w14:paraId="09A9504A">
            <w:pPr>
              <w:pStyle w:val="8"/>
            </w:pPr>
          </w:p>
        </w:tc>
        <w:tc>
          <w:tcPr>
            <w:tcW w:w="2146" w:type="dxa"/>
            <w:vAlign w:val="top"/>
          </w:tcPr>
          <w:p w14:paraId="2E08EDAA">
            <w:pPr>
              <w:pStyle w:val="8"/>
            </w:pPr>
          </w:p>
        </w:tc>
        <w:tc>
          <w:tcPr>
            <w:tcW w:w="2135" w:type="dxa"/>
            <w:vAlign w:val="top"/>
          </w:tcPr>
          <w:p w14:paraId="6C9E8907">
            <w:pPr>
              <w:pStyle w:val="8"/>
            </w:pPr>
          </w:p>
        </w:tc>
      </w:tr>
      <w:tr w14:paraId="5ACB2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053A8C9">
            <w:pPr>
              <w:pStyle w:val="8"/>
            </w:pPr>
          </w:p>
        </w:tc>
        <w:tc>
          <w:tcPr>
            <w:tcW w:w="2146" w:type="dxa"/>
            <w:vAlign w:val="top"/>
          </w:tcPr>
          <w:p w14:paraId="68CF5349">
            <w:pPr>
              <w:pStyle w:val="8"/>
            </w:pPr>
          </w:p>
        </w:tc>
        <w:tc>
          <w:tcPr>
            <w:tcW w:w="2146" w:type="dxa"/>
            <w:vAlign w:val="top"/>
          </w:tcPr>
          <w:p w14:paraId="7619DFFA">
            <w:pPr>
              <w:pStyle w:val="8"/>
            </w:pPr>
          </w:p>
        </w:tc>
        <w:tc>
          <w:tcPr>
            <w:tcW w:w="2135" w:type="dxa"/>
            <w:vAlign w:val="top"/>
          </w:tcPr>
          <w:p w14:paraId="5DFD2B76">
            <w:pPr>
              <w:pStyle w:val="8"/>
            </w:pPr>
          </w:p>
        </w:tc>
      </w:tr>
      <w:tr w14:paraId="4BE68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8E9F6BC">
            <w:pPr>
              <w:pStyle w:val="8"/>
            </w:pPr>
          </w:p>
        </w:tc>
        <w:tc>
          <w:tcPr>
            <w:tcW w:w="2146" w:type="dxa"/>
            <w:vAlign w:val="top"/>
          </w:tcPr>
          <w:p w14:paraId="7D90FD1D">
            <w:pPr>
              <w:pStyle w:val="8"/>
            </w:pPr>
          </w:p>
        </w:tc>
        <w:tc>
          <w:tcPr>
            <w:tcW w:w="2146" w:type="dxa"/>
            <w:vAlign w:val="top"/>
          </w:tcPr>
          <w:p w14:paraId="1816699C">
            <w:pPr>
              <w:pStyle w:val="8"/>
            </w:pPr>
          </w:p>
        </w:tc>
        <w:tc>
          <w:tcPr>
            <w:tcW w:w="2135" w:type="dxa"/>
            <w:vAlign w:val="top"/>
          </w:tcPr>
          <w:p w14:paraId="073CFFC5">
            <w:pPr>
              <w:pStyle w:val="8"/>
            </w:pPr>
          </w:p>
        </w:tc>
      </w:tr>
      <w:tr w14:paraId="0EBD9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14:paraId="74C68F6C">
            <w:pPr>
              <w:pStyle w:val="8"/>
            </w:pPr>
          </w:p>
        </w:tc>
        <w:tc>
          <w:tcPr>
            <w:tcW w:w="2146" w:type="dxa"/>
            <w:vAlign w:val="top"/>
          </w:tcPr>
          <w:p w14:paraId="6EF4E122">
            <w:pPr>
              <w:pStyle w:val="8"/>
            </w:pPr>
          </w:p>
        </w:tc>
        <w:tc>
          <w:tcPr>
            <w:tcW w:w="2146" w:type="dxa"/>
            <w:vAlign w:val="top"/>
          </w:tcPr>
          <w:p w14:paraId="0DE48E00">
            <w:pPr>
              <w:pStyle w:val="8"/>
            </w:pPr>
          </w:p>
        </w:tc>
        <w:tc>
          <w:tcPr>
            <w:tcW w:w="2135" w:type="dxa"/>
            <w:vAlign w:val="top"/>
          </w:tcPr>
          <w:p w14:paraId="45B9BDD7">
            <w:pPr>
              <w:pStyle w:val="8"/>
            </w:pPr>
          </w:p>
        </w:tc>
      </w:tr>
    </w:tbl>
    <w:p w14:paraId="2D223E86">
      <w:pPr>
        <w:rPr>
          <w:rFonts w:ascii="Arial"/>
          <w:sz w:val="21"/>
        </w:rPr>
      </w:pPr>
    </w:p>
    <w:sectPr>
      <w:pgSz w:w="16840" w:h="11905"/>
      <w:pgMar w:top="911" w:right="1268" w:bottom="400" w:left="1249" w:header="0" w:footer="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E7F3B">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5BA81">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45BA8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5C1EC">
    <w:pPr>
      <w:spacing w:line="174" w:lineRule="auto"/>
      <w:ind w:left="41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3F0EF7">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93F0EF7">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184E3">
    <w:pPr>
      <w:spacing w:line="174" w:lineRule="auto"/>
      <w:ind w:left="41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D61900">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6D61900">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360CB">
    <w:pPr>
      <w:spacing w:line="171" w:lineRule="auto"/>
      <w:ind w:left="41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493E8">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63493E8">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C6B8">
    <w:pPr>
      <w:spacing w:line="174" w:lineRule="auto"/>
      <w:ind w:left="41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E68C9">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2CE68C9">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DFDD">
    <w:pPr>
      <w:spacing w:line="174" w:lineRule="auto"/>
      <w:ind w:left="41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17033">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AE17033">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2F46">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6857A0">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86857A0">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507C">
    <w:pPr>
      <w:spacing w:line="174" w:lineRule="auto"/>
      <w:ind w:left="40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93397C">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493397C">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92624">
    <w:pPr>
      <w:spacing w:line="14" w:lineRule="auto"/>
      <w:rPr>
        <w:rFonts w:ascii="Arial"/>
        <w:sz w:val="2"/>
      </w:rPr>
    </w:pPr>
    <w:r>
      <w:rPr>
        <w:sz w:val="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B7396">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6CB7396">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1570FF"/>
    <w:rsid w:val="005C088A"/>
    <w:rsid w:val="012F5F9F"/>
    <w:rsid w:val="01852063"/>
    <w:rsid w:val="01865E5B"/>
    <w:rsid w:val="01BE7323"/>
    <w:rsid w:val="029E310F"/>
    <w:rsid w:val="03004097"/>
    <w:rsid w:val="05123C0E"/>
    <w:rsid w:val="0556624A"/>
    <w:rsid w:val="057C5A9B"/>
    <w:rsid w:val="0580501B"/>
    <w:rsid w:val="05E66669"/>
    <w:rsid w:val="05EA33DB"/>
    <w:rsid w:val="07047ECE"/>
    <w:rsid w:val="08A059D4"/>
    <w:rsid w:val="094B1DE4"/>
    <w:rsid w:val="09F4422A"/>
    <w:rsid w:val="0A026946"/>
    <w:rsid w:val="0A110938"/>
    <w:rsid w:val="0B8213C1"/>
    <w:rsid w:val="0C8A49D1"/>
    <w:rsid w:val="0CB42738"/>
    <w:rsid w:val="0DA10614"/>
    <w:rsid w:val="0DA726A0"/>
    <w:rsid w:val="0E1409F6"/>
    <w:rsid w:val="0E1E49F8"/>
    <w:rsid w:val="0F3F7CF5"/>
    <w:rsid w:val="0F6A70B0"/>
    <w:rsid w:val="102E110C"/>
    <w:rsid w:val="106034AE"/>
    <w:rsid w:val="11C10E95"/>
    <w:rsid w:val="13DC1FB6"/>
    <w:rsid w:val="13E9022F"/>
    <w:rsid w:val="147E3783"/>
    <w:rsid w:val="1528122B"/>
    <w:rsid w:val="162E23B6"/>
    <w:rsid w:val="16677B31"/>
    <w:rsid w:val="166D339A"/>
    <w:rsid w:val="16A55FBE"/>
    <w:rsid w:val="16DB34C7"/>
    <w:rsid w:val="17501D70"/>
    <w:rsid w:val="18226406"/>
    <w:rsid w:val="19097372"/>
    <w:rsid w:val="1A3F329F"/>
    <w:rsid w:val="1ACE471E"/>
    <w:rsid w:val="1C3F7586"/>
    <w:rsid w:val="1E696B3C"/>
    <w:rsid w:val="214C004F"/>
    <w:rsid w:val="21933ED0"/>
    <w:rsid w:val="22E41E5D"/>
    <w:rsid w:val="240D7D94"/>
    <w:rsid w:val="26452B30"/>
    <w:rsid w:val="2685028B"/>
    <w:rsid w:val="268A7A18"/>
    <w:rsid w:val="270C7CF2"/>
    <w:rsid w:val="277A3B68"/>
    <w:rsid w:val="27E51FF0"/>
    <w:rsid w:val="28616AD6"/>
    <w:rsid w:val="29934A6D"/>
    <w:rsid w:val="29B844D4"/>
    <w:rsid w:val="2A2D4EC2"/>
    <w:rsid w:val="2A742AF1"/>
    <w:rsid w:val="2A906970"/>
    <w:rsid w:val="2AA607D0"/>
    <w:rsid w:val="2B275DB5"/>
    <w:rsid w:val="2B6F5066"/>
    <w:rsid w:val="2D12214D"/>
    <w:rsid w:val="2DA95F68"/>
    <w:rsid w:val="2E1D349F"/>
    <w:rsid w:val="2E383E35"/>
    <w:rsid w:val="2FC13F4E"/>
    <w:rsid w:val="31A973EF"/>
    <w:rsid w:val="3243100D"/>
    <w:rsid w:val="325A081E"/>
    <w:rsid w:val="326343FE"/>
    <w:rsid w:val="328C29A2"/>
    <w:rsid w:val="32CF5A96"/>
    <w:rsid w:val="32DC6FF6"/>
    <w:rsid w:val="33196670"/>
    <w:rsid w:val="343475B2"/>
    <w:rsid w:val="35E52AF5"/>
    <w:rsid w:val="36347E29"/>
    <w:rsid w:val="36897924"/>
    <w:rsid w:val="3781684D"/>
    <w:rsid w:val="37976071"/>
    <w:rsid w:val="39022F56"/>
    <w:rsid w:val="394960CC"/>
    <w:rsid w:val="39641F82"/>
    <w:rsid w:val="398E34A3"/>
    <w:rsid w:val="39C26CA9"/>
    <w:rsid w:val="39F725E1"/>
    <w:rsid w:val="3A7A77C8"/>
    <w:rsid w:val="3A995C5C"/>
    <w:rsid w:val="3AFE01B5"/>
    <w:rsid w:val="3B1654FE"/>
    <w:rsid w:val="3B542D41"/>
    <w:rsid w:val="3B800CEA"/>
    <w:rsid w:val="3B915F04"/>
    <w:rsid w:val="3C79126B"/>
    <w:rsid w:val="3D51281E"/>
    <w:rsid w:val="3E5D51F2"/>
    <w:rsid w:val="3F5D7BA0"/>
    <w:rsid w:val="3F9B143D"/>
    <w:rsid w:val="40316936"/>
    <w:rsid w:val="42562684"/>
    <w:rsid w:val="42A45AE6"/>
    <w:rsid w:val="44301E08"/>
    <w:rsid w:val="44451756"/>
    <w:rsid w:val="44670B79"/>
    <w:rsid w:val="44E623E5"/>
    <w:rsid w:val="44F05012"/>
    <w:rsid w:val="45260A34"/>
    <w:rsid w:val="462D66FA"/>
    <w:rsid w:val="467F21AA"/>
    <w:rsid w:val="47110682"/>
    <w:rsid w:val="47BE4F54"/>
    <w:rsid w:val="485C0C6D"/>
    <w:rsid w:val="48D60C67"/>
    <w:rsid w:val="494616A5"/>
    <w:rsid w:val="4A96265D"/>
    <w:rsid w:val="4C4628B5"/>
    <w:rsid w:val="4E173610"/>
    <w:rsid w:val="4F530677"/>
    <w:rsid w:val="4F7433EE"/>
    <w:rsid w:val="50B44BCD"/>
    <w:rsid w:val="51402E7D"/>
    <w:rsid w:val="51712933"/>
    <w:rsid w:val="52BC6534"/>
    <w:rsid w:val="52F0093D"/>
    <w:rsid w:val="52F51698"/>
    <w:rsid w:val="53E421E6"/>
    <w:rsid w:val="54376D94"/>
    <w:rsid w:val="548E3F00"/>
    <w:rsid w:val="54C94F38"/>
    <w:rsid w:val="55821CB6"/>
    <w:rsid w:val="56A52B5E"/>
    <w:rsid w:val="56D464F4"/>
    <w:rsid w:val="56DF6F78"/>
    <w:rsid w:val="57601B83"/>
    <w:rsid w:val="57711FE2"/>
    <w:rsid w:val="57AF48B9"/>
    <w:rsid w:val="57EE718F"/>
    <w:rsid w:val="580249E1"/>
    <w:rsid w:val="5923730C"/>
    <w:rsid w:val="597307C2"/>
    <w:rsid w:val="5A663955"/>
    <w:rsid w:val="5C1A18C6"/>
    <w:rsid w:val="5C1C1F8C"/>
    <w:rsid w:val="5FF51154"/>
    <w:rsid w:val="61337677"/>
    <w:rsid w:val="61B2747F"/>
    <w:rsid w:val="637A221F"/>
    <w:rsid w:val="63A64DC2"/>
    <w:rsid w:val="64405216"/>
    <w:rsid w:val="646031C3"/>
    <w:rsid w:val="6569026C"/>
    <w:rsid w:val="65780B82"/>
    <w:rsid w:val="65AF7D19"/>
    <w:rsid w:val="65D976D1"/>
    <w:rsid w:val="66882EA5"/>
    <w:rsid w:val="66972998"/>
    <w:rsid w:val="66990C0E"/>
    <w:rsid w:val="68282249"/>
    <w:rsid w:val="692F7811"/>
    <w:rsid w:val="69AD3787"/>
    <w:rsid w:val="69E71C90"/>
    <w:rsid w:val="6AD55F8D"/>
    <w:rsid w:val="6BA6556B"/>
    <w:rsid w:val="6CC4450B"/>
    <w:rsid w:val="6D3F5DB0"/>
    <w:rsid w:val="70B34FC2"/>
    <w:rsid w:val="72294188"/>
    <w:rsid w:val="72914E8F"/>
    <w:rsid w:val="72F13B80"/>
    <w:rsid w:val="73BF3BE6"/>
    <w:rsid w:val="76606C42"/>
    <w:rsid w:val="769D3E02"/>
    <w:rsid w:val="769E7B7B"/>
    <w:rsid w:val="76BB24DB"/>
    <w:rsid w:val="777022BA"/>
    <w:rsid w:val="78AC47D1"/>
    <w:rsid w:val="78C95383"/>
    <w:rsid w:val="791A534F"/>
    <w:rsid w:val="79222CE5"/>
    <w:rsid w:val="79242CD8"/>
    <w:rsid w:val="7A080798"/>
    <w:rsid w:val="7A316DFD"/>
    <w:rsid w:val="7A9419C0"/>
    <w:rsid w:val="7BB74ACC"/>
    <w:rsid w:val="7BDD2EF3"/>
    <w:rsid w:val="7C077F70"/>
    <w:rsid w:val="7CC06A9D"/>
    <w:rsid w:val="7D412A8D"/>
    <w:rsid w:val="7D747887"/>
    <w:rsid w:val="7DF35EDA"/>
    <w:rsid w:val="7E2B71EE"/>
    <w:rsid w:val="7ED44A81"/>
    <w:rsid w:val="7F166E48"/>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3599</Words>
  <Characters>3811</Characters>
  <TotalTime>3</TotalTime>
  <ScaleCrop>false</ScaleCrop>
  <LinksUpToDate>false</LinksUpToDate>
  <CharactersWithSpaces>4084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高处不胜寒</cp:lastModifiedBy>
  <cp:lastPrinted>2025-03-10T02:02:00Z</cp:lastPrinted>
  <dcterms:modified xsi:type="dcterms:W3CDTF">2025-03-10T02:31:03Z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2052-12.1.0.20305</vt:lpwstr>
  </property>
  <property fmtid="{D5CDD505-2E9C-101B-9397-08002B2CF9AE}" pid="5" name="ICV">
    <vt:lpwstr>65CAA4493BEC4B0396A9B4A7F32108C1_13</vt:lpwstr>
  </property>
  <property fmtid="{D5CDD505-2E9C-101B-9397-08002B2CF9AE}" pid="6" name="KSOTemplateDocerSaveRecord">
    <vt:lpwstr>eyJoZGlkIjoiMTIwZjAyNTMyNTc1ZTgxMzFkODA5ZWVlY2NiYTgyMWYiLCJ1c2VySWQiOiIyNTk5NTYxNDgifQ==</vt:lpwstr>
  </property>
</Properties>
</file>