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ACE8F">
      <w:pPr>
        <w:jc w:val="center"/>
        <w:rPr>
          <w:rFonts w:hint="eastAsia"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辽宁省盘锦市盘山县文化旅游和广播</w:t>
      </w:r>
    </w:p>
    <w:p w14:paraId="5E1AC2AB">
      <w:pPr>
        <w:jc w:val="center"/>
        <w:rPr>
          <w:rFonts w:hint="default" w:ascii="宋体" w:hAnsi="宋体" w:eastAsia="宋体" w:cs="宋体"/>
          <w:b/>
          <w:bCs/>
          <w:kern w:val="2"/>
          <w:sz w:val="44"/>
          <w:szCs w:val="44"/>
          <w:highlight w:val="none"/>
          <w:lang w:val="en-US" w:eastAsia="zh-CN" w:bidi="ar"/>
        </w:rPr>
      </w:pPr>
      <w:r>
        <w:rPr>
          <w:rFonts w:hint="eastAsia" w:ascii="宋体" w:hAnsi="宋体" w:eastAsia="宋体" w:cs="宋体"/>
          <w:b/>
          <w:bCs/>
          <w:kern w:val="2"/>
          <w:sz w:val="44"/>
          <w:szCs w:val="44"/>
          <w:highlight w:val="none"/>
          <w:lang w:val="en-US" w:eastAsia="zh-CN" w:bidi="ar"/>
        </w:rPr>
        <w:t>电视局</w:t>
      </w:r>
      <w:r>
        <w:rPr>
          <w:rFonts w:hint="eastAsia" w:ascii="宋体" w:hAnsi="宋体" w:cs="宋体"/>
          <w:b/>
          <w:bCs/>
          <w:kern w:val="2"/>
          <w:sz w:val="44"/>
          <w:szCs w:val="44"/>
          <w:highlight w:val="none"/>
          <w:lang w:val="en-US" w:eastAsia="zh-CN" w:bidi="ar"/>
        </w:rPr>
        <w:t>2025年度</w:t>
      </w:r>
      <w:r>
        <w:rPr>
          <w:rFonts w:hint="eastAsia" w:ascii="宋体" w:hAnsi="宋体" w:eastAsia="宋体" w:cs="宋体"/>
          <w:b/>
          <w:bCs/>
          <w:kern w:val="2"/>
          <w:sz w:val="44"/>
          <w:szCs w:val="44"/>
          <w:highlight w:val="none"/>
          <w:lang w:val="en-US" w:eastAsia="zh-CN" w:bidi="ar"/>
        </w:rPr>
        <w:t>部门预算公开</w:t>
      </w:r>
    </w:p>
    <w:p w14:paraId="2EDA7D02">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0BEC11CD">
      <w:pPr>
        <w:spacing w:line="480" w:lineRule="auto"/>
        <w:jc w:val="center"/>
        <w:rPr>
          <w:rFonts w:hint="eastAsia" w:ascii="宋体" w:hAnsi="宋体" w:eastAsia="宋体" w:cs="宋体"/>
          <w:b/>
          <w:sz w:val="44"/>
          <w:szCs w:val="44"/>
          <w:u w:val="single"/>
        </w:rPr>
      </w:pPr>
    </w:p>
    <w:p w14:paraId="0340BA21">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0A01AC0F">
      <w:pPr>
        <w:spacing w:line="560" w:lineRule="exact"/>
        <w:jc w:val="center"/>
        <w:rPr>
          <w:rFonts w:hint="eastAsia"/>
          <w:b/>
          <w:sz w:val="44"/>
          <w:szCs w:val="44"/>
        </w:rPr>
      </w:pPr>
    </w:p>
    <w:p w14:paraId="725C17E9">
      <w:pPr>
        <w:spacing w:line="560" w:lineRule="exact"/>
        <w:jc w:val="center"/>
        <w:rPr>
          <w:rFonts w:hint="eastAsia"/>
          <w:b/>
          <w:sz w:val="44"/>
          <w:szCs w:val="44"/>
        </w:rPr>
      </w:pPr>
    </w:p>
    <w:p w14:paraId="67083407">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56BA4450">
      <w:pPr>
        <w:spacing w:line="560" w:lineRule="exact"/>
        <w:jc w:val="center"/>
        <w:rPr>
          <w:rFonts w:hint="eastAsia"/>
          <w:b/>
          <w:sz w:val="44"/>
          <w:szCs w:val="44"/>
          <w:lang w:val="en-US" w:eastAsia="zh-CN"/>
        </w:rPr>
      </w:pPr>
    </w:p>
    <w:p w14:paraId="117B474A">
      <w:pPr>
        <w:spacing w:line="560" w:lineRule="exact"/>
        <w:jc w:val="center"/>
        <w:rPr>
          <w:rFonts w:hint="eastAsia"/>
          <w:b/>
          <w:sz w:val="44"/>
          <w:szCs w:val="44"/>
          <w:lang w:val="en-US" w:eastAsia="zh-CN"/>
        </w:rPr>
      </w:pPr>
    </w:p>
    <w:p w14:paraId="6F868963">
      <w:pPr>
        <w:spacing w:line="560" w:lineRule="exact"/>
        <w:jc w:val="center"/>
        <w:rPr>
          <w:rFonts w:hint="eastAsia" w:eastAsia="宋体"/>
          <w:b/>
          <w:sz w:val="44"/>
          <w:szCs w:val="44"/>
          <w:lang w:val="en-US" w:eastAsia="zh-CN"/>
        </w:rPr>
      </w:pPr>
      <w:r>
        <w:rPr>
          <w:rFonts w:hint="eastAsia"/>
          <w:b/>
          <w:sz w:val="44"/>
          <w:szCs w:val="44"/>
          <w:lang w:val="en-US" w:eastAsia="zh-CN"/>
        </w:rPr>
        <w:t>目     录</w:t>
      </w: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622B898">
      <w:pPr>
        <w:spacing w:line="560" w:lineRule="exact"/>
        <w:jc w:val="both"/>
        <w:rPr>
          <w:rFonts w:ascii="黑体" w:hAnsi="黑体" w:eastAsia="黑体"/>
          <w:sz w:val="32"/>
          <w:szCs w:val="32"/>
        </w:rPr>
      </w:pPr>
      <w:bookmarkStart w:id="0" w:name="_GoBack"/>
      <w:bookmarkEnd w:id="0"/>
      <w:r>
        <w:rPr>
          <w:rFonts w:hint="eastAsia" w:ascii="黑体" w:hAnsi="黑体" w:eastAsia="黑体"/>
          <w:sz w:val="32"/>
          <w:szCs w:val="32"/>
        </w:rPr>
        <w:t>第一部分　部门预算公开管理文件</w:t>
      </w:r>
    </w:p>
    <w:p w14:paraId="138DB406">
      <w:pPr>
        <w:numPr>
          <w:ilvl w:val="0"/>
          <w:numId w:val="0"/>
        </w:num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Times New Roman"/>
          <w:sz w:val="32"/>
          <w:szCs w:val="32"/>
          <w:lang w:val="en-US" w:eastAsia="zh-CN"/>
        </w:rPr>
        <w:t>辽宁省盘锦市</w:t>
      </w:r>
      <w:r>
        <w:rPr>
          <w:rFonts w:hint="eastAsia" w:ascii="黑体" w:hAnsi="黑体" w:eastAsia="黑体" w:cs="Times New Roman"/>
          <w:sz w:val="32"/>
          <w:szCs w:val="32"/>
        </w:rPr>
        <w:t>盘山县文化旅游和广播电视局</w:t>
      </w:r>
      <w:r>
        <w:rPr>
          <w:rFonts w:hint="eastAsia" w:ascii="黑体" w:hAnsi="黑体" w:eastAsia="黑体" w:cs="Times New Roman"/>
          <w:sz w:val="32"/>
          <w:szCs w:val="32"/>
          <w:lang w:val="en-US" w:eastAsia="zh-CN"/>
        </w:rPr>
        <w:t>部门概括</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DE05285">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辽宁省盘锦市</w:t>
      </w:r>
      <w:r>
        <w:rPr>
          <w:rFonts w:hint="eastAsia" w:ascii="黑体" w:hAnsi="黑体" w:eastAsia="黑体"/>
          <w:sz w:val="32"/>
          <w:szCs w:val="32"/>
        </w:rPr>
        <w:t>盘山县文化旅游和广播电视局</w:t>
      </w:r>
      <w:r>
        <w:rPr>
          <w:rFonts w:hint="eastAsia" w:ascii="黑体" w:hAnsi="黑体" w:eastAsia="黑体"/>
          <w:sz w:val="32"/>
          <w:szCs w:val="32"/>
          <w:lang w:val="en-US" w:eastAsia="zh-CN"/>
        </w:rPr>
        <w:t>2025年度</w:t>
      </w:r>
      <w:r>
        <w:rPr>
          <w:rFonts w:hint="eastAsia" w:ascii="黑体" w:hAnsi="黑体" w:eastAsia="黑体"/>
          <w:sz w:val="32"/>
          <w:szCs w:val="32"/>
        </w:rPr>
        <w:t>预算情况说明</w:t>
      </w:r>
    </w:p>
    <w:p w14:paraId="2F30932C">
      <w:pPr>
        <w:spacing w:line="560" w:lineRule="exact"/>
        <w:ind w:left="1615" w:hanging="1615" w:hangingChars="500"/>
        <w:rPr>
          <w:rFonts w:ascii="黑体" w:hAnsi="黑体" w:eastAsia="黑体"/>
          <w:sz w:val="32"/>
          <w:szCs w:val="32"/>
        </w:rPr>
      </w:pPr>
      <w:r>
        <w:rPr>
          <w:rFonts w:hint="eastAsia" w:ascii="黑体" w:hAnsi="黑体" w:eastAsia="黑体"/>
          <w:sz w:val="32"/>
          <w:szCs w:val="32"/>
        </w:rPr>
        <w:t xml:space="preserve">第四部分  </w:t>
      </w:r>
      <w:r>
        <w:rPr>
          <w:rFonts w:hint="eastAsia" w:ascii="黑体" w:hAnsi="黑体" w:eastAsia="黑体"/>
          <w:sz w:val="32"/>
          <w:szCs w:val="32"/>
          <w:lang w:val="en-US" w:eastAsia="zh-CN"/>
        </w:rPr>
        <w:t>辽宁省盘锦市</w:t>
      </w:r>
      <w:r>
        <w:rPr>
          <w:rFonts w:hint="eastAsia" w:ascii="黑体" w:hAnsi="黑体" w:eastAsia="黑体"/>
          <w:sz w:val="32"/>
          <w:szCs w:val="32"/>
        </w:rPr>
        <w:t>盘山县文化旅游和广播电视局名词解释</w:t>
      </w:r>
    </w:p>
    <w:p w14:paraId="1EBBA441">
      <w:pPr>
        <w:spacing w:line="560" w:lineRule="exact"/>
        <w:ind w:left="1615" w:hanging="1615" w:hangingChars="500"/>
        <w:rPr>
          <w:rFonts w:ascii="黑体" w:hAnsi="黑体" w:eastAsia="黑体"/>
          <w:sz w:val="32"/>
          <w:szCs w:val="32"/>
        </w:rPr>
      </w:pPr>
      <w:r>
        <w:rPr>
          <w:rFonts w:hint="eastAsia" w:ascii="黑体" w:hAnsi="黑体" w:eastAsia="黑体"/>
          <w:sz w:val="32"/>
          <w:szCs w:val="32"/>
        </w:rPr>
        <w:t>第五部分</w:t>
      </w:r>
      <w:r>
        <w:rPr>
          <w:rFonts w:hint="eastAsia" w:ascii="黑体" w:hAnsi="黑体" w:eastAsia="黑体"/>
          <w:sz w:val="32"/>
          <w:szCs w:val="32"/>
          <w:lang w:val="en-US" w:eastAsia="zh-CN"/>
        </w:rPr>
        <w:t xml:space="preserve"> </w:t>
      </w:r>
      <w:r>
        <w:rPr>
          <w:rFonts w:hint="eastAsia" w:ascii="黑体" w:hAnsi="黑体" w:eastAsia="黑体"/>
          <w:sz w:val="32"/>
          <w:szCs w:val="32"/>
        </w:rPr>
        <w:t xml:space="preserve"> </w:t>
      </w:r>
      <w:r>
        <w:rPr>
          <w:rFonts w:hint="eastAsia" w:ascii="黑体" w:hAnsi="黑体" w:eastAsia="黑体"/>
          <w:sz w:val="32"/>
          <w:szCs w:val="32"/>
          <w:lang w:val="en-US" w:eastAsia="zh-CN"/>
        </w:rPr>
        <w:t>辽宁省盘锦市</w:t>
      </w:r>
      <w:r>
        <w:rPr>
          <w:rFonts w:hint="eastAsia" w:ascii="黑体" w:hAnsi="黑体" w:eastAsia="黑体"/>
          <w:sz w:val="32"/>
          <w:szCs w:val="32"/>
        </w:rPr>
        <w:t xml:space="preserve">盘山县文化旅游和广播电视局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度</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60CBE762">
      <w:pPr>
        <w:numPr>
          <w:ilvl w:val="0"/>
          <w:numId w:val="2"/>
        </w:numPr>
        <w:spacing w:line="560" w:lineRule="exact"/>
        <w:jc w:val="center"/>
        <w:rPr>
          <w:rFonts w:ascii="宋体" w:hAnsi="宋体"/>
          <w:b/>
          <w:sz w:val="36"/>
          <w:szCs w:val="36"/>
        </w:rPr>
      </w:pPr>
      <w:r>
        <w:rPr>
          <w:rFonts w:hint="eastAsia" w:ascii="宋体" w:hAnsi="宋体"/>
          <w:b/>
          <w:sz w:val="36"/>
          <w:szCs w:val="36"/>
        </w:rPr>
        <w:t>辽宁省</w:t>
      </w:r>
      <w:r>
        <w:rPr>
          <w:rFonts w:hint="eastAsia" w:ascii="宋体" w:hAnsi="宋体"/>
          <w:b/>
          <w:sz w:val="36"/>
          <w:szCs w:val="36"/>
          <w:lang w:val="en-US" w:eastAsia="zh-CN"/>
        </w:rPr>
        <w:t>盘锦市盘山县文化旅游和广播</w:t>
      </w:r>
    </w:p>
    <w:p w14:paraId="13A00D6B">
      <w:pPr>
        <w:numPr>
          <w:ilvl w:val="0"/>
          <w:numId w:val="0"/>
        </w:numPr>
        <w:spacing w:line="560" w:lineRule="exact"/>
        <w:ind w:firstLine="2904" w:firstLineChars="800"/>
        <w:jc w:val="both"/>
        <w:rPr>
          <w:rFonts w:ascii="宋体" w:hAnsi="宋体"/>
          <w:b/>
          <w:sz w:val="36"/>
          <w:szCs w:val="36"/>
        </w:rPr>
      </w:pPr>
      <w:r>
        <w:rPr>
          <w:rFonts w:hint="eastAsia" w:ascii="宋体" w:hAnsi="宋体"/>
          <w:b/>
          <w:sz w:val="36"/>
          <w:szCs w:val="36"/>
          <w:lang w:val="en-US" w:eastAsia="zh-CN"/>
        </w:rPr>
        <w:t>电视局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6EB17F24">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(一)贯彻执行党和政府有关文化、艺术、体育等工作的具体政策、条例和法规;研究制定全县文化体育事业发展规划，并组织实施。</w:t>
      </w:r>
    </w:p>
    <w:p w14:paraId="5CAA056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(二)管理全县文化、体育市场;组织全县重大文化体</w:t>
      </w:r>
    </w:p>
    <w:p w14:paraId="0D0C8B1C">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育活动;指导全县文化艺术事业、图书事业、文博事业、电</w:t>
      </w:r>
    </w:p>
    <w:p w14:paraId="408EAD6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影放映事业、业余体校工作、文化体育市场稽查工作和乡镇</w:t>
      </w:r>
    </w:p>
    <w:p w14:paraId="0206445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文化站、文化中心建设工作。</w:t>
      </w:r>
    </w:p>
    <w:p w14:paraId="637D788D">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(三)组织全县各类文化活动，繁荣文化创作;开展文化交流及文化理论研究;丰富人民群众多方面文化生活。</w:t>
      </w:r>
    </w:p>
    <w:p w14:paraId="5FE03408">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(四)组织开展全县各类体育活动、体育竞赛活动，进行体育工作研究，提高人民群众体质，提高体育竞技水平。</w:t>
      </w:r>
    </w:p>
    <w:p w14:paraId="3A9579B1">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(五)深入基层调查研究群众文化体育活动情况，总结群众文化体育活动典型经验，提出开展群众文化体育活动的指导意见。</w:t>
      </w:r>
    </w:p>
    <w:p w14:paraId="1661F25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(六)负责全县各项文体工作的评估和表彰，做好各种记录的统计、整理和总结。</w:t>
      </w:r>
    </w:p>
    <w:p w14:paraId="6AEB3D6C">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七)组织协调旅游行业信息化、标准化工作;承担全县旅游资源普查、规划、开发和保护，指导、推进全域旅游发展;指导重点旅游区域、目的地、线路的规划和乡村旅游、生态旅游、休闲度假旅游发展;指导旅游产品创新及开发体系建设，指导旅游扶贫工作，承担红色旅游相关工作;指导、管理全县旅游对外合作及宣传推广工作;组织指导大型文化旅游交流、推广及重点品牌促销等活动。</w:t>
      </w:r>
    </w:p>
    <w:p w14:paraId="6C2A4639">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(八)承办县政府交办的其他事项。</w:t>
      </w:r>
    </w:p>
    <w:p w14:paraId="1621326B">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二、机构设置情况</w:t>
      </w:r>
    </w:p>
    <w:p w14:paraId="7E8984F4">
      <w:pPr>
        <w:spacing w:line="560" w:lineRule="exact"/>
        <w:ind w:firstLine="646" w:firstLineChars="200"/>
        <w:jc w:val="left"/>
        <w:rPr>
          <w:rFonts w:hint="eastAsia" w:ascii="黑体" w:eastAsia="黑体"/>
          <w:sz w:val="32"/>
          <w:szCs w:val="32"/>
        </w:rPr>
      </w:pPr>
      <w:r>
        <w:rPr>
          <w:rFonts w:hint="eastAsia" w:ascii="仿宋_GB2312" w:eastAsia="仿宋_GB2312"/>
          <w:sz w:val="32"/>
          <w:szCs w:val="32"/>
          <w:lang w:val="en-US" w:eastAsia="zh-CN"/>
        </w:rPr>
        <w:t>根据本单位主要职责，内设机构如下:综合办公室、文化股、广电体育股、旅游股。</w:t>
      </w:r>
    </w:p>
    <w:p w14:paraId="14703FB4">
      <w:pPr>
        <w:spacing w:line="560" w:lineRule="exact"/>
        <w:ind w:firstLine="646" w:firstLineChars="200"/>
        <w:jc w:val="left"/>
        <w:rPr>
          <w:rFonts w:hint="eastAsia" w:ascii="仿宋_GB2312" w:eastAsia="仿宋_GB2312"/>
          <w:b/>
          <w:sz w:val="32"/>
          <w:szCs w:val="32"/>
        </w:rPr>
      </w:pPr>
      <w:r>
        <w:rPr>
          <w:rFonts w:hint="eastAsia" w:ascii="仿宋_GB2312" w:eastAsia="仿宋_GB2312"/>
          <w:b/>
          <w:sz w:val="32"/>
          <w:szCs w:val="32"/>
        </w:rPr>
        <w:t>纳入辽宁省</w:t>
      </w:r>
      <w:r>
        <w:rPr>
          <w:rFonts w:hint="eastAsia" w:ascii="仿宋_GB2312" w:eastAsia="仿宋_GB2312"/>
          <w:b/>
          <w:sz w:val="32"/>
          <w:szCs w:val="32"/>
          <w:lang w:val="en-US" w:eastAsia="zh-CN"/>
        </w:rPr>
        <w:t>盘锦市盘山县文化旅游和广播电视局2025</w:t>
      </w:r>
      <w:r>
        <w:rPr>
          <w:rFonts w:hint="eastAsia" w:ascii="仿宋_GB2312" w:eastAsia="仿宋_GB2312"/>
          <w:b/>
          <w:sz w:val="32"/>
          <w:szCs w:val="32"/>
        </w:rPr>
        <w:t>年部门预算编制范围的二级预算单位包括：</w:t>
      </w:r>
    </w:p>
    <w:p w14:paraId="0329122D">
      <w:pPr>
        <w:spacing w:line="560" w:lineRule="exact"/>
        <w:ind w:firstLine="646" w:firstLineChars="200"/>
        <w:jc w:val="left"/>
        <w:rPr>
          <w:rFonts w:hint="default" w:ascii="仿宋_GB2312" w:eastAsia="仿宋_GB2312"/>
          <w:sz w:val="32"/>
          <w:szCs w:val="32"/>
          <w:lang w:val="en-US"/>
        </w:rPr>
      </w:pPr>
      <w:r>
        <w:rPr>
          <w:rFonts w:hint="eastAsia" w:ascii="仿宋_GB2312" w:eastAsia="仿宋_GB2312"/>
          <w:sz w:val="32"/>
          <w:szCs w:val="32"/>
        </w:rPr>
        <w:t>1.辽宁省</w:t>
      </w:r>
      <w:r>
        <w:rPr>
          <w:rFonts w:hint="eastAsia" w:ascii="仿宋_GB2312" w:eastAsia="仿宋_GB2312"/>
          <w:sz w:val="32"/>
          <w:szCs w:val="32"/>
          <w:lang w:val="en-US" w:eastAsia="zh-CN"/>
        </w:rPr>
        <w:t>盘锦市盘山县文化旅游和广播电视局本级</w:t>
      </w:r>
    </w:p>
    <w:p w14:paraId="4F42E5DA">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2.辽宁省盘锦市盘山县文化旅游事务服务中心</w:t>
      </w:r>
    </w:p>
    <w:p w14:paraId="3714BE34">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3.辽宁省盘锦市盘山县文化馆</w:t>
      </w:r>
    </w:p>
    <w:p w14:paraId="2CEAB4BD">
      <w:pPr>
        <w:spacing w:line="560" w:lineRule="exact"/>
        <w:rPr>
          <w:rFonts w:hint="eastAsia" w:ascii="黑体" w:eastAsia="黑体"/>
          <w:sz w:val="36"/>
          <w:szCs w:val="36"/>
          <w:lang w:eastAsia="zh-CN"/>
        </w:rPr>
      </w:pPr>
    </w:p>
    <w:p w14:paraId="463B6AF9">
      <w:pPr>
        <w:spacing w:line="560" w:lineRule="exact"/>
        <w:rPr>
          <w:rFonts w:ascii="黑体" w:eastAsia="黑体"/>
          <w:sz w:val="36"/>
          <w:szCs w:val="36"/>
        </w:rPr>
      </w:pPr>
    </w:p>
    <w:p w14:paraId="1B766D88">
      <w:pPr>
        <w:spacing w:line="560" w:lineRule="exact"/>
        <w:jc w:val="both"/>
        <w:rPr>
          <w:rFonts w:hint="eastAsia" w:ascii="宋体" w:hAnsi="宋体"/>
          <w:b/>
          <w:sz w:val="36"/>
          <w:szCs w:val="36"/>
        </w:rPr>
      </w:pPr>
      <w:r>
        <w:rPr>
          <w:rFonts w:hint="eastAsia" w:ascii="宋体" w:hAnsi="宋体"/>
          <w:b/>
          <w:sz w:val="36"/>
          <w:szCs w:val="36"/>
        </w:rPr>
        <w:t>第三部分 辽宁省</w:t>
      </w:r>
      <w:r>
        <w:rPr>
          <w:rFonts w:hint="eastAsia" w:ascii="宋体" w:hAnsi="宋体"/>
          <w:b/>
          <w:sz w:val="36"/>
          <w:szCs w:val="36"/>
          <w:lang w:val="en-US" w:eastAsia="zh-CN"/>
        </w:rPr>
        <w:t>盘锦市盘山县文化旅游和广播</w:t>
      </w:r>
    </w:p>
    <w:p w14:paraId="2E8AFC8D">
      <w:pPr>
        <w:spacing w:line="560" w:lineRule="exact"/>
        <w:ind w:firstLine="1815" w:firstLineChars="500"/>
        <w:jc w:val="both"/>
        <w:rPr>
          <w:rFonts w:hint="eastAsia" w:ascii="宋体" w:hAnsi="宋体"/>
          <w:b/>
          <w:sz w:val="36"/>
          <w:szCs w:val="36"/>
        </w:rPr>
      </w:pPr>
      <w:r>
        <w:rPr>
          <w:rFonts w:hint="eastAsia" w:ascii="宋体" w:hAnsi="宋体"/>
          <w:b/>
          <w:sz w:val="36"/>
          <w:szCs w:val="36"/>
          <w:lang w:val="en-US" w:eastAsia="zh-CN"/>
        </w:rPr>
        <w:t>电视局2025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806.34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806.34</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5F008A0">
      <w:pPr>
        <w:spacing w:line="560" w:lineRule="exact"/>
        <w:ind w:firstLine="646" w:firstLineChars="200"/>
        <w:rPr>
          <w:rFonts w:hint="eastAsia" w:ascii="仿宋_GB2312" w:eastAsia="仿宋_GB2312"/>
          <w:sz w:val="32"/>
          <w:szCs w:val="32"/>
          <w:highlight w:val="none"/>
          <w:lang w:val="en-US" w:eastAsia="zh-CN"/>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w:t>
      </w:r>
    </w:p>
    <w:p w14:paraId="6894F627">
      <w:pPr>
        <w:spacing w:line="560" w:lineRule="exact"/>
        <w:ind w:firstLine="646" w:firstLineChars="200"/>
        <w:rPr>
          <w:rFonts w:hint="eastAsia" w:ascii="仿宋_GB2312" w:hAnsi="宋体" w:eastAsia="仿宋_GB2312"/>
          <w:sz w:val="32"/>
          <w:szCs w:val="32"/>
          <w:highlight w:val="none"/>
          <w:lang w:val="en-US" w:eastAsia="zh-CN"/>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806.34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640.84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165.5</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165.5</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26.5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项目资金减少</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年，辽宁省</w:t>
      </w:r>
      <w:r>
        <w:rPr>
          <w:rFonts w:hint="eastAsia" w:ascii="仿宋_GB2312" w:hAnsi="宋体" w:eastAsia="仿宋_GB2312"/>
          <w:sz w:val="32"/>
          <w:szCs w:val="32"/>
          <w:lang w:val="en-US" w:eastAsia="zh-CN"/>
        </w:rPr>
        <w:t>盘锦市盘山县文化旅游和广播电视局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个，涉及资金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23A1D99">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2025年度</w:t>
      </w:r>
      <w:r>
        <w:rPr>
          <w:rFonts w:hint="eastAsia" w:ascii="仿宋_GB2312" w:hAnsi="宋体" w:eastAsia="仿宋_GB2312"/>
          <w:sz w:val="32"/>
          <w:szCs w:val="32"/>
        </w:rPr>
        <w:t>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盘山县文化旅游和广播电视局本级机关运行经费预算为</w:t>
      </w:r>
      <w:r>
        <w:rPr>
          <w:rFonts w:hint="eastAsia" w:ascii="仿宋_GB2312" w:hAnsi="宋体" w:eastAsia="仿宋_GB2312"/>
          <w:sz w:val="32"/>
          <w:szCs w:val="32"/>
          <w:lang w:val="en-US" w:eastAsia="zh-CN"/>
        </w:rPr>
        <w:t>4.67</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办公费2.51万元，设备购置0.3万元，残疾人保障金1.86万元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2025年辽宁省财政厅安排政府采购预算0万元，具体为货物0万元，服务0万元，工程0万元；预留面向中小企业采购份额0万元，其中预留给小微企业0万元。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2BD22398">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一致。</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18ABAB33">
      <w:pPr>
        <w:spacing w:line="560" w:lineRule="exact"/>
        <w:ind w:firstLine="660"/>
        <w:rPr>
          <w:rFonts w:hint="default" w:ascii="仿宋_GB2312" w:eastAsia="仿宋_GB2312"/>
          <w:sz w:val="32"/>
          <w:szCs w:val="32"/>
          <w:lang w:val="en-US"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公务用车运行费</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val="en-US" w:eastAsia="zh-CN"/>
        </w:rPr>
        <w:t>与上年一致。</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5"/>
        <w:rPr>
          <w:rFonts w:ascii="仿宋_GB2312" w:hAnsi="宋体" w:eastAsia="仿宋_GB2312"/>
          <w:sz w:val="32"/>
          <w:szCs w:val="32"/>
        </w:rPr>
      </w:pPr>
      <w:r>
        <w:rPr>
          <w:rFonts w:hint="eastAsia" w:ascii="仿宋_GB2312" w:hAnsi="宋体" w:eastAsia="仿宋_GB2312"/>
          <w:sz w:val="32"/>
          <w:szCs w:val="32"/>
        </w:rPr>
        <w:t>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45"/>
        <w:rPr>
          <w:rFonts w:hint="eastAsia" w:ascii="宋体" w:hAnsi="宋体"/>
          <w:b/>
          <w:sz w:val="36"/>
          <w:szCs w:val="36"/>
        </w:rPr>
      </w:pPr>
      <w:r>
        <w:rPr>
          <w:rFonts w:hint="eastAsia" w:ascii="仿宋_GB2312" w:hAnsi="宋体" w:eastAsia="仿宋_GB2312"/>
          <w:sz w:val="32"/>
          <w:szCs w:val="32"/>
        </w:rPr>
        <w:t>根据预算绩效管理要求，辽宁省</w:t>
      </w:r>
      <w:r>
        <w:rPr>
          <w:rFonts w:hint="eastAsia" w:ascii="仿宋_GB2312" w:hAnsi="宋体" w:eastAsia="仿宋_GB2312"/>
          <w:sz w:val="32"/>
          <w:szCs w:val="32"/>
          <w:lang w:val="en-US" w:eastAsia="zh-CN"/>
        </w:rPr>
        <w:t>盘锦市</w:t>
      </w:r>
      <w:r>
        <w:rPr>
          <w:rFonts w:hint="eastAsia" w:ascii="仿宋_GB2312" w:hAnsi="宋体" w:eastAsia="仿宋_GB2312"/>
          <w:sz w:val="32"/>
          <w:szCs w:val="32"/>
        </w:rPr>
        <w:t>盘山县文化旅游和广播电视局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165.5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EA45AED">
      <w:pPr>
        <w:spacing w:line="480" w:lineRule="auto"/>
        <w:jc w:val="both"/>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.文化旅游体育与传媒(类)文化和旅游(款)行政运行(项):</w:t>
      </w:r>
      <w:r>
        <w:rPr>
          <w:rFonts w:hint="eastAsia" w:ascii="仿宋_GB2312" w:eastAsia="仿宋_GB2312"/>
          <w:sz w:val="32"/>
          <w:szCs w:val="32"/>
        </w:rPr>
        <w:t>反映行</w:t>
      </w:r>
      <w:r>
        <w:rPr>
          <w:rFonts w:hint="eastAsia" w:ascii="仿宋_GB2312" w:eastAsia="仿宋_GB2312"/>
          <w:sz w:val="32"/>
          <w:szCs w:val="32"/>
          <w:lang w:val="en-US" w:eastAsia="zh-CN"/>
        </w:rPr>
        <w:t>政单位</w:t>
      </w:r>
      <w:r>
        <w:rPr>
          <w:rFonts w:hint="eastAsia" w:ascii="仿宋_GB2312" w:eastAsia="仿宋_GB2312"/>
          <w:sz w:val="32"/>
          <w:szCs w:val="32"/>
        </w:rPr>
        <w:t>(包括实行公务员管理的事业单位)的基本支出。</w:t>
      </w:r>
    </w:p>
    <w:p w14:paraId="0F1D3899">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rPr>
        <w:t>.文化旅游体育与传媒(类)文化和旅游(款)一般行政管理事务(项)</w:t>
      </w:r>
      <w:r>
        <w:rPr>
          <w:rFonts w:hint="eastAsia" w:ascii="仿宋_GB2312" w:eastAsia="仿宋_GB2312"/>
          <w:b/>
          <w:sz w:val="32"/>
          <w:szCs w:val="32"/>
          <w:lang w:val="en-US" w:eastAsia="zh-CN"/>
        </w:rPr>
        <w:t>:</w:t>
      </w:r>
      <w:r>
        <w:rPr>
          <w:rFonts w:hint="eastAsia" w:ascii="仿宋_GB2312" w:eastAsia="仿宋_GB2312"/>
          <w:sz w:val="32"/>
          <w:szCs w:val="32"/>
          <w:lang w:val="en-US" w:eastAsia="zh-CN"/>
        </w:rPr>
        <w:t>反映行政单位(包括实行公务员管理的事业单位)未单独设置项级科目的其他项目支出。</w:t>
      </w:r>
    </w:p>
    <w:p w14:paraId="6353285A">
      <w:pPr>
        <w:spacing w:line="480" w:lineRule="auto"/>
        <w:jc w:val="both"/>
        <w:rPr>
          <w:rFonts w:hint="eastAsia" w:ascii="宋体" w:hAnsi="宋体" w:eastAsia="宋体" w:cs="宋体"/>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.文化旅游体育与传媒(类)文化和旅游(款)群众文化(项):</w:t>
      </w:r>
      <w:r>
        <w:rPr>
          <w:rFonts w:hint="eastAsia" w:ascii="仿宋_GB2312" w:eastAsia="仿宋_GB2312"/>
          <w:sz w:val="32"/>
          <w:szCs w:val="32"/>
          <w:lang w:val="en-US" w:eastAsia="zh-CN"/>
        </w:rPr>
        <w:t>反映群众文化方面的支出,包括基层文化馆(站)、群众艺术馆支出等。</w:t>
      </w:r>
    </w:p>
    <w:p w14:paraId="2994B79B">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rPr>
        <w:t>.文化旅游体育与传媒(类)文化和旅游(款)其他文化和旅游支出(项):</w:t>
      </w:r>
      <w:r>
        <w:rPr>
          <w:rFonts w:hint="eastAsia" w:ascii="仿宋_GB2312" w:eastAsia="仿宋_GB2312"/>
          <w:sz w:val="32"/>
          <w:szCs w:val="32"/>
          <w:lang w:val="en-US" w:eastAsia="zh-CN"/>
        </w:rPr>
        <w:t>反映除上述项目以外其他用于文化和旅游方面的支出。</w:t>
      </w:r>
    </w:p>
    <w:p w14:paraId="77A1C15C">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5</w:t>
      </w:r>
      <w:r>
        <w:rPr>
          <w:rFonts w:hint="eastAsia" w:ascii="仿宋_GB2312" w:eastAsia="仿宋_GB2312"/>
          <w:b/>
          <w:sz w:val="32"/>
          <w:szCs w:val="32"/>
        </w:rPr>
        <w:t>.文化旅游体育与传媒(类)文物(款)文物保护(项):</w:t>
      </w:r>
      <w:r>
        <w:rPr>
          <w:rFonts w:hint="eastAsia" w:ascii="仿宋_GB2312" w:eastAsia="仿宋_GB2312"/>
          <w:sz w:val="32"/>
          <w:szCs w:val="32"/>
          <w:lang w:val="en-US" w:eastAsia="zh-CN"/>
        </w:rPr>
        <w:t>反映考古挖掘及文物保护方面的支出。</w:t>
      </w:r>
    </w:p>
    <w:p w14:paraId="2FC6AB1E">
      <w:pPr>
        <w:spacing w:line="480" w:lineRule="auto"/>
        <w:jc w:val="both"/>
        <w:rPr>
          <w:rFonts w:hint="eastAsia" w:ascii="宋体" w:hAnsi="宋体" w:eastAsia="宋体" w:cs="宋体"/>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.文化旅游体育与传媒(类)新闻出版电影(款)电影(项):</w:t>
      </w:r>
      <w:r>
        <w:rPr>
          <w:rFonts w:hint="eastAsia" w:ascii="仿宋_GB2312" w:eastAsia="仿宋_GB2312"/>
          <w:sz w:val="32"/>
          <w:szCs w:val="32"/>
          <w:lang w:val="en-US" w:eastAsia="zh-CN"/>
        </w:rPr>
        <w:t>反映电影制片、发行、放映等方面的支出</w:t>
      </w:r>
      <w:r>
        <w:rPr>
          <w:rFonts w:hint="eastAsia" w:ascii="宋体" w:hAnsi="宋体" w:eastAsia="宋体" w:cs="宋体"/>
          <w:sz w:val="32"/>
          <w:szCs w:val="32"/>
        </w:rPr>
        <w:t>。</w:t>
      </w:r>
    </w:p>
    <w:p w14:paraId="59E0E606">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.文化旅游体育与传媒(类)其他文化旅游体育与传媒支出(款)其他文化旅游体育与传媒支出(项):</w:t>
      </w:r>
      <w:r>
        <w:rPr>
          <w:rFonts w:hint="eastAsia" w:ascii="仿宋_GB2312" w:eastAsia="仿宋_GB2312"/>
          <w:sz w:val="32"/>
          <w:szCs w:val="32"/>
          <w:lang w:val="en-US" w:eastAsia="zh-CN"/>
        </w:rPr>
        <w:t>反映除上述项目以外其他用于文化旅游体育与传媒方面的支出。</w:t>
      </w:r>
    </w:p>
    <w:p w14:paraId="35278544">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.社会保障和就业支出(类)行政事业单位养老支出(款)行政单位离退休(项):</w:t>
      </w:r>
      <w:r>
        <w:rPr>
          <w:rFonts w:hint="eastAsia" w:ascii="仿宋_GB2312" w:eastAsia="仿宋_GB2312"/>
          <w:sz w:val="32"/>
          <w:szCs w:val="32"/>
          <w:lang w:val="en-US" w:eastAsia="zh-CN"/>
        </w:rPr>
        <w:t>反映行政单位(包括实行公务员管理的事业单位)开支的离退休经费。</w:t>
      </w:r>
    </w:p>
    <w:p w14:paraId="37DC1DCF">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lang w:val="en-US" w:eastAsia="zh-CN"/>
        </w:rPr>
        <w:t>19</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lang w:val="en-US" w:eastAsia="zh-CN"/>
        </w:rPr>
        <w:t>反映机关事业单位实施养老保险制度由单位缴纳的基本养老保险人支出。</w:t>
      </w:r>
    </w:p>
    <w:p w14:paraId="285578F6">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lang w:val="en-US" w:eastAsia="zh-CN"/>
        </w:rPr>
        <w:t>20.住房保障支出(类)住房改革支出(款)住房公积金(项):</w:t>
      </w:r>
      <w:r>
        <w:rPr>
          <w:rFonts w:hint="eastAsia" w:ascii="仿宋_GB2312" w:eastAsia="仿宋_GB2312"/>
          <w:sz w:val="32"/>
          <w:szCs w:val="32"/>
          <w:lang w:val="en-US" w:eastAsia="zh-CN"/>
        </w:rPr>
        <w:t>反映行政事业单位按人力资源和社会保障部、财政部规定的基本工资和津贴补贴以及规定比例为职工缴纳的住房公积金。</w:t>
      </w:r>
    </w:p>
    <w:p w14:paraId="7D31CC00">
      <w:pPr>
        <w:spacing w:line="480" w:lineRule="auto"/>
        <w:jc w:val="both"/>
        <w:rPr>
          <w:rFonts w:hint="eastAsia" w:ascii="仿宋_GB2312" w:eastAsia="仿宋_GB2312"/>
          <w:sz w:val="32"/>
          <w:szCs w:val="32"/>
          <w:lang w:val="en-US" w:eastAsia="zh-CN"/>
        </w:rPr>
      </w:pPr>
      <w:r>
        <w:rPr>
          <w:rFonts w:hint="eastAsia" w:ascii="仿宋_GB2312" w:eastAsia="仿宋_GB2312"/>
          <w:b/>
          <w:sz w:val="32"/>
          <w:szCs w:val="32"/>
          <w:lang w:val="en-US" w:eastAsia="zh-CN"/>
        </w:rPr>
        <w:t>21.卫生健康支出(类)行政事业单位医疗(款)行政单位医疗(项):</w:t>
      </w:r>
      <w:r>
        <w:rPr>
          <w:rFonts w:hint="eastAsia" w:ascii="仿宋_GB2312" w:eastAsia="仿宋_GB2312"/>
          <w:sz w:val="32"/>
          <w:szCs w:val="32"/>
          <w:lang w:val="en-US" w:eastAsia="zh-CN"/>
        </w:rPr>
        <w:t>反映财政部门安排的行政单位(包括实行公务员管理的事业单位)基本医疗保险缴费经费，未参加医疗保险的行政单位的公费医疗经费，按国家规定享受离休人员、红军老战士待遇人员的医疗经费。</w:t>
      </w:r>
    </w:p>
    <w:p w14:paraId="26614D03">
      <w:pPr>
        <w:spacing w:line="480" w:lineRule="auto"/>
        <w:jc w:val="both"/>
        <w:rPr>
          <w:rFonts w:hint="eastAsia" w:ascii="宋体" w:hAnsi="宋体" w:eastAsia="宋体" w:cs="宋体"/>
          <w:b/>
          <w:sz w:val="32"/>
          <w:szCs w:val="32"/>
        </w:rPr>
      </w:pPr>
    </w:p>
    <w:p w14:paraId="422E330C">
      <w:pPr>
        <w:spacing w:line="326" w:lineRule="auto"/>
        <w:ind w:firstLine="426" w:firstLineChars="200"/>
        <w:jc w:val="left"/>
        <w:rPr>
          <w:rFonts w:hint="eastAsia" w:ascii="宋体" w:hAnsi="宋体" w:eastAsia="宋体" w:cs="宋体"/>
        </w:rPr>
      </w:pPr>
    </w:p>
    <w:p w14:paraId="540DFD4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1A006CA7">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46F6BB"/>
    <w:multiLevelType w:val="singleLevel"/>
    <w:tmpl w:val="5646F6BB"/>
    <w:lvl w:ilvl="0" w:tentative="0">
      <w:start w:val="2"/>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13E3"/>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20085B"/>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2D62BF"/>
    <w:rsid w:val="0E5D2B9E"/>
    <w:rsid w:val="0E6D4386"/>
    <w:rsid w:val="0F2A085F"/>
    <w:rsid w:val="0F7349CC"/>
    <w:rsid w:val="106E56DE"/>
    <w:rsid w:val="11B20219"/>
    <w:rsid w:val="126B66EF"/>
    <w:rsid w:val="127267ED"/>
    <w:rsid w:val="130D280B"/>
    <w:rsid w:val="132428BF"/>
    <w:rsid w:val="13287371"/>
    <w:rsid w:val="17676F00"/>
    <w:rsid w:val="17B616E5"/>
    <w:rsid w:val="17F07D94"/>
    <w:rsid w:val="17FA6EF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156DDF"/>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BA451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4D15F7"/>
    <w:rsid w:val="4CDD4B47"/>
    <w:rsid w:val="4CE12E15"/>
    <w:rsid w:val="4D2D43C6"/>
    <w:rsid w:val="4D312DA7"/>
    <w:rsid w:val="4D69924D"/>
    <w:rsid w:val="4F055FF2"/>
    <w:rsid w:val="4F77935B"/>
    <w:rsid w:val="4FC53A84"/>
    <w:rsid w:val="50CD3132"/>
    <w:rsid w:val="51993F9E"/>
    <w:rsid w:val="52184D14"/>
    <w:rsid w:val="525D300E"/>
    <w:rsid w:val="53681604"/>
    <w:rsid w:val="536979A6"/>
    <w:rsid w:val="54267EAE"/>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2F96731"/>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4A7459"/>
    <w:rsid w:val="6F565074"/>
    <w:rsid w:val="6F6F6081"/>
    <w:rsid w:val="6F7F96C5"/>
    <w:rsid w:val="6FD5E3EE"/>
    <w:rsid w:val="6FFFA188"/>
    <w:rsid w:val="701934AE"/>
    <w:rsid w:val="714B2ECB"/>
    <w:rsid w:val="71D7CD63"/>
    <w:rsid w:val="72385629"/>
    <w:rsid w:val="731F0A75"/>
    <w:rsid w:val="73351169"/>
    <w:rsid w:val="741831B5"/>
    <w:rsid w:val="75C80649"/>
    <w:rsid w:val="76147CF7"/>
    <w:rsid w:val="762F7860"/>
    <w:rsid w:val="76D6577B"/>
    <w:rsid w:val="77CB17F7"/>
    <w:rsid w:val="77EF22B1"/>
    <w:rsid w:val="79BF61C2"/>
    <w:rsid w:val="79FC7325"/>
    <w:rsid w:val="7A6B5CE7"/>
    <w:rsid w:val="7AE7FB34"/>
    <w:rsid w:val="7AFF2F06"/>
    <w:rsid w:val="7B767570"/>
    <w:rsid w:val="7B778066"/>
    <w:rsid w:val="7BAF23D3"/>
    <w:rsid w:val="7BDA3581"/>
    <w:rsid w:val="7C2731DB"/>
    <w:rsid w:val="7C7C68B8"/>
    <w:rsid w:val="7CAA754D"/>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3650</Words>
  <Characters>3815</Characters>
  <Lines>22</Lines>
  <Paragraphs>6</Paragraphs>
  <TotalTime>0</TotalTime>
  <ScaleCrop>false</ScaleCrop>
  <LinksUpToDate>false</LinksUpToDate>
  <CharactersWithSpaces>3849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2025-01-24T01:36:57Z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