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A2255F">
      <w:pPr>
        <w:spacing w:line="560" w:lineRule="exact"/>
        <w:jc w:val="center"/>
        <w:rPr>
          <w:rFonts w:hint="default"/>
          <w:bCs/>
          <w:sz w:val="32"/>
          <w:szCs w:val="32"/>
          <w:u w:val="single"/>
          <w:lang w:val="en-US"/>
        </w:rPr>
      </w:pPr>
      <w:r>
        <w:rPr>
          <w:rFonts w:hint="eastAsia" w:ascii="宋体" w:hAnsi="宋体" w:cs="宋体"/>
          <w:b/>
          <w:bCs/>
          <w:kern w:val="2"/>
          <w:sz w:val="44"/>
          <w:szCs w:val="44"/>
          <w:highlight w:val="none"/>
          <w:lang w:val="en-US" w:eastAsia="zh-CN" w:bidi="ar"/>
        </w:rPr>
        <w:t>盘山县职业教育中心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 xml:space="preserve">2025年度单位预算 </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7D521B83">
      <w:pPr>
        <w:spacing w:line="560" w:lineRule="exact"/>
        <w:jc w:val="center"/>
        <w:rPr>
          <w:rFonts w:hint="eastAsia"/>
          <w:b/>
          <w:sz w:val="44"/>
          <w:szCs w:val="44"/>
        </w:rPr>
      </w:pPr>
    </w:p>
    <w:p w14:paraId="41137BDD">
      <w:pPr>
        <w:spacing w:line="560" w:lineRule="exact"/>
        <w:jc w:val="center"/>
        <w:rPr>
          <w:rFonts w:hint="eastAsia"/>
          <w:b/>
          <w:sz w:val="44"/>
          <w:szCs w:val="44"/>
        </w:rPr>
      </w:pPr>
    </w:p>
    <w:p w14:paraId="3DEE4B24">
      <w:pPr>
        <w:spacing w:line="560" w:lineRule="exact"/>
        <w:jc w:val="center"/>
        <w:rPr>
          <w:rFonts w:hint="eastAsia"/>
          <w:b/>
          <w:sz w:val="44"/>
          <w:szCs w:val="44"/>
        </w:rPr>
      </w:pPr>
    </w:p>
    <w:p w14:paraId="58E21379">
      <w:pPr>
        <w:spacing w:line="560" w:lineRule="exact"/>
        <w:jc w:val="center"/>
        <w:rPr>
          <w:rFonts w:hint="eastAsia"/>
          <w:b/>
          <w:sz w:val="44"/>
          <w:szCs w:val="44"/>
        </w:rPr>
      </w:pPr>
    </w:p>
    <w:p w14:paraId="5798B512">
      <w:pPr>
        <w:spacing w:line="560" w:lineRule="exact"/>
        <w:jc w:val="center"/>
        <w:rPr>
          <w:rFonts w:hint="eastAsia"/>
          <w:b/>
          <w:sz w:val="44"/>
          <w:szCs w:val="44"/>
        </w:rPr>
      </w:pPr>
    </w:p>
    <w:p w14:paraId="10659A00">
      <w:pPr>
        <w:spacing w:line="560" w:lineRule="exact"/>
        <w:jc w:val="center"/>
        <w:rPr>
          <w:rFonts w:hint="eastAsia"/>
          <w:b/>
          <w:sz w:val="44"/>
          <w:szCs w:val="44"/>
        </w:rPr>
      </w:pPr>
    </w:p>
    <w:p w14:paraId="2EB511A6">
      <w:pPr>
        <w:spacing w:line="560" w:lineRule="exact"/>
        <w:jc w:val="center"/>
        <w:rPr>
          <w:rFonts w:hint="eastAsia"/>
          <w:b/>
          <w:sz w:val="44"/>
          <w:szCs w:val="44"/>
        </w:rPr>
      </w:pPr>
      <w:bookmarkStart w:id="0" w:name="_GoBack"/>
      <w:bookmarkEnd w:id="0"/>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盘山县职业教育中心</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盘山县职业教育中心25</w:t>
      </w:r>
      <w:r>
        <w:rPr>
          <w:rFonts w:hint="eastAsia" w:ascii="黑体" w:hAnsi="黑体" w:eastAsia="黑体"/>
          <w:sz w:val="32"/>
          <w:szCs w:val="32"/>
        </w:rPr>
        <w:t>年</w:t>
      </w:r>
      <w:r>
        <w:rPr>
          <w:rFonts w:hint="eastAsia" w:ascii="黑体" w:hAnsi="黑体" w:eastAsia="黑体"/>
          <w:sz w:val="32"/>
          <w:szCs w:val="32"/>
          <w:lang w:val="en-US" w:eastAsia="zh-CN"/>
        </w:rPr>
        <w:t>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25</w:t>
      </w:r>
      <w:r>
        <w:rPr>
          <w:rFonts w:hint="eastAsia" w:ascii="黑体" w:hAnsi="黑体" w:eastAsia="黑体"/>
          <w:sz w:val="32"/>
          <w:szCs w:val="32"/>
        </w:rPr>
        <w:t>年</w:t>
      </w:r>
      <w:r>
        <w:rPr>
          <w:rFonts w:hint="eastAsia" w:ascii="黑体" w:hAnsi="黑体" w:eastAsia="黑体"/>
          <w:sz w:val="32"/>
          <w:szCs w:val="32"/>
          <w:lang w:val="en-US" w:eastAsia="zh-CN"/>
        </w:rPr>
        <w:t>盘山县职业教育中心</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7E6E21C6">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4A4689B1">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32909F41">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正文内容</w:t>
      </w:r>
    </w:p>
    <w:p w14:paraId="4432639D">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23BC1B4B">
      <w:pPr>
        <w:spacing w:line="560" w:lineRule="exact"/>
        <w:rPr>
          <w:rFonts w:ascii="宋体" w:hAnsi="宋体"/>
          <w:b/>
          <w:sz w:val="36"/>
          <w:szCs w:val="36"/>
        </w:rPr>
      </w:pPr>
    </w:p>
    <w:p w14:paraId="02967801">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第二部分 盘山县职业教育中心概况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9065D78">
      <w:pPr>
        <w:pStyle w:val="10"/>
        <w:shd w:val="clear" w:color="auto" w:fill="FFFFFF"/>
        <w:spacing w:before="0" w:beforeAutospacing="0" w:after="0" w:afterAutospacing="0" w:line="540" w:lineRule="exact"/>
        <w:ind w:left="640"/>
        <w:rPr>
          <w:rFonts w:hint="eastAsia" w:ascii="宋体" w:hAnsi="宋体" w:eastAsia="宋体" w:cs="宋体"/>
          <w:sz w:val="32"/>
          <w:szCs w:val="32"/>
        </w:rPr>
      </w:pPr>
      <w:r>
        <w:rPr>
          <w:rFonts w:hint="eastAsia" w:ascii="宋体" w:hAnsi="宋体" w:eastAsia="宋体" w:cs="宋体"/>
          <w:sz w:val="32"/>
          <w:szCs w:val="32"/>
        </w:rPr>
        <w:t>1．贯彻落实党和国家的教育方针、政策、法规，执行上级教育行政部门的相关规定，坚持依法治校。</w:t>
      </w:r>
    </w:p>
    <w:p w14:paraId="0A133F40">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2．负责学校党的思想、组织、作风、制度建设，培育和践行社会主义核心价值观，把握学校发展方向，维护各方的合法权益。</w:t>
      </w:r>
    </w:p>
    <w:p w14:paraId="4F998F14">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3.制定学校长期发展规划和近期工作计划，健全各项规章制度，规范为学行为。</w:t>
      </w:r>
    </w:p>
    <w:p w14:paraId="5E42AF70">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4．加强教师队伍建设，依法对教职工进行聘任、培训、考核、评比，提高教师队伍的整体水平。</w:t>
      </w:r>
    </w:p>
    <w:p w14:paraId="765DC90E">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5. 按照国家规定，开齐开足课程，全面实施素质教育，全面负责学生的考核与评价，促进办学质量的提高。</w:t>
      </w:r>
    </w:p>
    <w:p w14:paraId="77F77AB9">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6．组织开展教育科研和教学改革工作，实现科研兴教，科研兴校。</w:t>
      </w:r>
    </w:p>
    <w:p w14:paraId="4E0045E4">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7．管理学生学籍，建立师生个人档案，存储有效信息资源。</w:t>
      </w:r>
    </w:p>
    <w:p w14:paraId="2C90DB32">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 xml:space="preserve">8．依法使用办学经费，不断改善办学条件，营造健康向上的校园文化。 </w:t>
      </w:r>
    </w:p>
    <w:p w14:paraId="38190D65">
      <w:pPr>
        <w:widowControl/>
        <w:shd w:val="clear" w:color="auto" w:fill="FFFFFF"/>
        <w:spacing w:line="540" w:lineRule="exact"/>
        <w:ind w:firstLine="646" w:firstLineChars="200"/>
        <w:jc w:val="left"/>
        <w:rPr>
          <w:rFonts w:hint="eastAsia" w:ascii="宋体" w:hAnsi="宋体" w:eastAsia="宋体" w:cs="宋体"/>
          <w:kern w:val="0"/>
          <w:sz w:val="32"/>
          <w:szCs w:val="32"/>
        </w:rPr>
      </w:pPr>
      <w:r>
        <w:rPr>
          <w:rFonts w:hint="eastAsia" w:ascii="宋体" w:hAnsi="宋体" w:eastAsia="宋体" w:cs="宋体"/>
          <w:kern w:val="0"/>
          <w:sz w:val="32"/>
          <w:szCs w:val="32"/>
        </w:rPr>
        <w:t>9. 负责校园的安全管理，建立健全安全制度和应急机制，创建平安和谐的校园环境。</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797AABA4">
      <w:pPr>
        <w:spacing w:line="540" w:lineRule="exact"/>
        <w:ind w:firstLine="632" w:firstLineChars="196"/>
        <w:rPr>
          <w:rFonts w:hint="eastAsia" w:ascii="宋体" w:hAnsi="宋体" w:eastAsia="宋体" w:cs="宋体"/>
          <w:sz w:val="32"/>
          <w:szCs w:val="32"/>
        </w:rPr>
      </w:pPr>
      <w:r>
        <w:rPr>
          <w:rFonts w:hint="eastAsia" w:ascii="宋体" w:hAnsi="宋体" w:eastAsia="宋体" w:cs="宋体"/>
          <w:sz w:val="32"/>
          <w:szCs w:val="32"/>
        </w:rPr>
        <w:t>根据本单位主要职责，内设部门如下：党支书记、校长、常务副校长、政教副校长、教学副校长、安全副校长、政教处、教务处、总务处。</w:t>
      </w:r>
    </w:p>
    <w:p w14:paraId="1A70A180">
      <w:pPr>
        <w:spacing w:line="480" w:lineRule="auto"/>
        <w:jc w:val="center"/>
        <w:rPr>
          <w:rFonts w:hint="eastAsia" w:ascii="宋体" w:hAnsi="宋体"/>
          <w:b/>
          <w:sz w:val="36"/>
          <w:szCs w:val="36"/>
        </w:rPr>
      </w:pPr>
      <w:r>
        <w:rPr>
          <w:rFonts w:hint="eastAsia" w:ascii="宋体" w:hAnsi="宋体"/>
          <w:b/>
          <w:sz w:val="36"/>
          <w:szCs w:val="36"/>
        </w:rPr>
        <w:t>第三部分 盘山县职业教育中心</w:t>
      </w:r>
    </w:p>
    <w:p w14:paraId="76CF9913">
      <w:pPr>
        <w:spacing w:line="480" w:lineRule="auto"/>
        <w:jc w:val="center"/>
        <w:rPr>
          <w:rFonts w:hint="eastAsia" w:ascii="宋体" w:hAnsi="宋体"/>
          <w:b/>
          <w:sz w:val="36"/>
          <w:szCs w:val="36"/>
        </w:rPr>
      </w:pPr>
      <w:r>
        <w:rPr>
          <w:rFonts w:hint="eastAsia" w:ascii="宋体" w:hAnsi="宋体"/>
          <w:b/>
          <w:sz w:val="36"/>
          <w:szCs w:val="36"/>
          <w:lang w:eastAsia="zh-CN"/>
        </w:rPr>
        <w:t>202</w:t>
      </w:r>
      <w:r>
        <w:rPr>
          <w:rFonts w:hint="eastAsia" w:ascii="宋体" w:hAnsi="宋体"/>
          <w:b/>
          <w:sz w:val="36"/>
          <w:szCs w:val="36"/>
          <w:lang w:val="en-US" w:eastAsia="zh-CN"/>
        </w:rPr>
        <w:t>5</w:t>
      </w:r>
      <w:r>
        <w:rPr>
          <w:rFonts w:hint="eastAsia" w:ascii="宋体" w:hAnsi="宋体"/>
          <w:b/>
          <w:sz w:val="36"/>
          <w:szCs w:val="36"/>
        </w:rPr>
        <w:t>年度</w:t>
      </w:r>
      <w:r>
        <w:rPr>
          <w:rFonts w:hint="eastAsia" w:ascii="宋体" w:hAnsi="宋体"/>
          <w:b/>
          <w:sz w:val="36"/>
          <w:szCs w:val="36"/>
          <w:lang w:val="en-US" w:eastAsia="zh-CN"/>
        </w:rPr>
        <w:t>单位</w:t>
      </w:r>
      <w:r>
        <w:rPr>
          <w:rFonts w:hint="eastAsia" w:ascii="宋体" w:hAnsi="宋体"/>
          <w:b/>
          <w:sz w:val="36"/>
          <w:szCs w:val="36"/>
        </w:rPr>
        <w:t>预算相关情况说明</w:t>
      </w: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3765.17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3075.17</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340</w:t>
      </w:r>
      <w:r>
        <w:rPr>
          <w:rFonts w:hint="eastAsia" w:ascii="仿宋_GB2312" w:hAnsi="宋体" w:eastAsia="仿宋_GB2312"/>
          <w:sz w:val="32"/>
          <w:szCs w:val="32"/>
          <w:highlight w:val="none"/>
        </w:rPr>
        <w:t>万元；</w:t>
      </w:r>
    </w:p>
    <w:p w14:paraId="68F36EB4">
      <w:pPr>
        <w:spacing w:line="560" w:lineRule="exact"/>
        <w:ind w:firstLine="646" w:firstLineChars="200"/>
        <w:rPr>
          <w:rFonts w:hint="eastAsia" w:ascii="仿宋_GB2312" w:eastAsia="仿宋_GB2312" w:cs="仿宋_GB2312"/>
          <w:sz w:val="32"/>
          <w:szCs w:val="32"/>
          <w:highlight w:val="none"/>
          <w:lang w:eastAsia="zh-CN"/>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350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350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3765.17</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2135.17</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1630</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7</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1635</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hint="eastAsia" w:ascii="黑体" w:hAnsi="黑体" w:eastAsia="黑体"/>
          <w:sz w:val="32"/>
          <w:szCs w:val="32"/>
          <w:highlight w:val="none"/>
        </w:rPr>
      </w:pPr>
      <w:r>
        <w:rPr>
          <w:rFonts w:hint="eastAsia" w:ascii="黑体" w:hAnsi="黑体" w:eastAsia="黑体"/>
          <w:sz w:val="32"/>
          <w:szCs w:val="32"/>
          <w:highlight w:val="none"/>
          <w:lang w:val="en-US" w:eastAsia="zh-CN"/>
        </w:rPr>
        <w:t>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450.25</w:t>
      </w:r>
      <w:r>
        <w:rPr>
          <w:rFonts w:hint="eastAsia" w:ascii="黑体" w:hAnsi="黑体" w:eastAsia="黑体"/>
          <w:sz w:val="32"/>
          <w:szCs w:val="32"/>
          <w:highlight w:val="none"/>
        </w:rPr>
        <w:t>万元，增</w:t>
      </w:r>
      <w:r>
        <w:rPr>
          <w:rFonts w:hint="eastAsia" w:ascii="黑体" w:hAnsi="黑体" w:eastAsia="黑体"/>
          <w:sz w:val="32"/>
          <w:szCs w:val="32"/>
          <w:highlight w:val="none"/>
          <w:lang w:val="en-US" w:eastAsia="zh-CN"/>
        </w:rPr>
        <w:t>加</w:t>
      </w:r>
      <w:r>
        <w:rPr>
          <w:rFonts w:hint="eastAsia" w:ascii="黑体" w:hAnsi="黑体" w:eastAsia="黑体"/>
          <w:sz w:val="32"/>
          <w:szCs w:val="32"/>
          <w:highlight w:val="none"/>
        </w:rPr>
        <w:t>的主要原因为</w:t>
      </w:r>
      <w:r>
        <w:rPr>
          <w:rFonts w:hint="eastAsia" w:ascii="黑体" w:hAnsi="黑体" w:eastAsia="黑体"/>
          <w:sz w:val="32"/>
          <w:szCs w:val="32"/>
          <w:highlight w:val="none"/>
          <w:lang w:val="en-US" w:eastAsia="zh-CN"/>
        </w:rPr>
        <w:t>课后服务、23年招聘教师24年落编工资福利</w:t>
      </w:r>
      <w:r>
        <w:rPr>
          <w:rFonts w:hint="eastAsia" w:ascii="黑体" w:hAnsi="黑体" w:eastAsia="黑体"/>
          <w:sz w:val="32"/>
          <w:szCs w:val="32"/>
          <w:highlight w:val="none"/>
        </w:rPr>
        <w:t>增加。</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职业教育中心</w:t>
      </w:r>
      <w:r>
        <w:rPr>
          <w:rFonts w:hint="eastAsia" w:ascii="仿宋_GB2312" w:hAnsi="宋体" w:eastAsia="仿宋_GB2312"/>
          <w:sz w:val="32"/>
          <w:szCs w:val="32"/>
        </w:rPr>
        <w:t>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万元。其中：项目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万元项目</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599DBD5C">
      <w:pPr>
        <w:spacing w:line="560" w:lineRule="exact"/>
        <w:ind w:firstLine="660"/>
        <w:rPr>
          <w:rFonts w:hint="eastAsia" w:ascii="宋体" w:hAnsi="宋体" w:eastAsia="宋体" w:cs="宋体"/>
          <w:sz w:val="32"/>
          <w:szCs w:val="32"/>
        </w:rPr>
      </w:pPr>
      <w:r>
        <w:rPr>
          <w:rFonts w:hint="eastAsia" w:ascii="宋体" w:hAnsi="宋体" w:eastAsia="宋体" w:cs="宋体"/>
          <w:sz w:val="32"/>
          <w:szCs w:val="32"/>
          <w:lang w:eastAsia="zh-CN"/>
        </w:rPr>
        <w:t>202</w:t>
      </w:r>
      <w:r>
        <w:rPr>
          <w:rFonts w:hint="eastAsia" w:ascii="宋体" w:hAnsi="宋体" w:cs="宋体"/>
          <w:sz w:val="32"/>
          <w:szCs w:val="32"/>
          <w:lang w:val="en-US" w:eastAsia="zh-CN"/>
        </w:rPr>
        <w:t>5</w:t>
      </w:r>
      <w:r>
        <w:rPr>
          <w:rFonts w:hint="eastAsia" w:ascii="宋体" w:hAnsi="宋体" w:eastAsia="宋体" w:cs="宋体"/>
          <w:sz w:val="32"/>
          <w:szCs w:val="32"/>
        </w:rPr>
        <w:t>年事业运行经费预算安排21.</w:t>
      </w:r>
      <w:r>
        <w:rPr>
          <w:rFonts w:hint="eastAsia" w:ascii="宋体" w:hAnsi="宋体" w:cs="宋体"/>
          <w:sz w:val="32"/>
          <w:szCs w:val="32"/>
          <w:lang w:val="en-US" w:eastAsia="zh-CN"/>
        </w:rPr>
        <w:t>4</w:t>
      </w:r>
      <w:r>
        <w:rPr>
          <w:rFonts w:hint="eastAsia" w:ascii="宋体" w:hAnsi="宋体" w:eastAsia="宋体" w:cs="宋体"/>
          <w:sz w:val="32"/>
          <w:szCs w:val="32"/>
        </w:rPr>
        <w:t>万元，比202</w:t>
      </w:r>
      <w:r>
        <w:rPr>
          <w:rFonts w:hint="eastAsia" w:ascii="宋体" w:hAnsi="宋体" w:cs="宋体"/>
          <w:sz w:val="32"/>
          <w:szCs w:val="32"/>
          <w:lang w:val="en-US" w:eastAsia="zh-CN"/>
        </w:rPr>
        <w:t>4</w:t>
      </w:r>
      <w:r>
        <w:rPr>
          <w:rFonts w:hint="eastAsia" w:ascii="宋体" w:hAnsi="宋体" w:eastAsia="宋体" w:cs="宋体"/>
          <w:sz w:val="32"/>
          <w:szCs w:val="32"/>
        </w:rPr>
        <w:t>年预算减少了0万元，减少0%，与202</w:t>
      </w:r>
      <w:r>
        <w:rPr>
          <w:rFonts w:hint="eastAsia" w:ascii="宋体" w:hAnsi="宋体" w:cs="宋体"/>
          <w:sz w:val="32"/>
          <w:szCs w:val="32"/>
          <w:lang w:val="en-US" w:eastAsia="zh-CN"/>
        </w:rPr>
        <w:t>4</w:t>
      </w:r>
      <w:r>
        <w:rPr>
          <w:rFonts w:hint="eastAsia" w:ascii="宋体" w:hAnsi="宋体" w:eastAsia="宋体" w:cs="宋体"/>
          <w:sz w:val="32"/>
          <w:szCs w:val="32"/>
        </w:rPr>
        <w:t>年持平。其中：办公取暖费21.</w:t>
      </w:r>
      <w:r>
        <w:rPr>
          <w:rFonts w:hint="eastAsia" w:ascii="宋体" w:hAnsi="宋体" w:cs="宋体"/>
          <w:sz w:val="32"/>
          <w:szCs w:val="32"/>
          <w:lang w:val="en-US" w:eastAsia="zh-CN"/>
        </w:rPr>
        <w:t>4</w:t>
      </w:r>
      <w:r>
        <w:rPr>
          <w:rFonts w:hint="eastAsia" w:ascii="宋体" w:hAnsi="宋体" w:eastAsia="宋体" w:cs="宋体"/>
          <w:sz w:val="32"/>
          <w:szCs w:val="32"/>
        </w:rPr>
        <w:t>万元。</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364134E2">
      <w:pPr>
        <w:spacing w:line="360" w:lineRule="auto"/>
        <w:ind w:firstLine="629" w:firstLineChars="195"/>
        <w:rPr>
          <w:rFonts w:hint="eastAsia" w:ascii="宋体" w:hAnsi="宋体" w:eastAsia="宋体" w:cs="宋体"/>
          <w:sz w:val="32"/>
        </w:rPr>
      </w:pPr>
      <w:r>
        <w:rPr>
          <w:rFonts w:hint="eastAsia" w:ascii="宋体" w:hAnsi="宋体" w:eastAsia="宋体" w:cs="宋体"/>
          <w:sz w:val="32"/>
        </w:rPr>
        <w:t>支出预算中政府采购预算</w:t>
      </w:r>
      <w:r>
        <w:rPr>
          <w:rFonts w:hint="eastAsia" w:ascii="宋体" w:hAnsi="宋体" w:cs="宋体"/>
          <w:sz w:val="32"/>
          <w:lang w:val="en-US" w:eastAsia="zh-CN"/>
        </w:rPr>
        <w:t>340</w:t>
      </w:r>
      <w:r>
        <w:rPr>
          <w:rFonts w:hint="eastAsia" w:ascii="宋体" w:hAnsi="宋体" w:eastAsia="宋体" w:cs="宋体"/>
          <w:sz w:val="32"/>
        </w:rPr>
        <w:t>万元，政府购买服务预算0万元。</w:t>
      </w:r>
    </w:p>
    <w:p w14:paraId="009947E1">
      <w:pPr>
        <w:spacing w:line="360" w:lineRule="auto"/>
        <w:ind w:firstLine="629" w:firstLineChars="195"/>
        <w:rPr>
          <w:rFonts w:hint="eastAsia" w:ascii="宋体" w:hAnsi="宋体" w:eastAsia="宋体" w:cs="宋体"/>
          <w:sz w:val="32"/>
        </w:rPr>
      </w:pPr>
      <w:r>
        <w:rPr>
          <w:rFonts w:hint="eastAsia" w:ascii="宋体" w:hAnsi="宋体" w:eastAsia="宋体" w:cs="宋体"/>
          <w:sz w:val="32"/>
        </w:rPr>
        <w:t>政府采购分项目如下：</w:t>
      </w:r>
    </w:p>
    <w:p w14:paraId="1B31A1E1">
      <w:pPr>
        <w:spacing w:line="360" w:lineRule="auto"/>
        <w:ind w:firstLine="629" w:firstLineChars="195"/>
        <w:rPr>
          <w:rFonts w:hint="eastAsia" w:ascii="宋体" w:hAnsi="宋体" w:eastAsia="宋体" w:cs="宋体"/>
          <w:sz w:val="32"/>
        </w:rPr>
      </w:pPr>
      <w:r>
        <w:rPr>
          <w:rFonts w:hint="eastAsia" w:ascii="宋体" w:hAnsi="宋体" w:cs="宋体"/>
          <w:sz w:val="32"/>
          <w:lang w:val="en-US" w:eastAsia="zh-CN"/>
        </w:rPr>
        <w:t>1</w:t>
      </w:r>
      <w:r>
        <w:rPr>
          <w:rFonts w:hint="eastAsia" w:ascii="宋体" w:hAnsi="宋体" w:eastAsia="宋体" w:cs="宋体"/>
          <w:sz w:val="32"/>
        </w:rPr>
        <w:t>、办公设备采购</w:t>
      </w:r>
      <w:r>
        <w:rPr>
          <w:rFonts w:hint="eastAsia" w:ascii="宋体" w:hAnsi="宋体" w:cs="宋体"/>
          <w:sz w:val="32"/>
          <w:lang w:val="en-US" w:eastAsia="zh-CN"/>
        </w:rPr>
        <w:t>340</w:t>
      </w:r>
      <w:r>
        <w:rPr>
          <w:rFonts w:hint="eastAsia" w:ascii="宋体" w:hAnsi="宋体" w:eastAsia="宋体" w:cs="宋体"/>
          <w:sz w:val="32"/>
        </w:rPr>
        <w:t>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7EBF2338">
      <w:pPr>
        <w:spacing w:line="360" w:lineRule="auto"/>
        <w:ind w:firstLine="590" w:firstLineChars="195"/>
        <w:rPr>
          <w:rFonts w:hint="eastAsia" w:ascii="宋体" w:hAnsi="宋体" w:eastAsia="宋体" w:cs="宋体"/>
          <w:sz w:val="30"/>
          <w:szCs w:val="30"/>
        </w:rPr>
      </w:pPr>
      <w:r>
        <w:rPr>
          <w:rFonts w:hint="eastAsia" w:ascii="宋体" w:hAnsi="宋体" w:eastAsia="宋体" w:cs="宋体"/>
          <w:sz w:val="30"/>
          <w:szCs w:val="30"/>
          <w:lang w:eastAsia="zh-CN"/>
        </w:rPr>
        <w:t>202</w:t>
      </w:r>
      <w:r>
        <w:rPr>
          <w:rFonts w:hint="eastAsia" w:ascii="宋体" w:hAnsi="宋体" w:cs="宋体"/>
          <w:sz w:val="30"/>
          <w:szCs w:val="30"/>
          <w:lang w:val="en-US" w:eastAsia="zh-CN"/>
        </w:rPr>
        <w:t>5</w:t>
      </w:r>
      <w:r>
        <w:rPr>
          <w:rFonts w:hint="eastAsia" w:ascii="宋体" w:hAnsi="宋体" w:eastAsia="宋体" w:cs="宋体"/>
          <w:sz w:val="30"/>
          <w:szCs w:val="30"/>
        </w:rPr>
        <w:t>年度“三公”经费预算支出0万元，其中：公务用车运行费0万元。</w:t>
      </w:r>
    </w:p>
    <w:p w14:paraId="322901EC">
      <w:pPr>
        <w:spacing w:line="360" w:lineRule="auto"/>
        <w:ind w:firstLine="590" w:firstLineChars="195"/>
        <w:rPr>
          <w:rFonts w:hint="eastAsia" w:ascii="宋体" w:hAnsi="宋体" w:eastAsia="宋体" w:cs="宋体"/>
          <w:sz w:val="30"/>
          <w:szCs w:val="30"/>
        </w:rPr>
      </w:pPr>
      <w:r>
        <w:rPr>
          <w:rFonts w:hint="eastAsia" w:ascii="宋体" w:hAnsi="宋体" w:eastAsia="宋体" w:cs="宋体"/>
          <w:sz w:val="30"/>
          <w:szCs w:val="30"/>
          <w:lang w:eastAsia="zh-CN"/>
        </w:rPr>
        <w:t>202</w:t>
      </w:r>
      <w:r>
        <w:rPr>
          <w:rFonts w:hint="eastAsia" w:ascii="宋体" w:hAnsi="宋体" w:cs="宋体"/>
          <w:sz w:val="30"/>
          <w:szCs w:val="30"/>
          <w:lang w:val="en-US" w:eastAsia="zh-CN"/>
        </w:rPr>
        <w:t>5</w:t>
      </w:r>
      <w:r>
        <w:rPr>
          <w:rFonts w:hint="eastAsia" w:ascii="宋体" w:hAnsi="宋体" w:eastAsia="宋体" w:cs="宋体"/>
          <w:sz w:val="30"/>
          <w:szCs w:val="30"/>
        </w:rPr>
        <w:t>年度“三公”经费预算支出比202</w:t>
      </w:r>
      <w:r>
        <w:rPr>
          <w:rFonts w:hint="eastAsia" w:ascii="宋体" w:hAnsi="宋体" w:cs="宋体"/>
          <w:sz w:val="30"/>
          <w:szCs w:val="30"/>
          <w:lang w:val="en-US" w:eastAsia="zh-CN"/>
        </w:rPr>
        <w:t>4</w:t>
      </w:r>
      <w:r>
        <w:rPr>
          <w:rFonts w:hint="eastAsia" w:ascii="宋体" w:hAnsi="宋体" w:eastAsia="宋体" w:cs="宋体"/>
          <w:sz w:val="30"/>
          <w:szCs w:val="30"/>
        </w:rPr>
        <w:t>年度增加0万元</w:t>
      </w:r>
      <w:r>
        <w:rPr>
          <w:rFonts w:hint="eastAsia" w:ascii="宋体" w:hAnsi="宋体" w:eastAsia="宋体" w:cs="宋体"/>
          <w:color w:val="000000"/>
          <w:sz w:val="30"/>
          <w:szCs w:val="30"/>
        </w:rPr>
        <w:t>。</w:t>
      </w:r>
    </w:p>
    <w:p w14:paraId="28148DFC">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ascii="宋体" w:hAnsi="宋体" w:cs="宋体"/>
                <w:color w:val="000000"/>
                <w:kern w:val="0"/>
                <w:sz w:val="24"/>
              </w:rPr>
            </w:pP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1539BEF0">
      <w:pPr>
        <w:spacing w:line="540" w:lineRule="exact"/>
        <w:ind w:firstLine="646" w:firstLineChars="200"/>
        <w:rPr>
          <w:rFonts w:hint="eastAsia" w:ascii="宋体" w:hAnsi="宋体" w:eastAsia="宋体" w:cs="宋体"/>
          <w:sz w:val="32"/>
          <w:szCs w:val="32"/>
        </w:rPr>
      </w:pPr>
      <w:r>
        <w:rPr>
          <w:rFonts w:hint="eastAsia" w:ascii="宋体" w:hAnsi="宋体" w:eastAsia="宋体" w:cs="宋体"/>
          <w:sz w:val="32"/>
        </w:rPr>
        <w:t>截至202</w:t>
      </w:r>
      <w:r>
        <w:rPr>
          <w:rFonts w:hint="eastAsia" w:ascii="宋体" w:hAnsi="宋体" w:cs="宋体"/>
          <w:sz w:val="32"/>
          <w:lang w:val="en-US" w:eastAsia="zh-CN"/>
        </w:rPr>
        <w:t>5</w:t>
      </w:r>
      <w:r>
        <w:rPr>
          <w:rFonts w:hint="eastAsia" w:ascii="宋体" w:hAnsi="宋体" w:eastAsia="宋体" w:cs="宋体"/>
          <w:sz w:val="32"/>
        </w:rPr>
        <w:t>年12月31日，盘山县职业教育中心资产总额</w:t>
      </w:r>
      <w:r>
        <w:rPr>
          <w:rFonts w:hint="eastAsia" w:ascii="宋体" w:hAnsi="宋体" w:cs="宋体"/>
          <w:sz w:val="32"/>
          <w:lang w:val="en-US" w:eastAsia="zh-CN"/>
        </w:rPr>
        <w:t>4476.62</w:t>
      </w:r>
      <w:r>
        <w:rPr>
          <w:rFonts w:hint="eastAsia" w:ascii="宋体" w:hAnsi="宋体" w:eastAsia="宋体" w:cs="宋体"/>
          <w:sz w:val="32"/>
        </w:rPr>
        <w:t>万元，其中，流动资产</w:t>
      </w:r>
      <w:r>
        <w:rPr>
          <w:rFonts w:hint="eastAsia" w:ascii="宋体" w:hAnsi="宋体" w:cs="宋体"/>
          <w:sz w:val="32"/>
          <w:lang w:val="en-US" w:eastAsia="zh-CN"/>
        </w:rPr>
        <w:t>85.22</w:t>
      </w:r>
      <w:r>
        <w:rPr>
          <w:rFonts w:hint="eastAsia" w:ascii="宋体" w:hAnsi="宋体" w:eastAsia="宋体" w:cs="宋体"/>
          <w:sz w:val="32"/>
        </w:rPr>
        <w:t>万元，固定资产净值</w:t>
      </w:r>
      <w:r>
        <w:rPr>
          <w:rFonts w:hint="eastAsia" w:ascii="宋体" w:hAnsi="宋体" w:cs="宋体"/>
          <w:sz w:val="32"/>
          <w:lang w:val="en-US" w:eastAsia="zh-CN"/>
        </w:rPr>
        <w:t>4391.41</w:t>
      </w:r>
      <w:r>
        <w:rPr>
          <w:rFonts w:hint="eastAsia" w:ascii="宋体" w:hAnsi="宋体" w:eastAsia="宋体" w:cs="宋体"/>
          <w:sz w:val="32"/>
        </w:rPr>
        <w:t>万元，无形资产0万元。固定资产中其他固定资产</w:t>
      </w:r>
      <w:r>
        <w:rPr>
          <w:rFonts w:hint="eastAsia" w:ascii="宋体" w:hAnsi="宋体" w:cs="宋体"/>
          <w:sz w:val="32"/>
          <w:lang w:val="en-US" w:eastAsia="zh-CN"/>
        </w:rPr>
        <w:t>4391.41</w:t>
      </w:r>
      <w:r>
        <w:rPr>
          <w:rFonts w:hint="eastAsia" w:ascii="宋体" w:hAnsi="宋体" w:eastAsia="宋体" w:cs="宋体"/>
          <w:sz w:val="32"/>
        </w:rPr>
        <w:t>万元。</w:t>
      </w:r>
    </w:p>
    <w:p w14:paraId="2E327D29">
      <w:pPr>
        <w:spacing w:line="560" w:lineRule="exact"/>
        <w:ind w:firstLine="646" w:firstLineChars="200"/>
        <w:rPr>
          <w:rFonts w:ascii="仿宋_GB2312" w:hAnsi="宋体" w:eastAsia="仿宋_GB2312"/>
          <w:sz w:val="32"/>
          <w:szCs w:val="32"/>
        </w:rPr>
      </w:pP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EDE359D">
      <w:pPr>
        <w:spacing w:line="360" w:lineRule="auto"/>
        <w:ind w:firstLine="629" w:firstLineChars="195"/>
        <w:rPr>
          <w:rFonts w:hint="eastAsia" w:ascii="宋体" w:hAnsi="宋体" w:eastAsia="宋体" w:cs="宋体"/>
          <w:color w:val="000000"/>
          <w:sz w:val="32"/>
        </w:rPr>
      </w:pPr>
      <w:r>
        <w:rPr>
          <w:rFonts w:hint="eastAsia" w:ascii="宋体" w:hAnsi="宋体" w:eastAsia="宋体" w:cs="宋体"/>
          <w:color w:val="000000"/>
          <w:sz w:val="32"/>
        </w:rPr>
        <w:t>根据财政预算管理要求，盘山县职业教育中心</w:t>
      </w:r>
      <w:r>
        <w:rPr>
          <w:rFonts w:hint="eastAsia" w:ascii="宋体" w:hAnsi="宋体" w:eastAsia="宋体" w:cs="宋体"/>
          <w:color w:val="000000"/>
          <w:sz w:val="32"/>
          <w:lang w:eastAsia="zh-CN"/>
        </w:rPr>
        <w:t>202</w:t>
      </w:r>
      <w:r>
        <w:rPr>
          <w:rFonts w:hint="eastAsia" w:ascii="宋体" w:hAnsi="宋体" w:cs="宋体"/>
          <w:color w:val="000000"/>
          <w:sz w:val="32"/>
          <w:lang w:val="en-US" w:eastAsia="zh-CN"/>
        </w:rPr>
        <w:t>5</w:t>
      </w:r>
      <w:r>
        <w:rPr>
          <w:rFonts w:hint="eastAsia" w:ascii="宋体" w:hAnsi="宋体" w:eastAsia="宋体" w:cs="宋体"/>
          <w:color w:val="000000"/>
          <w:sz w:val="32"/>
        </w:rPr>
        <w:t>年已编制部门整体绩效目标，应编制特定目标类的项目绩效0个，实际编制特定目标类项目绩效0个，涉及资金0万元，编制绩效目标的项目覆盖率（实际编制绩效目标的项目/应编制绩效目标的项目）为100%。</w:t>
      </w:r>
    </w:p>
    <w:p w14:paraId="25AA7B0F">
      <w:pPr>
        <w:spacing w:line="360" w:lineRule="auto"/>
        <w:ind w:firstLine="629" w:firstLineChars="195"/>
        <w:rPr>
          <w:rFonts w:hint="eastAsia" w:ascii="仿宋" w:hAnsi="仿宋" w:eastAsia="仿宋" w:cs="仿宋"/>
          <w:sz w:val="32"/>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1FB11052">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1.</w:t>
      </w:r>
      <w:r>
        <w:rPr>
          <w:rFonts w:hint="eastAsia" w:ascii="宋体" w:hAnsi="宋体" w:eastAsia="宋体" w:cs="宋体"/>
          <w:b/>
          <w:sz w:val="32"/>
          <w:szCs w:val="32"/>
          <w:lang w:val="en-US" w:eastAsia="zh-CN"/>
        </w:rPr>
        <w:t>一般公共预算收入</w:t>
      </w:r>
      <w:r>
        <w:rPr>
          <w:rFonts w:hint="eastAsia" w:ascii="宋体" w:hAnsi="宋体" w:eastAsia="宋体" w:cs="宋体"/>
          <w:b/>
          <w:sz w:val="32"/>
          <w:szCs w:val="32"/>
        </w:rPr>
        <w:t>：</w:t>
      </w:r>
      <w:r>
        <w:rPr>
          <w:rFonts w:hint="eastAsia" w:ascii="宋体" w:hAnsi="宋体" w:eastAsia="宋体" w:cs="宋体"/>
          <w:sz w:val="32"/>
          <w:szCs w:val="32"/>
        </w:rPr>
        <w:t>指县级财政当年拨付的资金。</w:t>
      </w:r>
    </w:p>
    <w:p w14:paraId="78004B86">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2.上级补助收入：</w:t>
      </w:r>
      <w:r>
        <w:rPr>
          <w:rFonts w:hint="eastAsia" w:ascii="宋体" w:hAnsi="宋体" w:eastAsia="宋体" w:cs="宋体"/>
          <w:sz w:val="32"/>
          <w:szCs w:val="32"/>
        </w:rPr>
        <w:t>指单位从主管部门和上级单位取得的非财政性补助收入。</w:t>
      </w:r>
    </w:p>
    <w:p w14:paraId="5A4A19CE">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3.事业收入：</w:t>
      </w:r>
      <w:r>
        <w:rPr>
          <w:rFonts w:hint="eastAsia" w:ascii="宋体" w:hAnsi="宋体" w:eastAsia="宋体" w:cs="宋体"/>
          <w:sz w:val="32"/>
          <w:szCs w:val="32"/>
        </w:rPr>
        <w:t>指事业单位开展专业业务活动及辅助活动所取得的收入。</w:t>
      </w:r>
    </w:p>
    <w:p w14:paraId="1A07AD04">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4.</w:t>
      </w:r>
      <w:r>
        <w:rPr>
          <w:rFonts w:hint="eastAsia" w:ascii="宋体" w:hAnsi="宋体" w:eastAsia="宋体" w:cs="宋体"/>
          <w:b/>
          <w:sz w:val="32"/>
          <w:szCs w:val="32"/>
          <w:lang w:val="en-US" w:eastAsia="zh-CN"/>
        </w:rPr>
        <w:t>事业单位</w:t>
      </w:r>
      <w:r>
        <w:rPr>
          <w:rFonts w:hint="eastAsia" w:ascii="宋体" w:hAnsi="宋体" w:eastAsia="宋体" w:cs="宋体"/>
          <w:b/>
          <w:sz w:val="32"/>
          <w:szCs w:val="32"/>
        </w:rPr>
        <w:t>经营收入：</w:t>
      </w:r>
      <w:r>
        <w:rPr>
          <w:rFonts w:hint="eastAsia" w:ascii="宋体" w:hAnsi="宋体" w:eastAsia="宋体" w:cs="宋体"/>
          <w:sz w:val="32"/>
          <w:szCs w:val="32"/>
        </w:rPr>
        <w:t>指事业单位在专业业务活动及辅助活动之外开展非独立核算经营活动取得的收入。</w:t>
      </w:r>
    </w:p>
    <w:p w14:paraId="3A9BE561">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5.附属单位上缴收入：</w:t>
      </w:r>
      <w:r>
        <w:rPr>
          <w:rFonts w:hint="eastAsia" w:ascii="宋体" w:hAnsi="宋体" w:eastAsia="宋体" w:cs="宋体"/>
          <w:sz w:val="32"/>
          <w:szCs w:val="32"/>
        </w:rPr>
        <w:t>指单位附属的独立核算单位按照规定上缴的收入。</w:t>
      </w:r>
    </w:p>
    <w:p w14:paraId="367903A1">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6.其他收入：</w:t>
      </w:r>
      <w:r>
        <w:rPr>
          <w:rFonts w:hint="eastAsia" w:ascii="宋体" w:hAnsi="宋体" w:eastAsia="宋体" w:cs="宋体"/>
          <w:sz w:val="32"/>
          <w:szCs w:val="32"/>
        </w:rPr>
        <w:t>指除上述“</w:t>
      </w:r>
      <w:r>
        <w:rPr>
          <w:rFonts w:hint="eastAsia" w:ascii="宋体" w:hAnsi="宋体" w:eastAsia="宋体" w:cs="宋体"/>
          <w:sz w:val="32"/>
          <w:szCs w:val="32"/>
          <w:lang w:val="en-US" w:eastAsia="zh-CN"/>
        </w:rPr>
        <w:t>一般公共预算</w:t>
      </w:r>
      <w:r>
        <w:rPr>
          <w:rFonts w:hint="eastAsia" w:ascii="宋体" w:hAnsi="宋体" w:eastAsia="宋体" w:cs="宋体"/>
          <w:sz w:val="32"/>
          <w:szCs w:val="32"/>
        </w:rPr>
        <w:t>”、</w:t>
      </w:r>
      <w:r>
        <w:rPr>
          <w:rFonts w:hint="eastAsia" w:ascii="宋体" w:hAnsi="宋体" w:eastAsia="宋体" w:cs="宋体"/>
          <w:b/>
          <w:sz w:val="32"/>
          <w:szCs w:val="32"/>
        </w:rPr>
        <w:t xml:space="preserve"> </w:t>
      </w:r>
      <w:r>
        <w:rPr>
          <w:rFonts w:hint="eastAsia" w:ascii="宋体" w:hAnsi="宋体" w:eastAsia="宋体" w:cs="宋体"/>
          <w:sz w:val="32"/>
          <w:szCs w:val="32"/>
        </w:rPr>
        <w:t>“上级补助收入”、“事业收入”、“</w:t>
      </w:r>
      <w:r>
        <w:rPr>
          <w:rFonts w:hint="eastAsia" w:ascii="宋体" w:hAnsi="宋体" w:eastAsia="宋体" w:cs="宋体"/>
          <w:sz w:val="32"/>
          <w:szCs w:val="32"/>
          <w:lang w:val="en-US" w:eastAsia="zh-CN"/>
        </w:rPr>
        <w:t>事业单位</w:t>
      </w:r>
      <w:r>
        <w:rPr>
          <w:rFonts w:hint="eastAsia" w:ascii="宋体" w:hAnsi="宋体" w:eastAsia="宋体" w:cs="宋体"/>
          <w:sz w:val="32"/>
          <w:szCs w:val="32"/>
        </w:rPr>
        <w:t>经营收入”、“附属单位上缴收入”等以外的收入。</w:t>
      </w:r>
    </w:p>
    <w:p w14:paraId="2514C18B">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7</w:t>
      </w:r>
      <w:r>
        <w:rPr>
          <w:rFonts w:hint="eastAsia" w:ascii="宋体" w:hAnsi="宋体" w:eastAsia="宋体" w:cs="宋体"/>
          <w:b/>
          <w:sz w:val="32"/>
          <w:szCs w:val="32"/>
        </w:rPr>
        <w:t>.上年结转：</w:t>
      </w:r>
      <w:r>
        <w:rPr>
          <w:rFonts w:hint="eastAsia" w:ascii="宋体" w:hAnsi="宋体" w:eastAsia="宋体" w:cs="宋体"/>
          <w:sz w:val="32"/>
          <w:szCs w:val="32"/>
        </w:rPr>
        <w:t>指以前年度尚未完成、结转到本年按有关规定继续使用的资金。</w:t>
      </w:r>
    </w:p>
    <w:p w14:paraId="3E13854C">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8</w:t>
      </w:r>
      <w:r>
        <w:rPr>
          <w:rFonts w:hint="eastAsia" w:ascii="宋体" w:hAnsi="宋体" w:eastAsia="宋体" w:cs="宋体"/>
          <w:b/>
          <w:sz w:val="32"/>
          <w:szCs w:val="32"/>
        </w:rPr>
        <w:t>.基本支出：</w:t>
      </w:r>
      <w:r>
        <w:rPr>
          <w:rFonts w:hint="eastAsia" w:ascii="宋体" w:hAnsi="宋体" w:eastAsia="宋体" w:cs="宋体"/>
          <w:sz w:val="32"/>
          <w:szCs w:val="32"/>
        </w:rPr>
        <w:t>指保障机构正常运转、完成日常工作任务而发生的人员支出和公用支出。</w:t>
      </w:r>
    </w:p>
    <w:p w14:paraId="358E313A">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9</w:t>
      </w:r>
      <w:r>
        <w:rPr>
          <w:rFonts w:hint="eastAsia" w:ascii="宋体" w:hAnsi="宋体" w:eastAsia="宋体" w:cs="宋体"/>
          <w:b/>
          <w:sz w:val="32"/>
          <w:szCs w:val="32"/>
        </w:rPr>
        <w:t>.项目支出：</w:t>
      </w:r>
      <w:r>
        <w:rPr>
          <w:rFonts w:hint="eastAsia" w:ascii="宋体" w:hAnsi="宋体" w:eastAsia="宋体" w:cs="宋体"/>
          <w:sz w:val="32"/>
          <w:szCs w:val="32"/>
        </w:rPr>
        <w:t>指在基本支出之外为完成特定行政任务和事业发展目标所发生的支出。</w:t>
      </w:r>
    </w:p>
    <w:p w14:paraId="6D8042AE">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rPr>
        <w:t>1</w:t>
      </w:r>
      <w:r>
        <w:rPr>
          <w:rFonts w:hint="eastAsia" w:ascii="宋体" w:hAnsi="宋体" w:eastAsia="宋体" w:cs="宋体"/>
          <w:b/>
          <w:sz w:val="32"/>
          <w:szCs w:val="32"/>
          <w:lang w:val="en-US" w:eastAsia="zh-CN"/>
        </w:rPr>
        <w:t>0</w:t>
      </w:r>
      <w:r>
        <w:rPr>
          <w:rFonts w:hint="eastAsia" w:ascii="宋体" w:hAnsi="宋体" w:eastAsia="宋体" w:cs="宋体"/>
          <w:b/>
          <w:sz w:val="32"/>
          <w:szCs w:val="32"/>
        </w:rPr>
        <w:t>.“三公”经费：</w:t>
      </w:r>
      <w:r>
        <w:rPr>
          <w:rFonts w:hint="eastAsia" w:ascii="宋体" w:hAnsi="宋体" w:eastAsia="宋体" w:cs="宋体"/>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4C975D4F">
      <w:pPr>
        <w:autoSpaceDE w:val="0"/>
        <w:autoSpaceDN w:val="0"/>
        <w:adjustRightInd w:val="0"/>
        <w:spacing w:line="360" w:lineRule="auto"/>
        <w:ind w:firstLine="640"/>
        <w:jc w:val="left"/>
        <w:rPr>
          <w:rFonts w:hint="eastAsia" w:ascii="宋体" w:hAnsi="宋体" w:eastAsia="宋体" w:cs="宋体"/>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1</w:t>
      </w:r>
      <w:r>
        <w:rPr>
          <w:rFonts w:hint="eastAsia" w:ascii="宋体" w:hAnsi="宋体" w:eastAsia="宋体" w:cs="宋体"/>
          <w:b/>
          <w:bCs/>
          <w:sz w:val="32"/>
          <w:szCs w:val="32"/>
        </w:rPr>
        <w:t>. 教育支出(类)职业教育（款）</w:t>
      </w:r>
      <w:r>
        <w:rPr>
          <w:rFonts w:hint="eastAsia" w:ascii="宋体" w:hAnsi="宋体" w:eastAsia="宋体" w:cs="宋体"/>
          <w:b/>
          <w:bCs/>
          <w:sz w:val="32"/>
          <w:szCs w:val="32"/>
          <w:lang w:eastAsia="zh-CN"/>
        </w:rPr>
        <w:t>中等职业</w:t>
      </w:r>
      <w:r>
        <w:rPr>
          <w:rFonts w:hint="eastAsia" w:ascii="宋体" w:hAnsi="宋体" w:eastAsia="宋体" w:cs="宋体"/>
          <w:b/>
          <w:bCs/>
          <w:sz w:val="32"/>
          <w:szCs w:val="32"/>
        </w:rPr>
        <w:t>教育（项）：</w:t>
      </w:r>
      <w:r>
        <w:rPr>
          <w:rFonts w:hint="eastAsia" w:ascii="宋体" w:hAnsi="宋体" w:eastAsia="宋体" w:cs="宋体"/>
          <w:sz w:val="32"/>
          <w:szCs w:val="32"/>
        </w:rPr>
        <w:t>反映各部门举办的各类中等专业学校的支出。</w:t>
      </w:r>
    </w:p>
    <w:p w14:paraId="5377261A">
      <w:pPr>
        <w:autoSpaceDE w:val="0"/>
        <w:autoSpaceDN w:val="0"/>
        <w:adjustRightInd w:val="0"/>
        <w:spacing w:line="360" w:lineRule="auto"/>
        <w:ind w:firstLine="640"/>
        <w:jc w:val="left"/>
        <w:rPr>
          <w:rFonts w:hint="eastAsia" w:ascii="宋体" w:hAnsi="宋体" w:eastAsia="宋体" w:cs="宋体"/>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2</w:t>
      </w:r>
      <w:r>
        <w:rPr>
          <w:rFonts w:hint="eastAsia" w:ascii="宋体" w:hAnsi="宋体" w:eastAsia="宋体" w:cs="宋体"/>
          <w:b/>
          <w:bCs/>
          <w:sz w:val="32"/>
          <w:szCs w:val="32"/>
        </w:rPr>
        <w:t>. 教育支出(类)</w:t>
      </w:r>
      <w:r>
        <w:rPr>
          <w:rFonts w:hint="eastAsia" w:ascii="宋体" w:hAnsi="宋体" w:eastAsia="宋体" w:cs="宋体"/>
          <w:b/>
          <w:bCs/>
          <w:sz w:val="32"/>
          <w:szCs w:val="32"/>
          <w:lang w:val="en-US" w:eastAsia="zh-CN"/>
        </w:rPr>
        <w:t>广播电视教育</w:t>
      </w:r>
      <w:r>
        <w:rPr>
          <w:rFonts w:hint="eastAsia" w:ascii="宋体" w:hAnsi="宋体" w:eastAsia="宋体" w:cs="宋体"/>
          <w:b/>
          <w:bCs/>
          <w:sz w:val="32"/>
          <w:szCs w:val="32"/>
        </w:rPr>
        <w:t>（款）</w:t>
      </w:r>
      <w:r>
        <w:rPr>
          <w:rFonts w:hint="eastAsia" w:ascii="宋体" w:hAnsi="宋体" w:eastAsia="宋体" w:cs="宋体"/>
          <w:b/>
          <w:bCs/>
          <w:sz w:val="32"/>
          <w:szCs w:val="32"/>
          <w:lang w:val="en-US" w:eastAsia="zh-CN"/>
        </w:rPr>
        <w:t>广播电视学校</w:t>
      </w:r>
      <w:r>
        <w:rPr>
          <w:rFonts w:hint="eastAsia" w:ascii="宋体" w:hAnsi="宋体" w:eastAsia="宋体" w:cs="宋体"/>
          <w:b/>
          <w:bCs/>
          <w:sz w:val="32"/>
          <w:szCs w:val="32"/>
        </w:rPr>
        <w:t>（项）：</w:t>
      </w:r>
      <w:r>
        <w:rPr>
          <w:rFonts w:hint="eastAsia" w:ascii="宋体" w:hAnsi="宋体" w:eastAsia="宋体" w:cs="宋体"/>
          <w:sz w:val="32"/>
          <w:szCs w:val="32"/>
        </w:rPr>
        <w:t>反映</w:t>
      </w:r>
      <w:r>
        <w:rPr>
          <w:rFonts w:hint="eastAsia" w:ascii="宋体" w:hAnsi="宋体" w:eastAsia="宋体" w:cs="宋体"/>
          <w:sz w:val="32"/>
          <w:szCs w:val="32"/>
          <w:lang w:val="en-US" w:eastAsia="zh-CN"/>
        </w:rPr>
        <w:t>各部门举办广播电视学校的</w:t>
      </w:r>
      <w:r>
        <w:rPr>
          <w:rFonts w:hint="eastAsia" w:ascii="宋体" w:hAnsi="宋体" w:eastAsia="宋体" w:cs="宋体"/>
          <w:sz w:val="32"/>
          <w:szCs w:val="32"/>
        </w:rPr>
        <w:t>支出。</w:t>
      </w:r>
    </w:p>
    <w:p w14:paraId="322C25BA">
      <w:pPr>
        <w:autoSpaceDE w:val="0"/>
        <w:autoSpaceDN w:val="0"/>
        <w:adjustRightInd w:val="0"/>
        <w:spacing w:line="360" w:lineRule="auto"/>
        <w:ind w:firstLine="646" w:firstLineChars="200"/>
        <w:jc w:val="left"/>
        <w:rPr>
          <w:rFonts w:hint="eastAsia" w:ascii="宋体" w:hAnsi="宋体" w:eastAsia="宋体" w:cs="宋体"/>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3</w:t>
      </w:r>
      <w:r>
        <w:rPr>
          <w:rFonts w:hint="eastAsia" w:ascii="宋体" w:hAnsi="宋体" w:eastAsia="宋体" w:cs="宋体"/>
          <w:b/>
          <w:bCs/>
          <w:sz w:val="32"/>
          <w:szCs w:val="32"/>
        </w:rPr>
        <w:t>．社会保障和就业支出（类）行政事业单位离退休（款）事业单位离退休（项）：</w:t>
      </w:r>
      <w:r>
        <w:rPr>
          <w:rFonts w:hint="eastAsia" w:ascii="宋体" w:hAnsi="宋体" w:eastAsia="宋体" w:cs="宋体"/>
          <w:sz w:val="32"/>
          <w:szCs w:val="32"/>
        </w:rPr>
        <w:t>反映实行归口管理的事业单位开支的离退休经费。</w:t>
      </w:r>
    </w:p>
    <w:p w14:paraId="779E1AE5">
      <w:pPr>
        <w:autoSpaceDE w:val="0"/>
        <w:autoSpaceDN w:val="0"/>
        <w:adjustRightInd w:val="0"/>
        <w:spacing w:line="360" w:lineRule="auto"/>
        <w:ind w:firstLine="640"/>
        <w:jc w:val="left"/>
        <w:rPr>
          <w:rFonts w:hint="eastAsia" w:ascii="宋体" w:hAnsi="宋体" w:eastAsia="宋体" w:cs="宋体"/>
          <w:sz w:val="32"/>
          <w:szCs w:val="32"/>
        </w:rPr>
      </w:pPr>
      <w:r>
        <w:rPr>
          <w:rFonts w:hint="eastAsia" w:ascii="宋体" w:hAnsi="宋体" w:eastAsia="宋体" w:cs="宋体"/>
          <w:b/>
          <w:bCs/>
          <w:sz w:val="32"/>
          <w:szCs w:val="32"/>
        </w:rPr>
        <w:t>1</w:t>
      </w:r>
      <w:r>
        <w:rPr>
          <w:rFonts w:hint="eastAsia" w:ascii="宋体" w:hAnsi="宋体" w:eastAsia="宋体" w:cs="宋体"/>
          <w:b/>
          <w:bCs/>
          <w:sz w:val="32"/>
          <w:szCs w:val="32"/>
          <w:lang w:val="en-US" w:eastAsia="zh-CN"/>
        </w:rPr>
        <w:t>4</w:t>
      </w:r>
      <w:r>
        <w:rPr>
          <w:rFonts w:hint="eastAsia" w:ascii="宋体" w:hAnsi="宋体" w:eastAsia="宋体" w:cs="宋体"/>
          <w:b/>
          <w:bCs/>
          <w:sz w:val="32"/>
          <w:szCs w:val="32"/>
        </w:rPr>
        <w:t>．社会保障和就业支出（类）机关事业单位基本（款）机关事业单位基本养老保险缴费支出（项）：</w:t>
      </w:r>
      <w:r>
        <w:rPr>
          <w:rFonts w:hint="eastAsia" w:ascii="宋体" w:hAnsi="宋体" w:eastAsia="宋体" w:cs="宋体"/>
          <w:sz w:val="32"/>
          <w:szCs w:val="32"/>
        </w:rPr>
        <w:t>反映机关事业单位实施养老保险制度由单位缴纳的基本养老保险费支出。</w:t>
      </w:r>
    </w:p>
    <w:p w14:paraId="36EC71B4">
      <w:pPr>
        <w:autoSpaceDE w:val="0"/>
        <w:autoSpaceDN w:val="0"/>
        <w:adjustRightInd w:val="0"/>
        <w:spacing w:line="360" w:lineRule="auto"/>
        <w:ind w:firstLine="640"/>
        <w:jc w:val="left"/>
        <w:rPr>
          <w:rFonts w:hint="eastAsia" w:ascii="宋体" w:hAnsi="宋体" w:eastAsia="宋体" w:cs="宋体"/>
          <w:sz w:val="32"/>
          <w:szCs w:val="32"/>
        </w:rPr>
      </w:pPr>
      <w:r>
        <w:rPr>
          <w:rFonts w:hint="eastAsia" w:ascii="宋体" w:hAnsi="宋体" w:eastAsia="宋体" w:cs="宋体"/>
          <w:b/>
          <w:sz w:val="32"/>
          <w:szCs w:val="32"/>
        </w:rPr>
        <w:t>1</w:t>
      </w:r>
      <w:r>
        <w:rPr>
          <w:rFonts w:hint="eastAsia" w:ascii="宋体" w:hAnsi="宋体" w:eastAsia="宋体" w:cs="宋体"/>
          <w:b/>
          <w:sz w:val="32"/>
          <w:szCs w:val="32"/>
          <w:lang w:val="en-US" w:eastAsia="zh-CN"/>
        </w:rPr>
        <w:t>5</w:t>
      </w:r>
      <w:r>
        <w:rPr>
          <w:rFonts w:hint="eastAsia" w:ascii="宋体" w:hAnsi="宋体" w:eastAsia="宋体" w:cs="宋体"/>
          <w:b/>
          <w:sz w:val="32"/>
          <w:szCs w:val="32"/>
        </w:rPr>
        <w:t>.社会保障和就业支出（类）行政事业单位养老支出（款）机关事业单位职业年金缴费支出（项）：</w:t>
      </w:r>
      <w:r>
        <w:rPr>
          <w:rFonts w:hint="eastAsia" w:ascii="宋体" w:hAnsi="宋体" w:eastAsia="宋体" w:cs="宋体"/>
          <w:sz w:val="32"/>
          <w:szCs w:val="32"/>
        </w:rPr>
        <w:t>反映机关事业单位实施养老保险制度由单位实际缴纳的职业年金支出。</w:t>
      </w:r>
    </w:p>
    <w:p w14:paraId="4B1C744F">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16</w:t>
      </w:r>
      <w:r>
        <w:rPr>
          <w:rFonts w:hint="eastAsia" w:ascii="宋体" w:hAnsi="宋体" w:eastAsia="宋体" w:cs="宋体"/>
          <w:b/>
          <w:sz w:val="32"/>
          <w:szCs w:val="32"/>
        </w:rPr>
        <w:t>.</w:t>
      </w:r>
      <w:r>
        <w:rPr>
          <w:rFonts w:hint="eastAsia" w:ascii="宋体" w:hAnsi="宋体" w:eastAsia="宋体" w:cs="宋体"/>
          <w:b/>
          <w:bCs/>
          <w:sz w:val="32"/>
          <w:szCs w:val="32"/>
        </w:rPr>
        <w:t xml:space="preserve"> 社会保障和就业支出（类）其他社会保障和就业支出（款）其他社会保障和就业支出（项）：</w:t>
      </w:r>
      <w:r>
        <w:rPr>
          <w:rFonts w:hint="eastAsia" w:ascii="宋体" w:hAnsi="宋体" w:eastAsia="宋体" w:cs="宋体"/>
          <w:sz w:val="32"/>
          <w:szCs w:val="32"/>
        </w:rPr>
        <w:t>反映除上述项目以外其他用于社会保障和就业方面的支出。</w:t>
      </w:r>
    </w:p>
    <w:p w14:paraId="14FC5BB6">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17</w:t>
      </w:r>
      <w:r>
        <w:rPr>
          <w:rFonts w:hint="eastAsia" w:ascii="宋体" w:hAnsi="宋体" w:eastAsia="宋体" w:cs="宋体"/>
          <w:b/>
          <w:sz w:val="32"/>
          <w:szCs w:val="32"/>
        </w:rPr>
        <w:t>.卫生健康（类）行政事业单位医疗（款）事业单位医疗（项）：</w:t>
      </w:r>
      <w:r>
        <w:rPr>
          <w:rFonts w:hint="eastAsia" w:ascii="宋体" w:hAnsi="宋体" w:eastAsia="宋体" w:cs="宋体"/>
          <w:sz w:val="32"/>
          <w:szCs w:val="32"/>
        </w:rPr>
        <w:t>反映财政部门安排的事业单位基本医疗保险缴费经费，为参加医疗保险的事业单位的公费医疗，按国家规定享受离休人员待遇的医疗经费。</w:t>
      </w:r>
    </w:p>
    <w:p w14:paraId="5974D04C">
      <w:pPr>
        <w:spacing w:line="540" w:lineRule="exact"/>
        <w:ind w:firstLine="646" w:firstLineChars="200"/>
        <w:jc w:val="left"/>
        <w:rPr>
          <w:rFonts w:hint="eastAsia" w:ascii="宋体" w:hAnsi="宋体" w:eastAsia="宋体" w:cs="宋体"/>
          <w:sz w:val="32"/>
          <w:szCs w:val="32"/>
        </w:rPr>
      </w:pPr>
      <w:r>
        <w:rPr>
          <w:rFonts w:hint="eastAsia" w:ascii="宋体" w:hAnsi="宋体" w:eastAsia="宋体" w:cs="宋体"/>
          <w:b/>
          <w:sz w:val="32"/>
          <w:szCs w:val="32"/>
          <w:lang w:val="en-US" w:eastAsia="zh-CN"/>
        </w:rPr>
        <w:t>18</w:t>
      </w:r>
      <w:r>
        <w:rPr>
          <w:rFonts w:hint="eastAsia" w:ascii="宋体" w:hAnsi="宋体" w:eastAsia="宋体" w:cs="宋体"/>
          <w:b/>
          <w:sz w:val="32"/>
          <w:szCs w:val="32"/>
        </w:rPr>
        <w:t>.住房保障（类）住房改革（款）住房公积金（项）：</w:t>
      </w:r>
      <w:r>
        <w:rPr>
          <w:rFonts w:hint="eastAsia" w:ascii="宋体" w:hAnsi="宋体" w:eastAsia="宋体" w:cs="宋体"/>
          <w:sz w:val="32"/>
          <w:szCs w:val="32"/>
        </w:rPr>
        <w:t>反映行政事业单位按人力资源和社会保障部、财政部规定的基本工资和津贴补贴以及规定比例为职工缴纳的住房公积金。</w:t>
      </w:r>
    </w:p>
    <w:p w14:paraId="34516DB5">
      <w:pPr>
        <w:pStyle w:val="2"/>
        <w:rPr>
          <w:rFonts w:ascii="宋体" w:hAnsi="宋体"/>
          <w:b/>
          <w:sz w:val="36"/>
          <w:szCs w:val="36"/>
        </w:rPr>
      </w:pPr>
    </w:p>
    <w:p w14:paraId="7B85C8E0">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9CC0718"/>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3F4019"/>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0EE1463"/>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937356"/>
    <w:rsid w:val="71D7CD63"/>
    <w:rsid w:val="72385629"/>
    <w:rsid w:val="731F0A75"/>
    <w:rsid w:val="73351169"/>
    <w:rsid w:val="74051643"/>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paragraph" w:customStyle="1" w:styleId="10">
    <w:name w:val="reader-word-layer"/>
    <w:basedOn w:val="1"/>
    <w:uiPriority w:val="0"/>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11</Pages>
  <Words>2674</Words>
  <Characters>2837</Characters>
  <Lines>22</Lines>
  <Paragraphs>6</Paragraphs>
  <TotalTime>2</TotalTime>
  <ScaleCrop>false</ScaleCrop>
  <LinksUpToDate>false</LinksUpToDate>
  <CharactersWithSpaces>2885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2025-01-21T02:29:00Z</cp:lastPrinted>
  <dcterms:modified xsi:type="dcterms:W3CDTF">2025-01-22T07:33:16Z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