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2FF0F">
      <w:pPr>
        <w:pStyle w:val="2"/>
        <w:rPr>
          <w:rFonts w:hint="eastAsia" w:ascii="仿宋_GB2312" w:eastAsia="仿宋_GB2312"/>
          <w:sz w:val="32"/>
          <w:szCs w:val="32"/>
          <w:lang w:val="en-US" w:eastAsia="zh-CN"/>
        </w:rPr>
      </w:pPr>
    </w:p>
    <w:p w14:paraId="15F33A90">
      <w:pPr>
        <w:spacing w:line="560" w:lineRule="exact"/>
        <w:jc w:val="center"/>
        <w:rPr>
          <w:bCs/>
          <w:sz w:val="32"/>
          <w:szCs w:val="32"/>
          <w:u w:val="single"/>
        </w:rPr>
      </w:pPr>
    </w:p>
    <w:p w14:paraId="52D68760">
      <w:pPr>
        <w:spacing w:line="560" w:lineRule="exact"/>
        <w:jc w:val="center"/>
        <w:rPr>
          <w:b/>
          <w:sz w:val="44"/>
          <w:szCs w:val="44"/>
          <w:u w:val="single"/>
        </w:rPr>
      </w:pPr>
    </w:p>
    <w:p w14:paraId="372251BF">
      <w:pPr>
        <w:pStyle w:val="2"/>
      </w:pPr>
    </w:p>
    <w:p w14:paraId="07C083AC">
      <w:pPr>
        <w:spacing w:line="560" w:lineRule="exact"/>
        <w:jc w:val="center"/>
        <w:rPr>
          <w:b/>
          <w:sz w:val="44"/>
          <w:szCs w:val="44"/>
          <w:u w:val="single"/>
        </w:rPr>
      </w:pPr>
    </w:p>
    <w:p w14:paraId="0A6EF0E8">
      <w:pPr>
        <w:spacing w:line="560" w:lineRule="exact"/>
        <w:jc w:val="both"/>
        <w:rPr>
          <w:rFonts w:hint="eastAsia"/>
          <w:b/>
          <w:sz w:val="44"/>
          <w:szCs w:val="44"/>
        </w:rPr>
      </w:pPr>
    </w:p>
    <w:p w14:paraId="610C5A86">
      <w:pPr>
        <w:spacing w:line="560" w:lineRule="exact"/>
        <w:jc w:val="center"/>
        <w:rPr>
          <w:rFonts w:hint="eastAsia"/>
          <w:b/>
          <w:sz w:val="44"/>
          <w:szCs w:val="44"/>
          <w:lang w:val="en-US" w:eastAsia="zh-CN"/>
        </w:rPr>
      </w:pPr>
      <w:r>
        <w:rPr>
          <w:rFonts w:hint="eastAsia"/>
          <w:b/>
          <w:sz w:val="44"/>
          <w:szCs w:val="44"/>
          <w:lang w:val="en-US" w:eastAsia="zh-CN"/>
        </w:rPr>
        <w:t>盘山县民政局本级</w:t>
      </w:r>
    </w:p>
    <w:p w14:paraId="231C7E2C">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201204E0">
      <w:pPr>
        <w:spacing w:line="560" w:lineRule="exact"/>
        <w:jc w:val="center"/>
        <w:rPr>
          <w:rFonts w:hint="eastAsia"/>
          <w:b/>
          <w:sz w:val="44"/>
          <w:szCs w:val="44"/>
        </w:rPr>
      </w:pPr>
    </w:p>
    <w:p w14:paraId="494200FB">
      <w:pPr>
        <w:spacing w:line="560" w:lineRule="exact"/>
        <w:jc w:val="center"/>
        <w:rPr>
          <w:rFonts w:hint="eastAsia"/>
          <w:b/>
          <w:sz w:val="44"/>
          <w:szCs w:val="44"/>
        </w:rPr>
      </w:pPr>
    </w:p>
    <w:p w14:paraId="07CB2C0F">
      <w:pPr>
        <w:spacing w:line="560" w:lineRule="exact"/>
        <w:jc w:val="center"/>
        <w:rPr>
          <w:rFonts w:hint="eastAsia"/>
          <w:b/>
          <w:sz w:val="44"/>
          <w:szCs w:val="44"/>
        </w:rPr>
      </w:pPr>
    </w:p>
    <w:p w14:paraId="5852271A">
      <w:pPr>
        <w:spacing w:line="560" w:lineRule="exact"/>
        <w:jc w:val="center"/>
        <w:rPr>
          <w:rFonts w:hint="eastAsia"/>
          <w:b/>
          <w:sz w:val="44"/>
          <w:szCs w:val="44"/>
        </w:rPr>
      </w:pPr>
    </w:p>
    <w:p w14:paraId="2F27B44F">
      <w:pPr>
        <w:spacing w:line="560" w:lineRule="exact"/>
        <w:jc w:val="center"/>
        <w:rPr>
          <w:rFonts w:hint="eastAsia"/>
          <w:b/>
          <w:sz w:val="44"/>
          <w:szCs w:val="44"/>
        </w:rPr>
      </w:pPr>
    </w:p>
    <w:p w14:paraId="33843516">
      <w:pPr>
        <w:spacing w:line="560" w:lineRule="exact"/>
        <w:jc w:val="center"/>
        <w:rPr>
          <w:rFonts w:hint="eastAsia"/>
          <w:b/>
          <w:sz w:val="44"/>
          <w:szCs w:val="44"/>
        </w:rPr>
      </w:pPr>
    </w:p>
    <w:p w14:paraId="120A639A">
      <w:pPr>
        <w:spacing w:line="560" w:lineRule="exact"/>
        <w:jc w:val="center"/>
        <w:rPr>
          <w:rFonts w:hint="eastAsia"/>
          <w:b/>
          <w:sz w:val="44"/>
          <w:szCs w:val="44"/>
        </w:rPr>
      </w:pPr>
    </w:p>
    <w:p w14:paraId="7897606A">
      <w:pPr>
        <w:spacing w:line="560" w:lineRule="exact"/>
        <w:jc w:val="center"/>
        <w:rPr>
          <w:rFonts w:hint="eastAsia"/>
          <w:b/>
          <w:sz w:val="44"/>
          <w:szCs w:val="44"/>
        </w:rPr>
      </w:pPr>
    </w:p>
    <w:p w14:paraId="0BFB2B9C">
      <w:pPr>
        <w:spacing w:line="560" w:lineRule="exact"/>
        <w:jc w:val="center"/>
        <w:rPr>
          <w:rFonts w:hint="eastAsia"/>
          <w:b/>
          <w:sz w:val="44"/>
          <w:szCs w:val="44"/>
        </w:rPr>
      </w:pPr>
    </w:p>
    <w:p w14:paraId="39C161E7">
      <w:pPr>
        <w:spacing w:line="560" w:lineRule="exact"/>
        <w:jc w:val="center"/>
        <w:rPr>
          <w:rFonts w:hint="eastAsia"/>
          <w:b/>
          <w:sz w:val="44"/>
          <w:szCs w:val="44"/>
        </w:rPr>
      </w:pPr>
    </w:p>
    <w:p w14:paraId="4A452C5A">
      <w:pPr>
        <w:spacing w:line="560" w:lineRule="exact"/>
        <w:jc w:val="center"/>
        <w:rPr>
          <w:rFonts w:hint="eastAsia"/>
          <w:b/>
          <w:sz w:val="44"/>
          <w:szCs w:val="44"/>
        </w:rPr>
      </w:pPr>
    </w:p>
    <w:p w14:paraId="4F375548">
      <w:pPr>
        <w:spacing w:line="560" w:lineRule="exact"/>
        <w:jc w:val="center"/>
        <w:rPr>
          <w:rFonts w:hint="eastAsia"/>
          <w:b/>
          <w:sz w:val="44"/>
          <w:szCs w:val="44"/>
        </w:rPr>
      </w:pPr>
    </w:p>
    <w:p w14:paraId="33786880">
      <w:pPr>
        <w:pStyle w:val="2"/>
        <w:rPr>
          <w:rFonts w:hint="eastAsia"/>
          <w:b/>
          <w:sz w:val="44"/>
          <w:szCs w:val="44"/>
        </w:rPr>
      </w:pPr>
    </w:p>
    <w:p w14:paraId="469F70F4">
      <w:pPr>
        <w:rPr>
          <w:rFonts w:hint="eastAsia"/>
          <w:b/>
          <w:sz w:val="44"/>
          <w:szCs w:val="44"/>
        </w:rPr>
      </w:pPr>
    </w:p>
    <w:p w14:paraId="024CD96F">
      <w:pPr>
        <w:pStyle w:val="2"/>
        <w:rPr>
          <w:rFonts w:hint="eastAsia"/>
        </w:rPr>
      </w:pPr>
    </w:p>
    <w:p w14:paraId="3E05F60E">
      <w:pPr>
        <w:spacing w:line="560" w:lineRule="exact"/>
        <w:jc w:val="center"/>
        <w:rPr>
          <w:rFonts w:hint="eastAsia"/>
          <w:b/>
          <w:sz w:val="44"/>
          <w:szCs w:val="44"/>
        </w:rPr>
      </w:pPr>
    </w:p>
    <w:p w14:paraId="52F714F1">
      <w:pPr>
        <w:spacing w:line="560" w:lineRule="exact"/>
        <w:jc w:val="center"/>
        <w:rPr>
          <w:rFonts w:hint="eastAsia"/>
          <w:b/>
          <w:sz w:val="44"/>
          <w:szCs w:val="44"/>
        </w:rPr>
      </w:pPr>
    </w:p>
    <w:p w14:paraId="4BF594C9">
      <w:pPr>
        <w:spacing w:line="560" w:lineRule="exact"/>
        <w:jc w:val="center"/>
        <w:rPr>
          <w:rFonts w:hint="eastAsia"/>
          <w:b/>
          <w:sz w:val="44"/>
          <w:szCs w:val="44"/>
        </w:rPr>
      </w:pPr>
    </w:p>
    <w:p w14:paraId="7BD8B2D6">
      <w:pPr>
        <w:spacing w:line="560" w:lineRule="exact"/>
        <w:jc w:val="center"/>
        <w:rPr>
          <w:b/>
          <w:sz w:val="44"/>
          <w:szCs w:val="44"/>
        </w:rPr>
      </w:pPr>
      <w:r>
        <w:rPr>
          <w:rFonts w:hint="eastAsia"/>
          <w:b/>
          <w:sz w:val="44"/>
          <w:szCs w:val="44"/>
        </w:rPr>
        <w:t>目    录</w:t>
      </w:r>
    </w:p>
    <w:p w14:paraId="6581240B">
      <w:pPr>
        <w:spacing w:line="560" w:lineRule="exact"/>
        <w:rPr>
          <w:b/>
          <w:sz w:val="44"/>
          <w:szCs w:val="44"/>
          <w:u w:val="single"/>
        </w:rPr>
      </w:pPr>
    </w:p>
    <w:p w14:paraId="426AC077">
      <w:pPr>
        <w:spacing w:line="560" w:lineRule="exact"/>
        <w:rPr>
          <w:b/>
          <w:sz w:val="44"/>
          <w:szCs w:val="44"/>
          <w:u w:val="single"/>
        </w:rPr>
      </w:pPr>
    </w:p>
    <w:p w14:paraId="36B745BF">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917368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盘山县民政局</w:t>
      </w:r>
      <w:r>
        <w:rPr>
          <w:rFonts w:hint="eastAsia" w:ascii="黑体" w:hAnsi="黑体" w:eastAsia="黑体"/>
          <w:sz w:val="32"/>
          <w:szCs w:val="32"/>
        </w:rPr>
        <w:t>概况</w:t>
      </w:r>
    </w:p>
    <w:p w14:paraId="3C9A091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9B23D9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506CBCE">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盘山县民政局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26AA42BB">
      <w:pPr>
        <w:spacing w:line="560" w:lineRule="exact"/>
        <w:rPr>
          <w:rFonts w:ascii="黑体" w:hAnsi="黑体" w:eastAsia="黑体"/>
          <w:sz w:val="32"/>
          <w:szCs w:val="32"/>
        </w:rPr>
      </w:pPr>
      <w:r>
        <w:rPr>
          <w:rFonts w:hint="eastAsia" w:ascii="黑体" w:hAnsi="黑体" w:eastAsia="黑体"/>
          <w:sz w:val="32"/>
          <w:szCs w:val="32"/>
        </w:rPr>
        <w:t>第四部分    名词解释</w:t>
      </w:r>
    </w:p>
    <w:p w14:paraId="001926E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盘山县民政局</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077D229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3ABEDD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EAC350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692954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A2BD28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7D467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EBD18C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871B12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BFE223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55BB32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8E52E8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894659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B5E40D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CBFB4B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F468D4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EBDB7C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32E53E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491EFB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BCD11A1">
      <w:pPr>
        <w:spacing w:line="560" w:lineRule="exact"/>
        <w:rPr>
          <w:rFonts w:ascii="黑体" w:hAnsi="黑体" w:eastAsia="黑体"/>
          <w:sz w:val="32"/>
          <w:szCs w:val="32"/>
        </w:rPr>
      </w:pPr>
    </w:p>
    <w:p w14:paraId="1B49CB29">
      <w:pPr>
        <w:spacing w:line="560" w:lineRule="exact"/>
        <w:rPr>
          <w:rFonts w:ascii="黑体" w:hAnsi="黑体" w:eastAsia="黑体"/>
          <w:sz w:val="32"/>
          <w:szCs w:val="32"/>
        </w:rPr>
      </w:pPr>
    </w:p>
    <w:p w14:paraId="546E9B2B">
      <w:pPr>
        <w:spacing w:line="560" w:lineRule="exact"/>
        <w:rPr>
          <w:rFonts w:ascii="黑体" w:hAnsi="黑体" w:eastAsia="黑体"/>
          <w:sz w:val="32"/>
          <w:szCs w:val="32"/>
        </w:rPr>
      </w:pPr>
    </w:p>
    <w:p w14:paraId="5E8FF958">
      <w:pPr>
        <w:spacing w:line="560" w:lineRule="exact"/>
        <w:rPr>
          <w:rFonts w:ascii="宋体" w:hAnsi="宋体"/>
          <w:b/>
          <w:sz w:val="36"/>
          <w:szCs w:val="36"/>
        </w:rPr>
      </w:pPr>
    </w:p>
    <w:p w14:paraId="58E4FD27">
      <w:pPr>
        <w:spacing w:line="560" w:lineRule="exact"/>
        <w:rPr>
          <w:rFonts w:ascii="宋体" w:hAnsi="宋体"/>
          <w:b/>
          <w:sz w:val="36"/>
          <w:szCs w:val="36"/>
        </w:rPr>
      </w:pPr>
    </w:p>
    <w:p w14:paraId="59DA5EC0">
      <w:pPr>
        <w:spacing w:line="560" w:lineRule="exact"/>
        <w:jc w:val="center"/>
        <w:rPr>
          <w:rFonts w:ascii="宋体" w:hAnsi="宋体"/>
          <w:b/>
          <w:sz w:val="36"/>
          <w:szCs w:val="36"/>
        </w:rPr>
      </w:pPr>
    </w:p>
    <w:p w14:paraId="7FBFC7B5">
      <w:pPr>
        <w:spacing w:line="560" w:lineRule="exact"/>
        <w:jc w:val="center"/>
        <w:rPr>
          <w:rFonts w:ascii="宋体" w:hAnsi="宋体"/>
          <w:b/>
          <w:sz w:val="36"/>
          <w:szCs w:val="36"/>
        </w:rPr>
      </w:pPr>
    </w:p>
    <w:p w14:paraId="36B89661">
      <w:pPr>
        <w:spacing w:line="560" w:lineRule="exact"/>
        <w:jc w:val="center"/>
        <w:rPr>
          <w:rFonts w:ascii="宋体" w:hAnsi="宋体"/>
          <w:b/>
          <w:sz w:val="36"/>
          <w:szCs w:val="36"/>
        </w:rPr>
      </w:pPr>
    </w:p>
    <w:p w14:paraId="6E4A418B">
      <w:pPr>
        <w:spacing w:line="560" w:lineRule="exact"/>
        <w:jc w:val="center"/>
        <w:rPr>
          <w:rFonts w:ascii="宋体" w:hAnsi="宋体"/>
          <w:b/>
          <w:sz w:val="36"/>
          <w:szCs w:val="36"/>
        </w:rPr>
      </w:pPr>
    </w:p>
    <w:p w14:paraId="56783C74">
      <w:pPr>
        <w:spacing w:line="560" w:lineRule="exact"/>
        <w:jc w:val="center"/>
        <w:rPr>
          <w:rFonts w:ascii="宋体" w:hAnsi="宋体"/>
          <w:b/>
          <w:sz w:val="36"/>
          <w:szCs w:val="36"/>
        </w:rPr>
      </w:pPr>
    </w:p>
    <w:p w14:paraId="1FD88FF9">
      <w:pPr>
        <w:spacing w:line="560" w:lineRule="exact"/>
        <w:jc w:val="center"/>
        <w:rPr>
          <w:rFonts w:ascii="宋体" w:hAnsi="宋体"/>
          <w:b/>
          <w:sz w:val="36"/>
          <w:szCs w:val="36"/>
        </w:rPr>
      </w:pPr>
    </w:p>
    <w:p w14:paraId="258D0EA1">
      <w:pPr>
        <w:spacing w:line="560" w:lineRule="exact"/>
        <w:jc w:val="center"/>
        <w:rPr>
          <w:rFonts w:ascii="宋体" w:hAnsi="宋体"/>
          <w:b/>
          <w:sz w:val="36"/>
          <w:szCs w:val="36"/>
        </w:rPr>
      </w:pPr>
    </w:p>
    <w:p w14:paraId="6816E0A9">
      <w:pPr>
        <w:spacing w:line="560" w:lineRule="exact"/>
        <w:jc w:val="center"/>
        <w:rPr>
          <w:rFonts w:ascii="宋体" w:hAnsi="宋体"/>
          <w:b/>
          <w:sz w:val="36"/>
          <w:szCs w:val="36"/>
        </w:rPr>
      </w:pPr>
    </w:p>
    <w:p w14:paraId="7C4240F0">
      <w:pPr>
        <w:pStyle w:val="2"/>
        <w:rPr>
          <w:rFonts w:ascii="宋体" w:hAnsi="宋体"/>
          <w:b/>
          <w:sz w:val="36"/>
          <w:szCs w:val="36"/>
        </w:rPr>
      </w:pPr>
    </w:p>
    <w:p w14:paraId="59B3C927">
      <w:pPr>
        <w:rPr>
          <w:rFonts w:ascii="宋体" w:hAnsi="宋体"/>
          <w:b/>
          <w:sz w:val="36"/>
          <w:szCs w:val="36"/>
        </w:rPr>
      </w:pPr>
    </w:p>
    <w:p w14:paraId="04EC058E">
      <w:pPr>
        <w:pStyle w:val="2"/>
        <w:rPr>
          <w:rFonts w:ascii="宋体" w:hAnsi="宋体"/>
          <w:b/>
          <w:sz w:val="36"/>
          <w:szCs w:val="36"/>
        </w:rPr>
      </w:pPr>
    </w:p>
    <w:p w14:paraId="6F0BCF65">
      <w:pPr>
        <w:rPr>
          <w:rFonts w:ascii="宋体" w:hAnsi="宋体"/>
          <w:b/>
          <w:sz w:val="36"/>
          <w:szCs w:val="36"/>
        </w:rPr>
      </w:pPr>
    </w:p>
    <w:p w14:paraId="79068971">
      <w:pPr>
        <w:pStyle w:val="2"/>
      </w:pPr>
    </w:p>
    <w:p w14:paraId="7A957B81">
      <w:pPr>
        <w:spacing w:line="560" w:lineRule="exact"/>
        <w:jc w:val="both"/>
        <w:rPr>
          <w:rFonts w:ascii="宋体" w:hAnsi="宋体"/>
          <w:b/>
          <w:sz w:val="36"/>
          <w:szCs w:val="36"/>
        </w:rPr>
      </w:pPr>
    </w:p>
    <w:p w14:paraId="2478227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6B949EDB">
      <w:pPr>
        <w:spacing w:line="560" w:lineRule="exact"/>
        <w:jc w:val="center"/>
        <w:rPr>
          <w:rFonts w:ascii="宋体" w:hAnsi="宋体"/>
          <w:b/>
          <w:sz w:val="36"/>
          <w:szCs w:val="36"/>
        </w:rPr>
      </w:pPr>
    </w:p>
    <w:p w14:paraId="6AA29DC4">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5C70C2DB">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69741385">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672948CD">
      <w:pPr>
        <w:spacing w:line="560" w:lineRule="exact"/>
        <w:rPr>
          <w:rFonts w:ascii="宋体" w:hAnsi="宋体"/>
          <w:b/>
          <w:sz w:val="36"/>
          <w:szCs w:val="36"/>
        </w:rPr>
      </w:pPr>
    </w:p>
    <w:p w14:paraId="510181AF">
      <w:pPr>
        <w:pStyle w:val="2"/>
        <w:rPr>
          <w:rFonts w:ascii="宋体" w:hAnsi="宋体"/>
          <w:b/>
          <w:sz w:val="36"/>
          <w:szCs w:val="36"/>
        </w:rPr>
      </w:pPr>
    </w:p>
    <w:p w14:paraId="546636B6">
      <w:pPr>
        <w:rPr>
          <w:rFonts w:ascii="宋体" w:hAnsi="宋体"/>
          <w:b/>
          <w:sz w:val="36"/>
          <w:szCs w:val="36"/>
        </w:rPr>
      </w:pPr>
    </w:p>
    <w:p w14:paraId="390A219B">
      <w:pPr>
        <w:pStyle w:val="2"/>
        <w:rPr>
          <w:rFonts w:ascii="宋体" w:hAnsi="宋体"/>
          <w:b/>
          <w:sz w:val="36"/>
          <w:szCs w:val="36"/>
        </w:rPr>
      </w:pPr>
    </w:p>
    <w:p w14:paraId="65FE32EC">
      <w:pPr>
        <w:rPr>
          <w:rFonts w:ascii="宋体" w:hAnsi="宋体"/>
          <w:b/>
          <w:sz w:val="36"/>
          <w:szCs w:val="36"/>
        </w:rPr>
      </w:pPr>
    </w:p>
    <w:p w14:paraId="1F9F1ED4">
      <w:pPr>
        <w:pStyle w:val="2"/>
        <w:rPr>
          <w:rFonts w:ascii="宋体" w:hAnsi="宋体"/>
          <w:b/>
          <w:sz w:val="36"/>
          <w:szCs w:val="36"/>
        </w:rPr>
      </w:pPr>
    </w:p>
    <w:p w14:paraId="2FCF93A7">
      <w:pPr>
        <w:rPr>
          <w:rFonts w:ascii="宋体" w:hAnsi="宋体"/>
          <w:b/>
          <w:sz w:val="36"/>
          <w:szCs w:val="36"/>
        </w:rPr>
      </w:pPr>
    </w:p>
    <w:p w14:paraId="0393E161">
      <w:pPr>
        <w:pStyle w:val="2"/>
        <w:rPr>
          <w:rFonts w:ascii="宋体" w:hAnsi="宋体"/>
          <w:b/>
          <w:sz w:val="36"/>
          <w:szCs w:val="36"/>
        </w:rPr>
      </w:pPr>
    </w:p>
    <w:p w14:paraId="790C71B1">
      <w:pPr>
        <w:rPr>
          <w:rFonts w:ascii="宋体" w:hAnsi="宋体"/>
          <w:b/>
          <w:sz w:val="36"/>
          <w:szCs w:val="36"/>
        </w:rPr>
      </w:pPr>
    </w:p>
    <w:p w14:paraId="51B58288">
      <w:pPr>
        <w:pStyle w:val="2"/>
        <w:rPr>
          <w:rFonts w:ascii="宋体" w:hAnsi="宋体"/>
          <w:b/>
          <w:sz w:val="36"/>
          <w:szCs w:val="36"/>
        </w:rPr>
      </w:pPr>
    </w:p>
    <w:p w14:paraId="22059555">
      <w:pPr>
        <w:rPr>
          <w:rFonts w:ascii="宋体" w:hAnsi="宋体"/>
          <w:b/>
          <w:sz w:val="36"/>
          <w:szCs w:val="36"/>
        </w:rPr>
      </w:pPr>
    </w:p>
    <w:p w14:paraId="03EF5F8F">
      <w:pPr>
        <w:pStyle w:val="2"/>
        <w:rPr>
          <w:rFonts w:ascii="宋体" w:hAnsi="宋体"/>
          <w:b/>
          <w:sz w:val="36"/>
          <w:szCs w:val="36"/>
        </w:rPr>
      </w:pPr>
    </w:p>
    <w:p w14:paraId="54A44998">
      <w:pPr>
        <w:rPr>
          <w:rFonts w:ascii="宋体" w:hAnsi="宋体"/>
          <w:b/>
          <w:sz w:val="36"/>
          <w:szCs w:val="36"/>
        </w:rPr>
      </w:pPr>
    </w:p>
    <w:p w14:paraId="326B46AC">
      <w:pPr>
        <w:pStyle w:val="2"/>
        <w:rPr>
          <w:rFonts w:ascii="宋体" w:hAnsi="宋体"/>
          <w:b/>
          <w:sz w:val="36"/>
          <w:szCs w:val="36"/>
        </w:rPr>
      </w:pPr>
    </w:p>
    <w:p w14:paraId="4836B65A">
      <w:pPr>
        <w:rPr>
          <w:rFonts w:ascii="宋体" w:hAnsi="宋体"/>
          <w:b/>
          <w:sz w:val="36"/>
          <w:szCs w:val="36"/>
        </w:rPr>
      </w:pPr>
    </w:p>
    <w:p w14:paraId="7506BA9C">
      <w:pPr>
        <w:pStyle w:val="2"/>
        <w:rPr>
          <w:rFonts w:ascii="宋体" w:hAnsi="宋体"/>
          <w:b/>
          <w:sz w:val="36"/>
          <w:szCs w:val="36"/>
        </w:rPr>
      </w:pPr>
    </w:p>
    <w:p w14:paraId="25A65AED">
      <w:pPr>
        <w:rPr>
          <w:rFonts w:ascii="宋体" w:hAnsi="宋体"/>
          <w:b/>
          <w:sz w:val="36"/>
          <w:szCs w:val="36"/>
        </w:rPr>
      </w:pPr>
    </w:p>
    <w:p w14:paraId="04CF0FC5">
      <w:pPr>
        <w:pStyle w:val="2"/>
      </w:pPr>
    </w:p>
    <w:p w14:paraId="5401A911">
      <w:pPr>
        <w:spacing w:line="56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二</w:t>
      </w:r>
      <w:r>
        <w:rPr>
          <w:rFonts w:hint="eastAsia" w:ascii="宋体" w:hAnsi="宋体"/>
          <w:b/>
          <w:sz w:val="36"/>
          <w:szCs w:val="36"/>
        </w:rPr>
        <w:t xml:space="preserve">部分 </w:t>
      </w:r>
      <w:r>
        <w:rPr>
          <w:rFonts w:hint="eastAsia" w:ascii="宋体" w:hAnsi="宋体"/>
          <w:b/>
          <w:sz w:val="36"/>
          <w:szCs w:val="36"/>
          <w:lang w:eastAsia="zh-CN"/>
        </w:rPr>
        <w:t>盘山县民政局单位</w:t>
      </w:r>
      <w:r>
        <w:rPr>
          <w:rFonts w:hint="eastAsia" w:ascii="宋体" w:hAnsi="宋体"/>
          <w:b/>
          <w:sz w:val="36"/>
          <w:szCs w:val="36"/>
        </w:rPr>
        <w:t>概况</w:t>
      </w:r>
    </w:p>
    <w:p w14:paraId="4163839E">
      <w:pPr>
        <w:spacing w:line="560" w:lineRule="exact"/>
        <w:ind w:firstLine="646" w:firstLineChars="200"/>
        <w:jc w:val="left"/>
        <w:rPr>
          <w:rFonts w:ascii="黑体" w:eastAsia="黑体"/>
          <w:sz w:val="32"/>
          <w:szCs w:val="32"/>
        </w:rPr>
      </w:pPr>
    </w:p>
    <w:p w14:paraId="23700BA7">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37516CA">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（一）贯彻执行国家、省、市关于民政工作的法律法规，研究拟定全县民政事业发展规划和相关政策，起草有关地方规范性文件并组织实施、监督检查。</w:t>
      </w:r>
    </w:p>
    <w:p w14:paraId="278350F6">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（二）承担依法对全县性社会团体、基金会、社会服务机构进行登记管理和监督检查的责任，负责公开募捐资格审批和县级慈善组织认定工作，负责无业务主管单位的全县性社会组织的党建工作。</w:t>
      </w:r>
    </w:p>
    <w:p w14:paraId="25B74C35">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（三）牵头拟定全县社会救助（不含医疗救助，下同）规划、政策，健全和完善城乡社会救助体系，负责城乡居民最低生活保障、临时救助工作；承担全县居民家庭经济状况核对机制建设工作。</w:t>
      </w:r>
    </w:p>
    <w:p w14:paraId="20F78451">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四）负责全县行政区划管理，负责村级自然区域和乡镇街道行政区域的设立、撤销、调整、更名和界线变更以及政府驻地迁移的审核报批工作。负责全县行政区域界线的勘定和管理工作，负责全县重要自然地理实体的命名、更名的审核报批工作，规范全县地名标志的设置和管理，负责县内标准地名图书资料的审定工作。</w:t>
      </w:r>
    </w:p>
    <w:p w14:paraId="38901C58">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五）拟订全县社会福利事业发展规划、政策和标准并组织实施；组织、指导福利机构管理工作，推进慈善事业发展，组织、指导社会捐助工作，负责老年人、特困人员、孤儿、农村留守儿童、困境儿童和残疾人等特殊群体生活及权益保障工作。</w:t>
      </w:r>
    </w:p>
    <w:p w14:paraId="47159EDD">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六）负责推进婚俗和殡葬改革，贯彻国家、省、市相关政策，拟定全县殡葬事业发展规划、政策和标准并监督实施，指导全县公墓建设和管理工作，负责生活无着流浪乞讨人员救助工作，指导婚姻、殡葬、收养、流浪乞讨人员救助服务机构管理工作。</w:t>
      </w:r>
    </w:p>
    <w:p w14:paraId="45166B12">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七</w:t>
      </w:r>
      <w:r>
        <w:rPr>
          <w:rFonts w:hint="eastAsia" w:ascii="仿宋_GB2312" w:hAnsi="黑体" w:eastAsia="仿宋_GB2312"/>
          <w:sz w:val="32"/>
          <w:szCs w:val="32"/>
        </w:rPr>
        <w:t>）会同有关方面拟订全县社会工作发展规划、政策和职业规范，推进全县社会工作、人才队伍建设和相关志愿者队伍建设工作。</w:t>
      </w:r>
    </w:p>
    <w:p w14:paraId="2E3EAF7E">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（八）完成县委、县政府交办的其他任务。</w:t>
      </w:r>
    </w:p>
    <w:p w14:paraId="3C570837">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九）职能转变。县民政局应加强基层政权和社区建设，加强社会组织登记管理和监督检查，促进全县慈善组织和慈善事业发展，强化特困人员救助供养、农村留守儿童关爱保护、困境儿童保障等工作，充分发挥民政部门在保障民生中的重要作用。</w:t>
      </w:r>
    </w:p>
    <w:p w14:paraId="23C07780">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十）与县卫生健康局的有关职责分工。县民政局负责统筹推进、督促指导、监督管理养老服务工作，拟订养老服务体系建设规划、法规、政策、标准并组织实施，承担老年人福利和特殊困难老年人救助工作。县卫生健康局负责拟订应对人口老龄化、医养结合政策措施，综合协调、督促指导、组织推进老龄事业发展，承担老年疾病防治、老年人医疗照护、老年人心理健康与关怀服务等老年健康工作。</w:t>
      </w:r>
    </w:p>
    <w:p w14:paraId="323761C2">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机构设置</w:t>
      </w:r>
    </w:p>
    <w:p w14:paraId="57BC5FE9">
      <w:pPr>
        <w:numPr>
          <w:ilvl w:val="0"/>
          <w:numId w:val="0"/>
        </w:numPr>
        <w:tabs>
          <w:tab w:val="left" w:pos="1260"/>
        </w:tabs>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根据本单位主要职责，内设机构如下：综合办公室、社会救助和社会事务股、养老服务和社会福利股、基层政权和社区建设股、殡葬管理股。</w:t>
      </w:r>
    </w:p>
    <w:p w14:paraId="137CFFE7">
      <w:pPr>
        <w:spacing w:line="560" w:lineRule="exact"/>
        <w:rPr>
          <w:rFonts w:ascii="黑体" w:eastAsia="黑体"/>
          <w:sz w:val="36"/>
          <w:szCs w:val="36"/>
        </w:rPr>
      </w:pPr>
    </w:p>
    <w:p w14:paraId="56AA04EC">
      <w:pPr>
        <w:spacing w:line="560" w:lineRule="exact"/>
        <w:rPr>
          <w:rFonts w:ascii="黑体" w:eastAsia="黑体"/>
          <w:sz w:val="36"/>
          <w:szCs w:val="36"/>
        </w:rPr>
      </w:pPr>
    </w:p>
    <w:p w14:paraId="2AC2ECFA">
      <w:pPr>
        <w:spacing w:line="560" w:lineRule="exact"/>
        <w:rPr>
          <w:rFonts w:ascii="黑体" w:eastAsia="黑体"/>
          <w:sz w:val="36"/>
          <w:szCs w:val="36"/>
        </w:rPr>
      </w:pPr>
    </w:p>
    <w:p w14:paraId="184DBAC9">
      <w:pPr>
        <w:spacing w:line="560" w:lineRule="exact"/>
        <w:rPr>
          <w:rFonts w:ascii="黑体" w:eastAsia="黑体"/>
          <w:sz w:val="36"/>
          <w:szCs w:val="36"/>
        </w:rPr>
      </w:pPr>
    </w:p>
    <w:p w14:paraId="42352A43">
      <w:pPr>
        <w:spacing w:line="560" w:lineRule="exact"/>
        <w:rPr>
          <w:rFonts w:ascii="黑体" w:eastAsia="黑体"/>
          <w:sz w:val="36"/>
          <w:szCs w:val="36"/>
        </w:rPr>
      </w:pPr>
    </w:p>
    <w:p w14:paraId="53C4EA4E">
      <w:pPr>
        <w:spacing w:line="560" w:lineRule="exact"/>
        <w:rPr>
          <w:rFonts w:ascii="黑体" w:eastAsia="黑体"/>
          <w:sz w:val="36"/>
          <w:szCs w:val="36"/>
        </w:rPr>
      </w:pPr>
    </w:p>
    <w:p w14:paraId="5A892317">
      <w:pPr>
        <w:spacing w:line="560" w:lineRule="exact"/>
        <w:rPr>
          <w:rFonts w:ascii="黑体" w:eastAsia="黑体"/>
          <w:sz w:val="36"/>
          <w:szCs w:val="36"/>
        </w:rPr>
      </w:pPr>
    </w:p>
    <w:p w14:paraId="3EA8631C">
      <w:pPr>
        <w:spacing w:line="560" w:lineRule="exact"/>
        <w:rPr>
          <w:rFonts w:ascii="黑体" w:eastAsia="黑体"/>
          <w:sz w:val="36"/>
          <w:szCs w:val="36"/>
        </w:rPr>
      </w:pPr>
    </w:p>
    <w:p w14:paraId="40D1B970">
      <w:pPr>
        <w:spacing w:line="560" w:lineRule="exact"/>
        <w:rPr>
          <w:rFonts w:ascii="黑体" w:eastAsia="黑体"/>
          <w:sz w:val="36"/>
          <w:szCs w:val="36"/>
        </w:rPr>
      </w:pPr>
    </w:p>
    <w:p w14:paraId="27B192A7">
      <w:pPr>
        <w:spacing w:line="560" w:lineRule="exact"/>
        <w:rPr>
          <w:rFonts w:ascii="黑体" w:eastAsia="黑体"/>
          <w:sz w:val="36"/>
          <w:szCs w:val="36"/>
        </w:rPr>
      </w:pPr>
    </w:p>
    <w:p w14:paraId="1135BDDF">
      <w:pPr>
        <w:spacing w:line="560" w:lineRule="exact"/>
        <w:rPr>
          <w:rFonts w:ascii="黑体" w:eastAsia="黑体"/>
          <w:sz w:val="36"/>
          <w:szCs w:val="36"/>
        </w:rPr>
      </w:pPr>
    </w:p>
    <w:p w14:paraId="73A7F346">
      <w:pPr>
        <w:spacing w:line="560" w:lineRule="exact"/>
        <w:rPr>
          <w:rFonts w:ascii="黑体" w:eastAsia="黑体"/>
          <w:sz w:val="36"/>
          <w:szCs w:val="36"/>
        </w:rPr>
      </w:pPr>
    </w:p>
    <w:p w14:paraId="5D7AD8EA">
      <w:pPr>
        <w:pStyle w:val="2"/>
      </w:pPr>
    </w:p>
    <w:p w14:paraId="2B89E027"/>
    <w:p w14:paraId="68A28D66">
      <w:pPr>
        <w:pStyle w:val="2"/>
      </w:pPr>
    </w:p>
    <w:p w14:paraId="02983219"/>
    <w:p w14:paraId="7DB8EF03">
      <w:pPr>
        <w:pStyle w:val="2"/>
      </w:pPr>
    </w:p>
    <w:p w14:paraId="0548A2E7"/>
    <w:p w14:paraId="77989E47">
      <w:pPr>
        <w:spacing w:line="560" w:lineRule="exact"/>
        <w:rPr>
          <w:rFonts w:ascii="黑体" w:eastAsia="黑体"/>
          <w:sz w:val="36"/>
          <w:szCs w:val="36"/>
        </w:rPr>
      </w:pPr>
    </w:p>
    <w:p w14:paraId="1C6F5B29">
      <w:pPr>
        <w:spacing w:line="560" w:lineRule="exact"/>
        <w:rPr>
          <w:rFonts w:ascii="黑体" w:eastAsia="黑体"/>
          <w:sz w:val="36"/>
          <w:szCs w:val="36"/>
        </w:rPr>
      </w:pPr>
    </w:p>
    <w:p w14:paraId="7296533B">
      <w:pPr>
        <w:spacing w:line="560" w:lineRule="exact"/>
        <w:rPr>
          <w:rFonts w:ascii="黑体" w:eastAsia="黑体"/>
          <w:sz w:val="36"/>
          <w:szCs w:val="36"/>
        </w:rPr>
      </w:pPr>
    </w:p>
    <w:p w14:paraId="21199411">
      <w:pPr>
        <w:spacing w:line="560" w:lineRule="exact"/>
        <w:rPr>
          <w:rFonts w:ascii="黑体" w:eastAsia="黑体"/>
          <w:sz w:val="36"/>
          <w:szCs w:val="36"/>
        </w:rPr>
      </w:pPr>
    </w:p>
    <w:p w14:paraId="0CF007B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盘山县民政局</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E28112A">
      <w:pPr>
        <w:spacing w:line="560" w:lineRule="exact"/>
        <w:jc w:val="center"/>
        <w:rPr>
          <w:rFonts w:ascii="宋体" w:hAnsi="宋体"/>
          <w:b/>
          <w:sz w:val="36"/>
          <w:szCs w:val="36"/>
        </w:rPr>
      </w:pPr>
    </w:p>
    <w:p w14:paraId="754481B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2DA27FD">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4044.47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3CE7C5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4044.47</w:t>
      </w:r>
      <w:r>
        <w:rPr>
          <w:rFonts w:hint="eastAsia" w:ascii="仿宋_GB2312" w:hAnsi="宋体" w:eastAsia="仿宋_GB2312"/>
          <w:sz w:val="32"/>
          <w:szCs w:val="32"/>
          <w:highlight w:val="none"/>
        </w:rPr>
        <w:t>万元；</w:t>
      </w:r>
    </w:p>
    <w:p w14:paraId="3C35804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8B25B9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2D8A8A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626734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7606340">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FDFC9BE">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4044.47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CED4C1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110.41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DDEE10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3934.06</w:t>
      </w:r>
      <w:r>
        <w:rPr>
          <w:rFonts w:hint="eastAsia" w:ascii="仿宋_GB2312" w:eastAsia="仿宋_GB2312"/>
          <w:sz w:val="32"/>
          <w:szCs w:val="32"/>
          <w:highlight w:val="none"/>
        </w:rPr>
        <w:t>万元。</w:t>
      </w:r>
    </w:p>
    <w:p w14:paraId="1671785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A44A1C4">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F0504EB">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1839.59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单位职责变化，基层政权建设和社区治理中社工编工资项目调出，不在纳入本单位预算</w:t>
      </w:r>
      <w:r>
        <w:rPr>
          <w:rFonts w:hint="eastAsia" w:ascii="黑体" w:hAnsi="黑体" w:eastAsia="黑体"/>
          <w:sz w:val="32"/>
          <w:szCs w:val="32"/>
          <w:highlight w:val="none"/>
        </w:rPr>
        <w:t>。</w:t>
      </w:r>
    </w:p>
    <w:p w14:paraId="17B363E5">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4F2D25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盘山县民政局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258C648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96CE04A">
      <w:pPr>
        <w:widowControl/>
        <w:spacing w:line="480" w:lineRule="auto"/>
        <w:ind w:firstLine="48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盘山县民政局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2.05</w:t>
      </w:r>
      <w:r>
        <w:rPr>
          <w:rFonts w:hint="eastAsia" w:ascii="仿宋_GB2312" w:hAnsi="宋体" w:eastAsia="仿宋_GB2312"/>
          <w:sz w:val="32"/>
          <w:szCs w:val="32"/>
        </w:rPr>
        <w:t>万元，</w:t>
      </w:r>
      <w:r>
        <w:rPr>
          <w:rFonts w:hint="eastAsia" w:ascii="仿宋_GB2312" w:hAnsi="宋体" w:eastAsia="仿宋_GB2312"/>
          <w:sz w:val="32"/>
          <w:szCs w:val="32"/>
          <w:lang w:eastAsia="zh-CN"/>
        </w:rPr>
        <w:t>主要是办公费</w:t>
      </w:r>
      <w:r>
        <w:rPr>
          <w:rFonts w:hint="eastAsia" w:ascii="仿宋_GB2312" w:hAnsi="宋体" w:eastAsia="仿宋_GB2312"/>
          <w:sz w:val="32"/>
          <w:szCs w:val="32"/>
          <w:lang w:val="en-US" w:eastAsia="zh-CN"/>
        </w:rPr>
        <w:t>1.12</w:t>
      </w:r>
      <w:r>
        <w:rPr>
          <w:rFonts w:hint="eastAsia" w:ascii="仿宋_GB2312" w:hAnsi="宋体" w:eastAsia="仿宋_GB2312"/>
          <w:sz w:val="32"/>
          <w:szCs w:val="32"/>
          <w:lang w:eastAsia="zh-CN"/>
        </w:rPr>
        <w:t>万元</w:t>
      </w:r>
      <w:r>
        <w:rPr>
          <w:rFonts w:hint="eastAsia" w:ascii="仿宋_GB2312" w:hAnsi="宋体" w:eastAsia="仿宋_GB2312"/>
          <w:sz w:val="32"/>
          <w:szCs w:val="32"/>
          <w:lang w:val="en-US" w:eastAsia="zh-CN"/>
        </w:rPr>
        <w:t>和残疾人保障金0.93</w:t>
      </w:r>
      <w:r>
        <w:rPr>
          <w:rFonts w:hint="eastAsia" w:ascii="仿宋_GB2312" w:hAnsi="宋体" w:eastAsia="仿宋_GB2312"/>
          <w:sz w:val="32"/>
          <w:szCs w:val="32"/>
          <w:lang w:eastAsia="zh-CN"/>
        </w:rPr>
        <w:t>万元。</w:t>
      </w:r>
    </w:p>
    <w:p w14:paraId="7432CA0D">
      <w:pPr>
        <w:spacing w:line="560" w:lineRule="exact"/>
        <w:ind w:firstLine="645"/>
        <w:rPr>
          <w:rFonts w:ascii="仿宋_GB2312" w:hAnsi="宋体" w:eastAsia="仿宋_GB2312"/>
          <w:sz w:val="32"/>
          <w:szCs w:val="32"/>
        </w:rPr>
      </w:pPr>
      <w:r>
        <w:rPr>
          <w:rFonts w:hint="eastAsia" w:ascii="仿宋_GB2312" w:hAnsi="宋体" w:eastAsia="仿宋_GB2312"/>
          <w:sz w:val="32"/>
          <w:szCs w:val="32"/>
        </w:rPr>
        <w:t>。</w:t>
      </w:r>
    </w:p>
    <w:p w14:paraId="607F7475">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75019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盘山县民政局</w:t>
      </w:r>
      <w:r>
        <w:rPr>
          <w:rFonts w:hint="eastAsia" w:ascii="仿宋_GB2312" w:hAnsi="仿宋_GB2312" w:eastAsia="仿宋_GB2312" w:cs="仿宋_GB2312"/>
          <w:sz w:val="32"/>
          <w:szCs w:val="32"/>
          <w:lang w:val="en-US" w:eastAsia="zh-CN"/>
        </w:rPr>
        <w:t>安排政府采购预算0万元.</w:t>
      </w:r>
    </w:p>
    <w:p w14:paraId="30E3E12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F5E2410">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1C8A73BD">
      <w:pPr>
        <w:numPr>
          <w:ilvl w:val="0"/>
          <w:numId w:val="3"/>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7685A43">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6037C4D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7B0A8DD5">
      <w:pPr>
        <w:pStyle w:val="2"/>
      </w:pPr>
    </w:p>
    <w:p w14:paraId="317D43A7"/>
    <w:p w14:paraId="68D561AC">
      <w:pPr>
        <w:pStyle w:val="2"/>
      </w:pPr>
    </w:p>
    <w:p w14:paraId="7241ECCE"/>
    <w:p w14:paraId="4DF5B018">
      <w:pPr>
        <w:pStyle w:val="2"/>
      </w:pPr>
    </w:p>
    <w:p w14:paraId="235F4E81">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601D2BB">
        <w:tblPrEx>
          <w:tblCellMar>
            <w:top w:w="15" w:type="dxa"/>
            <w:left w:w="108" w:type="dxa"/>
            <w:bottom w:w="15" w:type="dxa"/>
            <w:right w:w="108" w:type="dxa"/>
          </w:tblCellMar>
        </w:tblPrEx>
        <w:trPr>
          <w:trHeight w:val="570" w:hRule="atLeast"/>
        </w:trPr>
        <w:tc>
          <w:tcPr>
            <w:tcW w:w="8835" w:type="dxa"/>
            <w:gridSpan w:val="4"/>
            <w:vAlign w:val="center"/>
          </w:tcPr>
          <w:p w14:paraId="2BC117B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D25D4CF">
        <w:tblPrEx>
          <w:tblCellMar>
            <w:top w:w="15" w:type="dxa"/>
            <w:left w:w="108" w:type="dxa"/>
            <w:bottom w:w="15" w:type="dxa"/>
            <w:right w:w="108" w:type="dxa"/>
          </w:tblCellMar>
        </w:tblPrEx>
        <w:trPr>
          <w:trHeight w:val="480" w:hRule="atLeast"/>
        </w:trPr>
        <w:tc>
          <w:tcPr>
            <w:tcW w:w="3423" w:type="dxa"/>
            <w:vAlign w:val="center"/>
          </w:tcPr>
          <w:p w14:paraId="5A0CF1BC">
            <w:pPr>
              <w:widowControl/>
              <w:spacing w:line="560" w:lineRule="exact"/>
              <w:jc w:val="left"/>
              <w:rPr>
                <w:rFonts w:ascii="宋体" w:hAnsi="宋体" w:cs="宋体"/>
                <w:color w:val="000000"/>
                <w:kern w:val="0"/>
                <w:sz w:val="24"/>
              </w:rPr>
            </w:pPr>
          </w:p>
        </w:tc>
        <w:tc>
          <w:tcPr>
            <w:tcW w:w="2026" w:type="dxa"/>
            <w:vAlign w:val="center"/>
          </w:tcPr>
          <w:p w14:paraId="3AC0F01A">
            <w:pPr>
              <w:widowControl/>
              <w:spacing w:line="560" w:lineRule="exact"/>
              <w:jc w:val="left"/>
              <w:rPr>
                <w:rFonts w:ascii="宋体" w:hAnsi="宋体" w:cs="宋体"/>
                <w:color w:val="000000"/>
                <w:kern w:val="0"/>
                <w:sz w:val="24"/>
              </w:rPr>
            </w:pPr>
          </w:p>
        </w:tc>
        <w:tc>
          <w:tcPr>
            <w:tcW w:w="3386" w:type="dxa"/>
            <w:gridSpan w:val="2"/>
            <w:vAlign w:val="center"/>
          </w:tcPr>
          <w:p w14:paraId="3A7635B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0E0D6F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9419EC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9F4E98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CBBDAB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3E8FEF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6952F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E5EE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258412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9E4C1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174748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72F4E9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778DC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ED6C44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CFF8A6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3B663B9">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3A7DD87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FB2160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7CF98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4424E32">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722F073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651AAA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22CF5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36596CD">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7598851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9CD234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81BF0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5D17B5E">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400D834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0FFF56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C8A60E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5DB59E1">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bl>
    <w:p w14:paraId="3DBDB3CF">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5C11E29">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无国有资产占用情况</w:t>
      </w:r>
      <w:r>
        <w:rPr>
          <w:rFonts w:hint="eastAsia" w:ascii="仿宋_GB2312" w:hAnsi="宋体" w:eastAsia="仿宋_GB2312"/>
          <w:sz w:val="32"/>
          <w:szCs w:val="32"/>
        </w:rPr>
        <w:t>。</w:t>
      </w:r>
    </w:p>
    <w:p w14:paraId="454B3D5A">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7FFC8A4">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1998A01">
      <w:pPr>
        <w:pStyle w:val="2"/>
        <w:rPr>
          <w:rFonts w:hint="eastAsia"/>
        </w:rPr>
      </w:pPr>
    </w:p>
    <w:p w14:paraId="2EAD4D5B">
      <w:pPr>
        <w:rPr>
          <w:rFonts w:hint="eastAsia"/>
        </w:rPr>
      </w:pPr>
    </w:p>
    <w:p w14:paraId="4C63EFE4">
      <w:pPr>
        <w:pStyle w:val="2"/>
        <w:rPr>
          <w:rFonts w:hint="eastAsia"/>
        </w:rPr>
      </w:pPr>
    </w:p>
    <w:p w14:paraId="696C010D">
      <w:pPr>
        <w:rPr>
          <w:rFonts w:hint="eastAsia"/>
        </w:rPr>
      </w:pPr>
    </w:p>
    <w:p w14:paraId="34C89E66">
      <w:pPr>
        <w:spacing w:line="560" w:lineRule="exact"/>
        <w:jc w:val="center"/>
        <w:rPr>
          <w:rFonts w:ascii="宋体" w:hAnsi="宋体"/>
          <w:b/>
          <w:sz w:val="36"/>
          <w:szCs w:val="36"/>
        </w:rPr>
      </w:pPr>
      <w:r>
        <w:rPr>
          <w:rFonts w:hint="eastAsia" w:ascii="宋体" w:hAnsi="宋体"/>
          <w:b/>
          <w:sz w:val="36"/>
          <w:szCs w:val="36"/>
        </w:rPr>
        <w:t>第四部分 名词解释</w:t>
      </w:r>
    </w:p>
    <w:p w14:paraId="48A13E13">
      <w:pPr>
        <w:spacing w:line="560" w:lineRule="exact"/>
        <w:jc w:val="center"/>
        <w:rPr>
          <w:rFonts w:ascii="仿宋_GB2312" w:eastAsia="仿宋_GB2312"/>
          <w:sz w:val="32"/>
          <w:szCs w:val="32"/>
        </w:rPr>
      </w:pPr>
    </w:p>
    <w:p w14:paraId="4C4D42D8">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4C9D85B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04551DE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CA6366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24235E4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84C91F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68B674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048FA62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11804EB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AC84B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65AA784">
      <w:pPr>
        <w:widowControl/>
        <w:spacing w:line="480" w:lineRule="auto"/>
        <w:ind w:firstLine="646" w:firstLineChars="200"/>
        <w:rPr>
          <w:rFonts w:hint="eastAsia" w:ascii="仿宋_GB2312" w:eastAsia="仿宋_GB2312"/>
          <w:sz w:val="32"/>
          <w:szCs w:val="32"/>
        </w:rPr>
      </w:pPr>
      <w:r>
        <w:rPr>
          <w:rFonts w:hint="eastAsia" w:ascii="仿宋_GB2312" w:eastAsia="仿宋_GB2312"/>
          <w:b/>
          <w:sz w:val="32"/>
          <w:szCs w:val="32"/>
        </w:rPr>
        <w:t>11. 社会保障和支出（类）民政管理事务（款）行政运行（项）：</w:t>
      </w:r>
      <w:r>
        <w:rPr>
          <w:rFonts w:hint="eastAsia" w:ascii="仿宋_GB2312" w:eastAsia="仿宋_GB2312"/>
          <w:sz w:val="32"/>
          <w:szCs w:val="32"/>
        </w:rPr>
        <w:t>反映行政单位（包括实行公务员管理的事业单位）的基本支出。</w:t>
      </w:r>
    </w:p>
    <w:p w14:paraId="4D7FFA55">
      <w:pPr>
        <w:widowControl/>
        <w:spacing w:line="480" w:lineRule="auto"/>
        <w:ind w:firstLine="646" w:firstLineChars="200"/>
        <w:rPr>
          <w:rFonts w:hint="eastAsia" w:ascii="仿宋_GB2312" w:eastAsia="仿宋_GB2312"/>
          <w:sz w:val="32"/>
          <w:szCs w:val="32"/>
        </w:rPr>
      </w:pPr>
      <w:r>
        <w:rPr>
          <w:rFonts w:hint="eastAsia" w:ascii="仿宋_GB2312" w:eastAsia="仿宋_GB2312"/>
          <w:b/>
          <w:sz w:val="32"/>
          <w:szCs w:val="32"/>
        </w:rPr>
        <w:t>12. 社会保障和支出（类）民政管理事务（款）一般行政管理事务（项）:</w:t>
      </w:r>
      <w:r>
        <w:rPr>
          <w:rFonts w:hint="eastAsia" w:ascii="仿宋_GB2312" w:eastAsia="仿宋_GB2312"/>
          <w:sz w:val="32"/>
          <w:szCs w:val="32"/>
        </w:rPr>
        <w:t>反映行政单位（包括实行公务员管理的事业单位）未单独设置项级科目的其他项目支出。</w:t>
      </w:r>
    </w:p>
    <w:p w14:paraId="063144D9">
      <w:pPr>
        <w:widowControl/>
        <w:spacing w:line="480" w:lineRule="auto"/>
        <w:ind w:firstLine="646" w:firstLineChars="200"/>
        <w:rPr>
          <w:rFonts w:hint="eastAsia" w:ascii="仿宋_GB2312" w:eastAsia="仿宋_GB2312"/>
          <w:sz w:val="32"/>
          <w:szCs w:val="32"/>
        </w:rPr>
      </w:pPr>
      <w:r>
        <w:rPr>
          <w:rFonts w:hint="eastAsia" w:ascii="仿宋_GB2312" w:eastAsia="仿宋_GB2312"/>
          <w:b/>
          <w:sz w:val="32"/>
          <w:szCs w:val="32"/>
        </w:rPr>
        <w:t>13. 社会保障和支出（类）民政管理事务（款）社会组织管理（项）：</w:t>
      </w:r>
      <w:r>
        <w:rPr>
          <w:rFonts w:hint="eastAsia" w:ascii="仿宋_GB2312" w:eastAsia="仿宋_GB2312"/>
          <w:sz w:val="32"/>
          <w:szCs w:val="32"/>
        </w:rPr>
        <w:t>反映社会组织管理、支持社会组织发展等方面的支出。</w:t>
      </w:r>
    </w:p>
    <w:p w14:paraId="6E8F569A">
      <w:pPr>
        <w:widowControl/>
        <w:spacing w:line="480" w:lineRule="auto"/>
        <w:ind w:firstLine="646" w:firstLineChars="200"/>
        <w:rPr>
          <w:rFonts w:hint="eastAsia" w:ascii="仿宋_GB2312" w:eastAsia="仿宋_GB2312"/>
          <w:sz w:val="32"/>
          <w:szCs w:val="32"/>
          <w:lang w:eastAsia="zh-CN"/>
        </w:rPr>
      </w:pPr>
      <w:r>
        <w:rPr>
          <w:rFonts w:hint="eastAsia" w:ascii="仿宋_GB2312" w:eastAsia="仿宋_GB2312"/>
          <w:b/>
          <w:sz w:val="32"/>
          <w:szCs w:val="32"/>
        </w:rPr>
        <w:t>14. 社会保障和支出（类）民政管理事务（款）</w:t>
      </w:r>
      <w:r>
        <w:rPr>
          <w:rFonts w:hint="eastAsia" w:ascii="仿宋_GB2312" w:eastAsia="仿宋_GB2312"/>
          <w:b/>
          <w:sz w:val="32"/>
          <w:szCs w:val="32"/>
          <w:lang w:eastAsia="zh-CN"/>
        </w:rPr>
        <w:t>行政区划和地名管理</w:t>
      </w:r>
      <w:r>
        <w:rPr>
          <w:rFonts w:hint="eastAsia" w:ascii="仿宋_GB2312" w:eastAsia="仿宋_GB2312"/>
          <w:b/>
          <w:sz w:val="32"/>
          <w:szCs w:val="32"/>
        </w:rPr>
        <w:t>（项）：</w:t>
      </w:r>
      <w:r>
        <w:rPr>
          <w:rFonts w:hint="eastAsia" w:ascii="仿宋_GB2312" w:eastAsia="仿宋_GB2312"/>
          <w:sz w:val="32"/>
          <w:szCs w:val="32"/>
          <w:lang w:eastAsia="zh-CN"/>
        </w:rPr>
        <w:t>反应行政区域界限勘定、管理，以及行政区划和地名管理支出。</w:t>
      </w:r>
    </w:p>
    <w:p w14:paraId="7C03E7B6">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rPr>
        <w:t>15. 社会保障和就业支出（类）行政事业单位养老支出（款）行政单位离退休（项）：</w:t>
      </w:r>
      <w:r>
        <w:rPr>
          <w:rFonts w:hint="eastAsia" w:ascii="仿宋_GB2312" w:eastAsia="仿宋_GB2312"/>
          <w:b w:val="0"/>
          <w:bCs/>
          <w:sz w:val="32"/>
          <w:szCs w:val="32"/>
        </w:rPr>
        <w:t>反映行政单位（包括实行公务员管理的事业单位）开支的离退休经费。</w:t>
      </w:r>
    </w:p>
    <w:p w14:paraId="46129082">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rPr>
        <w:t>16.社会保障和就业支出（类）行政事业单位养老支出（款）机关事业单位基本养老保险缴费支出（项）：</w:t>
      </w:r>
      <w:r>
        <w:rPr>
          <w:rFonts w:hint="eastAsia" w:ascii="仿宋_GB2312" w:eastAsia="仿宋_GB2312"/>
          <w:b w:val="0"/>
          <w:bCs/>
          <w:sz w:val="32"/>
          <w:szCs w:val="32"/>
        </w:rPr>
        <w:t>反映机关事业单位实施养老保险制度由单位缴纳的基本养老保险费支出。</w:t>
      </w:r>
    </w:p>
    <w:p w14:paraId="44D2BD4C">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.社会保障和就业支出（类）社会福利（款）儿童福利（项）：</w:t>
      </w:r>
      <w:r>
        <w:rPr>
          <w:rFonts w:hint="eastAsia" w:ascii="仿宋_GB2312" w:eastAsia="仿宋_GB2312"/>
          <w:b w:val="0"/>
          <w:bCs/>
          <w:sz w:val="32"/>
          <w:szCs w:val="32"/>
        </w:rPr>
        <w:t>反映对儿童提供福利服务方面的支出。</w:t>
      </w:r>
    </w:p>
    <w:p w14:paraId="123CA3EB">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.社会保障和就业支出（类）社会福利（款）老年福利（项）：</w:t>
      </w:r>
      <w:r>
        <w:rPr>
          <w:rFonts w:hint="eastAsia" w:ascii="仿宋_GB2312" w:eastAsia="仿宋_GB2312"/>
          <w:b w:val="0"/>
          <w:bCs/>
          <w:sz w:val="32"/>
          <w:szCs w:val="32"/>
        </w:rPr>
        <w:t>反映对老年人提供福利服务方面的支出，包括为经济困难的高龄、失能等老人提供基本养老服务保障的资金补助等支出。</w:t>
      </w:r>
    </w:p>
    <w:p w14:paraId="05C001B4">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.社会保障和就业支出（类）残疾人事业（款）残疾人生活和护理补贴（项）：</w:t>
      </w:r>
      <w:r>
        <w:rPr>
          <w:rFonts w:hint="eastAsia" w:ascii="仿宋_GB2312" w:eastAsia="仿宋_GB2312"/>
          <w:b w:val="0"/>
          <w:bCs/>
          <w:sz w:val="32"/>
          <w:szCs w:val="32"/>
        </w:rPr>
        <w:t>反映困难残疾人生活补贴和重度残疾人护理补贴支出。</w:t>
      </w:r>
    </w:p>
    <w:p w14:paraId="0F3F303B">
      <w:pPr>
        <w:widowControl/>
        <w:spacing w:line="480" w:lineRule="auto"/>
        <w:ind w:firstLine="646" w:firstLineChars="200"/>
        <w:rPr>
          <w:rFonts w:hint="default" w:ascii="仿宋_GB2312" w:eastAsia="仿宋_GB2312"/>
          <w:b w:val="0"/>
          <w:bCs/>
          <w:sz w:val="32"/>
          <w:szCs w:val="32"/>
          <w:lang w:val="en-US" w:eastAsia="zh-CN"/>
        </w:rPr>
      </w:pPr>
      <w:r>
        <w:rPr>
          <w:rFonts w:hint="eastAsia" w:ascii="仿宋_GB2312" w:eastAsia="仿宋_GB2312"/>
          <w:b/>
          <w:sz w:val="32"/>
          <w:szCs w:val="32"/>
          <w:lang w:val="en-US" w:eastAsia="zh-CN"/>
        </w:rPr>
        <w:t>20.社会保障和就业支出（类）残疾人事业（款）其他残疾人事业支出（项）：</w:t>
      </w:r>
      <w:r>
        <w:rPr>
          <w:rFonts w:hint="eastAsia" w:ascii="仿宋_GB2312" w:eastAsia="仿宋_GB2312"/>
          <w:b w:val="0"/>
          <w:bCs/>
          <w:sz w:val="32"/>
          <w:szCs w:val="32"/>
          <w:lang w:val="en-US" w:eastAsia="zh-CN"/>
        </w:rPr>
        <w:t>反应除上述项目以外其他用于残疾人事业方面的支出。</w:t>
      </w:r>
    </w:p>
    <w:p w14:paraId="24747849">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lang w:val="en-US" w:eastAsia="zh-CN"/>
        </w:rPr>
        <w:t>21.社会保障和就业支出（类）最低生活保障（款）城市最低生活保障金支出（项）：</w:t>
      </w:r>
      <w:r>
        <w:rPr>
          <w:rFonts w:hint="eastAsia" w:ascii="仿宋_GB2312" w:eastAsia="仿宋_GB2312"/>
          <w:b w:val="0"/>
          <w:bCs/>
          <w:sz w:val="32"/>
          <w:szCs w:val="32"/>
        </w:rPr>
        <w:t>反映用于城市最低生活保障对象的最低生活保障金支出。</w:t>
      </w:r>
    </w:p>
    <w:p w14:paraId="5C041AA8">
      <w:pPr>
        <w:widowControl/>
        <w:spacing w:line="480" w:lineRule="auto"/>
        <w:ind w:firstLine="646" w:firstLineChars="200"/>
        <w:rPr>
          <w:rFonts w:hint="eastAsia" w:ascii="仿宋_GB2312" w:eastAsia="仿宋_GB2312"/>
          <w:b w:val="0"/>
          <w:bCs/>
          <w:sz w:val="32"/>
          <w:szCs w:val="32"/>
          <w:lang w:val="en-US" w:eastAsia="zh-CN"/>
        </w:rPr>
      </w:pPr>
      <w:r>
        <w:rPr>
          <w:rFonts w:hint="eastAsia" w:ascii="仿宋_GB2312" w:eastAsia="仿宋_GB2312"/>
          <w:b/>
          <w:sz w:val="32"/>
          <w:szCs w:val="32"/>
          <w:lang w:val="en-US" w:eastAsia="zh-CN"/>
        </w:rPr>
        <w:t>22.社会保障和就业支出（类）特困人员救助供养（款）城市特困人员救助供养支出（项）：</w:t>
      </w:r>
      <w:r>
        <w:rPr>
          <w:rFonts w:hint="eastAsia" w:ascii="仿宋_GB2312" w:eastAsia="仿宋_GB2312"/>
          <w:b w:val="0"/>
          <w:bCs/>
          <w:sz w:val="32"/>
          <w:szCs w:val="32"/>
          <w:lang w:eastAsia="zh-CN"/>
        </w:rPr>
        <w:t>反应特困人员救助供养支出。</w:t>
      </w:r>
    </w:p>
    <w:p w14:paraId="786AE6A3">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社会保障和就业支出（类）其他生活救助（款）其他城市生活救助（项）：</w:t>
      </w:r>
      <w:r>
        <w:rPr>
          <w:rFonts w:hint="eastAsia" w:ascii="仿宋_GB2312" w:eastAsia="仿宋_GB2312"/>
          <w:b w:val="0"/>
          <w:bCs/>
          <w:sz w:val="32"/>
          <w:szCs w:val="32"/>
        </w:rPr>
        <w:t>反映除最低生活保障、临时救助、特困人员救助供养外，用于农村生活困难居民生活救助的其他支出，包括用于除优抚对象、失业人员之外农村生活困难居民的价格临时补贴支出。</w:t>
      </w:r>
    </w:p>
    <w:p w14:paraId="0796251D">
      <w:pPr>
        <w:widowControl/>
        <w:spacing w:line="480" w:lineRule="auto"/>
        <w:ind w:firstLine="480"/>
        <w:rPr>
          <w:rFonts w:hint="eastAsia" w:ascii="仿宋_GB2312" w:eastAsia="仿宋_GB2312"/>
          <w:b w:val="0"/>
          <w:bCs/>
          <w:sz w:val="32"/>
          <w:szCs w:val="32"/>
          <w:lang w:val="en-US" w:eastAsia="zh-CN"/>
        </w:rPr>
      </w:pPr>
      <w:r>
        <w:rPr>
          <w:rFonts w:hint="eastAsia" w:ascii="仿宋_GB2312" w:eastAsia="仿宋_GB2312"/>
          <w:b/>
          <w:sz w:val="32"/>
          <w:szCs w:val="32"/>
          <w:lang w:val="en-US" w:eastAsia="zh-CN"/>
        </w:rPr>
        <w:t xml:space="preserve"> 24.社会保障和就业支出（类）其他社会保障就业支出（款）其他社会保障就业支出（项）：</w:t>
      </w:r>
      <w:r>
        <w:rPr>
          <w:rFonts w:hint="eastAsia" w:ascii="仿宋_GB2312" w:eastAsia="仿宋_GB2312"/>
          <w:b w:val="0"/>
          <w:bCs/>
          <w:sz w:val="32"/>
          <w:szCs w:val="32"/>
          <w:lang w:eastAsia="zh-CN"/>
        </w:rPr>
        <w:t>反应出上述项目以外其他用于社会保障和就业方面的支出。</w:t>
      </w:r>
    </w:p>
    <w:p w14:paraId="27B59685">
      <w:pPr>
        <w:widowControl/>
        <w:spacing w:line="480" w:lineRule="auto"/>
        <w:ind w:firstLine="646" w:firstLineChars="200"/>
        <w:rPr>
          <w:rFonts w:hint="eastAsia" w:ascii="仿宋_GB2312" w:eastAsia="仿宋_GB2312"/>
          <w:b w:val="0"/>
          <w:bCs/>
          <w:sz w:val="32"/>
          <w:szCs w:val="32"/>
        </w:rPr>
      </w:pPr>
      <w:r>
        <w:rPr>
          <w:rFonts w:hint="eastAsia" w:ascii="仿宋_GB2312" w:eastAsia="仿宋_GB2312"/>
          <w:b/>
          <w:sz w:val="32"/>
          <w:szCs w:val="32"/>
          <w:lang w:val="en-US" w:eastAsia="zh-CN"/>
        </w:rPr>
        <w:t>25.卫生健康支出（类）行政事业单位医疗（款）行政单位医疗（项）：</w:t>
      </w:r>
      <w:r>
        <w:rPr>
          <w:rFonts w:hint="eastAsia" w:ascii="仿宋_GB2312" w:eastAsia="仿宋_GB2312"/>
          <w:b w:val="0"/>
          <w:bCs/>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02466902">
      <w:pPr>
        <w:widowControl/>
        <w:spacing w:line="480" w:lineRule="auto"/>
        <w:ind w:firstLine="646"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26.住房保障支出（类）住房改革支出（款）住房公积金（项）：</w:t>
      </w:r>
      <w:r>
        <w:rPr>
          <w:rFonts w:hint="eastAsia" w:ascii="仿宋_GB2312" w:eastAsia="仿宋_GB2312"/>
          <w:b w:val="0"/>
          <w:bCs/>
          <w:sz w:val="32"/>
          <w:szCs w:val="32"/>
        </w:rPr>
        <w:t>反映行政事业单位按人力资源和社会保障部、财政部规定的基本工资和津</w:t>
      </w:r>
      <w:r>
        <w:rPr>
          <w:rFonts w:hint="eastAsia" w:ascii="仿宋_GB2312" w:eastAsia="仿宋_GB2312"/>
          <w:b w:val="0"/>
          <w:bCs/>
          <w:sz w:val="32"/>
          <w:szCs w:val="32"/>
          <w:lang w:val="en-US" w:eastAsia="zh-CN"/>
        </w:rPr>
        <w:t>贴补贴以及规定比例为职工缴纳的住房公积金。</w:t>
      </w:r>
    </w:p>
    <w:p w14:paraId="5DA7E0AC"/>
    <w:p w14:paraId="72D91C8D">
      <w:pPr>
        <w:spacing w:line="560" w:lineRule="exact"/>
        <w:rPr>
          <w:rFonts w:ascii="宋体" w:hAnsi="宋体"/>
          <w:b/>
          <w:sz w:val="36"/>
          <w:szCs w:val="36"/>
        </w:rPr>
      </w:pPr>
    </w:p>
    <w:p w14:paraId="7B0CCECB">
      <w:pPr>
        <w:spacing w:line="560" w:lineRule="exact"/>
        <w:jc w:val="center"/>
        <w:rPr>
          <w:rFonts w:ascii="宋体" w:hAnsi="宋体"/>
          <w:b/>
          <w:sz w:val="36"/>
          <w:szCs w:val="36"/>
        </w:rPr>
      </w:pPr>
    </w:p>
    <w:p w14:paraId="2C43B69D">
      <w:pPr>
        <w:pStyle w:val="2"/>
        <w:rPr>
          <w:rFonts w:ascii="宋体" w:hAnsi="宋体"/>
          <w:b/>
          <w:sz w:val="36"/>
          <w:szCs w:val="36"/>
        </w:rPr>
      </w:pPr>
    </w:p>
    <w:p w14:paraId="28B9CF37">
      <w:pPr>
        <w:rPr>
          <w:rFonts w:ascii="宋体" w:hAnsi="宋体"/>
          <w:b/>
          <w:sz w:val="36"/>
          <w:szCs w:val="36"/>
        </w:rPr>
      </w:pPr>
    </w:p>
    <w:p w14:paraId="55ACD647">
      <w:pPr>
        <w:pStyle w:val="2"/>
        <w:rPr>
          <w:rFonts w:ascii="宋体" w:hAnsi="宋体"/>
          <w:b/>
          <w:sz w:val="36"/>
          <w:szCs w:val="36"/>
        </w:rPr>
      </w:pPr>
    </w:p>
    <w:p w14:paraId="3EFD163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00C9AF7">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2C7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1D95E3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8E128"/>
    <w:multiLevelType w:val="singleLevel"/>
    <w:tmpl w:val="BFF8E128"/>
    <w:lvl w:ilvl="0" w:tentative="0">
      <w:start w:val="2"/>
      <w:numFmt w:val="chineseCounting"/>
      <w:suff w:val="nothing"/>
      <w:lvlText w:val="%1、"/>
      <w:lvlJc w:val="left"/>
      <w:rPr>
        <w:rFonts w:hint="eastAsia"/>
      </w:rPr>
    </w:lvl>
  </w:abstractNum>
  <w:abstractNum w:abstractNumId="1">
    <w:nsid w:val="FDFD8EF1"/>
    <w:multiLevelType w:val="singleLevel"/>
    <w:tmpl w:val="FDFD8EF1"/>
    <w:lvl w:ilvl="0" w:tentative="0">
      <w:start w:val="1"/>
      <w:numFmt w:val="decimal"/>
      <w:lvlText w:val="%1."/>
      <w:lvlJc w:val="left"/>
      <w:pPr>
        <w:tabs>
          <w:tab w:val="left" w:pos="312"/>
        </w:tabs>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6CC4976"/>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5BF05CE"/>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964AD9"/>
    <w:rsid w:val="4602561E"/>
    <w:rsid w:val="46460D56"/>
    <w:rsid w:val="46E13712"/>
    <w:rsid w:val="470E1B72"/>
    <w:rsid w:val="4792414F"/>
    <w:rsid w:val="479A5FB8"/>
    <w:rsid w:val="47B807F3"/>
    <w:rsid w:val="47E81BB1"/>
    <w:rsid w:val="47FC6910"/>
    <w:rsid w:val="4A623313"/>
    <w:rsid w:val="4A726690"/>
    <w:rsid w:val="4B1B6C71"/>
    <w:rsid w:val="4C281EF3"/>
    <w:rsid w:val="4C90376E"/>
    <w:rsid w:val="4CDD4B47"/>
    <w:rsid w:val="4CE12E15"/>
    <w:rsid w:val="4D312DA7"/>
    <w:rsid w:val="4D69924D"/>
    <w:rsid w:val="4EFFEB09"/>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47234B"/>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BD5239"/>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64E04"/>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EE6D0"/>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C24850"/>
    <w:rsid w:val="FEDFB7BE"/>
    <w:rsid w:val="FEDFBB2E"/>
    <w:rsid w:val="FEFA5DAB"/>
    <w:rsid w:val="FF3D962B"/>
    <w:rsid w:val="FF4F3287"/>
    <w:rsid w:val="FF7F4081"/>
    <w:rsid w:val="FF7FBDD9"/>
    <w:rsid w:val="FF9D1844"/>
    <w:rsid w:val="FFAFA4A9"/>
    <w:rsid w:val="FFEB7C0D"/>
    <w:rsid w:val="FFF741D2"/>
    <w:rsid w:val="FFFD8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4355</Words>
  <Characters>4512</Characters>
  <Lines>22</Lines>
  <Paragraphs>6</Paragraphs>
  <TotalTime>5</TotalTime>
  <ScaleCrop>false</ScaleCrop>
  <LinksUpToDate>false</LinksUpToDate>
  <CharactersWithSpaces>4559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2017-02-26T17:02:00Z</dcterms:created>
  <dc:creator>预算处(税政处、编审中心)-王威</dc:creator>
  <cp:lastModifiedBy>WPS_1692752195</cp:lastModifiedBy>
  <cp:lastPrinted>2025-01-22T06:59:00Z</cp:lastPrinted>
  <dcterms:modified xsi:type="dcterms:W3CDTF">2025-01-24T08:01:50Z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