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02FB9714">
      <w:pPr>
        <w:spacing w:line="480" w:lineRule="auto"/>
        <w:jc w:val="center"/>
        <w:rPr>
          <w:rFonts w:hint="eastAsia" w:ascii="仿宋_GB2312" w:hAnsi="仿宋_GB2312" w:eastAsia="仿宋_GB2312" w:cs="仿宋_GB2312"/>
          <w:b/>
          <w:color w:val="auto"/>
          <w:sz w:val="52"/>
          <w:szCs w:val="52"/>
          <w:lang w:val="en-US"/>
        </w:rPr>
      </w:pPr>
      <w:r>
        <w:rPr>
          <w:rFonts w:hint="eastAsia" w:ascii="仿宋_GB2312" w:hAnsi="仿宋_GB2312" w:eastAsia="仿宋_GB2312" w:cs="仿宋_GB2312"/>
          <w:b/>
          <w:color w:val="auto"/>
          <w:sz w:val="52"/>
          <w:szCs w:val="52"/>
        </w:rPr>
        <w:t>盘山县</w:t>
      </w:r>
      <w:r>
        <w:rPr>
          <w:rFonts w:hint="eastAsia" w:ascii="仿宋_GB2312" w:hAnsi="仿宋_GB2312" w:eastAsia="仿宋_GB2312" w:cs="仿宋_GB2312"/>
          <w:b/>
          <w:color w:val="auto"/>
          <w:sz w:val="52"/>
          <w:szCs w:val="52"/>
          <w:lang w:val="en-US" w:eastAsia="zh-CN"/>
        </w:rPr>
        <w:t>退役军人事务服务中心</w:t>
      </w:r>
    </w:p>
    <w:p w14:paraId="56C68D8E">
      <w:pPr>
        <w:spacing w:line="480" w:lineRule="auto"/>
        <w:jc w:val="center"/>
        <w:rPr>
          <w:rFonts w:hint="eastAsia" w:ascii="仿宋_GB2312" w:hAnsi="仿宋_GB2312" w:eastAsia="仿宋_GB2312" w:cs="仿宋_GB2312"/>
          <w:b/>
          <w:color w:val="auto"/>
          <w:sz w:val="52"/>
          <w:szCs w:val="52"/>
          <w:u w:val="single"/>
        </w:rPr>
      </w:pPr>
      <w:r>
        <w:rPr>
          <w:rFonts w:hint="eastAsia" w:ascii="仿宋_GB2312" w:hAnsi="仿宋_GB2312" w:eastAsia="仿宋_GB2312" w:cs="仿宋_GB2312"/>
          <w:b/>
          <w:color w:val="auto"/>
          <w:sz w:val="52"/>
          <w:szCs w:val="52"/>
        </w:rPr>
        <w:t>20</w:t>
      </w:r>
      <w:r>
        <w:rPr>
          <w:rFonts w:hint="eastAsia" w:ascii="仿宋_GB2312" w:hAnsi="仿宋_GB2312" w:eastAsia="仿宋_GB2312" w:cs="仿宋_GB2312"/>
          <w:b/>
          <w:color w:val="auto"/>
          <w:sz w:val="52"/>
          <w:szCs w:val="52"/>
          <w:lang w:val="en-US" w:eastAsia="zh-CN"/>
        </w:rPr>
        <w:t>25</w:t>
      </w:r>
      <w:r>
        <w:rPr>
          <w:rFonts w:hint="eastAsia" w:ascii="仿宋_GB2312" w:hAnsi="仿宋_GB2312" w:eastAsia="仿宋_GB2312" w:cs="仿宋_GB2312"/>
          <w:b/>
          <w:color w:val="auto"/>
          <w:sz w:val="52"/>
          <w:szCs w:val="52"/>
        </w:rPr>
        <w:t>年度</w:t>
      </w:r>
      <w:r>
        <w:rPr>
          <w:rFonts w:hint="eastAsia" w:ascii="仿宋_GB2312" w:hAnsi="仿宋_GB2312" w:eastAsia="仿宋_GB2312" w:cs="仿宋_GB2312"/>
          <w:b/>
          <w:color w:val="auto"/>
          <w:sz w:val="52"/>
          <w:szCs w:val="52"/>
          <w:lang w:val="en-US" w:eastAsia="zh-CN"/>
        </w:rPr>
        <w:t>单位</w:t>
      </w:r>
      <w:r>
        <w:rPr>
          <w:rFonts w:hint="eastAsia" w:ascii="仿宋_GB2312" w:hAnsi="仿宋_GB2312" w:eastAsia="仿宋_GB2312" w:cs="仿宋_GB2312"/>
          <w:b/>
          <w:color w:val="auto"/>
          <w:sz w:val="52"/>
          <w:szCs w:val="52"/>
        </w:rPr>
        <w:t>预算</w:t>
      </w:r>
    </w:p>
    <w:p w14:paraId="18C8FB4C">
      <w:pPr>
        <w:spacing w:line="560" w:lineRule="exact"/>
        <w:jc w:val="center"/>
        <w:rPr>
          <w:rFonts w:hint="eastAsia" w:ascii="仿宋_GB2312" w:hAnsi="仿宋_GB2312" w:eastAsia="仿宋_GB2312" w:cs="仿宋_GB2312"/>
          <w:bCs/>
          <w:sz w:val="32"/>
          <w:szCs w:val="32"/>
          <w:u w:val="single"/>
        </w:rPr>
      </w:pPr>
    </w:p>
    <w:p w14:paraId="2EDA7D02">
      <w:pPr>
        <w:spacing w:line="560" w:lineRule="exact"/>
        <w:jc w:val="center"/>
        <w:rPr>
          <w:rFonts w:hint="eastAsia" w:ascii="仿宋_GB2312" w:hAnsi="仿宋_GB2312" w:eastAsia="仿宋_GB2312" w:cs="仿宋_GB2312"/>
          <w:b/>
          <w:sz w:val="44"/>
          <w:szCs w:val="44"/>
          <w:u w:val="single"/>
        </w:rPr>
      </w:pPr>
      <w:bookmarkStart w:id="0" w:name="_GoBack"/>
      <w:bookmarkEnd w:id="0"/>
    </w:p>
    <w:p w14:paraId="304317C4">
      <w:pPr>
        <w:pStyle w:val="2"/>
        <w:rPr>
          <w:rFonts w:hint="eastAsia" w:ascii="仿宋_GB2312" w:hAnsi="仿宋_GB2312" w:eastAsia="仿宋_GB2312" w:cs="仿宋_GB2312"/>
        </w:rPr>
      </w:pPr>
    </w:p>
    <w:p w14:paraId="5652E527">
      <w:pPr>
        <w:spacing w:line="560" w:lineRule="exact"/>
        <w:jc w:val="center"/>
        <w:rPr>
          <w:rFonts w:hint="eastAsia" w:ascii="仿宋_GB2312" w:hAnsi="仿宋_GB2312" w:eastAsia="仿宋_GB2312" w:cs="仿宋_GB2312"/>
          <w:b/>
          <w:sz w:val="44"/>
          <w:szCs w:val="44"/>
          <w:u w:val="single"/>
        </w:rPr>
      </w:pPr>
    </w:p>
    <w:p w14:paraId="208645A3">
      <w:pPr>
        <w:spacing w:line="560" w:lineRule="exact"/>
        <w:jc w:val="both"/>
        <w:rPr>
          <w:rFonts w:hint="eastAsia" w:ascii="仿宋_GB2312" w:hAnsi="仿宋_GB2312" w:eastAsia="仿宋_GB2312" w:cs="仿宋_GB2312"/>
          <w:b/>
          <w:sz w:val="44"/>
          <w:szCs w:val="44"/>
        </w:rPr>
      </w:pPr>
    </w:p>
    <w:p w14:paraId="7E2E7C10">
      <w:pPr>
        <w:spacing w:line="560" w:lineRule="exact"/>
        <w:jc w:val="center"/>
        <w:rPr>
          <w:rFonts w:hint="eastAsia" w:ascii="仿宋_GB2312" w:hAnsi="仿宋_GB2312" w:eastAsia="仿宋_GB2312" w:cs="仿宋_GB2312"/>
          <w:b/>
          <w:sz w:val="44"/>
          <w:szCs w:val="44"/>
        </w:rPr>
      </w:pPr>
    </w:p>
    <w:p w14:paraId="312294EA">
      <w:pPr>
        <w:spacing w:line="560" w:lineRule="exact"/>
        <w:jc w:val="center"/>
        <w:rPr>
          <w:rFonts w:hint="eastAsia" w:ascii="仿宋_GB2312" w:hAnsi="仿宋_GB2312" w:eastAsia="仿宋_GB2312" w:cs="仿宋_GB2312"/>
          <w:b/>
          <w:sz w:val="44"/>
          <w:szCs w:val="44"/>
        </w:rPr>
      </w:pPr>
    </w:p>
    <w:p w14:paraId="0B6A1216">
      <w:pPr>
        <w:spacing w:line="560" w:lineRule="exact"/>
        <w:jc w:val="center"/>
        <w:rPr>
          <w:rFonts w:hint="eastAsia" w:ascii="仿宋_GB2312" w:hAnsi="仿宋_GB2312" w:eastAsia="仿宋_GB2312" w:cs="仿宋_GB2312"/>
          <w:b/>
          <w:sz w:val="44"/>
          <w:szCs w:val="44"/>
        </w:rPr>
      </w:pPr>
    </w:p>
    <w:p w14:paraId="74A47416">
      <w:pPr>
        <w:spacing w:line="560" w:lineRule="exact"/>
        <w:jc w:val="center"/>
        <w:rPr>
          <w:rFonts w:hint="eastAsia" w:ascii="仿宋_GB2312" w:hAnsi="仿宋_GB2312" w:eastAsia="仿宋_GB2312" w:cs="仿宋_GB2312"/>
          <w:b/>
          <w:sz w:val="44"/>
          <w:szCs w:val="44"/>
        </w:rPr>
      </w:pPr>
    </w:p>
    <w:p w14:paraId="63AAB97A">
      <w:pPr>
        <w:spacing w:line="560" w:lineRule="exact"/>
        <w:jc w:val="center"/>
        <w:rPr>
          <w:rFonts w:hint="eastAsia" w:ascii="仿宋_GB2312" w:hAnsi="仿宋_GB2312" w:eastAsia="仿宋_GB2312" w:cs="仿宋_GB2312"/>
          <w:b/>
          <w:sz w:val="44"/>
          <w:szCs w:val="44"/>
        </w:rPr>
      </w:pPr>
    </w:p>
    <w:p w14:paraId="620EEEE3">
      <w:pPr>
        <w:spacing w:line="560" w:lineRule="exact"/>
        <w:jc w:val="center"/>
        <w:rPr>
          <w:rFonts w:hint="eastAsia" w:ascii="仿宋_GB2312" w:hAnsi="仿宋_GB2312" w:eastAsia="仿宋_GB2312" w:cs="仿宋_GB2312"/>
          <w:b/>
          <w:sz w:val="44"/>
          <w:szCs w:val="44"/>
        </w:rPr>
      </w:pPr>
    </w:p>
    <w:p w14:paraId="4AC62345">
      <w:pPr>
        <w:spacing w:line="560" w:lineRule="exact"/>
        <w:jc w:val="center"/>
        <w:rPr>
          <w:rFonts w:hint="eastAsia" w:ascii="仿宋_GB2312" w:hAnsi="仿宋_GB2312" w:eastAsia="仿宋_GB2312" w:cs="仿宋_GB2312"/>
          <w:b/>
          <w:sz w:val="44"/>
          <w:szCs w:val="44"/>
        </w:rPr>
      </w:pPr>
    </w:p>
    <w:p w14:paraId="03944712">
      <w:pPr>
        <w:spacing w:line="560" w:lineRule="exact"/>
        <w:jc w:val="center"/>
        <w:rPr>
          <w:rFonts w:hint="eastAsia" w:ascii="仿宋_GB2312" w:hAnsi="仿宋_GB2312" w:eastAsia="仿宋_GB2312" w:cs="仿宋_GB2312"/>
          <w:b/>
          <w:sz w:val="44"/>
          <w:szCs w:val="44"/>
        </w:rPr>
      </w:pPr>
    </w:p>
    <w:p w14:paraId="02F757D8">
      <w:pPr>
        <w:spacing w:line="560" w:lineRule="exact"/>
        <w:jc w:val="center"/>
        <w:rPr>
          <w:rFonts w:hint="eastAsia" w:ascii="仿宋_GB2312" w:hAnsi="仿宋_GB2312" w:eastAsia="仿宋_GB2312" w:cs="仿宋_GB2312"/>
          <w:b/>
          <w:sz w:val="44"/>
          <w:szCs w:val="44"/>
        </w:rPr>
      </w:pPr>
    </w:p>
    <w:p w14:paraId="5AEC5355">
      <w:pPr>
        <w:spacing w:line="560" w:lineRule="exact"/>
        <w:jc w:val="center"/>
        <w:rPr>
          <w:rFonts w:hint="eastAsia" w:ascii="仿宋_GB2312" w:hAnsi="仿宋_GB2312" w:eastAsia="仿宋_GB2312" w:cs="仿宋_GB2312"/>
          <w:b/>
          <w:sz w:val="44"/>
          <w:szCs w:val="44"/>
        </w:rPr>
      </w:pPr>
    </w:p>
    <w:p w14:paraId="3DDF6135">
      <w:pPr>
        <w:spacing w:line="560" w:lineRule="exact"/>
        <w:jc w:val="center"/>
        <w:rPr>
          <w:rFonts w:hint="eastAsia" w:ascii="仿宋_GB2312" w:hAnsi="仿宋_GB2312" w:eastAsia="仿宋_GB2312" w:cs="仿宋_GB2312"/>
          <w:b/>
          <w:sz w:val="44"/>
          <w:szCs w:val="44"/>
        </w:rPr>
      </w:pPr>
    </w:p>
    <w:p w14:paraId="47F6C71C">
      <w:pPr>
        <w:spacing w:line="560" w:lineRule="exact"/>
        <w:jc w:val="center"/>
        <w:rPr>
          <w:rFonts w:hint="eastAsia" w:ascii="仿宋_GB2312" w:hAnsi="仿宋_GB2312" w:eastAsia="仿宋_GB2312" w:cs="仿宋_GB2312"/>
          <w:b/>
          <w:sz w:val="44"/>
          <w:szCs w:val="44"/>
        </w:rPr>
      </w:pPr>
    </w:p>
    <w:p w14:paraId="6F868963">
      <w:pPr>
        <w:spacing w:line="560" w:lineRule="exact"/>
        <w:jc w:val="center"/>
        <w:rPr>
          <w:rFonts w:hint="eastAsia" w:ascii="仿宋_GB2312" w:hAnsi="仿宋_GB2312" w:eastAsia="仿宋_GB2312" w:cs="仿宋_GB2312"/>
          <w:b/>
          <w:sz w:val="44"/>
          <w:szCs w:val="44"/>
        </w:rPr>
      </w:pPr>
    </w:p>
    <w:p w14:paraId="4424BEE0">
      <w:pPr>
        <w:spacing w:line="560" w:lineRule="exact"/>
        <w:jc w:val="center"/>
        <w:rPr>
          <w:rFonts w:hint="eastAsia" w:ascii="仿宋_GB2312" w:hAnsi="仿宋_GB2312" w:eastAsia="仿宋_GB2312" w:cs="仿宋_GB2312"/>
          <w:b/>
          <w:sz w:val="44"/>
          <w:szCs w:val="44"/>
        </w:rPr>
      </w:pPr>
    </w:p>
    <w:p w14:paraId="18CCB415">
      <w:pPr>
        <w:spacing w:line="560" w:lineRule="exact"/>
        <w:jc w:val="center"/>
        <w:rPr>
          <w:rFonts w:hint="eastAsia" w:ascii="仿宋_GB2312" w:hAnsi="仿宋_GB2312" w:eastAsia="仿宋_GB2312" w:cs="仿宋_GB2312"/>
          <w:b/>
          <w:sz w:val="44"/>
          <w:szCs w:val="44"/>
        </w:rPr>
      </w:pPr>
    </w:p>
    <w:p w14:paraId="5093AA6A">
      <w:pPr>
        <w:spacing w:line="56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目    录</w:t>
      </w:r>
    </w:p>
    <w:p w14:paraId="7FF75229">
      <w:pPr>
        <w:spacing w:line="560" w:lineRule="exact"/>
        <w:rPr>
          <w:rFonts w:hint="eastAsia" w:ascii="仿宋_GB2312" w:hAnsi="仿宋_GB2312" w:eastAsia="仿宋_GB2312" w:cs="仿宋_GB2312"/>
          <w:b/>
          <w:sz w:val="44"/>
          <w:szCs w:val="44"/>
          <w:u w:val="single"/>
        </w:rPr>
      </w:pPr>
    </w:p>
    <w:p w14:paraId="5976136E">
      <w:pPr>
        <w:spacing w:line="560" w:lineRule="exact"/>
        <w:rPr>
          <w:rFonts w:hint="eastAsia" w:ascii="仿宋_GB2312" w:hAnsi="仿宋_GB2312" w:eastAsia="仿宋_GB2312" w:cs="仿宋_GB2312"/>
          <w:b/>
          <w:sz w:val="44"/>
          <w:szCs w:val="44"/>
          <w:u w:val="single"/>
        </w:rPr>
      </w:pPr>
    </w:p>
    <w:p w14:paraId="5622B89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预算公开管理文件</w:t>
      </w:r>
    </w:p>
    <w:p w14:paraId="3B0230B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盘山县退役军人事务服务中心</w:t>
      </w:r>
      <w:r>
        <w:rPr>
          <w:rFonts w:hint="eastAsia" w:ascii="仿宋_GB2312" w:hAnsi="仿宋_GB2312" w:eastAsia="仿宋_GB2312" w:cs="仿宋_GB2312"/>
          <w:b/>
          <w:bCs/>
          <w:sz w:val="32"/>
          <w:szCs w:val="32"/>
        </w:rPr>
        <w:t>概况</w:t>
      </w:r>
    </w:p>
    <w:p w14:paraId="4CDA18DC">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职责</w:t>
      </w:r>
    </w:p>
    <w:p w14:paraId="29D43D0D">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0EF3F01">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第三部分    </w:t>
      </w:r>
      <w:r>
        <w:rPr>
          <w:rFonts w:hint="eastAsia" w:ascii="仿宋_GB2312" w:hAnsi="仿宋_GB2312" w:eastAsia="仿宋_GB2312" w:cs="仿宋_GB2312"/>
          <w:b/>
          <w:bCs/>
          <w:sz w:val="32"/>
          <w:szCs w:val="32"/>
          <w:lang w:val="en-US" w:eastAsia="zh-CN"/>
        </w:rPr>
        <w:t>盘山县退役军人事务服务中心2025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预算情况说明</w:t>
      </w:r>
    </w:p>
    <w:p w14:paraId="5442FD8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第四部分    </w:t>
      </w:r>
      <w:r>
        <w:rPr>
          <w:rFonts w:hint="eastAsia" w:ascii="仿宋_GB2312" w:hAnsi="仿宋_GB2312" w:eastAsia="仿宋_GB2312" w:cs="仿宋_GB2312"/>
          <w:b/>
          <w:bCs/>
          <w:sz w:val="32"/>
          <w:szCs w:val="32"/>
        </w:rPr>
        <w:t>名词解释</w:t>
      </w:r>
    </w:p>
    <w:p w14:paraId="5E121B7E">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第五部分    </w:t>
      </w:r>
      <w:r>
        <w:rPr>
          <w:rFonts w:hint="eastAsia" w:ascii="仿宋_GB2312" w:hAnsi="仿宋_GB2312" w:eastAsia="仿宋_GB2312" w:cs="仿宋_GB2312"/>
          <w:b/>
          <w:bCs/>
          <w:sz w:val="32"/>
          <w:szCs w:val="32"/>
          <w:lang w:val="en-US" w:eastAsia="zh-CN"/>
        </w:rPr>
        <w:t>2025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盘山县退役军人事务服务中心单位</w:t>
      </w:r>
      <w:r>
        <w:rPr>
          <w:rFonts w:hint="eastAsia" w:ascii="仿宋_GB2312" w:hAnsi="仿宋_GB2312" w:eastAsia="仿宋_GB2312" w:cs="仿宋_GB2312"/>
          <w:b/>
          <w:bCs/>
          <w:sz w:val="32"/>
          <w:szCs w:val="32"/>
        </w:rPr>
        <w:t>预算批复表</w:t>
      </w:r>
    </w:p>
    <w:p w14:paraId="587F5EEA">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收支预算总表</w:t>
      </w:r>
    </w:p>
    <w:p w14:paraId="054D6E3F">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收入预算总表</w:t>
      </w:r>
    </w:p>
    <w:p w14:paraId="54FB94E1">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支出预算总表</w:t>
      </w:r>
    </w:p>
    <w:p w14:paraId="67F35B42">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财政拨款收支预算总表</w:t>
      </w:r>
    </w:p>
    <w:p w14:paraId="333F3C75">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一般公共预算支出表</w:t>
      </w:r>
    </w:p>
    <w:p w14:paraId="42772019">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一般公共预算基本支出表</w:t>
      </w:r>
    </w:p>
    <w:p w14:paraId="2405CA27">
      <w:pPr>
        <w:numPr>
          <w:ilvl w:val="0"/>
          <w:numId w:val="0"/>
        </w:numPr>
        <w:spacing w:line="560" w:lineRule="exact"/>
        <w:ind w:left="54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七、财政拨款</w:t>
      </w:r>
      <w:r>
        <w:rPr>
          <w:rFonts w:hint="eastAsia" w:ascii="仿宋_GB2312" w:hAnsi="仿宋_GB2312" w:eastAsia="仿宋_GB2312" w:cs="仿宋_GB2312"/>
          <w:sz w:val="32"/>
          <w:szCs w:val="32"/>
        </w:rPr>
        <w:t>预算“三公”经费支出表</w:t>
      </w:r>
    </w:p>
    <w:p w14:paraId="3E246671">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14:paraId="103CF4C7">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项目支出预算表</w:t>
      </w:r>
    </w:p>
    <w:p w14:paraId="3832CDE8">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支出功能分类预算表</w:t>
      </w:r>
    </w:p>
    <w:p w14:paraId="02546885">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支出经济分类预算表（政府预算）</w:t>
      </w:r>
    </w:p>
    <w:p w14:paraId="1E801C8B">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支出经济分类预算表（部门预算）</w:t>
      </w:r>
    </w:p>
    <w:p w14:paraId="0E07663F">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债务支出预算表</w:t>
      </w:r>
    </w:p>
    <w:p w14:paraId="1E050F4C">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政府采购支出预算表</w:t>
      </w:r>
    </w:p>
    <w:p w14:paraId="32E3F9FD">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政府购买服务支出预算表</w:t>
      </w:r>
    </w:p>
    <w:p w14:paraId="0E1B670F">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部门（单位）整体绩效目标表</w:t>
      </w:r>
    </w:p>
    <w:p w14:paraId="279B9065">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部门预算项目（政策）绩效目标表</w:t>
      </w:r>
    </w:p>
    <w:p w14:paraId="625A9470">
      <w:pPr>
        <w:numPr>
          <w:ilvl w:val="0"/>
          <w:numId w:val="1"/>
        </w:numPr>
        <w:tabs>
          <w:tab w:val="left" w:pos="1260"/>
        </w:tabs>
        <w:spacing w:line="560" w:lineRule="exact"/>
        <w:ind w:left="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部门管理专项资金预算表</w:t>
      </w:r>
    </w:p>
    <w:p w14:paraId="6DDEF93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2B8CB41">
      <w:pPr>
        <w:spacing w:line="560" w:lineRule="exact"/>
        <w:rPr>
          <w:rFonts w:hint="eastAsia" w:ascii="仿宋_GB2312" w:hAnsi="仿宋_GB2312" w:eastAsia="仿宋_GB2312" w:cs="仿宋_GB2312"/>
          <w:sz w:val="32"/>
          <w:szCs w:val="32"/>
        </w:rPr>
      </w:pPr>
    </w:p>
    <w:p w14:paraId="691814B1">
      <w:pPr>
        <w:spacing w:line="560" w:lineRule="exact"/>
        <w:rPr>
          <w:rFonts w:hint="eastAsia" w:ascii="仿宋_GB2312" w:hAnsi="仿宋_GB2312" w:eastAsia="仿宋_GB2312" w:cs="仿宋_GB2312"/>
          <w:sz w:val="32"/>
          <w:szCs w:val="32"/>
        </w:rPr>
      </w:pPr>
    </w:p>
    <w:p w14:paraId="38D2EB84">
      <w:pPr>
        <w:spacing w:line="560" w:lineRule="exact"/>
        <w:rPr>
          <w:rFonts w:hint="eastAsia" w:ascii="仿宋_GB2312" w:hAnsi="仿宋_GB2312" w:eastAsia="仿宋_GB2312" w:cs="仿宋_GB2312"/>
          <w:b/>
          <w:sz w:val="36"/>
          <w:szCs w:val="36"/>
        </w:rPr>
      </w:pPr>
    </w:p>
    <w:p w14:paraId="21C5BCAA">
      <w:pPr>
        <w:spacing w:line="560" w:lineRule="exact"/>
        <w:rPr>
          <w:rFonts w:hint="eastAsia" w:ascii="仿宋_GB2312" w:hAnsi="仿宋_GB2312" w:eastAsia="仿宋_GB2312" w:cs="仿宋_GB2312"/>
          <w:b/>
          <w:sz w:val="36"/>
          <w:szCs w:val="36"/>
        </w:rPr>
      </w:pPr>
    </w:p>
    <w:p w14:paraId="496C8E3E">
      <w:pPr>
        <w:spacing w:line="560" w:lineRule="exact"/>
        <w:jc w:val="center"/>
        <w:rPr>
          <w:rFonts w:hint="eastAsia" w:ascii="仿宋_GB2312" w:hAnsi="仿宋_GB2312" w:eastAsia="仿宋_GB2312" w:cs="仿宋_GB2312"/>
          <w:b/>
          <w:sz w:val="36"/>
          <w:szCs w:val="36"/>
        </w:rPr>
      </w:pPr>
    </w:p>
    <w:p w14:paraId="62387606">
      <w:pPr>
        <w:spacing w:line="560" w:lineRule="exact"/>
        <w:jc w:val="center"/>
        <w:rPr>
          <w:rFonts w:hint="eastAsia" w:ascii="仿宋_GB2312" w:hAnsi="仿宋_GB2312" w:eastAsia="仿宋_GB2312" w:cs="仿宋_GB2312"/>
          <w:b/>
          <w:sz w:val="36"/>
          <w:szCs w:val="36"/>
        </w:rPr>
      </w:pPr>
    </w:p>
    <w:p w14:paraId="4414AFB0">
      <w:pPr>
        <w:spacing w:line="560" w:lineRule="exact"/>
        <w:jc w:val="center"/>
        <w:rPr>
          <w:rFonts w:hint="eastAsia" w:ascii="仿宋_GB2312" w:hAnsi="仿宋_GB2312" w:eastAsia="仿宋_GB2312" w:cs="仿宋_GB2312"/>
          <w:b/>
          <w:sz w:val="36"/>
          <w:szCs w:val="36"/>
        </w:rPr>
      </w:pPr>
    </w:p>
    <w:p w14:paraId="27B25062">
      <w:pPr>
        <w:spacing w:line="560" w:lineRule="exact"/>
        <w:jc w:val="center"/>
        <w:rPr>
          <w:rFonts w:hint="eastAsia" w:ascii="仿宋_GB2312" w:hAnsi="仿宋_GB2312" w:eastAsia="仿宋_GB2312" w:cs="仿宋_GB2312"/>
          <w:b/>
          <w:sz w:val="36"/>
          <w:szCs w:val="36"/>
        </w:rPr>
      </w:pPr>
    </w:p>
    <w:p w14:paraId="21A7C6D0">
      <w:pPr>
        <w:spacing w:line="560" w:lineRule="exact"/>
        <w:jc w:val="center"/>
        <w:rPr>
          <w:rFonts w:hint="eastAsia" w:ascii="仿宋_GB2312" w:hAnsi="仿宋_GB2312" w:eastAsia="仿宋_GB2312" w:cs="仿宋_GB2312"/>
          <w:b/>
          <w:sz w:val="36"/>
          <w:szCs w:val="36"/>
        </w:rPr>
      </w:pPr>
    </w:p>
    <w:p w14:paraId="689D906D">
      <w:pPr>
        <w:spacing w:line="560" w:lineRule="exact"/>
        <w:jc w:val="center"/>
        <w:rPr>
          <w:rFonts w:hint="eastAsia" w:ascii="仿宋_GB2312" w:hAnsi="仿宋_GB2312" w:eastAsia="仿宋_GB2312" w:cs="仿宋_GB2312"/>
          <w:b/>
          <w:sz w:val="36"/>
          <w:szCs w:val="36"/>
        </w:rPr>
      </w:pPr>
    </w:p>
    <w:p w14:paraId="2B664EE9">
      <w:pPr>
        <w:spacing w:line="560" w:lineRule="exact"/>
        <w:jc w:val="center"/>
        <w:rPr>
          <w:rFonts w:hint="eastAsia" w:ascii="仿宋_GB2312" w:hAnsi="仿宋_GB2312" w:eastAsia="仿宋_GB2312" w:cs="仿宋_GB2312"/>
          <w:b/>
          <w:sz w:val="36"/>
          <w:szCs w:val="36"/>
        </w:rPr>
      </w:pPr>
    </w:p>
    <w:p w14:paraId="6A38ED99">
      <w:pPr>
        <w:spacing w:line="560" w:lineRule="exact"/>
        <w:jc w:val="center"/>
        <w:rPr>
          <w:rFonts w:hint="eastAsia" w:ascii="仿宋_GB2312" w:hAnsi="仿宋_GB2312" w:eastAsia="仿宋_GB2312" w:cs="仿宋_GB2312"/>
          <w:b/>
          <w:sz w:val="36"/>
          <w:szCs w:val="36"/>
        </w:rPr>
      </w:pPr>
    </w:p>
    <w:p w14:paraId="2C611578">
      <w:pPr>
        <w:spacing w:line="560" w:lineRule="exact"/>
        <w:jc w:val="center"/>
        <w:rPr>
          <w:rFonts w:hint="eastAsia" w:ascii="仿宋_GB2312" w:hAnsi="仿宋_GB2312" w:eastAsia="仿宋_GB2312" w:cs="仿宋_GB2312"/>
          <w:b/>
          <w:sz w:val="36"/>
          <w:szCs w:val="36"/>
        </w:rPr>
      </w:pPr>
    </w:p>
    <w:p w14:paraId="2982C53A">
      <w:pPr>
        <w:spacing w:line="560" w:lineRule="exact"/>
        <w:jc w:val="center"/>
        <w:rPr>
          <w:rFonts w:hint="eastAsia" w:ascii="仿宋_GB2312" w:hAnsi="仿宋_GB2312" w:eastAsia="仿宋_GB2312" w:cs="仿宋_GB2312"/>
          <w:b/>
          <w:sz w:val="36"/>
          <w:szCs w:val="36"/>
        </w:rPr>
      </w:pPr>
    </w:p>
    <w:p w14:paraId="577C7C5E">
      <w:pPr>
        <w:spacing w:line="560" w:lineRule="exact"/>
        <w:jc w:val="center"/>
        <w:rPr>
          <w:rFonts w:hint="eastAsia" w:ascii="仿宋_GB2312" w:hAnsi="仿宋_GB2312" w:eastAsia="仿宋_GB2312" w:cs="仿宋_GB2312"/>
          <w:b/>
          <w:sz w:val="36"/>
          <w:szCs w:val="36"/>
        </w:rPr>
      </w:pPr>
    </w:p>
    <w:p w14:paraId="4980FA4D">
      <w:pPr>
        <w:spacing w:line="560" w:lineRule="exact"/>
        <w:jc w:val="center"/>
        <w:rPr>
          <w:rFonts w:hint="eastAsia" w:ascii="仿宋_GB2312" w:hAnsi="仿宋_GB2312" w:eastAsia="仿宋_GB2312" w:cs="仿宋_GB2312"/>
          <w:b/>
          <w:sz w:val="36"/>
          <w:szCs w:val="36"/>
        </w:rPr>
      </w:pPr>
    </w:p>
    <w:p w14:paraId="16370735">
      <w:pPr>
        <w:spacing w:line="560" w:lineRule="exact"/>
        <w:jc w:val="center"/>
        <w:rPr>
          <w:rFonts w:hint="eastAsia" w:ascii="仿宋_GB2312" w:hAnsi="仿宋_GB2312" w:eastAsia="仿宋_GB2312" w:cs="仿宋_GB2312"/>
          <w:b/>
          <w:sz w:val="36"/>
          <w:szCs w:val="36"/>
        </w:rPr>
      </w:pPr>
    </w:p>
    <w:p w14:paraId="3000C43B">
      <w:pPr>
        <w:spacing w:line="560" w:lineRule="exact"/>
        <w:jc w:val="center"/>
        <w:rPr>
          <w:rFonts w:hint="eastAsia" w:ascii="仿宋_GB2312" w:hAnsi="仿宋_GB2312" w:eastAsia="仿宋_GB2312" w:cs="仿宋_GB2312"/>
          <w:b/>
          <w:sz w:val="36"/>
          <w:szCs w:val="36"/>
        </w:rPr>
      </w:pPr>
    </w:p>
    <w:p w14:paraId="093B9B94">
      <w:pPr>
        <w:pStyle w:val="2"/>
        <w:rPr>
          <w:rFonts w:hint="eastAsia" w:ascii="仿宋_GB2312" w:hAnsi="仿宋_GB2312" w:eastAsia="仿宋_GB2312" w:cs="仿宋_GB2312"/>
        </w:rPr>
      </w:pPr>
    </w:p>
    <w:p w14:paraId="48EEF53E">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第一部分　　</w:t>
      </w:r>
      <w:r>
        <w:rPr>
          <w:rFonts w:hint="eastAsia" w:ascii="仿宋_GB2312" w:hAnsi="仿宋_GB2312" w:eastAsia="仿宋_GB2312" w:cs="仿宋_GB2312"/>
          <w:b/>
          <w:color w:val="auto"/>
          <w:sz w:val="36"/>
          <w:szCs w:val="36"/>
        </w:rPr>
        <w:t>盘山县</w:t>
      </w:r>
      <w:r>
        <w:rPr>
          <w:rFonts w:hint="eastAsia" w:ascii="仿宋_GB2312" w:hAnsi="仿宋_GB2312" w:eastAsia="仿宋_GB2312" w:cs="仿宋_GB2312"/>
          <w:b/>
          <w:bCs/>
          <w:color w:val="auto"/>
          <w:sz w:val="36"/>
          <w:szCs w:val="36"/>
          <w:lang w:val="en-US" w:eastAsia="zh-CN"/>
        </w:rPr>
        <w:t>退役军人事务服务中心单位</w:t>
      </w:r>
      <w:r>
        <w:rPr>
          <w:rFonts w:hint="eastAsia" w:ascii="仿宋_GB2312" w:hAnsi="仿宋_GB2312" w:eastAsia="仿宋_GB2312" w:cs="仿宋_GB2312"/>
          <w:b/>
          <w:sz w:val="36"/>
          <w:szCs w:val="36"/>
        </w:rPr>
        <w:t>预算公开管理文件</w:t>
      </w:r>
    </w:p>
    <w:p w14:paraId="5FE99D0B">
      <w:pPr>
        <w:spacing w:line="560" w:lineRule="exact"/>
        <w:jc w:val="center"/>
        <w:rPr>
          <w:rFonts w:hint="eastAsia" w:ascii="仿宋_GB2312" w:hAnsi="仿宋_GB2312" w:eastAsia="仿宋_GB2312" w:cs="仿宋_GB2312"/>
          <w:b/>
          <w:sz w:val="36"/>
          <w:szCs w:val="36"/>
        </w:rPr>
      </w:pPr>
    </w:p>
    <w:p w14:paraId="6C23861B">
      <w:pPr>
        <w:ind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关于印发《辽宁省财政厅部门预决算信息公开管理办法</w:t>
      </w:r>
    </w:p>
    <w:p w14:paraId="0B2B4D8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（试行）》的通知(辽财办发〔2020〕10号)</w:t>
      </w:r>
    </w:p>
    <w:p w14:paraId="0E167E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14A79DC1">
      <w:pPr>
        <w:spacing w:line="560" w:lineRule="exact"/>
        <w:rPr>
          <w:rFonts w:hint="eastAsia" w:ascii="仿宋_GB2312" w:hAnsi="仿宋_GB2312" w:eastAsia="仿宋_GB2312" w:cs="仿宋_GB2312"/>
          <w:b/>
          <w:sz w:val="36"/>
          <w:szCs w:val="36"/>
        </w:rPr>
      </w:pPr>
    </w:p>
    <w:p w14:paraId="795CFAAF">
      <w:pPr>
        <w:spacing w:line="560" w:lineRule="exact"/>
        <w:rPr>
          <w:rFonts w:hint="eastAsia" w:ascii="仿宋_GB2312" w:hAnsi="仿宋_GB2312" w:eastAsia="仿宋_GB2312" w:cs="仿宋_GB2312"/>
          <w:b/>
          <w:sz w:val="36"/>
          <w:szCs w:val="36"/>
        </w:rPr>
      </w:pPr>
    </w:p>
    <w:p w14:paraId="360FB761">
      <w:pPr>
        <w:spacing w:line="560" w:lineRule="exact"/>
        <w:rPr>
          <w:rFonts w:hint="eastAsia" w:ascii="仿宋_GB2312" w:hAnsi="仿宋_GB2312" w:eastAsia="仿宋_GB2312" w:cs="仿宋_GB2312"/>
          <w:b/>
          <w:sz w:val="36"/>
          <w:szCs w:val="36"/>
        </w:rPr>
      </w:pPr>
    </w:p>
    <w:p w14:paraId="31370376">
      <w:pPr>
        <w:spacing w:line="560" w:lineRule="exact"/>
        <w:rPr>
          <w:rFonts w:hint="eastAsia" w:ascii="仿宋_GB2312" w:hAnsi="仿宋_GB2312" w:eastAsia="仿宋_GB2312" w:cs="仿宋_GB2312"/>
          <w:b/>
          <w:sz w:val="36"/>
          <w:szCs w:val="36"/>
        </w:rPr>
      </w:pPr>
    </w:p>
    <w:p w14:paraId="023549FD">
      <w:pPr>
        <w:spacing w:line="560" w:lineRule="exact"/>
        <w:rPr>
          <w:rFonts w:hint="eastAsia" w:ascii="仿宋_GB2312" w:hAnsi="仿宋_GB2312" w:eastAsia="仿宋_GB2312" w:cs="仿宋_GB2312"/>
          <w:b/>
          <w:sz w:val="36"/>
          <w:szCs w:val="36"/>
        </w:rPr>
      </w:pPr>
    </w:p>
    <w:p w14:paraId="58FFF5FE">
      <w:pPr>
        <w:spacing w:line="560" w:lineRule="exact"/>
        <w:rPr>
          <w:rFonts w:hint="eastAsia" w:ascii="仿宋_GB2312" w:hAnsi="仿宋_GB2312" w:eastAsia="仿宋_GB2312" w:cs="仿宋_GB2312"/>
          <w:b/>
          <w:sz w:val="36"/>
          <w:szCs w:val="36"/>
        </w:rPr>
      </w:pPr>
    </w:p>
    <w:p w14:paraId="04D87A4A">
      <w:pPr>
        <w:spacing w:line="560" w:lineRule="exact"/>
        <w:rPr>
          <w:rFonts w:hint="eastAsia" w:ascii="仿宋_GB2312" w:hAnsi="仿宋_GB2312" w:eastAsia="仿宋_GB2312" w:cs="仿宋_GB2312"/>
          <w:b/>
          <w:sz w:val="36"/>
          <w:szCs w:val="36"/>
        </w:rPr>
      </w:pPr>
    </w:p>
    <w:p w14:paraId="6BD6D4C2">
      <w:pPr>
        <w:spacing w:line="560" w:lineRule="exact"/>
        <w:rPr>
          <w:rFonts w:hint="eastAsia" w:ascii="仿宋_GB2312" w:hAnsi="仿宋_GB2312" w:eastAsia="仿宋_GB2312" w:cs="仿宋_GB2312"/>
          <w:b/>
          <w:sz w:val="36"/>
          <w:szCs w:val="36"/>
        </w:rPr>
      </w:pPr>
    </w:p>
    <w:p w14:paraId="15536EB0">
      <w:pPr>
        <w:spacing w:line="560" w:lineRule="exact"/>
        <w:rPr>
          <w:rFonts w:hint="eastAsia" w:ascii="仿宋_GB2312" w:hAnsi="仿宋_GB2312" w:eastAsia="仿宋_GB2312" w:cs="仿宋_GB2312"/>
          <w:b/>
          <w:sz w:val="36"/>
          <w:szCs w:val="36"/>
        </w:rPr>
      </w:pPr>
    </w:p>
    <w:p w14:paraId="07B66B47">
      <w:pPr>
        <w:spacing w:line="560" w:lineRule="exact"/>
        <w:rPr>
          <w:rFonts w:hint="eastAsia" w:ascii="仿宋_GB2312" w:hAnsi="仿宋_GB2312" w:eastAsia="仿宋_GB2312" w:cs="仿宋_GB2312"/>
          <w:b/>
          <w:sz w:val="36"/>
          <w:szCs w:val="36"/>
        </w:rPr>
      </w:pPr>
    </w:p>
    <w:p w14:paraId="3EBCBE6D">
      <w:pPr>
        <w:spacing w:line="560" w:lineRule="exact"/>
        <w:rPr>
          <w:rFonts w:hint="eastAsia" w:ascii="仿宋_GB2312" w:hAnsi="仿宋_GB2312" w:eastAsia="仿宋_GB2312" w:cs="仿宋_GB2312"/>
          <w:b/>
          <w:sz w:val="36"/>
          <w:szCs w:val="36"/>
        </w:rPr>
      </w:pPr>
    </w:p>
    <w:p w14:paraId="45448C83">
      <w:pPr>
        <w:spacing w:line="560" w:lineRule="exact"/>
        <w:rPr>
          <w:rFonts w:hint="eastAsia" w:ascii="仿宋_GB2312" w:hAnsi="仿宋_GB2312" w:eastAsia="仿宋_GB2312" w:cs="仿宋_GB2312"/>
          <w:b/>
          <w:sz w:val="36"/>
          <w:szCs w:val="36"/>
        </w:rPr>
      </w:pPr>
    </w:p>
    <w:p w14:paraId="27A2C73B">
      <w:pPr>
        <w:spacing w:line="560" w:lineRule="exact"/>
        <w:rPr>
          <w:rFonts w:hint="eastAsia" w:ascii="仿宋_GB2312" w:hAnsi="仿宋_GB2312" w:eastAsia="仿宋_GB2312" w:cs="仿宋_GB2312"/>
          <w:b/>
          <w:sz w:val="36"/>
          <w:szCs w:val="36"/>
        </w:rPr>
      </w:pPr>
    </w:p>
    <w:p w14:paraId="3C7D5F5B">
      <w:pPr>
        <w:spacing w:line="560" w:lineRule="exact"/>
        <w:rPr>
          <w:rFonts w:hint="eastAsia" w:ascii="仿宋_GB2312" w:hAnsi="仿宋_GB2312" w:eastAsia="仿宋_GB2312" w:cs="仿宋_GB2312"/>
          <w:b/>
          <w:sz w:val="36"/>
          <w:szCs w:val="36"/>
        </w:rPr>
      </w:pPr>
    </w:p>
    <w:p w14:paraId="6D70D149">
      <w:pPr>
        <w:spacing w:line="560" w:lineRule="exact"/>
        <w:rPr>
          <w:rFonts w:hint="eastAsia" w:ascii="仿宋_GB2312" w:hAnsi="仿宋_GB2312" w:eastAsia="仿宋_GB2312" w:cs="仿宋_GB2312"/>
          <w:b/>
          <w:sz w:val="36"/>
          <w:szCs w:val="36"/>
        </w:rPr>
      </w:pPr>
    </w:p>
    <w:p w14:paraId="38A0F637">
      <w:pPr>
        <w:spacing w:line="560" w:lineRule="exact"/>
        <w:rPr>
          <w:rFonts w:hint="eastAsia" w:ascii="仿宋_GB2312" w:hAnsi="仿宋_GB2312" w:eastAsia="仿宋_GB2312" w:cs="仿宋_GB2312"/>
          <w:b/>
          <w:sz w:val="36"/>
          <w:szCs w:val="36"/>
        </w:rPr>
      </w:pPr>
    </w:p>
    <w:p w14:paraId="13A00D6B">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第二部分 </w:t>
      </w:r>
      <w:r>
        <w:rPr>
          <w:rFonts w:hint="eastAsia" w:ascii="仿宋_GB2312" w:hAnsi="仿宋_GB2312" w:eastAsia="仿宋_GB2312" w:cs="仿宋_GB2312"/>
          <w:b/>
          <w:color w:val="auto"/>
          <w:sz w:val="36"/>
          <w:szCs w:val="36"/>
        </w:rPr>
        <w:t>盘山县</w:t>
      </w:r>
      <w:r>
        <w:rPr>
          <w:rFonts w:hint="eastAsia" w:ascii="仿宋_GB2312" w:hAnsi="仿宋_GB2312" w:eastAsia="仿宋_GB2312" w:cs="仿宋_GB2312"/>
          <w:b/>
          <w:bCs/>
          <w:color w:val="auto"/>
          <w:sz w:val="36"/>
          <w:szCs w:val="36"/>
          <w:lang w:val="en-US" w:eastAsia="zh-CN"/>
        </w:rPr>
        <w:t>退役军人事务服务中心</w:t>
      </w:r>
      <w:r>
        <w:rPr>
          <w:rFonts w:hint="eastAsia" w:ascii="仿宋_GB2312" w:hAnsi="仿宋_GB2312" w:eastAsia="仿宋_GB2312" w:cs="仿宋_GB2312"/>
          <w:b/>
          <w:sz w:val="36"/>
          <w:szCs w:val="36"/>
        </w:rPr>
        <w:t>概况</w:t>
      </w:r>
    </w:p>
    <w:p w14:paraId="477C6031">
      <w:pPr>
        <w:spacing w:line="560" w:lineRule="exact"/>
        <w:ind w:firstLine="646" w:firstLineChars="200"/>
        <w:jc w:val="left"/>
        <w:rPr>
          <w:rFonts w:hint="eastAsia" w:ascii="仿宋_GB2312" w:hAnsi="仿宋_GB2312" w:eastAsia="仿宋_GB2312" w:cs="仿宋_GB2312"/>
          <w:sz w:val="32"/>
          <w:szCs w:val="32"/>
        </w:rPr>
      </w:pPr>
    </w:p>
    <w:p w14:paraId="6759FDA3">
      <w:pPr>
        <w:spacing w:line="560" w:lineRule="exact"/>
        <w:ind w:firstLine="646"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一、部门职责</w:t>
      </w:r>
    </w:p>
    <w:p w14:paraId="50B5BF31">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全面贯彻落实退役军人管理保障各项政策法规，切实维护退役军人合法权益。</w:t>
      </w:r>
    </w:p>
    <w:p w14:paraId="04D047AB">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负责各类优抚对象抚恤、补助、发放工作和相关人员的伤亡抚恤、评残工作以及申报和褒扬革命烈士工作。</w:t>
      </w:r>
    </w:p>
    <w:p w14:paraId="57D8779C">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负责军队转业干部、复员干部、退休干部、退役士兵接收安置工作和自主择业退役军人管理服务、待遇保障工作。</w:t>
      </w:r>
    </w:p>
    <w:p w14:paraId="42D8ADB9">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指导和组织开展退役军人教育培训，培养和开发军地两用人才。</w:t>
      </w:r>
    </w:p>
    <w:p w14:paraId="1A58A203">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负责退役军人福利机构的管理和服务，为重点孤老、优抚对象提供供养服务。</w:t>
      </w:r>
    </w:p>
    <w:p w14:paraId="2816CCB4">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负责组织开展拥军优属活动，负责烈士和退役军人荣誉奖励，烈士纪念物维护以及纪念活动等。</w:t>
      </w:r>
    </w:p>
    <w:p w14:paraId="251EA4F1">
      <w:pPr>
        <w:spacing w:line="54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承办盘山县</w:t>
      </w:r>
      <w:r>
        <w:rPr>
          <w:rFonts w:hint="eastAsia" w:ascii="仿宋_GB2312" w:hAnsi="仿宋_GB2312" w:eastAsia="仿宋_GB2312" w:cs="仿宋_GB2312"/>
          <w:color w:val="auto"/>
          <w:kern w:val="0"/>
          <w:sz w:val="32"/>
          <w:szCs w:val="32"/>
          <w:lang w:val="en-US" w:eastAsia="zh-CN"/>
        </w:rPr>
        <w:t>退役军人事务局</w:t>
      </w:r>
      <w:r>
        <w:rPr>
          <w:rFonts w:hint="eastAsia" w:ascii="仿宋_GB2312" w:hAnsi="仿宋_GB2312" w:eastAsia="仿宋_GB2312" w:cs="仿宋_GB2312"/>
          <w:color w:val="auto"/>
          <w:kern w:val="0"/>
          <w:sz w:val="32"/>
          <w:szCs w:val="32"/>
        </w:rPr>
        <w:t>交办的其他工作任务。</w:t>
      </w:r>
    </w:p>
    <w:p w14:paraId="429E13BD">
      <w:pPr>
        <w:spacing w:line="560" w:lineRule="exact"/>
        <w:ind w:firstLine="646"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二、机构设置</w:t>
      </w:r>
    </w:p>
    <w:p w14:paraId="295171AD">
      <w:pPr>
        <w:spacing w:line="360" w:lineRule="auto"/>
        <w:ind w:firstLine="629" w:firstLineChars="195"/>
        <w:rPr>
          <w:rFonts w:hint="eastAsia" w:ascii="仿宋_GB2312" w:hAnsi="仿宋_GB2312" w:eastAsia="仿宋_GB2312" w:cs="仿宋_GB2312"/>
          <w:color w:val="auto"/>
          <w:sz w:val="32"/>
        </w:rPr>
      </w:pPr>
      <w:r>
        <w:rPr>
          <w:rFonts w:hint="eastAsia" w:ascii="仿宋_GB2312" w:hAnsi="仿宋_GB2312" w:eastAsia="仿宋_GB2312" w:cs="仿宋_GB2312"/>
          <w:b/>
          <w:bCs/>
          <w:color w:val="auto"/>
          <w:sz w:val="32"/>
        </w:rPr>
        <w:t>纳入</w:t>
      </w:r>
      <w:r>
        <w:rPr>
          <w:rFonts w:hint="eastAsia" w:ascii="仿宋_GB2312" w:hAnsi="仿宋_GB2312" w:eastAsia="仿宋_GB2312" w:cs="仿宋_GB2312"/>
          <w:b/>
          <w:bCs/>
          <w:color w:val="auto"/>
          <w:sz w:val="32"/>
          <w:lang w:val="en-US" w:eastAsia="zh-CN"/>
        </w:rPr>
        <w:t>盘山县退役军人事务服务中心</w:t>
      </w:r>
      <w:r>
        <w:rPr>
          <w:rFonts w:hint="eastAsia" w:ascii="仿宋_GB2312" w:hAnsi="仿宋_GB2312" w:eastAsia="仿宋_GB2312" w:cs="仿宋_GB2312"/>
          <w:b/>
          <w:bCs/>
          <w:color w:val="auto"/>
          <w:sz w:val="32"/>
        </w:rPr>
        <w:t>20</w:t>
      </w:r>
      <w:r>
        <w:rPr>
          <w:rFonts w:hint="eastAsia" w:ascii="仿宋_GB2312" w:hAnsi="仿宋_GB2312" w:eastAsia="仿宋_GB2312" w:cs="仿宋_GB2312"/>
          <w:b/>
          <w:bCs/>
          <w:color w:val="auto"/>
          <w:sz w:val="32"/>
          <w:lang w:val="en-US" w:eastAsia="zh-CN"/>
        </w:rPr>
        <w:t>25</w:t>
      </w:r>
      <w:r>
        <w:rPr>
          <w:rFonts w:hint="eastAsia" w:ascii="仿宋_GB2312" w:hAnsi="仿宋_GB2312" w:eastAsia="仿宋_GB2312" w:cs="仿宋_GB2312"/>
          <w:b/>
          <w:bCs/>
          <w:color w:val="auto"/>
          <w:sz w:val="32"/>
        </w:rPr>
        <w:t>年预算编制范围的一级预算单位</w:t>
      </w:r>
      <w:r>
        <w:rPr>
          <w:rFonts w:hint="eastAsia" w:ascii="仿宋_GB2312" w:hAnsi="仿宋_GB2312" w:eastAsia="仿宋_GB2312" w:cs="仿宋_GB2312"/>
          <w:b/>
          <w:bCs/>
          <w:color w:val="auto"/>
          <w:sz w:val="32"/>
          <w:lang w:val="en-US" w:eastAsia="zh-CN"/>
        </w:rPr>
        <w:t>包括</w:t>
      </w:r>
      <w:r>
        <w:rPr>
          <w:rFonts w:hint="eastAsia" w:ascii="仿宋_GB2312" w:hAnsi="仿宋_GB2312" w:eastAsia="仿宋_GB2312" w:cs="仿宋_GB2312"/>
          <w:b/>
          <w:bCs/>
          <w:color w:val="auto"/>
          <w:sz w:val="32"/>
          <w:lang w:eastAsia="zh-CN"/>
        </w:rPr>
        <w:t>：</w:t>
      </w:r>
      <w:r>
        <w:rPr>
          <w:rFonts w:hint="eastAsia" w:ascii="仿宋_GB2312" w:hAnsi="仿宋_GB2312" w:eastAsia="仿宋_GB2312" w:cs="仿宋_GB2312"/>
          <w:color w:val="auto"/>
          <w:sz w:val="32"/>
        </w:rPr>
        <w:t>盘山县</w:t>
      </w:r>
      <w:r>
        <w:rPr>
          <w:rFonts w:hint="eastAsia" w:ascii="仿宋_GB2312" w:hAnsi="仿宋_GB2312" w:eastAsia="仿宋_GB2312" w:cs="仿宋_GB2312"/>
          <w:color w:val="auto"/>
          <w:sz w:val="32"/>
          <w:szCs w:val="32"/>
          <w:lang w:val="en-US" w:eastAsia="zh-CN"/>
        </w:rPr>
        <w:t>退役军人事务服务中心</w:t>
      </w:r>
      <w:r>
        <w:rPr>
          <w:rFonts w:hint="eastAsia" w:ascii="仿宋_GB2312" w:hAnsi="仿宋_GB2312" w:eastAsia="仿宋_GB2312" w:cs="仿宋_GB2312"/>
          <w:color w:val="auto"/>
          <w:sz w:val="32"/>
        </w:rPr>
        <w:t>。</w:t>
      </w:r>
    </w:p>
    <w:p w14:paraId="7FB63B63">
      <w:pPr>
        <w:spacing w:line="560" w:lineRule="exact"/>
        <w:ind w:firstLine="646" w:firstLineChars="200"/>
        <w:jc w:val="left"/>
        <w:rPr>
          <w:rFonts w:hint="eastAsia" w:ascii="仿宋_GB2312" w:eastAsia="仿宋_GB2312"/>
          <w:b/>
          <w:sz w:val="32"/>
          <w:szCs w:val="32"/>
        </w:rPr>
      </w:pPr>
    </w:p>
    <w:p w14:paraId="04F453F0">
      <w:pPr>
        <w:spacing w:line="560" w:lineRule="exact"/>
        <w:jc w:val="both"/>
        <w:rPr>
          <w:rFonts w:ascii="宋体" w:hAnsi="宋体"/>
          <w:b/>
          <w:sz w:val="36"/>
          <w:szCs w:val="36"/>
        </w:rPr>
      </w:pPr>
    </w:p>
    <w:p w14:paraId="2E8AFC8D">
      <w:pPr>
        <w:spacing w:line="5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第三部分 </w:t>
      </w:r>
      <w:r>
        <w:rPr>
          <w:rFonts w:hint="eastAsia" w:ascii="仿宋_GB2312" w:hAnsi="仿宋_GB2312" w:eastAsia="仿宋_GB2312" w:cs="仿宋_GB2312"/>
          <w:b/>
          <w:sz w:val="36"/>
          <w:szCs w:val="36"/>
          <w:lang w:val="en-US" w:eastAsia="zh-CN"/>
        </w:rPr>
        <w:t>盘山县退役军人事务服务中心2025</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单位</w:t>
      </w:r>
      <w:r>
        <w:rPr>
          <w:rFonts w:hint="eastAsia" w:ascii="仿宋_GB2312" w:hAnsi="仿宋_GB2312" w:eastAsia="仿宋_GB2312" w:cs="仿宋_GB2312"/>
          <w:b/>
          <w:sz w:val="36"/>
          <w:szCs w:val="36"/>
        </w:rPr>
        <w:t>预算情况说明</w:t>
      </w:r>
    </w:p>
    <w:p w14:paraId="04CF9CCF">
      <w:pPr>
        <w:spacing w:line="560" w:lineRule="exact"/>
        <w:jc w:val="center"/>
        <w:rPr>
          <w:rFonts w:hint="eastAsia" w:ascii="仿宋_GB2312" w:hAnsi="仿宋_GB2312" w:eastAsia="仿宋_GB2312" w:cs="仿宋_GB2312"/>
          <w:b/>
          <w:sz w:val="36"/>
          <w:szCs w:val="36"/>
        </w:rPr>
      </w:pPr>
    </w:p>
    <w:p w14:paraId="6B06D4CC">
      <w:pPr>
        <w:spacing w:line="560" w:lineRule="exact"/>
        <w:ind w:firstLine="632" w:firstLineChars="196"/>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一、综合预算收支指标情况</w:t>
      </w:r>
    </w:p>
    <w:p w14:paraId="67B5D26F">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（一）收入预算</w:t>
      </w:r>
      <w:r>
        <w:rPr>
          <w:rFonts w:hint="eastAsia" w:ascii="仿宋_GB2312" w:hAnsi="仿宋_GB2312" w:eastAsia="仿宋_GB2312" w:cs="仿宋_GB2312"/>
          <w:b/>
          <w:sz w:val="32"/>
          <w:szCs w:val="32"/>
          <w:highlight w:val="none"/>
          <w:lang w:val="en-US" w:eastAsia="zh-CN"/>
        </w:rPr>
        <w:t>136.16</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rPr>
        <w:t>其中：</w:t>
      </w:r>
    </w:p>
    <w:p w14:paraId="1BCB4DB2">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1.一般公共预算拨款收入</w:t>
      </w:r>
      <w:r>
        <w:rPr>
          <w:rFonts w:hint="eastAsia" w:ascii="仿宋_GB2312" w:hAnsi="仿宋_GB2312" w:eastAsia="仿宋_GB2312" w:cs="仿宋_GB2312"/>
          <w:sz w:val="32"/>
          <w:szCs w:val="32"/>
          <w:highlight w:val="none"/>
          <w:lang w:val="en-US" w:eastAsia="zh-CN"/>
        </w:rPr>
        <w:t>136.16</w:t>
      </w:r>
      <w:r>
        <w:rPr>
          <w:rFonts w:hint="eastAsia" w:ascii="仿宋_GB2312" w:hAnsi="仿宋_GB2312" w:eastAsia="仿宋_GB2312" w:cs="仿宋_GB2312"/>
          <w:sz w:val="32"/>
          <w:szCs w:val="32"/>
          <w:highlight w:val="none"/>
        </w:rPr>
        <w:t>万元；</w:t>
      </w:r>
    </w:p>
    <w:p w14:paraId="04E06494">
      <w:pPr>
        <w:spacing w:line="560" w:lineRule="exact"/>
        <w:ind w:firstLine="66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2.政府性基金预算拨款收入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5C7A22EB">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3.国有资本经营预算拨款收入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7599CE64">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4.财政专户管理资金收入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4A000D80">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5.单位资金收入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万元，其中：事业收入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万元，事业单位经营收入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万元，上级补助收入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万元，附属单位上缴收入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万元，其他收入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p>
    <w:p w14:paraId="6894F627">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6.上年结转结余</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万元，其中上年财政专户管理资金超收收入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万元，政府性基金预算超收收入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
        </w:rPr>
        <w:t>单位资金超收收入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（二）支出预算</w:t>
      </w:r>
      <w:r>
        <w:rPr>
          <w:rFonts w:hint="eastAsia" w:ascii="仿宋_GB2312" w:hAnsi="仿宋_GB2312" w:eastAsia="仿宋_GB2312" w:cs="仿宋_GB2312"/>
          <w:b/>
          <w:sz w:val="32"/>
          <w:szCs w:val="32"/>
          <w:highlight w:val="none"/>
          <w:lang w:val="en-US" w:eastAsia="zh-CN"/>
        </w:rPr>
        <w:t>136.16</w:t>
      </w:r>
      <w:r>
        <w:rPr>
          <w:rFonts w:hint="eastAsia" w:ascii="仿宋_GB2312" w:hAnsi="仿宋_GB2312" w:eastAsia="仿宋_GB2312" w:cs="仿宋_GB2312"/>
          <w:b/>
          <w:sz w:val="32"/>
          <w:szCs w:val="32"/>
          <w:highlight w:val="none"/>
        </w:rPr>
        <w:t>万元，</w:t>
      </w:r>
      <w:r>
        <w:rPr>
          <w:rFonts w:hint="eastAsia" w:ascii="仿宋_GB2312" w:hAnsi="仿宋_GB2312" w:eastAsia="仿宋_GB2312" w:cs="仿宋_GB2312"/>
          <w:sz w:val="32"/>
          <w:szCs w:val="32"/>
          <w:highlight w:val="none"/>
        </w:rPr>
        <w:t>其中：</w:t>
      </w:r>
    </w:p>
    <w:p w14:paraId="6AB91C2A">
      <w:pPr>
        <w:autoSpaceDE w:val="0"/>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1.基本支出</w:t>
      </w:r>
      <w:r>
        <w:rPr>
          <w:rFonts w:hint="eastAsia" w:ascii="仿宋_GB2312" w:hAnsi="仿宋_GB2312" w:eastAsia="仿宋_GB2312" w:cs="仿宋_GB2312"/>
          <w:sz w:val="32"/>
          <w:szCs w:val="32"/>
          <w:highlight w:val="none"/>
          <w:lang w:val="en-US" w:eastAsia="zh-CN"/>
        </w:rPr>
        <w:t>130.26</w:t>
      </w:r>
      <w:r>
        <w:rPr>
          <w:rFonts w:hint="eastAsia" w:ascii="仿宋_GB2312" w:hAnsi="仿宋_GB2312" w:eastAsia="仿宋_GB2312" w:cs="仿宋_GB2312"/>
          <w:sz w:val="32"/>
          <w:szCs w:val="32"/>
          <w:highlight w:val="none"/>
        </w:rPr>
        <w:t>万元；</w:t>
      </w:r>
    </w:p>
    <w:p w14:paraId="6D4B2C2A">
      <w:pPr>
        <w:autoSpaceDE w:val="0"/>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2.项目支出</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万元。</w:t>
      </w:r>
    </w:p>
    <w:p w14:paraId="55D03010">
      <w:pPr>
        <w:spacing w:line="560" w:lineRule="exact"/>
        <w:ind w:firstLine="646" w:firstLineChars="200"/>
        <w:jc w:val="distribut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在支出预算中债务支出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万元；政府采购支出</w:t>
      </w:r>
    </w:p>
    <w:p w14:paraId="3B4F748E">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万元；政府购买服务支出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rPr>
        <w:t>纳入预算绩效管理的特定目标类</w:t>
      </w:r>
      <w:r>
        <w:rPr>
          <w:rFonts w:hint="eastAsia" w:ascii="仿宋_GB2312" w:hAnsi="仿宋_GB2312" w:eastAsia="仿宋_GB2312" w:cs="仿宋_GB2312"/>
          <w:color w:val="auto"/>
          <w:sz w:val="32"/>
          <w:szCs w:val="32"/>
          <w:highlight w:val="none"/>
          <w:lang w:eastAsia="zh-CN"/>
        </w:rPr>
        <w:t>和其他运转类</w:t>
      </w:r>
      <w:r>
        <w:rPr>
          <w:rFonts w:hint="eastAsia" w:ascii="仿宋_GB2312" w:hAnsi="仿宋_GB2312" w:eastAsia="仿宋_GB2312" w:cs="仿宋_GB2312"/>
          <w:color w:val="auto"/>
          <w:sz w:val="32"/>
          <w:szCs w:val="32"/>
          <w:highlight w:val="none"/>
        </w:rPr>
        <w:t>项目共</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sz w:val="32"/>
          <w:szCs w:val="32"/>
          <w:highlight w:val="none"/>
        </w:rPr>
        <w:t>，涉及资金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万元。 </w:t>
      </w:r>
    </w:p>
    <w:p w14:paraId="191661B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25.55</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我单位2024年退休一人，调出一人，所以基本支出减少，预算收入支出减少</w:t>
      </w:r>
      <w:r>
        <w:rPr>
          <w:rFonts w:hint="eastAsia" w:ascii="仿宋_GB2312" w:hAnsi="仿宋_GB2312" w:eastAsia="仿宋_GB2312" w:cs="仿宋_GB2312"/>
          <w:sz w:val="32"/>
          <w:szCs w:val="32"/>
          <w:highlight w:val="none"/>
        </w:rPr>
        <w:t>。</w:t>
      </w:r>
    </w:p>
    <w:p w14:paraId="18938F08">
      <w:pPr>
        <w:spacing w:line="560" w:lineRule="exact"/>
        <w:ind w:firstLine="646"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管理专项资金情况</w:t>
      </w:r>
    </w:p>
    <w:p w14:paraId="240D2B8C">
      <w:pPr>
        <w:spacing w:line="560" w:lineRule="exact"/>
        <w:ind w:firstLine="646"/>
        <w:rPr>
          <w:rFonts w:hint="eastAsia" w:ascii="仿宋_GB2312" w:hAnsi="仿宋_GB2312" w:eastAsia="仿宋_GB2312" w:cs="仿宋_GB2312"/>
          <w:spacing w:val="-2"/>
          <w:kern w:val="0"/>
          <w:sz w:val="32"/>
          <w:szCs w:val="32"/>
          <w:highlight w:val="green"/>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盘山县退役军人事务服务中心</w:t>
      </w:r>
      <w:r>
        <w:rPr>
          <w:rFonts w:hint="eastAsia" w:ascii="仿宋_GB2312" w:hAnsi="仿宋_GB2312" w:eastAsia="仿宋_GB2312" w:cs="仿宋_GB2312"/>
          <w:sz w:val="32"/>
          <w:szCs w:val="32"/>
        </w:rPr>
        <w:t>管理专项资金共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pacing w:val="-2"/>
          <w:kern w:val="0"/>
          <w:sz w:val="32"/>
          <w:szCs w:val="32"/>
        </w:rPr>
        <w:t>涉及资金</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pacing w:val="-2"/>
          <w:kern w:val="0"/>
          <w:sz w:val="32"/>
          <w:szCs w:val="32"/>
        </w:rPr>
        <w:t>万元。其中：</w:t>
      </w:r>
      <w:r>
        <w:rPr>
          <w:rFonts w:hint="eastAsia" w:ascii="仿宋_GB2312" w:hAnsi="仿宋_GB2312" w:eastAsia="仿宋_GB2312" w:cs="仿宋_GB2312"/>
          <w:sz w:val="32"/>
          <w:szCs w:val="32"/>
          <w:lang w:val="en-US" w:eastAsia="zh-CN"/>
        </w:rPr>
        <w:t>信访维稳经费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lang w:val="en-US" w:eastAsia="zh-CN"/>
        </w:rPr>
        <w:t>退役军人服务体系建设经费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pacing w:val="-2"/>
          <w:kern w:val="0"/>
          <w:sz w:val="32"/>
          <w:szCs w:val="32"/>
        </w:rPr>
        <w:t>万元。</w:t>
      </w:r>
    </w:p>
    <w:p w14:paraId="11D11360">
      <w:pPr>
        <w:spacing w:line="560" w:lineRule="exact"/>
        <w:ind w:firstLine="64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三、机关运行经费安排情况</w:t>
      </w:r>
    </w:p>
    <w:p w14:paraId="6A27B95D">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盘山县退役军人事务服务中心</w:t>
      </w:r>
      <w:r>
        <w:rPr>
          <w:rFonts w:hint="eastAsia" w:ascii="仿宋_GB2312" w:hAnsi="仿宋_GB2312" w:eastAsia="仿宋_GB2312" w:cs="仿宋_GB2312"/>
          <w:sz w:val="32"/>
          <w:szCs w:val="32"/>
        </w:rPr>
        <w:t>机关运行经费预算为</w:t>
      </w:r>
      <w:r>
        <w:rPr>
          <w:rFonts w:hint="eastAsia" w:ascii="仿宋_GB2312" w:hAnsi="仿宋_GB2312" w:eastAsia="仿宋_GB2312" w:cs="仿宋_GB2312"/>
          <w:sz w:val="32"/>
          <w:szCs w:val="32"/>
          <w:lang w:val="en-US" w:eastAsia="zh-CN"/>
        </w:rPr>
        <w:t>4.85</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val="en-US" w:eastAsia="zh-CN"/>
        </w:rPr>
        <w:t>办公费1.13万元，公务用车运行维护费2万元，其他商品和服务支出1.72万元</w:t>
      </w:r>
      <w:r>
        <w:rPr>
          <w:rFonts w:hint="eastAsia" w:ascii="仿宋_GB2312" w:hAnsi="仿宋_GB2312" w:eastAsia="仿宋_GB2312" w:cs="仿宋_GB2312"/>
          <w:sz w:val="32"/>
          <w:szCs w:val="32"/>
        </w:rPr>
        <w:t>。</w:t>
      </w:r>
    </w:p>
    <w:p w14:paraId="616C3F22">
      <w:pPr>
        <w:spacing w:line="56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2025年盘山县退役军人事务服务中心安排政府采购预算0万元，具体为货物0万元，服务0万元，工程0万元；预留面向中小企业采购份额0万元，其中预留给小微企业0万元。</w:t>
      </w:r>
    </w:p>
    <w:p w14:paraId="2A36F7C3">
      <w:pPr>
        <w:spacing w:line="56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五、“三公”经费预算情况</w:t>
      </w:r>
    </w:p>
    <w:p w14:paraId="441F5C3A">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盘山县退役军人事务服务中心</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预算安排的 “三公”经费预算为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E8D7131">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39303E9">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18ABAB33">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14:paraId="2F030526">
      <w:pPr>
        <w:pStyle w:val="2"/>
        <w:rPr>
          <w:rFonts w:hint="eastAsia" w:ascii="仿宋_GB2312" w:hAnsi="仿宋_GB2312" w:eastAsia="仿宋_GB2312" w:cs="仿宋_GB2312"/>
        </w:rPr>
      </w:pPr>
    </w:p>
    <w:p w14:paraId="3954068F">
      <w:pPr>
        <w:rPr>
          <w:rFonts w:hint="eastAsia" w:ascii="仿宋_GB2312" w:hAnsi="仿宋_GB2312" w:eastAsia="仿宋_GB2312" w:cs="仿宋_GB2312"/>
        </w:rPr>
      </w:pP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盘山县退役军人事务服务中心2025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盘山县退役军人事务服务中心2025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E59E047">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5B6A1EC">
      <w:pPr>
        <w:spacing w:line="540" w:lineRule="exact"/>
        <w:ind w:firstLine="646" w:firstLineChars="200"/>
        <w:jc w:val="lef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val="en-US" w:eastAsia="zh-CN"/>
        </w:rPr>
        <w:t>11</w:t>
      </w:r>
      <w:r>
        <w:rPr>
          <w:rFonts w:hint="eastAsia" w:ascii="仿宋_GB2312" w:hAnsi="仿宋_GB2312" w:eastAsia="仿宋_GB2312" w:cs="仿宋_GB2312"/>
          <w:b/>
          <w:color w:val="auto"/>
          <w:sz w:val="32"/>
          <w:szCs w:val="32"/>
        </w:rPr>
        <w:t>、社会保障和就业支出（类）行政事业单位离退休（款）机关事业单位基本养老保险缴费支出（项）</w:t>
      </w:r>
      <w:r>
        <w:rPr>
          <w:rFonts w:hint="eastAsia" w:ascii="仿宋_GB2312" w:hAnsi="仿宋_GB2312" w:eastAsia="仿宋_GB2312" w:cs="仿宋_GB2312"/>
          <w:b/>
          <w:color w:val="auto"/>
          <w:sz w:val="32"/>
          <w:szCs w:val="32"/>
          <w:lang w:eastAsia="zh-CN"/>
        </w:rPr>
        <w:t>：</w:t>
      </w:r>
    </w:p>
    <w:p w14:paraId="1AAF69FA">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反映机关事业单位实施养老保险指导由单位缴纳的基本养老保险。</w:t>
      </w:r>
    </w:p>
    <w:p w14:paraId="524375EB">
      <w:pPr>
        <w:spacing w:line="540" w:lineRule="exact"/>
        <w:ind w:firstLine="646"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12</w:t>
      </w:r>
      <w:r>
        <w:rPr>
          <w:rFonts w:hint="eastAsia" w:ascii="仿宋_GB2312" w:hAnsi="仿宋_GB2312" w:eastAsia="仿宋_GB2312" w:cs="仿宋_GB2312"/>
          <w:b/>
          <w:color w:val="auto"/>
          <w:sz w:val="32"/>
          <w:szCs w:val="32"/>
        </w:rPr>
        <w:t>、社会保障和就业支出（类）退役军人管理事务（款</w:t>
      </w:r>
      <w:r>
        <w:rPr>
          <w:rFonts w:hint="eastAsia" w:ascii="仿宋_GB2312" w:hAnsi="仿宋_GB2312" w:eastAsia="仿宋_GB2312" w:cs="仿宋_GB2312"/>
          <w:b/>
          <w:color w:val="auto"/>
          <w:sz w:val="32"/>
          <w:szCs w:val="32"/>
        </w:rPr>
        <w:br w:type="textWrapping"/>
      </w:r>
      <w:r>
        <w:rPr>
          <w:rFonts w:hint="eastAsia" w:ascii="仿宋_GB2312" w:hAnsi="仿宋_GB2312" w:eastAsia="仿宋_GB2312" w:cs="仿宋_GB2312"/>
          <w:b/>
          <w:color w:val="auto"/>
          <w:sz w:val="32"/>
          <w:szCs w:val="32"/>
        </w:rPr>
        <w:t>）事业运行（项）：</w:t>
      </w:r>
    </w:p>
    <w:p w14:paraId="465012D5">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反映事业单位的基本支出，不包括行政单位（包括实行公务员管理的事业单位）后勤服务中心、医疗室等附属事业单位。</w:t>
      </w:r>
    </w:p>
    <w:p w14:paraId="7D5F6334">
      <w:pPr>
        <w:numPr>
          <w:ilvl w:val="0"/>
          <w:numId w:val="2"/>
        </w:numPr>
        <w:spacing w:line="540" w:lineRule="exact"/>
        <w:ind w:firstLine="646" w:firstLineChars="200"/>
        <w:jc w:val="lef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社会保障和就业支出（类）</w:t>
      </w:r>
      <w:r>
        <w:rPr>
          <w:rFonts w:hint="eastAsia" w:ascii="仿宋_GB2312" w:hAnsi="仿宋_GB2312" w:eastAsia="仿宋_GB2312" w:cs="仿宋_GB2312"/>
          <w:b/>
          <w:color w:val="auto"/>
          <w:sz w:val="32"/>
          <w:szCs w:val="32"/>
          <w:lang w:val="en-US" w:eastAsia="zh-CN"/>
        </w:rPr>
        <w:t>其他社会保障和就业支出（款）其他社会保障和就业支出（项）：</w:t>
      </w:r>
    </w:p>
    <w:p w14:paraId="3A65278B">
      <w:pPr>
        <w:numPr>
          <w:ilvl w:val="0"/>
          <w:numId w:val="0"/>
        </w:numPr>
        <w:spacing w:line="540" w:lineRule="exact"/>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反映除上述项目以外其他用于社会保障和就业方面的支出。</w:t>
      </w:r>
    </w:p>
    <w:p w14:paraId="5955F2E1">
      <w:pPr>
        <w:spacing w:line="540" w:lineRule="exact"/>
        <w:ind w:firstLine="646" w:firstLineChars="200"/>
        <w:jc w:val="lef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14、</w:t>
      </w:r>
      <w:r>
        <w:rPr>
          <w:rFonts w:hint="eastAsia" w:ascii="仿宋_GB2312" w:hAnsi="仿宋_GB2312" w:eastAsia="仿宋_GB2312" w:cs="仿宋_GB2312"/>
          <w:b/>
          <w:color w:val="auto"/>
          <w:sz w:val="32"/>
          <w:szCs w:val="32"/>
        </w:rPr>
        <w:t>卫生健康支出（类）</w:t>
      </w:r>
      <w:r>
        <w:rPr>
          <w:rFonts w:hint="eastAsia" w:ascii="仿宋_GB2312" w:hAnsi="仿宋_GB2312" w:eastAsia="仿宋_GB2312" w:cs="仿宋_GB2312"/>
          <w:b/>
          <w:color w:val="auto"/>
          <w:sz w:val="32"/>
          <w:szCs w:val="32"/>
          <w:lang w:val="en-US" w:eastAsia="zh-CN"/>
        </w:rPr>
        <w:t>行政事业单位医疗</w:t>
      </w:r>
      <w:r>
        <w:rPr>
          <w:rFonts w:hint="eastAsia" w:ascii="仿宋_GB2312" w:hAnsi="仿宋_GB2312" w:eastAsia="仿宋_GB2312" w:cs="仿宋_GB2312"/>
          <w:b/>
          <w:color w:val="auto"/>
          <w:sz w:val="32"/>
          <w:szCs w:val="32"/>
        </w:rPr>
        <w:t>（款）</w:t>
      </w:r>
      <w:r>
        <w:rPr>
          <w:rFonts w:hint="eastAsia" w:ascii="仿宋_GB2312" w:hAnsi="仿宋_GB2312" w:eastAsia="仿宋_GB2312" w:cs="仿宋_GB2312"/>
          <w:b/>
          <w:color w:val="auto"/>
          <w:sz w:val="32"/>
          <w:szCs w:val="32"/>
          <w:lang w:val="en-US" w:eastAsia="zh-CN"/>
        </w:rPr>
        <w:t>事业单位医疗（项）：</w:t>
      </w:r>
    </w:p>
    <w:p w14:paraId="63C96611">
      <w:pPr>
        <w:spacing w:line="540" w:lineRule="exact"/>
        <w:ind w:firstLine="646"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反映财政部门安排的事业单位基本医疗保险缴费费经费，未参加医疗保险的事业单位的公费医疗经费，按国家规定享受离休人员待遇的医疗经费。</w:t>
      </w:r>
    </w:p>
    <w:p w14:paraId="76F3BC2D">
      <w:pPr>
        <w:spacing w:line="540" w:lineRule="exact"/>
        <w:ind w:firstLine="646"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15</w:t>
      </w:r>
      <w:r>
        <w:rPr>
          <w:rFonts w:hint="eastAsia" w:ascii="仿宋_GB2312" w:hAnsi="仿宋_GB2312" w:eastAsia="仿宋_GB2312" w:cs="仿宋_GB2312"/>
          <w:b/>
          <w:color w:val="auto"/>
          <w:sz w:val="32"/>
          <w:szCs w:val="32"/>
        </w:rPr>
        <w:t>、住房保障支出（类）住房改革支出（款）住房公积金（项）</w:t>
      </w:r>
    </w:p>
    <w:p w14:paraId="1ED06769">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反映行政事业单位按人力资源和社会保障部、财政部规定的基本工资和津贴补贴以及规定比例为职工缴纳的住房公积金。</w:t>
      </w:r>
    </w:p>
    <w:p w14:paraId="2999ECCF">
      <w:pPr>
        <w:spacing w:line="560" w:lineRule="exact"/>
        <w:rPr>
          <w:rFonts w:hint="eastAsia" w:ascii="仿宋_GB2312" w:hAnsi="仿宋_GB2312" w:eastAsia="仿宋_GB2312" w:cs="仿宋_GB2312"/>
          <w:b/>
          <w:sz w:val="32"/>
          <w:szCs w:val="32"/>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96C5D7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A8DE5"/>
    <w:multiLevelType w:val="singleLevel"/>
    <w:tmpl w:val="E98A8DE5"/>
    <w:lvl w:ilvl="0" w:tentative="0">
      <w:start w:val="13"/>
      <w:numFmt w:val="decimal"/>
      <w:suff w:val="nothing"/>
      <w:lvlText w:val="%1、"/>
      <w:lvlJc w:val="left"/>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8C5874"/>
    <w:rsid w:val="02C51D20"/>
    <w:rsid w:val="03930692"/>
    <w:rsid w:val="03D4408D"/>
    <w:rsid w:val="04C92FF4"/>
    <w:rsid w:val="05590D97"/>
    <w:rsid w:val="05DF7726"/>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03E358C"/>
    <w:rsid w:val="313E7D46"/>
    <w:rsid w:val="316C7C8A"/>
    <w:rsid w:val="31EE3102"/>
    <w:rsid w:val="31FB3A39"/>
    <w:rsid w:val="34190834"/>
    <w:rsid w:val="3505415D"/>
    <w:rsid w:val="35BE487C"/>
    <w:rsid w:val="365A03F2"/>
    <w:rsid w:val="36F6584D"/>
    <w:rsid w:val="3757F7CA"/>
    <w:rsid w:val="385D4246"/>
    <w:rsid w:val="396661E0"/>
    <w:rsid w:val="39D46840"/>
    <w:rsid w:val="39FC9D6E"/>
    <w:rsid w:val="3A4164A5"/>
    <w:rsid w:val="3ADF145F"/>
    <w:rsid w:val="3AE4639A"/>
    <w:rsid w:val="3B697A90"/>
    <w:rsid w:val="3BDD5E14"/>
    <w:rsid w:val="3C1C2BDE"/>
    <w:rsid w:val="3CA073AF"/>
    <w:rsid w:val="3CE3375A"/>
    <w:rsid w:val="3DBF7571"/>
    <w:rsid w:val="3DC668D9"/>
    <w:rsid w:val="3EB7A014"/>
    <w:rsid w:val="3EC14D35"/>
    <w:rsid w:val="3F732F2F"/>
    <w:rsid w:val="3FBF7077"/>
    <w:rsid w:val="3FBFDA26"/>
    <w:rsid w:val="3FF3C106"/>
    <w:rsid w:val="3FFF4FC7"/>
    <w:rsid w:val="40353DED"/>
    <w:rsid w:val="40D02D3C"/>
    <w:rsid w:val="40F01A97"/>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CF27FC"/>
    <w:rsid w:val="52184D14"/>
    <w:rsid w:val="525D300E"/>
    <w:rsid w:val="53681604"/>
    <w:rsid w:val="536979A6"/>
    <w:rsid w:val="55DFA0A0"/>
    <w:rsid w:val="561435A7"/>
    <w:rsid w:val="569F3D76"/>
    <w:rsid w:val="576818B0"/>
    <w:rsid w:val="576C630A"/>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E20F0B"/>
    <w:rsid w:val="66F40245"/>
    <w:rsid w:val="68461F57"/>
    <w:rsid w:val="69221657"/>
    <w:rsid w:val="699B5E06"/>
    <w:rsid w:val="6A6715B2"/>
    <w:rsid w:val="6A726147"/>
    <w:rsid w:val="6AC13814"/>
    <w:rsid w:val="6B300A25"/>
    <w:rsid w:val="6B535F74"/>
    <w:rsid w:val="6B7A4DE0"/>
    <w:rsid w:val="6BDDE3A2"/>
    <w:rsid w:val="6C163263"/>
    <w:rsid w:val="6C264620"/>
    <w:rsid w:val="6CFECA5E"/>
    <w:rsid w:val="6D1F485B"/>
    <w:rsid w:val="6D7E1522"/>
    <w:rsid w:val="6D95125A"/>
    <w:rsid w:val="6ED06DC1"/>
    <w:rsid w:val="6EFB2B5A"/>
    <w:rsid w:val="6EFD1050"/>
    <w:rsid w:val="6F3C07B7"/>
    <w:rsid w:val="6F474F0B"/>
    <w:rsid w:val="6F565074"/>
    <w:rsid w:val="6F6F6081"/>
    <w:rsid w:val="6F7F96C5"/>
    <w:rsid w:val="6FB22DE6"/>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583B82"/>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3119</Words>
  <Characters>3249</Characters>
  <Lines>22</Lines>
  <Paragraphs>6</Paragraphs>
  <TotalTime>2</TotalTime>
  <ScaleCrop>false</ScaleCrop>
  <LinksUpToDate>false</LinksUpToDate>
  <CharactersWithSpaces>3334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2025-01-21T02:14:00Z</cp:lastPrinted>
  <dcterms:modified xsi:type="dcterms:W3CDTF">2025-01-22T07:34:46Z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