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0" w:after="0" w:line="240" w:lineRule="auto"/>
        <w:ind w:left="0" w:leftChars="0" w:right="0" w:firstLine="0" w:firstLineChars="0"/>
        <w:jc w:val="left"/>
        <w:outlineLvl w:val="0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项目名称：大洼区榆树街道榆海路西、榆树中学南地块（临港净水厂）控制性详细规划</w:t>
      </w:r>
    </w:p>
    <w:p>
      <w:pPr>
        <w:pStyle w:val="15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pStyle w:val="15"/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/>
          <w:kern w:val="2"/>
          <w:sz w:val="32"/>
          <w:szCs w:val="32"/>
          <w:lang w:val="en-US" w:eastAsia="zh-CN" w:bidi="ar-SA"/>
        </w:rPr>
        <w:t>用地位置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规划地块位于盘锦市大洼区榆树街道榆海路西，榆树中学南。</w:t>
      </w:r>
      <w:bookmarkStart w:id="0" w:name="_GoBack"/>
      <w:bookmarkEnd w:id="0"/>
    </w:p>
    <w:p>
      <w:pPr>
        <w:pStyle w:val="12"/>
        <w:numPr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规划内容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：</w:t>
      </w:r>
    </w:p>
    <w:p>
      <w:pPr>
        <w:pStyle w:val="12"/>
        <w:numPr>
          <w:numId w:val="0"/>
        </w:numPr>
        <w:ind w:leftChars="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规划总用地面积33788平方米，容积率≤1.5，建筑密度≤40%，绿地率≥20%，建筑高度≤20米，规划用地性质供水用地（1301）。</w:t>
      </w:r>
    </w:p>
    <w:p>
      <w:pPr>
        <w:pStyle w:val="1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300" w:lineRule="auto"/>
      <w:jc w:val="left"/>
      <w:outlineLvl w:val="1"/>
    </w:pPr>
    <w:rPr>
      <w:rFonts w:ascii="Arial" w:hAnsi="Arial" w:eastAsia="华文细黑"/>
      <w:b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00" w:lineRule="auto"/>
      <w:jc w:val="left"/>
      <w:outlineLvl w:val="2"/>
    </w:pPr>
    <w:rPr>
      <w:rFonts w:eastAsia="华文细黑"/>
      <w:b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paragraph" w:styleId="5">
    <w:name w:val="index 8"/>
    <w:basedOn w:val="1"/>
    <w:next w:val="1"/>
    <w:qFormat/>
    <w:uiPriority w:val="0"/>
    <w:pPr>
      <w:ind w:left="1920" w:hanging="240"/>
      <w:jc w:val="left"/>
    </w:pPr>
    <w:rPr>
      <w:sz w:val="20"/>
    </w:rPr>
  </w:style>
  <w:style w:type="paragraph" w:styleId="6">
    <w:name w:val="Normal Indent"/>
    <w:basedOn w:val="1"/>
    <w:next w:val="1"/>
    <w:qFormat/>
    <w:uiPriority w:val="99"/>
    <w:pPr>
      <w:tabs>
        <w:tab w:val="left" w:pos="291"/>
      </w:tabs>
      <w:adjustRightInd w:val="0"/>
      <w:spacing w:line="300" w:lineRule="auto"/>
      <w:ind w:right="292" w:rightChars="100"/>
    </w:pPr>
    <w:rPr>
      <w:rFonts w:ascii="宋体" w:hAnsi="宋体"/>
      <w:szCs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rFonts w:eastAsia="华文新魏"/>
      <w:sz w:val="18"/>
      <w:szCs w:val="18"/>
    </w:rPr>
  </w:style>
  <w:style w:type="character" w:styleId="10">
    <w:name w:val="page number"/>
    <w:basedOn w:val="9"/>
    <w:uiPriority w:val="0"/>
    <w:rPr/>
  </w:style>
  <w:style w:type="paragraph" w:customStyle="1" w:styleId="11">
    <w:name w:val="正文缩进1"/>
    <w:basedOn w:val="1"/>
    <w:qFormat/>
    <w:uiPriority w:val="0"/>
    <w:pPr>
      <w:adjustRightInd w:val="0"/>
      <w:snapToGrid w:val="0"/>
      <w:spacing w:line="360" w:lineRule="auto"/>
      <w:ind w:firstLine="560" w:firstLineChars="200"/>
      <w:jc w:val="left"/>
    </w:pPr>
    <w:rPr>
      <w:rFonts w:ascii="宋体" w:hAnsi="宋体" w:eastAsia="宋体" w:cs="Times New Roman"/>
      <w:color w:val="000000"/>
      <w:spacing w:val="20"/>
      <w:sz w:val="24"/>
    </w:rPr>
  </w:style>
  <w:style w:type="paragraph" w:customStyle="1" w:styleId="12">
    <w:name w:val="王宁样式1"/>
    <w:basedOn w:val="1"/>
    <w:qFormat/>
    <w:uiPriority w:val="0"/>
    <w:pPr>
      <w:spacing w:line="360" w:lineRule="auto"/>
      <w:ind w:firstLine="200" w:firstLineChars="200"/>
      <w:jc w:val="left"/>
    </w:pPr>
    <w:rPr>
      <w:sz w:val="28"/>
    </w:rPr>
  </w:style>
  <w:style w:type="paragraph" w:customStyle="1" w:styleId="13">
    <w:name w:val="Normal Indent"/>
    <w:basedOn w:val="1"/>
    <w:qFormat/>
    <w:uiPriority w:val="0"/>
    <w:pPr>
      <w:adjustRightInd w:val="0"/>
      <w:snapToGrid w:val="0"/>
      <w:spacing w:line="360" w:lineRule="auto"/>
      <w:ind w:firstLine="560" w:firstLineChars="200"/>
      <w:jc w:val="left"/>
    </w:pPr>
    <w:rPr>
      <w:rFonts w:ascii="宋体" w:hAnsi="宋体"/>
      <w:color w:val="000000"/>
      <w:spacing w:val="20"/>
      <w:szCs w:val="24"/>
    </w:rPr>
  </w:style>
  <w:style w:type="paragraph" w:customStyle="1" w:styleId="14">
    <w:name w:val="本文正文"/>
    <w:qFormat/>
    <w:uiPriority w:val="0"/>
    <w:pPr>
      <w:widowControl w:val="0"/>
      <w:tabs>
        <w:tab w:val="left" w:pos="1230"/>
      </w:tabs>
      <w:adjustRightInd w:val="0"/>
      <w:snapToGrid w:val="0"/>
      <w:spacing w:line="520" w:lineRule="exact"/>
      <w:ind w:firstLine="584" w:firstLineChars="200"/>
      <w:jc w:val="both"/>
    </w:pPr>
    <w:rPr>
      <w:rFonts w:ascii="Times New Roman" w:hAnsi="Times New Roman" w:eastAsia="宋体" w:cs="Times New Roman"/>
      <w:color w:val="000000"/>
      <w:spacing w:val="6"/>
      <w:sz w:val="28"/>
      <w:szCs w:val="28"/>
      <w:lang w:val="en-US" w:eastAsia="zh-CN" w:bidi="ar-SA"/>
    </w:rPr>
  </w:style>
  <w:style w:type="paragraph" w:customStyle="1" w:styleId="15">
    <w:name w:val="样式 二号 居中"/>
    <w:basedOn w:val="1"/>
    <w:uiPriority w:val="0"/>
    <w:pPr>
      <w:jc w:val="center"/>
    </w:pPr>
    <w:rPr>
      <w:rFonts w:eastAsia="黑体" w:cs="宋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842</Words>
  <Characters>939</Characters>
  <Lines>1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2023-03-03T03:18:00Z</dcterms:created>
  <dc:creator>Administrator</dc:creator>
  <cp:lastModifiedBy>Administrator</cp:lastModifiedBy>
  <dcterms:modified xsi:type="dcterms:W3CDTF">2025-02-12T00:39:23Z</dcterms:modified>
  <dc:title>项目名称：大洼区榆树街道榆海路西、榆树中学南地块（临港净水厂）控制性详细规划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48720B0AE38547839FDD48DBC6564C77_13</vt:lpwstr>
  </property>
  <property fmtid="{D5CDD505-2E9C-101B-9397-08002B2CF9AE}" pid="4" name="KSOTemplateDocerSaveRecord">
    <vt:lpwstr>eyJoZGlkIjoiMGU2OWIxODY1Y2JjOTMxMDQyYjJkYWEzMjQ2YTVjNjQiLCJ1c2VySWQiOiIzNzg5MjcwNjIifQ==</vt:lpwstr>
  </property>
</Properties>
</file>