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hint="eastAsia" w:ascii="仿宋_GB2312" w:eastAsia="仿宋_GB2312"/>
          <w:sz w:val="32"/>
          <w:szCs w:val="32"/>
          <w:lang w:val="en-US" w:eastAsia="zh-CN"/>
        </w:rPr>
      </w:pPr>
    </w:p>
    <w:p>
      <w:pPr>
        <w:rPr>
          <w:rFonts w:hint="eastAsia"/>
          <w:lang w:val="en-US" w:eastAsia="zh-CN"/>
        </w:rPr>
      </w:pPr>
    </w:p>
    <w:p>
      <w:pPr>
        <w:jc w:val="center"/>
        <w:rPr>
          <w:rFonts w:hint="eastAsia" w:ascii="宋体" w:hAnsi="宋体" w:eastAsia="宋体" w:cs="宋体"/>
          <w:b/>
          <w:bCs/>
          <w:sz w:val="44"/>
          <w:szCs w:val="44"/>
          <w:lang w:val="en-US" w:eastAsia="zh-CN"/>
        </w:rPr>
      </w:pPr>
    </w:p>
    <w:p>
      <w:pPr>
        <w:spacing w:line="560" w:lineRule="exact"/>
        <w:jc w:val="center"/>
        <w:rPr>
          <w:bCs/>
          <w:sz w:val="32"/>
          <w:szCs w:val="32"/>
          <w:u w:val="single"/>
        </w:rPr>
      </w:pPr>
    </w:p>
    <w:p>
      <w:pPr>
        <w:spacing w:line="560" w:lineRule="exact"/>
        <w:jc w:val="center"/>
        <w:rPr>
          <w:b/>
          <w:sz w:val="44"/>
          <w:szCs w:val="44"/>
          <w:u w:val="single"/>
        </w:rPr>
      </w:pPr>
    </w:p>
    <w:p>
      <w:pPr>
        <w:pStyle w:val="4"/>
      </w:pPr>
    </w:p>
    <w:p>
      <w:pPr>
        <w:spacing w:line="560" w:lineRule="exact"/>
        <w:jc w:val="center"/>
        <w:rPr>
          <w:b/>
          <w:sz w:val="44"/>
          <w:szCs w:val="44"/>
          <w:u w:val="single"/>
        </w:rPr>
      </w:pPr>
    </w:p>
    <w:p>
      <w:pPr>
        <w:spacing w:line="560" w:lineRule="exact"/>
        <w:jc w:val="both"/>
        <w:rPr>
          <w:rFonts w:hint="eastAsia"/>
          <w:b/>
          <w:sz w:val="44"/>
          <w:szCs w:val="44"/>
        </w:rPr>
      </w:pPr>
    </w:p>
    <w:p>
      <w:pPr>
        <w:pStyle w:val="2"/>
        <w:rPr>
          <w:rFonts w:hint="eastAsia"/>
        </w:rPr>
      </w:pPr>
    </w:p>
    <w:p>
      <w:pPr>
        <w:spacing w:line="560" w:lineRule="exact"/>
        <w:jc w:val="both"/>
        <w:rPr>
          <w:rFonts w:hint="default"/>
          <w:b/>
          <w:sz w:val="44"/>
          <w:szCs w:val="44"/>
          <w:lang w:val="en-US"/>
        </w:rPr>
      </w:pPr>
      <w:r>
        <w:rPr>
          <w:rFonts w:hint="eastAsia"/>
          <w:b/>
          <w:sz w:val="44"/>
          <w:szCs w:val="44"/>
          <w:lang w:val="en-US" w:eastAsia="zh-CN"/>
        </w:rPr>
        <w:t>盘锦市工业和信息化局2025年度部门预算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pStyle w:val="2"/>
        <w:rPr>
          <w:rFonts w:hint="eastAsia"/>
          <w:b/>
          <w:sz w:val="44"/>
          <w:szCs w:val="44"/>
        </w:rPr>
      </w:pPr>
    </w:p>
    <w:p>
      <w:pPr>
        <w:rPr>
          <w:rFonts w:hint="eastAsia"/>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pStyle w:val="2"/>
        <w:rPr>
          <w:rFonts w:hint="eastAsia"/>
        </w:rPr>
      </w:pPr>
    </w:p>
    <w:p>
      <w:pPr>
        <w:spacing w:line="560" w:lineRule="exact"/>
        <w:jc w:val="both"/>
        <w:rPr>
          <w:rFonts w:hint="eastAsia"/>
          <w:b/>
          <w:sz w:val="44"/>
          <w:szCs w:val="44"/>
        </w:rPr>
      </w:pPr>
    </w:p>
    <w:p>
      <w:pPr>
        <w:spacing w:line="560" w:lineRule="exact"/>
        <w:jc w:val="center"/>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spacing w:line="560" w:lineRule="exact"/>
        <w:rPr>
          <w:rFonts w:hint="default" w:ascii="黑体" w:hAnsi="黑体" w:eastAsia="黑体"/>
          <w:sz w:val="32"/>
          <w:szCs w:val="32"/>
          <w:lang w:val="en-US" w:eastAsia="zh-CN"/>
        </w:rPr>
      </w:pPr>
      <w:r>
        <w:rPr>
          <w:rFonts w:hint="eastAsia" w:ascii="黑体" w:hAnsi="黑体" w:eastAsia="黑体"/>
          <w:sz w:val="32"/>
          <w:szCs w:val="32"/>
        </w:rPr>
        <w:t>第一部分　　</w:t>
      </w:r>
      <w:r>
        <w:rPr>
          <w:rFonts w:hint="eastAsia" w:ascii="黑体" w:hAnsi="黑体" w:eastAsia="黑体"/>
          <w:sz w:val="32"/>
          <w:szCs w:val="32"/>
          <w:lang w:val="en-US" w:eastAsia="zh-CN"/>
        </w:rPr>
        <w:t>部门预算公开管理文件</w:t>
      </w:r>
    </w:p>
    <w:p>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盘锦市工业和信息化局</w:t>
      </w:r>
      <w:r>
        <w:rPr>
          <w:rFonts w:hint="eastAsia" w:ascii="黑体" w:hAnsi="黑体" w:eastAsia="黑体"/>
          <w:sz w:val="32"/>
          <w:szCs w:val="32"/>
        </w:rPr>
        <w:t>概况</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pPr>
        <w:spacing w:line="560" w:lineRule="exact"/>
        <w:ind w:left="1938" w:hanging="1938" w:hangingChars="600"/>
        <w:rPr>
          <w:rFonts w:ascii="黑体" w:hAnsi="黑体" w:eastAsia="黑体"/>
          <w:sz w:val="32"/>
          <w:szCs w:val="32"/>
        </w:rPr>
      </w:pPr>
      <w:r>
        <w:rPr>
          <w:rFonts w:hint="eastAsia" w:ascii="黑体" w:hAnsi="黑体" w:eastAsia="黑体"/>
          <w:sz w:val="32"/>
          <w:szCs w:val="32"/>
        </w:rPr>
        <w:t>第三部</w:t>
      </w:r>
      <w:r>
        <w:rPr>
          <w:rFonts w:hint="eastAsia" w:ascii="黑体" w:hAnsi="黑体" w:eastAsia="黑体"/>
          <w:sz w:val="32"/>
          <w:szCs w:val="32"/>
          <w:lang w:val="en-US" w:eastAsia="zh-CN"/>
        </w:rPr>
        <w:t>分    盘锦市工业和信息化局2025</w:t>
      </w:r>
      <w:r>
        <w:rPr>
          <w:rFonts w:hint="eastAsia" w:ascii="黑体" w:hAnsi="黑体" w:eastAsia="黑体"/>
          <w:sz w:val="32"/>
          <w:szCs w:val="32"/>
        </w:rPr>
        <w:t>年部门预算情况说明</w:t>
      </w:r>
    </w:p>
    <w:p>
      <w:pPr>
        <w:spacing w:line="560" w:lineRule="exact"/>
        <w:rPr>
          <w:rFonts w:ascii="黑体" w:hAnsi="黑体" w:eastAsia="黑体"/>
          <w:sz w:val="32"/>
          <w:szCs w:val="32"/>
        </w:rPr>
      </w:pPr>
      <w:r>
        <w:rPr>
          <w:rFonts w:hint="eastAsia" w:ascii="黑体" w:hAnsi="黑体" w:eastAsia="黑体"/>
          <w:sz w:val="32"/>
          <w:szCs w:val="32"/>
        </w:rPr>
        <w:t>第四部分 名词解释</w:t>
      </w:r>
    </w:p>
    <w:p>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 xml:space="preserve">   2025</w:t>
      </w:r>
      <w:r>
        <w:rPr>
          <w:rFonts w:hint="eastAsia" w:ascii="黑体" w:hAnsi="黑体" w:eastAsia="黑体"/>
          <w:sz w:val="32"/>
          <w:szCs w:val="32"/>
        </w:rPr>
        <w:t>年</w:t>
      </w:r>
      <w:r>
        <w:rPr>
          <w:rFonts w:hint="eastAsia" w:ascii="黑体" w:hAnsi="黑体" w:eastAsia="黑体"/>
          <w:sz w:val="32"/>
          <w:szCs w:val="32"/>
          <w:lang w:val="en-US" w:eastAsia="zh-CN"/>
        </w:rPr>
        <w:t>盘锦市工业和信息化局</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pPr>
        <w:spacing w:line="560" w:lineRule="exact"/>
        <w:rPr>
          <w:rFonts w:ascii="黑体" w:hAnsi="黑体" w:eastAsia="黑体"/>
          <w:sz w:val="32"/>
          <w:szCs w:val="32"/>
        </w:rPr>
      </w:pPr>
      <w:r>
        <w:rPr>
          <w:rFonts w:hint="eastAsia" w:ascii="黑体" w:hAnsi="黑体" w:eastAsia="黑体"/>
          <w:sz w:val="32"/>
          <w:szCs w:val="32"/>
        </w:rPr>
        <w:t>　</w:t>
      </w:r>
    </w:p>
    <w:p>
      <w:pPr>
        <w:spacing w:line="560" w:lineRule="exact"/>
        <w:rPr>
          <w:rFonts w:ascii="黑体" w:hAnsi="黑体" w:eastAsia="黑体"/>
          <w:sz w:val="32"/>
          <w:szCs w:val="32"/>
        </w:rPr>
      </w:pPr>
    </w:p>
    <w:p>
      <w:pPr>
        <w:spacing w:line="560" w:lineRule="exact"/>
        <w:rPr>
          <w:rFonts w:ascii="黑体" w:hAnsi="黑体" w:eastAsia="黑体"/>
          <w:sz w:val="32"/>
          <w:szCs w:val="32"/>
        </w:rPr>
      </w:pPr>
    </w:p>
    <w:p>
      <w:pPr>
        <w:spacing w:line="560" w:lineRule="exact"/>
        <w:rPr>
          <w:rFonts w:ascii="宋体" w:hAnsi="宋体"/>
          <w:b/>
          <w:sz w:val="36"/>
          <w:szCs w:val="36"/>
        </w:rPr>
      </w:pPr>
    </w:p>
    <w:p>
      <w:pPr>
        <w:spacing w:line="560" w:lineRule="exact"/>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center"/>
        <w:rPr>
          <w:rFonts w:ascii="宋体" w:hAnsi="宋体"/>
          <w:b/>
          <w:sz w:val="36"/>
          <w:szCs w:val="36"/>
        </w:rPr>
      </w:pPr>
    </w:p>
    <w:p>
      <w:pPr>
        <w:spacing w:line="560" w:lineRule="exact"/>
        <w:jc w:val="both"/>
        <w:rPr>
          <w:rFonts w:ascii="宋体" w:hAnsi="宋体"/>
          <w:b/>
          <w:sz w:val="36"/>
          <w:szCs w:val="36"/>
        </w:rPr>
      </w:pPr>
    </w:p>
    <w:p>
      <w:pPr>
        <w:spacing w:line="560" w:lineRule="exact"/>
        <w:jc w:val="center"/>
        <w:rPr>
          <w:rFonts w:ascii="宋体" w:hAnsi="宋体"/>
          <w:b/>
          <w:sz w:val="36"/>
          <w:szCs w:val="36"/>
        </w:rPr>
      </w:pPr>
    </w:p>
    <w:p>
      <w:pPr>
        <w:pStyle w:val="4"/>
      </w:pPr>
    </w:p>
    <w:p>
      <w:pPr>
        <w:spacing w:line="560" w:lineRule="exact"/>
        <w:jc w:val="center"/>
        <w:rPr>
          <w:rFonts w:ascii="宋体" w:hAnsi="宋体"/>
          <w:b/>
          <w:sz w:val="36"/>
          <w:szCs w:val="36"/>
        </w:rPr>
      </w:pPr>
      <w:r>
        <w:rPr>
          <w:rFonts w:hint="eastAsia" w:ascii="宋体" w:hAnsi="宋体"/>
          <w:b/>
          <w:sz w:val="36"/>
          <w:szCs w:val="36"/>
        </w:rPr>
        <w:t>第一部分　部门预算公开管理文件</w:t>
      </w:r>
    </w:p>
    <w:p>
      <w:pPr>
        <w:spacing w:line="560" w:lineRule="exact"/>
        <w:jc w:val="center"/>
        <w:rPr>
          <w:rFonts w:ascii="宋体" w:hAnsi="宋体"/>
          <w:b/>
          <w:sz w:val="36"/>
          <w:szCs w:val="36"/>
        </w:rPr>
      </w:pPr>
    </w:p>
    <w:p>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pPr>
        <w:spacing w:line="560" w:lineRule="exact"/>
        <w:jc w:val="both"/>
        <w:rPr>
          <w:rFonts w:hint="eastAsia" w:ascii="宋体" w:hAnsi="宋体"/>
          <w:b/>
          <w:sz w:val="36"/>
          <w:szCs w:val="36"/>
        </w:rPr>
      </w:pPr>
    </w:p>
    <w:p>
      <w:pPr>
        <w:spacing w:line="560" w:lineRule="exact"/>
        <w:jc w:val="both"/>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盘锦市工业和信息化局</w:t>
      </w:r>
      <w:r>
        <w:rPr>
          <w:rFonts w:hint="eastAsia" w:ascii="宋体" w:hAnsi="宋体"/>
          <w:b/>
          <w:sz w:val="36"/>
          <w:szCs w:val="36"/>
        </w:rPr>
        <w:t>概况</w:t>
      </w:r>
    </w:p>
    <w:p>
      <w:pPr>
        <w:spacing w:line="560" w:lineRule="exact"/>
        <w:jc w:val="left"/>
        <w:rPr>
          <w:rFonts w:hint="eastAsia" w:ascii="黑体" w:eastAsia="黑体"/>
          <w:sz w:val="32"/>
          <w:szCs w:val="32"/>
        </w:rPr>
      </w:pPr>
    </w:p>
    <w:p>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仿宋"/>
          <w:bCs/>
          <w:color w:val="000000"/>
          <w:sz w:val="32"/>
          <w:szCs w:val="32"/>
        </w:rPr>
        <w:t>（一）</w:t>
      </w:r>
      <w:r>
        <w:rPr>
          <w:rFonts w:hint="eastAsia" w:ascii="仿宋_GB2312" w:hAnsi="仿宋" w:eastAsia="仿宋_GB2312" w:cs="宋体"/>
          <w:color w:val="000000"/>
          <w:sz w:val="32"/>
          <w:szCs w:val="32"/>
        </w:rPr>
        <w:t>组织贯彻国家新型工业化发展战略和政策，</w:t>
      </w:r>
    </w:p>
    <w:p>
      <w:pPr>
        <w:spacing w:line="600" w:lineRule="exact"/>
        <w:ind w:left="0" w:leftChars="0" w:hanging="9" w:firstLineChars="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协调解决新型工业化进程中的有关问题，拟订工业、信息化的发展规划并组织实施，推进工业供给侧结构性改革，推进产业结构战略性调整和优化升级，推进信息化和工业化融合。</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（二）制定并组织实施工业行业规划、计划和产业政</w:t>
      </w:r>
    </w:p>
    <w:p>
      <w:pPr>
        <w:spacing w:line="600" w:lineRule="exact"/>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策，提出优化产业布局、结构的政策建议，起草相关市政府规范性文件，负责工业和信息化行业管理工作，拟订并组织实施工业八大产业发展政策措施，指导行业质量管理工作。</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（四）负责提出工业和信息化固定资产投资规模和方向（含利用外资和境外投资）、市级财政性建设资金安排的意见，按规定权限，管理国家、省、市规划内和年度计划规模内固定资产投资项目。</w:t>
      </w:r>
    </w:p>
    <w:p>
      <w:pPr>
        <w:spacing w:line="600" w:lineRule="exact"/>
        <w:ind w:firstLine="646" w:firstLineChars="200"/>
        <w:rPr>
          <w:rFonts w:hint="eastAsia" w:ascii="仿宋_GB2312" w:hAnsi="仿宋" w:eastAsia="仿宋_GB2312" w:cs="仿宋_GB2312"/>
          <w:bCs/>
          <w:color w:val="000000"/>
          <w:sz w:val="32"/>
          <w:szCs w:val="32"/>
        </w:rPr>
      </w:pPr>
      <w:r>
        <w:rPr>
          <w:rFonts w:hint="eastAsia" w:ascii="仿宋_GB2312" w:hAnsi="仿宋" w:eastAsia="仿宋_GB2312" w:cs="宋体"/>
          <w:color w:val="000000"/>
          <w:sz w:val="32"/>
          <w:szCs w:val="32"/>
        </w:rPr>
        <w:t>（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w:t>
      </w:r>
      <w:r>
        <w:rPr>
          <w:rFonts w:hint="eastAsia" w:ascii="仿宋_GB2312" w:hAnsi="仿宋" w:eastAsia="仿宋_GB2312" w:cs="仿宋_GB2312"/>
          <w:bCs/>
          <w:color w:val="000000"/>
          <w:sz w:val="32"/>
          <w:szCs w:val="32"/>
        </w:rPr>
        <w:t>工业企业人才管理工作。</w:t>
      </w:r>
    </w:p>
    <w:p>
      <w:pPr>
        <w:spacing w:line="600" w:lineRule="exact"/>
        <w:ind w:firstLine="807" w:firstLineChars="25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（六）负责《中国制造2025盘锦行动纲要》的组织实施与统筹协调工作，提出推进制造强市的工作措施和政策建议。</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七）承担振兴装备制造业组织协调的责任，组织拟订先进装备、重大技术装备发展和自主创新的规划、政策，依托重点工程建设协调有点重大专项的实施，推进先进装备、重大技术装备国产化，指导引进先进重大技术装备的消化创新。</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（八）拟订并组织实施工业和信息化的能源节约和资源综合利用、清洁生产促进政策，参与拟订能源节约和资源综合利用、清洁生产促进规划，协调推进相关重大示范工程。</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（九）依法行使全市电力管理职责，协调电力运营中的有关问题，培育电力市场，参与制定交通产业发展政策。</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（十）统筹推进全市工业和信息化融合发展，推进工业领域信息安全保障，指导协调通信运营业的发展，促进电信、广播电视和计算机网络融合。</w:t>
      </w:r>
    </w:p>
    <w:p>
      <w:pPr>
        <w:spacing w:line="600" w:lineRule="exact"/>
        <w:ind w:firstLine="646" w:firstLineChars="200"/>
        <w:rPr>
          <w:rFonts w:hint="eastAsia" w:ascii="仿宋_GB2312" w:hAnsi="仿宋" w:eastAsia="仿宋_GB2312" w:cs="宋体"/>
          <w:color w:val="000000"/>
          <w:sz w:val="32"/>
          <w:szCs w:val="32"/>
        </w:rPr>
      </w:pPr>
      <w:r>
        <w:rPr>
          <w:rFonts w:hint="eastAsia" w:ascii="仿宋_GB2312" w:hAnsi="仿宋" w:eastAsia="仿宋_GB2312" w:cs="宋体"/>
          <w:color w:val="000000"/>
          <w:sz w:val="32"/>
          <w:szCs w:val="32"/>
        </w:rPr>
        <w:t>（十一）统一管理无线电频谱资源，依法监督管理无线电台（站），协调处理电磁干扰事宜，维护空中电波秩序，依法组织实施无线电管制。</w:t>
      </w:r>
    </w:p>
    <w:p>
      <w:pPr>
        <w:spacing w:line="600" w:lineRule="exact"/>
        <w:ind w:firstLine="646"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（十二）负责中小微企业、乡镇企业、民营经济、城镇集体经济发展的宏观指导和综合协调，拟订并组织实施发展规划和相关政策措施，监测分析发展动态，推动建立完善服务体系，协调解决有关重大问题。</w:t>
      </w:r>
    </w:p>
    <w:p>
      <w:pPr>
        <w:spacing w:line="600" w:lineRule="exact"/>
        <w:ind w:firstLine="646"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（十三）配合有关部门做好工业招商引资工作，参与工业重大招商引资活动，协调工业招商引资项目的跟踪落实和相关指导、协调、服务工作。</w:t>
      </w:r>
    </w:p>
    <w:p>
      <w:pPr>
        <w:spacing w:line="600" w:lineRule="exact"/>
        <w:ind w:firstLine="646"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（十四）指导工业企业加强安全生产工作，负责民用爆破器材生产和流通企业的安全生产监督管理工作。</w:t>
      </w:r>
    </w:p>
    <w:p>
      <w:pPr>
        <w:spacing w:line="600" w:lineRule="exact"/>
        <w:ind w:firstLine="646" w:firstLineChars="20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（十五）开展工业和信息化的对外合作与交流，按分工承担企业帮扶工作。</w:t>
      </w:r>
    </w:p>
    <w:p>
      <w:pPr>
        <w:spacing w:line="600" w:lineRule="exact"/>
        <w:ind w:firstLine="807" w:firstLineChars="250"/>
        <w:rPr>
          <w:rFonts w:hint="eastAsia" w:ascii="仿宋_GB2312" w:hAnsi="仿宋" w:eastAsia="仿宋_GB2312" w:cs="仿宋_GB2312"/>
          <w:bCs/>
          <w:color w:val="000000"/>
          <w:sz w:val="32"/>
          <w:szCs w:val="32"/>
        </w:rPr>
      </w:pPr>
      <w:r>
        <w:rPr>
          <w:rFonts w:hint="eastAsia" w:ascii="仿宋_GB2312" w:hAnsi="仿宋" w:eastAsia="仿宋_GB2312" w:cs="仿宋_GB2312"/>
          <w:bCs/>
          <w:color w:val="000000"/>
          <w:sz w:val="32"/>
          <w:szCs w:val="32"/>
        </w:rPr>
        <w:t>（十六）完成市委、市政府交办的其他任务。</w:t>
      </w:r>
    </w:p>
    <w:p>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pPr>
        <w:spacing w:line="560" w:lineRule="exact"/>
        <w:ind w:firstLine="646" w:firstLineChars="200"/>
        <w:jc w:val="left"/>
        <w:rPr>
          <w:rFonts w:hint="eastAsia" w:ascii="仿宋_GB2312" w:hAnsi="仿宋_GB2312" w:eastAsia="仿宋_GB2312" w:cs="仿宋_GB2312"/>
          <w:b/>
          <w:bCs w:val="0"/>
          <w:sz w:val="32"/>
          <w:szCs w:val="32"/>
          <w:lang w:eastAsia="zh-CN"/>
        </w:rPr>
      </w:pPr>
      <w:r>
        <w:rPr>
          <w:rFonts w:hint="eastAsia" w:ascii="仿宋_GB2312" w:hAnsi="仿宋_GB2312" w:eastAsia="仿宋_GB2312" w:cs="仿宋_GB2312"/>
          <w:b/>
          <w:bCs w:val="0"/>
          <w:sz w:val="32"/>
          <w:szCs w:val="32"/>
          <w:lang w:eastAsia="zh-CN"/>
        </w:rPr>
        <w:t>无</w:t>
      </w:r>
      <w:r>
        <w:rPr>
          <w:rFonts w:hint="eastAsia" w:ascii="仿宋_GB2312" w:hAnsi="仿宋_GB2312" w:eastAsia="仿宋_GB2312" w:cs="仿宋_GB2312"/>
          <w:b/>
          <w:bCs w:val="0"/>
          <w:sz w:val="32"/>
          <w:szCs w:val="32"/>
        </w:rPr>
        <w:t>纳入</w:t>
      </w:r>
      <w:r>
        <w:rPr>
          <w:rFonts w:hint="eastAsia" w:ascii="仿宋_GB2312" w:eastAsia="仿宋_GB2312"/>
          <w:b/>
          <w:bCs/>
          <w:sz w:val="32"/>
          <w:szCs w:val="32"/>
          <w:lang w:eastAsia="zh-CN"/>
        </w:rPr>
        <w:t>盘锦市工业和信息化局</w:t>
      </w:r>
      <w:r>
        <w:rPr>
          <w:rFonts w:hint="eastAsia" w:ascii="仿宋_GB2312" w:hAnsi="仿宋_GB2312" w:eastAsia="仿宋_GB2312" w:cs="仿宋_GB2312"/>
          <w:b/>
          <w:bCs w:val="0"/>
          <w:sz w:val="32"/>
          <w:szCs w:val="32"/>
          <w:lang w:val="en-US" w:eastAsia="zh-CN"/>
        </w:rPr>
        <w:t>2025年</w:t>
      </w:r>
      <w:r>
        <w:rPr>
          <w:rFonts w:hint="eastAsia" w:ascii="仿宋_GB2312" w:hAnsi="仿宋_GB2312" w:eastAsia="仿宋_GB2312" w:cs="仿宋_GB2312"/>
          <w:b/>
          <w:bCs w:val="0"/>
          <w:sz w:val="32"/>
          <w:szCs w:val="32"/>
        </w:rPr>
        <w:t>部门预算编制范围的二级预算单位</w:t>
      </w:r>
      <w:r>
        <w:rPr>
          <w:rFonts w:hint="eastAsia" w:ascii="仿宋_GB2312" w:hAnsi="仿宋_GB2312" w:eastAsia="仿宋_GB2312" w:cs="仿宋_GB2312"/>
          <w:b/>
          <w:bCs w:val="0"/>
          <w:sz w:val="32"/>
          <w:szCs w:val="32"/>
          <w:lang w:eastAsia="zh-CN"/>
        </w:rPr>
        <w:t>。</w:t>
      </w:r>
    </w:p>
    <w:p>
      <w:pPr>
        <w:pStyle w:val="2"/>
        <w:rPr>
          <w:rFonts w:hint="eastAsia" w:ascii="仿宋_GB2312" w:hAnsi="仿宋_GB2312" w:eastAsia="仿宋_GB2312" w:cs="仿宋_GB2312"/>
          <w:b/>
          <w:bCs w:val="0"/>
          <w:sz w:val="32"/>
          <w:szCs w:val="32"/>
          <w:lang w:eastAsia="zh-CN"/>
        </w:rPr>
      </w:pPr>
    </w:p>
    <w:p/>
    <w:p>
      <w:pPr>
        <w:numPr>
          <w:ilvl w:val="0"/>
          <w:numId w:val="2"/>
        </w:numPr>
        <w:spacing w:line="560" w:lineRule="exact"/>
        <w:jc w:val="center"/>
        <w:rPr>
          <w:rFonts w:ascii="宋体" w:hAnsi="宋体"/>
          <w:b/>
          <w:sz w:val="36"/>
          <w:szCs w:val="36"/>
        </w:rPr>
      </w:pPr>
      <w:r>
        <w:rPr>
          <w:rFonts w:hint="eastAsia" w:ascii="宋体" w:hAnsi="宋体"/>
          <w:b/>
          <w:sz w:val="36"/>
          <w:szCs w:val="36"/>
          <w:lang w:eastAsia="zh-CN"/>
        </w:rPr>
        <w:t>盘锦市工业和信息化局</w:t>
      </w:r>
      <w:r>
        <w:rPr>
          <w:rFonts w:hint="eastAsia" w:ascii="宋体" w:hAnsi="宋体"/>
          <w:b/>
          <w:sz w:val="36"/>
          <w:szCs w:val="36"/>
          <w:lang w:val="en-US" w:eastAsia="zh-CN"/>
        </w:rPr>
        <w:t>2025年</w:t>
      </w:r>
      <w:r>
        <w:rPr>
          <w:rFonts w:hint="eastAsia" w:ascii="宋体" w:hAnsi="宋体"/>
          <w:b/>
          <w:sz w:val="36"/>
          <w:szCs w:val="36"/>
        </w:rPr>
        <w:t>部门预算</w:t>
      </w:r>
    </w:p>
    <w:p>
      <w:pPr>
        <w:numPr>
          <w:ilvl w:val="0"/>
          <w:numId w:val="0"/>
        </w:numPr>
        <w:spacing w:line="560" w:lineRule="exact"/>
        <w:jc w:val="center"/>
        <w:rPr>
          <w:rFonts w:ascii="宋体" w:hAnsi="宋体"/>
          <w:b/>
          <w:sz w:val="36"/>
          <w:szCs w:val="36"/>
        </w:rPr>
      </w:pPr>
      <w:r>
        <w:rPr>
          <w:rFonts w:hint="eastAsia" w:ascii="宋体" w:hAnsi="宋体"/>
          <w:b/>
          <w:sz w:val="36"/>
          <w:szCs w:val="36"/>
        </w:rPr>
        <w:t>情况说明</w:t>
      </w:r>
    </w:p>
    <w:p>
      <w:pPr>
        <w:spacing w:line="560" w:lineRule="exact"/>
        <w:jc w:val="center"/>
        <w:rPr>
          <w:rFonts w:ascii="宋体" w:hAnsi="宋体"/>
          <w:b/>
          <w:sz w:val="36"/>
          <w:szCs w:val="36"/>
        </w:rPr>
      </w:pPr>
    </w:p>
    <w:p>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874.55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874.55</w:t>
      </w:r>
      <w:r>
        <w:rPr>
          <w:rFonts w:hint="eastAsia" w:ascii="仿宋_GB2312" w:hAnsi="宋体" w:eastAsia="仿宋_GB2312"/>
          <w:sz w:val="32"/>
          <w:szCs w:val="32"/>
          <w:highlight w:val="none"/>
        </w:rPr>
        <w:t>万元；</w:t>
      </w:r>
    </w:p>
    <w:p>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874.55</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816.55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58</w:t>
      </w:r>
      <w:r>
        <w:rPr>
          <w:rFonts w:hint="eastAsia" w:ascii="仿宋_GB2312" w:eastAsia="仿宋_GB2312"/>
          <w:sz w:val="32"/>
          <w:szCs w:val="32"/>
          <w:highlight w:val="none"/>
        </w:rPr>
        <w:t>万元。</w:t>
      </w:r>
    </w:p>
    <w:p>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pPr>
        <w:spacing w:line="560" w:lineRule="exact"/>
        <w:rPr>
          <w:rFonts w:ascii="仿宋_GB2312" w:eastAsia="仿宋_GB2312" w:cs="仿宋_GB2312"/>
          <w:sz w:val="32"/>
          <w:szCs w:val="32"/>
          <w:highlight w:val="none"/>
        </w:rPr>
      </w:pP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53</w:t>
      </w:r>
      <w:r>
        <w:rPr>
          <w:rFonts w:hint="eastAsia" w:ascii="仿宋_GB2312" w:eastAsia="仿宋_GB2312" w:cs="仿宋_GB2312"/>
          <w:sz w:val="32"/>
          <w:szCs w:val="32"/>
          <w:highlight w:val="none"/>
        </w:rPr>
        <w:t xml:space="preserve">万元。 </w:t>
      </w:r>
    </w:p>
    <w:p>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2025年</w:t>
      </w:r>
      <w:r>
        <w:rPr>
          <w:rFonts w:hint="eastAsia" w:ascii="黑体" w:hAnsi="黑体" w:eastAsia="黑体"/>
          <w:sz w:val="32"/>
          <w:szCs w:val="32"/>
          <w:highlight w:val="none"/>
        </w:rPr>
        <w:t>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22.47</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有人员退休，工资经费等收支减少</w:t>
      </w:r>
      <w:r>
        <w:rPr>
          <w:rFonts w:hint="eastAsia" w:ascii="黑体" w:hAnsi="黑体" w:eastAsia="黑体"/>
          <w:sz w:val="32"/>
          <w:szCs w:val="32"/>
          <w:highlight w:val="none"/>
        </w:rPr>
        <w:t>。</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pPr>
        <w:spacing w:line="560" w:lineRule="exact"/>
        <w:ind w:firstLine="646"/>
        <w:rPr>
          <w:rFonts w:ascii="黑体" w:hAnsi="黑体" w:eastAsia="黑体" w:cs="黑体"/>
          <w:spacing w:val="-2"/>
          <w:kern w:val="0"/>
          <w:sz w:val="32"/>
          <w:szCs w:val="32"/>
          <w:highlight w:val="yellow"/>
        </w:rPr>
      </w:pPr>
      <w:r>
        <w:rPr>
          <w:rFonts w:hint="eastAsia" w:ascii="仿宋_GB2312" w:hAnsi="宋体" w:eastAsia="仿宋_GB2312"/>
          <w:sz w:val="32"/>
          <w:szCs w:val="32"/>
          <w:highlight w:val="none"/>
          <w:lang w:val="en-US" w:eastAsia="zh-CN"/>
        </w:rPr>
        <w:t>2025年</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盘锦市工业和信息化局</w:t>
      </w:r>
      <w:r>
        <w:rPr>
          <w:rFonts w:hint="eastAsia" w:ascii="仿宋_GB2312" w:hAnsi="宋体" w:eastAsia="仿宋_GB2312"/>
          <w:sz w:val="32"/>
          <w:szCs w:val="32"/>
          <w:highlight w:val="none"/>
        </w:rPr>
        <w:t>管理专项资金共</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个，</w:t>
      </w:r>
      <w:r>
        <w:rPr>
          <w:rFonts w:hint="eastAsia" w:ascii="仿宋_GB2312" w:hAnsi="仿宋_GB2312" w:eastAsia="仿宋_GB2312"/>
          <w:spacing w:val="-2"/>
          <w:kern w:val="0"/>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hAnsi="仿宋_GB2312" w:eastAsia="仿宋_GB2312"/>
          <w:spacing w:val="-2"/>
          <w:kern w:val="0"/>
          <w:sz w:val="32"/>
          <w:szCs w:val="32"/>
          <w:highlight w:val="none"/>
        </w:rPr>
        <w:t>万元。</w:t>
      </w:r>
    </w:p>
    <w:p>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pPr>
        <w:spacing w:line="560" w:lineRule="exact"/>
        <w:ind w:firstLine="645"/>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2025年</w:t>
      </w:r>
      <w:r>
        <w:rPr>
          <w:rFonts w:hint="eastAsia" w:ascii="仿宋_GB2312" w:hAnsi="宋体" w:eastAsia="仿宋_GB2312"/>
          <w:sz w:val="32"/>
          <w:szCs w:val="32"/>
          <w:highlight w:val="none"/>
          <w:lang w:eastAsia="zh-CN"/>
        </w:rPr>
        <w:t>盘锦市工业和信息化局</w:t>
      </w:r>
      <w:r>
        <w:rPr>
          <w:rFonts w:hint="eastAsia" w:ascii="仿宋_GB2312" w:hAnsi="宋体" w:eastAsia="仿宋_GB2312"/>
          <w:sz w:val="32"/>
          <w:szCs w:val="32"/>
          <w:highlight w:val="none"/>
        </w:rPr>
        <w:t>机关运行经费预算为</w:t>
      </w:r>
      <w:r>
        <w:rPr>
          <w:rFonts w:hint="eastAsia" w:ascii="仿宋_GB2312" w:hAnsi="宋体" w:eastAsia="仿宋_GB2312"/>
          <w:sz w:val="32"/>
          <w:szCs w:val="32"/>
          <w:highlight w:val="none"/>
          <w:lang w:val="en-US" w:eastAsia="zh-CN"/>
        </w:rPr>
        <w:t>51.14</w:t>
      </w:r>
      <w:r>
        <w:rPr>
          <w:rFonts w:hint="eastAsia" w:ascii="仿宋_GB2312" w:hAnsi="宋体" w:eastAsia="仿宋_GB2312"/>
          <w:sz w:val="32"/>
          <w:szCs w:val="32"/>
          <w:highlight w:val="none"/>
        </w:rPr>
        <w:t>万元，主要包括</w:t>
      </w:r>
      <w:r>
        <w:rPr>
          <w:rFonts w:hint="eastAsia" w:ascii="仿宋_GB2312" w:hAnsi="宋体" w:eastAsia="仿宋_GB2312"/>
          <w:sz w:val="32"/>
          <w:szCs w:val="32"/>
          <w:highlight w:val="none"/>
          <w:lang w:val="en-US" w:eastAsia="zh-CN"/>
        </w:rPr>
        <w:t>办公费6.08万元，水费0.5万元，电费6万元，邮电费6万元，取暖费3.1万元，劳务费2.04万元，工会经费7.1万元，公务车运行维护费4.5万元，其他商品和服务支出13.82万元，办公设备购置2万元。</w:t>
      </w:r>
    </w:p>
    <w:p>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2025年，盘锦市工业和信息化局无政府采购预算安排。</w:t>
      </w:r>
    </w:p>
    <w:p>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2025年</w:t>
      </w:r>
      <w:r>
        <w:rPr>
          <w:rFonts w:hint="eastAsia" w:ascii="仿宋_GB2312" w:eastAsia="仿宋_GB2312"/>
          <w:sz w:val="32"/>
          <w:szCs w:val="32"/>
        </w:rPr>
        <w:t>，</w:t>
      </w:r>
      <w:r>
        <w:rPr>
          <w:rFonts w:hint="eastAsia" w:ascii="仿宋_GB2312" w:eastAsia="仿宋_GB2312"/>
          <w:sz w:val="32"/>
          <w:szCs w:val="32"/>
          <w:lang w:eastAsia="zh-CN"/>
        </w:rPr>
        <w:t>盘锦市工业和信息化局财政拨款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。其中：</w:t>
      </w:r>
    </w:p>
    <w:p>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p>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w:t>
      </w:r>
      <w:r>
        <w:rPr>
          <w:rFonts w:hint="eastAsia" w:ascii="仿宋_GB2312" w:eastAsia="仿宋_GB2312"/>
          <w:sz w:val="32"/>
          <w:szCs w:val="32"/>
          <w:lang w:val="en-US" w:eastAsia="zh-CN"/>
        </w:rPr>
        <w:t>与上年持平</w:t>
      </w:r>
      <w:r>
        <w:rPr>
          <w:rFonts w:hint="eastAsia" w:ascii="仿宋_GB2312" w:eastAsia="仿宋_GB2312"/>
          <w:sz w:val="32"/>
          <w:szCs w:val="32"/>
        </w:rPr>
        <w:t>。</w:t>
      </w:r>
    </w:p>
    <w:tbl>
      <w:tblPr>
        <w:tblStyle w:val="8"/>
        <w:tblpPr w:leftFromText="180" w:rightFromText="180" w:vertAnchor="text" w:horzAnchor="page" w:tblpX="1862" w:tblpY="301"/>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w:t>
            </w:r>
          </w:p>
        </w:tc>
      </w:tr>
      <w:tr>
        <w:tblPrEx>
          <w:tblCellMar>
            <w:top w:w="15" w:type="dxa"/>
            <w:left w:w="108" w:type="dxa"/>
            <w:bottom w:w="15" w:type="dxa"/>
            <w:right w:w="108" w:type="dxa"/>
          </w:tblCellMar>
        </w:tblPrEx>
        <w:trPr>
          <w:trHeight w:val="40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盘锦市工业和信息化局</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盘锦市工业和信息化局</w:t>
      </w:r>
      <w:r>
        <w:rPr>
          <w:rFonts w:hint="eastAsia" w:ascii="仿宋_GB2312" w:hAnsi="宋体" w:eastAsia="仿宋_GB2312"/>
          <w:sz w:val="32"/>
          <w:szCs w:val="32"/>
          <w:lang w:val="en-US" w:eastAsia="zh-CN"/>
        </w:rPr>
        <w:t>2025年</w:t>
      </w:r>
      <w:r>
        <w:rPr>
          <w:rFonts w:hint="eastAsia" w:ascii="仿宋_GB2312" w:hAnsi="宋体" w:eastAsia="仿宋_GB2312"/>
          <w:sz w:val="32"/>
          <w:szCs w:val="32"/>
        </w:rPr>
        <w:t>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2025年</w:t>
      </w:r>
      <w:r>
        <w:rPr>
          <w:rFonts w:hint="eastAsia" w:ascii="仿宋_GB2312" w:hAnsi="宋体" w:eastAsia="仿宋_GB2312"/>
          <w:color w:val="auto"/>
          <w:sz w:val="32"/>
          <w:szCs w:val="32"/>
          <w:highlight w:val="none"/>
        </w:rPr>
        <w:t>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spacing w:line="560" w:lineRule="exact"/>
        <w:jc w:val="both"/>
        <w:rPr>
          <w:rFonts w:hint="eastAsia" w:ascii="宋体" w:hAnsi="宋体"/>
          <w:b/>
          <w:sz w:val="36"/>
          <w:szCs w:val="36"/>
        </w:rPr>
      </w:pPr>
    </w:p>
    <w:p>
      <w:pPr>
        <w:spacing w:line="560" w:lineRule="exact"/>
        <w:jc w:val="center"/>
        <w:rPr>
          <w:rFonts w:hint="eastAsia" w:ascii="宋体" w:hAnsi="宋体"/>
          <w:b/>
          <w:sz w:val="36"/>
          <w:szCs w:val="36"/>
        </w:rPr>
      </w:pPr>
    </w:p>
    <w:p>
      <w:pPr>
        <w:spacing w:line="560" w:lineRule="exact"/>
        <w:jc w:val="center"/>
        <w:rPr>
          <w:rFonts w:ascii="宋体" w:hAnsi="宋体"/>
          <w:b/>
          <w:sz w:val="36"/>
          <w:szCs w:val="36"/>
        </w:rPr>
      </w:pPr>
      <w:r>
        <w:rPr>
          <w:rFonts w:hint="eastAsia" w:ascii="宋体" w:hAnsi="宋体"/>
          <w:b/>
          <w:sz w:val="36"/>
          <w:szCs w:val="36"/>
        </w:rPr>
        <w:t>第四部分 名词解释</w:t>
      </w:r>
    </w:p>
    <w:p>
      <w:pPr>
        <w:spacing w:line="560" w:lineRule="exact"/>
        <w:jc w:val="center"/>
        <w:rPr>
          <w:rFonts w:ascii="仿宋_GB2312" w:eastAsia="仿宋_GB2312"/>
          <w:sz w:val="32"/>
          <w:szCs w:val="32"/>
        </w:rPr>
      </w:pPr>
    </w:p>
    <w:p>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spacing w:line="560" w:lineRule="exact"/>
        <w:ind w:firstLine="646" w:firstLineChars="200"/>
        <w:jc w:val="left"/>
        <w:rPr>
          <w:rFonts w:ascii="宋体" w:hAnsi="宋体"/>
          <w:b/>
          <w:sz w:val="36"/>
          <w:szCs w:val="36"/>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pPr>
        <w:pStyle w:val="4"/>
        <w:rPr>
          <w:rFonts w:ascii="宋体" w:hAnsi="宋体"/>
          <w:b/>
          <w:sz w:val="36"/>
          <w:szCs w:val="36"/>
        </w:rPr>
      </w:pPr>
    </w:p>
    <w:p/>
    <w:p>
      <w:pPr>
        <w:numPr>
          <w:numId w:val="0"/>
        </w:numPr>
        <w:tabs>
          <w:tab w:val="left" w:pos="2343"/>
        </w:tabs>
        <w:spacing w:line="560" w:lineRule="exact"/>
        <w:ind w:leftChars="0"/>
        <w:jc w:val="center"/>
        <w:rPr>
          <w:rFonts w:hint="eastAsia" w:ascii="宋体" w:hAnsi="宋体"/>
          <w:b/>
          <w:sz w:val="36"/>
          <w:szCs w:val="36"/>
        </w:rPr>
      </w:pPr>
      <w:r>
        <w:rPr>
          <w:rFonts w:hint="eastAsia" w:ascii="宋体" w:hAnsi="宋体"/>
          <w:b/>
          <w:sz w:val="36"/>
          <w:szCs w:val="36"/>
          <w:lang w:val="en-US" w:eastAsia="zh-CN"/>
        </w:rPr>
        <w:t>第五部分 2025年</w:t>
      </w:r>
      <w:r>
        <w:rPr>
          <w:rFonts w:hint="eastAsia" w:ascii="宋体" w:hAnsi="宋体"/>
          <w:b/>
          <w:sz w:val="36"/>
          <w:szCs w:val="36"/>
          <w:lang w:eastAsia="zh-CN"/>
        </w:rPr>
        <w:t>盘锦市工业和信息化局</w:t>
      </w:r>
      <w:r>
        <w:rPr>
          <w:rFonts w:hint="eastAsia" w:ascii="宋体" w:hAnsi="宋体"/>
          <w:b/>
          <w:sz w:val="36"/>
          <w:szCs w:val="36"/>
        </w:rPr>
        <w:t>部门</w:t>
      </w:r>
    </w:p>
    <w:p>
      <w:pPr>
        <w:numPr>
          <w:ilvl w:val="0"/>
          <w:numId w:val="0"/>
        </w:numPr>
        <w:tabs>
          <w:tab w:val="left" w:pos="2343"/>
        </w:tabs>
        <w:spacing w:line="560" w:lineRule="exact"/>
        <w:ind w:leftChars="0"/>
        <w:jc w:val="center"/>
        <w:rPr>
          <w:rFonts w:hint="eastAsia" w:ascii="宋体" w:hAnsi="宋体"/>
          <w:b/>
          <w:sz w:val="36"/>
          <w:szCs w:val="36"/>
        </w:rPr>
      </w:pP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7</w:t>
    </w:r>
    <w:r>
      <w:rPr>
        <w:rStyle w:val="10"/>
      </w:rP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abstractNum w:abstractNumId="1">
    <w:nsid w:val="704D72A4"/>
    <w:multiLevelType w:val="singleLevel"/>
    <w:tmpl w:val="704D72A4"/>
    <w:lvl w:ilvl="0" w:tentative="0">
      <w:start w:val="3"/>
      <w:numFmt w:val="chineseCounting"/>
      <w:suff w:val="space"/>
      <w:lvlText w:val="第%1部分"/>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315B35"/>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440832"/>
    <w:rsid w:val="215A4D90"/>
    <w:rsid w:val="217541EA"/>
    <w:rsid w:val="225F55CE"/>
    <w:rsid w:val="22B87645"/>
    <w:rsid w:val="23E13ABE"/>
    <w:rsid w:val="24D3660E"/>
    <w:rsid w:val="24DB746F"/>
    <w:rsid w:val="260E190B"/>
    <w:rsid w:val="26665CA1"/>
    <w:rsid w:val="266A177F"/>
    <w:rsid w:val="270615B9"/>
    <w:rsid w:val="270B1A4A"/>
    <w:rsid w:val="27727FFE"/>
    <w:rsid w:val="27773A27"/>
    <w:rsid w:val="298C6232"/>
    <w:rsid w:val="29990502"/>
    <w:rsid w:val="29E6061F"/>
    <w:rsid w:val="2A3E5AEE"/>
    <w:rsid w:val="2B7DC5E7"/>
    <w:rsid w:val="2BF47C3E"/>
    <w:rsid w:val="2D2449BD"/>
    <w:rsid w:val="2EB21C02"/>
    <w:rsid w:val="2EB3162C"/>
    <w:rsid w:val="2EE465A5"/>
    <w:rsid w:val="2F142285"/>
    <w:rsid w:val="2F3DE142"/>
    <w:rsid w:val="2FAC4B1B"/>
    <w:rsid w:val="313E7D46"/>
    <w:rsid w:val="316C7C8A"/>
    <w:rsid w:val="31EE3102"/>
    <w:rsid w:val="31FB3A39"/>
    <w:rsid w:val="34190834"/>
    <w:rsid w:val="34960EAB"/>
    <w:rsid w:val="3505415D"/>
    <w:rsid w:val="35BE487C"/>
    <w:rsid w:val="365A03F2"/>
    <w:rsid w:val="36F6584D"/>
    <w:rsid w:val="3757F7CA"/>
    <w:rsid w:val="385D4246"/>
    <w:rsid w:val="39554AA5"/>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2A5766"/>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0F6395"/>
    <w:rsid w:val="7A6B5CE7"/>
    <w:rsid w:val="7AE7FB34"/>
    <w:rsid w:val="7AFF2F06"/>
    <w:rsid w:val="7B767570"/>
    <w:rsid w:val="7B778066"/>
    <w:rsid w:val="7BAF23D3"/>
    <w:rsid w:val="7BDA3581"/>
    <w:rsid w:val="7C5B5D6E"/>
    <w:rsid w:val="7C7C68B8"/>
    <w:rsid w:val="7CADD60F"/>
    <w:rsid w:val="7CEB9D80"/>
    <w:rsid w:val="7D521B6D"/>
    <w:rsid w:val="7D572E14"/>
    <w:rsid w:val="7D7B6E2E"/>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rPr>
      <w:sz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3530</Words>
  <Characters>3695</Characters>
  <Lines>22</Lines>
  <Paragraphs>6</Paragraphs>
  <TotalTime>6</TotalTime>
  <ScaleCrop>false</ScaleCrop>
  <LinksUpToDate>false</LinksUpToDate>
  <CharactersWithSpaces>3728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2022-02-17T12:01:00Z</cp:lastPrinted>
  <dcterms:modified xsi:type="dcterms:W3CDTF">2025-02-11T08:11:17Z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F54A464C0A18452DA94B66753F6CA0FD_12</vt:lpwstr>
  </property>
  <property fmtid="{D5CDD505-2E9C-101B-9397-08002B2CF9AE}" pid="4" name="KSOTemplateDocerSaveRecord">
    <vt:lpwstr>eyJoZGlkIjoiZDEyNmVlNjk3NGIzMDYwNGQxOWFmMmRhZmYxYmEyNWUiLCJ1c2VySWQiOiI2MTM0MDk5MDIifQ==</vt:lpwstr>
  </property>
</Properties>
</file>