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71FC5">
      <w:pPr>
        <w:pStyle w:val="2"/>
        <w:rPr>
          <w:rFonts w:hint="eastAsia" w:ascii="仿宋_GB2312" w:eastAsia="仿宋_GB2312"/>
          <w:sz w:val="32"/>
          <w:szCs w:val="32"/>
          <w:lang w:val="en-US" w:eastAsia="zh-CN"/>
        </w:rPr>
      </w:pPr>
    </w:p>
    <w:p w14:paraId="0CD14722">
      <w:pPr>
        <w:spacing w:line="600" w:lineRule="exact"/>
        <w:jc w:val="center"/>
        <w:rPr>
          <w:rFonts w:hint="eastAsia" w:ascii="方正小标宋_GBK" w:hAnsi="方正小标宋_GBK" w:eastAsia="方正小标宋_GBK" w:cs="方正小标宋_GBK"/>
          <w:bCs/>
          <w:sz w:val="44"/>
          <w:szCs w:val="44"/>
        </w:rPr>
      </w:pPr>
    </w:p>
    <w:p w14:paraId="1B3ECBF2">
      <w:pPr>
        <w:spacing w:line="600" w:lineRule="exact"/>
        <w:jc w:val="center"/>
        <w:rPr>
          <w:rFonts w:hint="eastAsia" w:ascii="方正小标宋_GBK" w:hAnsi="方正小标宋_GBK" w:eastAsia="方正小标宋_GBK" w:cs="方正小标宋_GBK"/>
          <w:bCs/>
          <w:sz w:val="44"/>
          <w:szCs w:val="44"/>
        </w:rPr>
      </w:pPr>
    </w:p>
    <w:p w14:paraId="549BA45B">
      <w:pPr>
        <w:spacing w:line="600" w:lineRule="exact"/>
        <w:jc w:val="center"/>
        <w:rPr>
          <w:rFonts w:hint="eastAsia" w:ascii="方正小标宋_GBK" w:hAnsi="方正小标宋_GBK" w:eastAsia="方正小标宋_GBK" w:cs="方正小标宋_GBK"/>
          <w:bCs/>
          <w:sz w:val="44"/>
          <w:szCs w:val="44"/>
        </w:rPr>
      </w:pPr>
    </w:p>
    <w:p w14:paraId="00177823">
      <w:pPr>
        <w:spacing w:line="600" w:lineRule="exact"/>
        <w:jc w:val="center"/>
        <w:rPr>
          <w:rFonts w:hint="eastAsia" w:ascii="方正小标宋_GBK" w:hAnsi="方正小标宋_GBK" w:eastAsia="方正小标宋_GBK" w:cs="方正小标宋_GBK"/>
          <w:bCs/>
          <w:sz w:val="44"/>
          <w:szCs w:val="44"/>
        </w:rPr>
      </w:pPr>
    </w:p>
    <w:p w14:paraId="52EDA904">
      <w:pPr>
        <w:spacing w:line="600" w:lineRule="exact"/>
        <w:jc w:val="center"/>
        <w:rPr>
          <w:rFonts w:hint="eastAsia" w:ascii="方正小标宋_GBK" w:hAnsi="方正小标宋_GBK" w:eastAsia="方正小标宋_GBK" w:cs="方正小标宋_GBK"/>
          <w:bCs/>
          <w:sz w:val="44"/>
          <w:szCs w:val="44"/>
        </w:rPr>
      </w:pPr>
    </w:p>
    <w:p w14:paraId="1C6E2F14">
      <w:pPr>
        <w:spacing w:line="600" w:lineRule="exact"/>
        <w:jc w:val="center"/>
        <w:rPr>
          <w:rFonts w:hint="eastAsia" w:ascii="方正小标宋_GBK" w:hAnsi="方正小标宋_GBK" w:eastAsia="方正小标宋_GBK" w:cs="方正小标宋_GBK"/>
          <w:bCs/>
          <w:sz w:val="44"/>
          <w:szCs w:val="44"/>
        </w:rPr>
      </w:pPr>
    </w:p>
    <w:p w14:paraId="1154BD97">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盘锦市民政局</w:t>
      </w:r>
    </w:p>
    <w:p w14:paraId="1500D6EF">
      <w:pPr>
        <w:spacing w:line="600" w:lineRule="exact"/>
        <w:jc w:val="center"/>
        <w:rPr>
          <w:rFonts w:hint="eastAsia" w:ascii="方正小标宋_GBK" w:hAnsi="方正小标宋_GBK" w:eastAsia="方正小标宋_GBK" w:cs="方正小标宋_GBK"/>
          <w:bCs/>
          <w:sz w:val="44"/>
          <w:szCs w:val="44"/>
          <w:u w:val="single"/>
          <w:lang w:eastAsia="zh-CN"/>
        </w:rPr>
      </w:pPr>
      <w:r>
        <w:rPr>
          <w:rFonts w:hint="eastAsia" w:ascii="方正小标宋_GBK" w:hAnsi="方正小标宋_GBK" w:eastAsia="方正小标宋_GBK" w:cs="方正小标宋_GBK"/>
          <w:bCs/>
          <w:sz w:val="44"/>
          <w:szCs w:val="44"/>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rPr>
        <w:t>年度部门预算</w:t>
      </w:r>
    </w:p>
    <w:p w14:paraId="565B9FE6">
      <w:pPr>
        <w:spacing w:line="600" w:lineRule="exact"/>
        <w:jc w:val="center"/>
        <w:rPr>
          <w:rFonts w:hint="eastAsia"/>
          <w:bCs/>
          <w:sz w:val="44"/>
          <w:szCs w:val="44"/>
          <w:u w:val="single"/>
        </w:rPr>
      </w:pPr>
    </w:p>
    <w:p w14:paraId="112820C8">
      <w:pPr>
        <w:spacing w:line="560" w:lineRule="exact"/>
        <w:jc w:val="center"/>
        <w:rPr>
          <w:rFonts w:hint="eastAsia"/>
          <w:b/>
          <w:sz w:val="44"/>
          <w:szCs w:val="44"/>
        </w:rPr>
      </w:pPr>
    </w:p>
    <w:p w14:paraId="5A24A3E8">
      <w:pPr>
        <w:spacing w:line="560" w:lineRule="exact"/>
        <w:jc w:val="center"/>
        <w:rPr>
          <w:rFonts w:hint="eastAsia"/>
          <w:b/>
          <w:sz w:val="44"/>
          <w:szCs w:val="44"/>
        </w:rPr>
      </w:pPr>
    </w:p>
    <w:p w14:paraId="5F968056">
      <w:pPr>
        <w:spacing w:line="560" w:lineRule="exact"/>
        <w:jc w:val="center"/>
        <w:rPr>
          <w:rFonts w:hint="eastAsia"/>
          <w:b/>
          <w:sz w:val="44"/>
          <w:szCs w:val="44"/>
        </w:rPr>
      </w:pPr>
    </w:p>
    <w:p w14:paraId="3D2BBCB6">
      <w:pPr>
        <w:spacing w:line="560" w:lineRule="exact"/>
        <w:jc w:val="center"/>
        <w:rPr>
          <w:rFonts w:hint="eastAsia"/>
          <w:b/>
          <w:sz w:val="44"/>
          <w:szCs w:val="44"/>
        </w:rPr>
      </w:pPr>
    </w:p>
    <w:p w14:paraId="73E49A19">
      <w:pPr>
        <w:spacing w:line="560" w:lineRule="exact"/>
        <w:jc w:val="center"/>
        <w:rPr>
          <w:rFonts w:hint="eastAsia"/>
          <w:b/>
          <w:sz w:val="44"/>
          <w:szCs w:val="44"/>
        </w:rPr>
      </w:pPr>
    </w:p>
    <w:p w14:paraId="0E1C3686">
      <w:pPr>
        <w:spacing w:line="560" w:lineRule="exact"/>
        <w:jc w:val="center"/>
        <w:rPr>
          <w:rFonts w:hint="eastAsia"/>
          <w:b/>
          <w:sz w:val="44"/>
          <w:szCs w:val="44"/>
        </w:rPr>
      </w:pPr>
    </w:p>
    <w:p w14:paraId="10248588">
      <w:pPr>
        <w:spacing w:line="560" w:lineRule="exact"/>
        <w:jc w:val="center"/>
        <w:rPr>
          <w:rFonts w:hint="eastAsia"/>
          <w:b/>
          <w:sz w:val="44"/>
          <w:szCs w:val="44"/>
        </w:rPr>
      </w:pPr>
    </w:p>
    <w:p w14:paraId="2556B385">
      <w:pPr>
        <w:spacing w:line="560" w:lineRule="exact"/>
        <w:jc w:val="center"/>
        <w:rPr>
          <w:rFonts w:hint="eastAsia"/>
          <w:b/>
          <w:sz w:val="44"/>
          <w:szCs w:val="44"/>
        </w:rPr>
      </w:pPr>
    </w:p>
    <w:p w14:paraId="03ED10C9">
      <w:pPr>
        <w:spacing w:line="560" w:lineRule="exact"/>
        <w:jc w:val="center"/>
        <w:rPr>
          <w:rFonts w:hint="eastAsia"/>
          <w:b/>
          <w:sz w:val="44"/>
          <w:szCs w:val="44"/>
        </w:rPr>
      </w:pPr>
    </w:p>
    <w:p w14:paraId="1D0934E7">
      <w:pPr>
        <w:spacing w:line="560" w:lineRule="exact"/>
        <w:jc w:val="center"/>
        <w:rPr>
          <w:rFonts w:hint="eastAsia"/>
          <w:b/>
          <w:sz w:val="44"/>
          <w:szCs w:val="44"/>
        </w:rPr>
      </w:pPr>
    </w:p>
    <w:p w14:paraId="70D16ED4">
      <w:pPr>
        <w:spacing w:line="560" w:lineRule="exact"/>
        <w:jc w:val="center"/>
        <w:rPr>
          <w:rFonts w:hint="eastAsia"/>
          <w:b/>
          <w:sz w:val="44"/>
          <w:szCs w:val="44"/>
        </w:rPr>
      </w:pPr>
    </w:p>
    <w:p w14:paraId="076BABB6">
      <w:pPr>
        <w:spacing w:line="560" w:lineRule="exact"/>
        <w:jc w:val="center"/>
        <w:rPr>
          <w:rFonts w:hint="eastAsia"/>
          <w:b/>
          <w:sz w:val="44"/>
          <w:szCs w:val="44"/>
        </w:rPr>
      </w:pPr>
    </w:p>
    <w:p w14:paraId="7AB36802">
      <w:pPr>
        <w:spacing w:line="560" w:lineRule="exact"/>
        <w:jc w:val="center"/>
        <w:rPr>
          <w:rFonts w:hint="eastAsia"/>
          <w:b/>
          <w:sz w:val="44"/>
          <w:szCs w:val="44"/>
        </w:rPr>
      </w:pPr>
    </w:p>
    <w:p w14:paraId="0583D92D">
      <w:pPr>
        <w:spacing w:line="560" w:lineRule="exact"/>
        <w:jc w:val="center"/>
        <w:rPr>
          <w:rFonts w:hint="eastAsia"/>
          <w:b/>
          <w:sz w:val="44"/>
          <w:szCs w:val="44"/>
        </w:rPr>
      </w:pPr>
    </w:p>
    <w:p w14:paraId="3B90C044">
      <w:pPr>
        <w:spacing w:line="560" w:lineRule="exact"/>
        <w:jc w:val="center"/>
        <w:rPr>
          <w:b/>
          <w:sz w:val="44"/>
          <w:szCs w:val="44"/>
        </w:rPr>
      </w:pPr>
      <w:r>
        <w:rPr>
          <w:rFonts w:hint="eastAsia"/>
          <w:b/>
          <w:sz w:val="44"/>
          <w:szCs w:val="44"/>
        </w:rPr>
        <w:t>目    录</w:t>
      </w:r>
    </w:p>
    <w:p w14:paraId="7002FD97">
      <w:pPr>
        <w:spacing w:line="560" w:lineRule="exact"/>
        <w:rPr>
          <w:b/>
          <w:sz w:val="44"/>
          <w:szCs w:val="44"/>
          <w:u w:val="single"/>
        </w:rPr>
      </w:pPr>
    </w:p>
    <w:p w14:paraId="70212C9F">
      <w:pPr>
        <w:spacing w:line="560" w:lineRule="exact"/>
        <w:rPr>
          <w:b/>
          <w:sz w:val="44"/>
          <w:szCs w:val="44"/>
          <w:u w:val="single"/>
        </w:rPr>
      </w:pPr>
    </w:p>
    <w:p w14:paraId="52CF7C6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E447A08">
      <w:pPr>
        <w:spacing w:line="560" w:lineRule="exact"/>
        <w:rPr>
          <w:rFonts w:hint="eastAsia" w:ascii="黑体" w:hAnsi="黑体" w:eastAsia="黑体"/>
          <w:sz w:val="32"/>
          <w:szCs w:val="32"/>
          <w:lang w:eastAsia="zh-CN"/>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盘锦市民政局部门概况</w:t>
      </w:r>
    </w:p>
    <w:p w14:paraId="35C9E23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0F06F1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1B090C4">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盘锦市民政局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42505010">
      <w:pPr>
        <w:spacing w:line="560" w:lineRule="exact"/>
        <w:rPr>
          <w:rFonts w:ascii="黑体" w:hAnsi="黑体" w:eastAsia="黑体"/>
          <w:sz w:val="32"/>
          <w:szCs w:val="32"/>
        </w:rPr>
      </w:pPr>
      <w:r>
        <w:rPr>
          <w:rFonts w:hint="eastAsia" w:ascii="黑体" w:hAnsi="黑体" w:eastAsia="黑体"/>
          <w:sz w:val="32"/>
          <w:szCs w:val="32"/>
        </w:rPr>
        <w:t>第四部分    名词解释</w:t>
      </w:r>
    </w:p>
    <w:p w14:paraId="18F69465">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盘锦市民政局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7F5CB05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0E8B36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FA2CB5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BE15A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007AA1E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163E66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80F0BC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968115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0DF1B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DFDF8E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99A80D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FA30B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7448A5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33F6B40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EDF0C9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5251A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AFAF1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FC938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068DA99">
      <w:pPr>
        <w:spacing w:line="560" w:lineRule="exact"/>
        <w:rPr>
          <w:rFonts w:ascii="黑体" w:hAnsi="黑体" w:eastAsia="黑体"/>
          <w:sz w:val="32"/>
          <w:szCs w:val="32"/>
        </w:rPr>
      </w:pPr>
      <w:r>
        <w:rPr>
          <w:rFonts w:hint="eastAsia" w:ascii="黑体" w:hAnsi="黑体" w:eastAsia="黑体"/>
          <w:sz w:val="32"/>
          <w:szCs w:val="32"/>
        </w:rPr>
        <w:t>　</w:t>
      </w:r>
    </w:p>
    <w:p w14:paraId="1D962AC6">
      <w:pPr>
        <w:spacing w:line="560" w:lineRule="exact"/>
        <w:rPr>
          <w:rFonts w:ascii="黑体" w:hAnsi="黑体" w:eastAsia="黑体"/>
          <w:sz w:val="32"/>
          <w:szCs w:val="32"/>
        </w:rPr>
      </w:pPr>
    </w:p>
    <w:p w14:paraId="63E52DA5">
      <w:pPr>
        <w:spacing w:line="560" w:lineRule="exact"/>
        <w:rPr>
          <w:rFonts w:ascii="黑体" w:hAnsi="黑体" w:eastAsia="黑体"/>
          <w:sz w:val="32"/>
          <w:szCs w:val="32"/>
        </w:rPr>
      </w:pPr>
    </w:p>
    <w:p w14:paraId="2AF71EEC">
      <w:pPr>
        <w:spacing w:line="560" w:lineRule="exact"/>
        <w:rPr>
          <w:rFonts w:ascii="宋体" w:hAnsi="宋体"/>
          <w:b/>
          <w:sz w:val="36"/>
          <w:szCs w:val="36"/>
        </w:rPr>
      </w:pPr>
    </w:p>
    <w:p w14:paraId="2F3ACDBC">
      <w:pPr>
        <w:spacing w:line="560" w:lineRule="exact"/>
        <w:rPr>
          <w:rFonts w:ascii="宋体" w:hAnsi="宋体"/>
          <w:b/>
          <w:sz w:val="36"/>
          <w:szCs w:val="36"/>
        </w:rPr>
      </w:pPr>
    </w:p>
    <w:p w14:paraId="423E5D29">
      <w:pPr>
        <w:spacing w:line="560" w:lineRule="exact"/>
        <w:jc w:val="center"/>
        <w:rPr>
          <w:rFonts w:ascii="宋体" w:hAnsi="宋体"/>
          <w:b/>
          <w:sz w:val="36"/>
          <w:szCs w:val="36"/>
        </w:rPr>
      </w:pPr>
    </w:p>
    <w:p w14:paraId="51CE610E">
      <w:pPr>
        <w:spacing w:line="560" w:lineRule="exact"/>
        <w:jc w:val="center"/>
        <w:rPr>
          <w:rFonts w:ascii="宋体" w:hAnsi="宋体"/>
          <w:b/>
          <w:sz w:val="36"/>
          <w:szCs w:val="36"/>
        </w:rPr>
      </w:pPr>
    </w:p>
    <w:p w14:paraId="367CCF04">
      <w:pPr>
        <w:spacing w:line="560" w:lineRule="exact"/>
        <w:jc w:val="center"/>
        <w:rPr>
          <w:rFonts w:ascii="宋体" w:hAnsi="宋体"/>
          <w:b/>
          <w:sz w:val="36"/>
          <w:szCs w:val="36"/>
        </w:rPr>
      </w:pPr>
    </w:p>
    <w:p w14:paraId="00F98636">
      <w:pPr>
        <w:spacing w:line="560" w:lineRule="exact"/>
        <w:jc w:val="center"/>
        <w:rPr>
          <w:rFonts w:ascii="宋体" w:hAnsi="宋体"/>
          <w:b/>
          <w:sz w:val="36"/>
          <w:szCs w:val="36"/>
        </w:rPr>
      </w:pPr>
    </w:p>
    <w:p w14:paraId="29CB98D6">
      <w:pPr>
        <w:spacing w:line="560" w:lineRule="exact"/>
        <w:jc w:val="center"/>
        <w:rPr>
          <w:rFonts w:ascii="宋体" w:hAnsi="宋体"/>
          <w:b/>
          <w:sz w:val="36"/>
          <w:szCs w:val="36"/>
        </w:rPr>
      </w:pPr>
    </w:p>
    <w:p w14:paraId="7E4EB6C5">
      <w:pPr>
        <w:spacing w:line="560" w:lineRule="exact"/>
        <w:jc w:val="center"/>
        <w:rPr>
          <w:rFonts w:ascii="宋体" w:hAnsi="宋体"/>
          <w:b/>
          <w:sz w:val="36"/>
          <w:szCs w:val="36"/>
        </w:rPr>
      </w:pPr>
    </w:p>
    <w:p w14:paraId="231061CE">
      <w:pPr>
        <w:spacing w:line="560" w:lineRule="exact"/>
        <w:jc w:val="center"/>
        <w:rPr>
          <w:rFonts w:ascii="宋体" w:hAnsi="宋体"/>
          <w:b/>
          <w:sz w:val="36"/>
          <w:szCs w:val="36"/>
        </w:rPr>
      </w:pPr>
    </w:p>
    <w:p w14:paraId="43AE8285">
      <w:pPr>
        <w:spacing w:line="560" w:lineRule="exact"/>
        <w:jc w:val="center"/>
        <w:rPr>
          <w:rFonts w:ascii="宋体" w:hAnsi="宋体"/>
          <w:b/>
          <w:sz w:val="36"/>
          <w:szCs w:val="36"/>
        </w:rPr>
      </w:pPr>
    </w:p>
    <w:p w14:paraId="249024DF">
      <w:pPr>
        <w:spacing w:line="560" w:lineRule="exact"/>
        <w:jc w:val="center"/>
        <w:rPr>
          <w:rFonts w:ascii="宋体" w:hAnsi="宋体"/>
          <w:b/>
          <w:sz w:val="36"/>
          <w:szCs w:val="36"/>
        </w:rPr>
      </w:pPr>
    </w:p>
    <w:p w14:paraId="720FF004">
      <w:pPr>
        <w:spacing w:line="560" w:lineRule="exact"/>
        <w:jc w:val="center"/>
        <w:rPr>
          <w:rFonts w:ascii="宋体" w:hAnsi="宋体"/>
          <w:b/>
          <w:sz w:val="36"/>
          <w:szCs w:val="36"/>
        </w:rPr>
      </w:pPr>
    </w:p>
    <w:p w14:paraId="78A67B4B">
      <w:pPr>
        <w:spacing w:line="560" w:lineRule="exact"/>
        <w:jc w:val="center"/>
        <w:rPr>
          <w:rFonts w:ascii="宋体" w:hAnsi="宋体"/>
          <w:b/>
          <w:sz w:val="36"/>
          <w:szCs w:val="36"/>
        </w:rPr>
      </w:pPr>
    </w:p>
    <w:p w14:paraId="352ACE83">
      <w:pPr>
        <w:spacing w:line="560" w:lineRule="exact"/>
        <w:jc w:val="center"/>
        <w:rPr>
          <w:rFonts w:ascii="宋体" w:hAnsi="宋体"/>
          <w:b/>
          <w:sz w:val="36"/>
          <w:szCs w:val="36"/>
        </w:rPr>
      </w:pPr>
    </w:p>
    <w:p w14:paraId="6F1C1460">
      <w:pPr>
        <w:spacing w:line="560" w:lineRule="exact"/>
        <w:jc w:val="center"/>
        <w:rPr>
          <w:rFonts w:ascii="宋体" w:hAnsi="宋体"/>
          <w:b/>
          <w:sz w:val="36"/>
          <w:szCs w:val="36"/>
        </w:rPr>
      </w:pPr>
    </w:p>
    <w:p w14:paraId="2E84AD60">
      <w:pPr>
        <w:spacing w:line="560" w:lineRule="exact"/>
        <w:jc w:val="center"/>
        <w:rPr>
          <w:rFonts w:ascii="宋体" w:hAnsi="宋体"/>
          <w:b/>
          <w:sz w:val="36"/>
          <w:szCs w:val="36"/>
        </w:rPr>
      </w:pPr>
    </w:p>
    <w:p w14:paraId="0FA749AF">
      <w:pPr>
        <w:pStyle w:val="2"/>
      </w:pPr>
    </w:p>
    <w:p w14:paraId="4E926415">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0ED141FB">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19F3625D">
      <w:pPr>
        <w:spacing w:line="560" w:lineRule="exact"/>
        <w:rPr>
          <w:rFonts w:ascii="宋体" w:hAnsi="宋体"/>
          <w:b/>
          <w:sz w:val="36"/>
          <w:szCs w:val="36"/>
        </w:rPr>
      </w:pPr>
    </w:p>
    <w:p w14:paraId="089973E5">
      <w:pPr>
        <w:spacing w:line="560" w:lineRule="exact"/>
        <w:rPr>
          <w:rFonts w:ascii="宋体" w:hAnsi="宋体"/>
          <w:b/>
          <w:sz w:val="36"/>
          <w:szCs w:val="36"/>
        </w:rPr>
      </w:pPr>
    </w:p>
    <w:p w14:paraId="4CB38EC7">
      <w:pPr>
        <w:spacing w:line="560" w:lineRule="exact"/>
        <w:rPr>
          <w:rFonts w:ascii="宋体" w:hAnsi="宋体"/>
          <w:b/>
          <w:sz w:val="36"/>
          <w:szCs w:val="36"/>
        </w:rPr>
      </w:pPr>
    </w:p>
    <w:p w14:paraId="4C60BC7F">
      <w:pPr>
        <w:spacing w:line="560" w:lineRule="exact"/>
        <w:ind w:firstLine="1815" w:firstLineChars="500"/>
        <w:jc w:val="both"/>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盘锦市民政局</w:t>
      </w:r>
      <w:r>
        <w:rPr>
          <w:rFonts w:hint="eastAsia" w:ascii="宋体" w:hAnsi="宋体"/>
          <w:b/>
          <w:sz w:val="36"/>
          <w:szCs w:val="36"/>
        </w:rPr>
        <w:t>概况</w:t>
      </w:r>
    </w:p>
    <w:p w14:paraId="031B0274">
      <w:pPr>
        <w:spacing w:line="560" w:lineRule="exact"/>
        <w:ind w:firstLine="646" w:firstLineChars="200"/>
        <w:jc w:val="left"/>
        <w:rPr>
          <w:rFonts w:ascii="黑体" w:eastAsia="黑体"/>
          <w:sz w:val="32"/>
          <w:szCs w:val="32"/>
        </w:rPr>
      </w:pPr>
    </w:p>
    <w:p w14:paraId="171B6C11">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894F4FC">
      <w:pPr>
        <w:pStyle w:val="2"/>
        <w:spacing w:before="164" w:line="276" w:lineRule="auto"/>
        <w:ind w:left="185" w:right="40" w:firstLine="619"/>
        <w:rPr>
          <w:rFonts w:hint="eastAsia" w:ascii="仿宋_GB2312" w:hAnsi="仿宋_GB2312" w:eastAsia="仿宋_GB2312" w:cs="仿宋_GB2312"/>
          <w:spacing w:val="-4"/>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盘锦市民政局在履行职责过程中坚持党中央对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民政工作的集中统一领导，贯彻落实党中央关于民政工作的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7"/>
          <w:sz w:val="32"/>
          <w:szCs w:val="32"/>
        </w:rPr>
        <w:t>方针政策和决策部署以及省委、市委工作要求</w:t>
      </w:r>
      <w:r>
        <w:rPr>
          <w:rFonts w:hint="eastAsia" w:ascii="仿宋_GB2312" w:hAnsi="仿宋_GB2312" w:eastAsia="仿宋_GB2312" w:cs="仿宋_GB2312"/>
          <w:spacing w:val="17"/>
          <w:sz w:val="32"/>
          <w:szCs w:val="32"/>
          <w:lang w:eastAsia="zh-CN"/>
        </w:rPr>
        <w:t>，</w:t>
      </w:r>
      <w:r>
        <w:rPr>
          <w:rFonts w:hint="eastAsia" w:ascii="仿宋_GB2312" w:hAnsi="仿宋_GB2312" w:eastAsia="仿宋_GB2312" w:cs="仿宋_GB2312"/>
          <w:spacing w:val="-4"/>
          <w:sz w:val="32"/>
          <w:szCs w:val="32"/>
        </w:rPr>
        <w:t>拟订民政事业发展政策制度并组织实施。</w:t>
      </w:r>
    </w:p>
    <w:p w14:paraId="6E3280C0">
      <w:pPr>
        <w:pStyle w:val="2"/>
        <w:spacing w:before="164" w:line="276" w:lineRule="auto"/>
        <w:ind w:left="185" w:right="40" w:firstLine="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pacing w:val="5"/>
          <w:sz w:val="32"/>
          <w:szCs w:val="32"/>
        </w:rPr>
        <w:t>拟订社会团体、社会服务机构等社会组织登记和</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9"/>
          <w:sz w:val="32"/>
          <w:szCs w:val="32"/>
        </w:rPr>
        <w:t>监督管理政策并组织实施，依法对社会组织进行登记和执法</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10"/>
          <w:sz w:val="32"/>
          <w:szCs w:val="32"/>
        </w:rPr>
        <w:t>监督，负责市级公开募捐资格审批和慈善组织认定工作。</w:t>
      </w:r>
    </w:p>
    <w:p w14:paraId="61FBB81D">
      <w:pPr>
        <w:pStyle w:val="2"/>
        <w:spacing w:before="151" w:line="284" w:lineRule="auto"/>
        <w:ind w:right="33"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4"/>
          <w:sz w:val="32"/>
          <w:szCs w:val="32"/>
        </w:rPr>
        <w:t>拟订社会救助政策、标准并组织实施，统筹社会</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9"/>
          <w:sz w:val="32"/>
          <w:szCs w:val="32"/>
        </w:rPr>
        <w:t>救助体系建设，负责城乡居民最低生活保障、特困人员救助</w:t>
      </w:r>
      <w:r>
        <w:rPr>
          <w:rFonts w:hint="eastAsia" w:ascii="仿宋_GB2312" w:hAnsi="仿宋_GB2312" w:eastAsia="仿宋_GB2312" w:cs="仿宋_GB2312"/>
          <w:spacing w:val="9"/>
          <w:sz w:val="32"/>
          <w:szCs w:val="32"/>
        </w:rPr>
        <w:t xml:space="preserve"> </w:t>
      </w:r>
      <w:r>
        <w:rPr>
          <w:rFonts w:hint="eastAsia" w:ascii="仿宋_GB2312" w:hAnsi="仿宋_GB2312" w:eastAsia="仿宋_GB2312" w:cs="仿宋_GB2312"/>
          <w:spacing w:val="-8"/>
          <w:sz w:val="32"/>
          <w:szCs w:val="32"/>
        </w:rPr>
        <w:t>供养、临时救助、生活无着流浪乞讨人员救助管理工作</w:t>
      </w:r>
      <w:r>
        <w:rPr>
          <w:rFonts w:hint="eastAsia" w:ascii="仿宋_GB2312" w:hAnsi="仿宋_GB2312" w:eastAsia="仿宋_GB2312" w:cs="仿宋_GB2312"/>
          <w:spacing w:val="-9"/>
          <w:sz w:val="32"/>
          <w:szCs w:val="32"/>
        </w:rPr>
        <w:t>，承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担全市居民家庭经济状况核对机制建设工作。</w:t>
      </w:r>
    </w:p>
    <w:p w14:paraId="616D8740">
      <w:pPr>
        <w:pStyle w:val="2"/>
        <w:spacing w:before="185" w:line="293" w:lineRule="auto"/>
        <w:ind w:left="185" w:right="32" w:firstLine="61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pacing w:val="4"/>
          <w:sz w:val="32"/>
          <w:szCs w:val="32"/>
        </w:rPr>
        <w:t>拟订全市行政区划、行政区域界线和地名管理政</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4"/>
          <w:sz w:val="32"/>
          <w:szCs w:val="32"/>
        </w:rPr>
        <w:t>策、标准并组织实施，组织研究全市行政区划优化设置建</w:t>
      </w:r>
      <w:r>
        <w:rPr>
          <w:rFonts w:hint="eastAsia" w:ascii="仿宋_GB2312" w:hAnsi="仿宋_GB2312" w:eastAsia="仿宋_GB2312" w:cs="仿宋_GB2312"/>
          <w:spacing w:val="11"/>
          <w:sz w:val="32"/>
          <w:szCs w:val="32"/>
        </w:rPr>
        <w:t xml:space="preserve"> </w:t>
      </w:r>
      <w:r>
        <w:rPr>
          <w:rFonts w:hint="eastAsia" w:ascii="仿宋_GB2312" w:hAnsi="仿宋_GB2312" w:eastAsia="仿宋_GB2312" w:cs="仿宋_GB2312"/>
          <w:spacing w:val="-9"/>
          <w:sz w:val="32"/>
          <w:szCs w:val="32"/>
        </w:rPr>
        <w:t>议，按照管理权限牵头负责行政区划设立、命名、变更、和</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9"/>
          <w:sz w:val="32"/>
          <w:szCs w:val="32"/>
        </w:rPr>
        <w:t>政府驻地迁移等相关工作。负责市级行政区域界线的勘定和</w:t>
      </w:r>
      <w:r>
        <w:rPr>
          <w:rFonts w:hint="eastAsia" w:ascii="仿宋_GB2312" w:hAnsi="仿宋_GB2312" w:eastAsia="仿宋_GB2312" w:cs="仿宋_GB2312"/>
          <w:spacing w:val="17"/>
          <w:sz w:val="32"/>
          <w:szCs w:val="32"/>
        </w:rPr>
        <w:t xml:space="preserve"> </w:t>
      </w:r>
      <w:r>
        <w:rPr>
          <w:rFonts w:hint="eastAsia" w:ascii="仿宋_GB2312" w:hAnsi="仿宋_GB2312" w:eastAsia="仿宋_GB2312" w:cs="仿宋_GB2312"/>
          <w:spacing w:val="-9"/>
          <w:sz w:val="32"/>
          <w:szCs w:val="32"/>
        </w:rPr>
        <w:t>管理工作，组织指导县级以下行政区域界线的勘定和管理工</w:t>
      </w:r>
      <w:r>
        <w:rPr>
          <w:rFonts w:hint="eastAsia" w:ascii="仿宋_GB2312" w:hAnsi="仿宋_GB2312" w:eastAsia="仿宋_GB2312" w:cs="仿宋_GB2312"/>
          <w:spacing w:val="3"/>
          <w:sz w:val="32"/>
          <w:szCs w:val="32"/>
        </w:rPr>
        <w:t xml:space="preserve"> </w:t>
      </w:r>
      <w:r>
        <w:rPr>
          <w:rFonts w:hint="eastAsia" w:ascii="仿宋_GB2312" w:hAnsi="仿宋_GB2312" w:eastAsia="仿宋_GB2312" w:cs="仿宋_GB2312"/>
          <w:spacing w:val="-8"/>
          <w:sz w:val="32"/>
          <w:szCs w:val="32"/>
        </w:rPr>
        <w:t>作，负责全市地名监督管理工作，按照管理权限负</w:t>
      </w:r>
      <w:r>
        <w:rPr>
          <w:rFonts w:hint="eastAsia" w:ascii="仿宋_GB2312" w:hAnsi="仿宋_GB2312" w:eastAsia="仿宋_GB2312" w:cs="仿宋_GB2312"/>
          <w:spacing w:val="-9"/>
          <w:sz w:val="32"/>
          <w:szCs w:val="32"/>
        </w:rPr>
        <w:t>责重要自</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3"/>
          <w:sz w:val="32"/>
          <w:szCs w:val="32"/>
        </w:rPr>
        <w:t>然地理实体命名和更名审核工作。</w:t>
      </w:r>
    </w:p>
    <w:p w14:paraId="243A3A54">
      <w:pPr>
        <w:pStyle w:val="2"/>
        <w:keepNext w:val="0"/>
        <w:keepLines w:val="0"/>
        <w:pageBreakBefore w:val="0"/>
        <w:widowControl w:val="0"/>
        <w:kinsoku/>
        <w:wordWrap/>
        <w:overflowPunct/>
        <w:topLinePunct w:val="0"/>
        <w:autoSpaceDE/>
        <w:autoSpaceDN/>
        <w:bidi w:val="0"/>
        <w:adjustRightInd/>
        <w:snapToGrid/>
        <w:spacing w:before="104" w:line="293" w:lineRule="auto"/>
        <w:ind w:left="45" w:right="183" w:firstLine="646"/>
        <w:textAlignment w:val="auto"/>
        <w:rPr>
          <w:rFonts w:hint="eastAsia" w:ascii="仿宋_GB2312" w:hAnsi="仿宋_GB2312" w:eastAsia="仿宋_GB2312" w:cs="仿宋_GB2312"/>
          <w:spacing w:val="-19"/>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pacing w:val="18"/>
          <w:sz w:val="32"/>
          <w:szCs w:val="32"/>
        </w:rPr>
        <w:t>拟订全市婚姻管理政策并组织实施，</w:t>
      </w:r>
      <w:r>
        <w:rPr>
          <w:rFonts w:hint="eastAsia" w:ascii="仿宋_GB2312" w:hAnsi="仿宋_GB2312" w:eastAsia="仿宋_GB2312" w:cs="仿宋_GB2312"/>
          <w:spacing w:val="17"/>
          <w:sz w:val="32"/>
          <w:szCs w:val="32"/>
        </w:rPr>
        <w:t>推进婚俗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9"/>
          <w:sz w:val="32"/>
          <w:szCs w:val="32"/>
        </w:rPr>
        <w:t>改革。</w:t>
      </w:r>
    </w:p>
    <w:p w14:paraId="03F971C1">
      <w:pPr>
        <w:pStyle w:val="2"/>
        <w:keepNext w:val="0"/>
        <w:keepLines w:val="0"/>
        <w:pageBreakBefore w:val="0"/>
        <w:widowControl w:val="0"/>
        <w:kinsoku/>
        <w:wordWrap/>
        <w:overflowPunct/>
        <w:topLinePunct w:val="0"/>
        <w:autoSpaceDE/>
        <w:autoSpaceDN/>
        <w:bidi w:val="0"/>
        <w:adjustRightInd/>
        <w:snapToGrid/>
        <w:spacing w:before="129" w:line="293" w:lineRule="auto"/>
        <w:ind w:left="45" w:right="65"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（六）</w:t>
      </w:r>
      <w:r>
        <w:rPr>
          <w:rFonts w:hint="eastAsia" w:ascii="仿宋_GB2312" w:hAnsi="仿宋_GB2312" w:eastAsia="仿宋_GB2312" w:cs="仿宋_GB2312"/>
          <w:spacing w:val="8"/>
          <w:sz w:val="32"/>
          <w:szCs w:val="32"/>
        </w:rPr>
        <w:t>拟订全市殡葬管理政策、服务规范并组织实施，</w:t>
      </w:r>
      <w:r>
        <w:rPr>
          <w:rFonts w:hint="eastAsia" w:ascii="仿宋_GB2312" w:hAnsi="仿宋_GB2312" w:eastAsia="仿宋_GB2312" w:cs="仿宋_GB2312"/>
          <w:spacing w:val="16"/>
          <w:sz w:val="32"/>
          <w:szCs w:val="32"/>
        </w:rPr>
        <w:t xml:space="preserve"> </w:t>
      </w:r>
      <w:r>
        <w:rPr>
          <w:rFonts w:hint="eastAsia" w:ascii="仿宋_GB2312" w:hAnsi="仿宋_GB2312" w:eastAsia="仿宋_GB2312" w:cs="仿宋_GB2312"/>
          <w:spacing w:val="-11"/>
          <w:sz w:val="32"/>
          <w:szCs w:val="32"/>
        </w:rPr>
        <w:t>负责全市殡葬领域的监督管理工作，推进殡葬改革。</w:t>
      </w:r>
    </w:p>
    <w:p w14:paraId="7A1E7351">
      <w:pPr>
        <w:pStyle w:val="2"/>
        <w:keepNext w:val="0"/>
        <w:keepLines w:val="0"/>
        <w:pageBreakBefore w:val="0"/>
        <w:widowControl w:val="0"/>
        <w:kinsoku/>
        <w:wordWrap/>
        <w:overflowPunct/>
        <w:topLinePunct w:val="0"/>
        <w:autoSpaceDE/>
        <w:autoSpaceDN/>
        <w:bidi w:val="0"/>
        <w:adjustRightInd/>
        <w:snapToGrid/>
        <w:spacing w:before="176" w:line="293" w:lineRule="auto"/>
        <w:ind w:left="45" w:right="65"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（七）</w:t>
      </w:r>
      <w:r>
        <w:rPr>
          <w:rFonts w:hint="eastAsia" w:ascii="仿宋_GB2312" w:hAnsi="仿宋_GB2312" w:eastAsia="仿宋_GB2312" w:cs="仿宋_GB2312"/>
          <w:spacing w:val="8"/>
          <w:sz w:val="32"/>
          <w:szCs w:val="32"/>
        </w:rPr>
        <w:t>会同有关部门，拟订全市残疾人权益保护政策，</w:t>
      </w:r>
      <w:r>
        <w:rPr>
          <w:rFonts w:hint="eastAsia" w:ascii="仿宋_GB2312" w:hAnsi="仿宋_GB2312" w:eastAsia="仿宋_GB2312" w:cs="仿宋_GB2312"/>
          <w:spacing w:val="16"/>
          <w:sz w:val="32"/>
          <w:szCs w:val="32"/>
        </w:rPr>
        <w:t xml:space="preserve"> 统筹推进全市残疾人福利制度建设和康复辅助器具产业 </w:t>
      </w:r>
      <w:r>
        <w:rPr>
          <w:rFonts w:hint="eastAsia" w:ascii="仿宋_GB2312" w:hAnsi="仿宋_GB2312" w:eastAsia="仿宋_GB2312" w:cs="仿宋_GB2312"/>
          <w:spacing w:val="-12"/>
          <w:sz w:val="32"/>
          <w:szCs w:val="32"/>
        </w:rPr>
        <w:t>发展。</w:t>
      </w:r>
    </w:p>
    <w:p w14:paraId="29B5B367">
      <w:pPr>
        <w:pStyle w:val="2"/>
        <w:spacing w:before="136" w:line="281"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（八）</w:t>
      </w:r>
      <w:r>
        <w:rPr>
          <w:rFonts w:hint="eastAsia" w:ascii="仿宋_GB2312" w:hAnsi="仿宋_GB2312" w:eastAsia="仿宋_GB2312" w:cs="仿宋_GB2312"/>
          <w:spacing w:val="3"/>
          <w:sz w:val="32"/>
          <w:szCs w:val="32"/>
        </w:rPr>
        <w:t>承担盘锦市老龄工作委员会的日常工作。组织拟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订并协调落实积极应对人口老龄化的政策措施。指导协调老</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3"/>
          <w:sz w:val="32"/>
          <w:szCs w:val="32"/>
        </w:rPr>
        <w:t>年人权益保障工作。组织拟订老年人社会参与政策并组织</w:t>
      </w:r>
      <w:r>
        <w:rPr>
          <w:rFonts w:hint="eastAsia" w:ascii="仿宋_GB2312" w:hAnsi="仿宋_GB2312" w:eastAsia="仿宋_GB2312" w:cs="仿宋_GB2312"/>
          <w:color w:val="0C0C12"/>
          <w:spacing w:val="-16"/>
          <w:sz w:val="32"/>
          <w:szCs w:val="32"/>
        </w:rPr>
        <w:t>实施。</w:t>
      </w:r>
    </w:p>
    <w:p w14:paraId="16BE3B33">
      <w:pPr>
        <w:pStyle w:val="2"/>
        <w:spacing w:before="129" w:line="289"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（九）</w:t>
      </w:r>
      <w:r>
        <w:rPr>
          <w:rFonts w:hint="eastAsia" w:ascii="仿宋_GB2312" w:hAnsi="仿宋_GB2312" w:eastAsia="仿宋_GB2312" w:cs="仿宋_GB2312"/>
          <w:spacing w:val="3"/>
          <w:sz w:val="32"/>
          <w:szCs w:val="32"/>
        </w:rPr>
        <w:t>组织拟订并协调落实促进全市养老事业发展的政</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策措施。统筹推进、督促指导、监督管理养老</w:t>
      </w:r>
      <w:r>
        <w:rPr>
          <w:rFonts w:hint="eastAsia" w:ascii="仿宋_GB2312" w:hAnsi="仿宋_GB2312" w:eastAsia="仿宋_GB2312" w:cs="仿宋_GB2312"/>
          <w:spacing w:val="-10"/>
          <w:sz w:val="32"/>
          <w:szCs w:val="32"/>
        </w:rPr>
        <w:t>服务工作，拟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订养老服务体系建设规划、政策、标准并组织实施，承担老</w:t>
      </w:r>
      <w:r>
        <w:rPr>
          <w:rFonts w:hint="eastAsia" w:ascii="仿宋_GB2312" w:hAnsi="仿宋_GB2312" w:eastAsia="仿宋_GB2312" w:cs="仿宋_GB2312"/>
          <w:spacing w:val="18"/>
          <w:sz w:val="32"/>
          <w:szCs w:val="32"/>
        </w:rPr>
        <w:t xml:space="preserve"> </w:t>
      </w:r>
      <w:r>
        <w:rPr>
          <w:rFonts w:hint="eastAsia" w:ascii="仿宋_GB2312" w:hAnsi="仿宋_GB2312" w:eastAsia="仿宋_GB2312" w:cs="仿宋_GB2312"/>
          <w:spacing w:val="-10"/>
          <w:sz w:val="32"/>
          <w:szCs w:val="32"/>
        </w:rPr>
        <w:t>年人福利和特殊困难老年人救助工作。</w:t>
      </w:r>
    </w:p>
    <w:p w14:paraId="44881813">
      <w:pPr>
        <w:pStyle w:val="2"/>
        <w:spacing w:before="141" w:line="281" w:lineRule="auto"/>
        <w:ind w:left="44" w:right="196"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（十）</w:t>
      </w:r>
      <w:r>
        <w:rPr>
          <w:rFonts w:hint="eastAsia" w:ascii="仿宋_GB2312" w:hAnsi="仿宋_GB2312" w:eastAsia="仿宋_GB2312" w:cs="仿宋_GB2312"/>
          <w:spacing w:val="3"/>
          <w:sz w:val="32"/>
          <w:szCs w:val="32"/>
        </w:rPr>
        <w:t>拟订儿童福利、孤弃儿童保障、儿童收养、儿童</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9"/>
          <w:sz w:val="32"/>
          <w:szCs w:val="32"/>
        </w:rPr>
        <w:t>救助保护政策和标准并组织实施，健全农村</w:t>
      </w:r>
      <w:r>
        <w:rPr>
          <w:rFonts w:hint="eastAsia" w:ascii="仿宋_GB2312" w:hAnsi="仿宋_GB2312" w:eastAsia="仿宋_GB2312" w:cs="仿宋_GB2312"/>
          <w:spacing w:val="-10"/>
          <w:sz w:val="32"/>
          <w:szCs w:val="32"/>
        </w:rPr>
        <w:t>留守儿童关爱服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2"/>
          <w:sz w:val="32"/>
          <w:szCs w:val="32"/>
        </w:rPr>
        <w:t>务体系和困境儿童保障制度。</w:t>
      </w:r>
    </w:p>
    <w:p w14:paraId="2EF03BD1">
      <w:pPr>
        <w:pStyle w:val="2"/>
        <w:spacing w:before="138" w:line="301" w:lineRule="auto"/>
        <w:ind w:left="44" w:right="201" w:firstLine="649"/>
        <w:rPr>
          <w:rFonts w:hint="eastAsia" w:ascii="仿宋_GB2312" w:hAnsi="仿宋_GB2312" w:eastAsia="仿宋_GB2312" w:cs="仿宋_GB2312"/>
          <w:sz w:val="32"/>
          <w:szCs w:val="32"/>
        </w:rPr>
      </w:pPr>
      <w:r>
        <w:rPr>
          <w:rFonts w:hint="eastAsia" w:ascii="仿宋_GB2312" w:hAnsi="仿宋_GB2312" w:eastAsia="仿宋_GB2312" w:cs="仿宋_GB2312"/>
          <w:spacing w:val="-19"/>
          <w:sz w:val="32"/>
          <w:szCs w:val="32"/>
          <w:lang w:eastAsia="zh-CN"/>
        </w:rPr>
        <w:t>（十一）</w:t>
      </w:r>
      <w:r>
        <w:rPr>
          <w:rFonts w:hint="eastAsia" w:ascii="仿宋_GB2312" w:hAnsi="仿宋_GB2312" w:eastAsia="仿宋_GB2312" w:cs="仿宋_GB2312"/>
          <w:spacing w:val="3"/>
          <w:sz w:val="32"/>
          <w:szCs w:val="32"/>
        </w:rPr>
        <w:t>拟订促进慈善事业发展政策并组织实施，指导</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0"/>
          <w:sz w:val="32"/>
          <w:szCs w:val="32"/>
        </w:rPr>
        <w:t>社会捐助工作，按照权限负责福利彩票管理工作。</w:t>
      </w:r>
    </w:p>
    <w:p w14:paraId="3ABF9BDA">
      <w:pPr>
        <w:pStyle w:val="2"/>
        <w:spacing w:before="104" w:line="271" w:lineRule="auto"/>
        <w:ind w:left="44" w:right="183" w:firstLine="649"/>
        <w:rPr>
          <w:rFonts w:hint="eastAsia" w:ascii="仿宋_GB2312" w:hAnsi="仿宋_GB2312" w:eastAsia="仿宋_GB2312" w:cs="仿宋_GB2312"/>
          <w:spacing w:val="-19"/>
          <w:sz w:val="32"/>
          <w:szCs w:val="32"/>
          <w:lang w:eastAsia="zh-CN"/>
        </w:rPr>
      </w:pPr>
      <w:r>
        <w:rPr>
          <w:rFonts w:hint="eastAsia" w:ascii="仿宋_GB2312" w:hAnsi="仿宋_GB2312" w:eastAsia="仿宋_GB2312" w:cs="仿宋_GB2312"/>
          <w:spacing w:val="-19"/>
          <w:sz w:val="32"/>
          <w:szCs w:val="32"/>
          <w:lang w:eastAsia="zh-CN"/>
        </w:rPr>
        <w:t>（十二）</w:t>
      </w:r>
      <w:r>
        <w:rPr>
          <w:rFonts w:hint="eastAsia" w:ascii="仿宋_GB2312" w:hAnsi="仿宋_GB2312" w:eastAsia="仿宋_GB2312" w:cs="仿宋_GB2312"/>
          <w:spacing w:val="-3"/>
          <w:sz w:val="32"/>
          <w:szCs w:val="32"/>
        </w:rPr>
        <w:t>完成市委、市政府交办的其他任务。</w:t>
      </w:r>
    </w:p>
    <w:p w14:paraId="42741536">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1EC84731">
      <w:pPr>
        <w:spacing w:line="540" w:lineRule="exact"/>
        <w:jc w:val="left"/>
        <w:rPr>
          <w:rFonts w:hint="default" w:ascii="仿宋_GB2312" w:hAnsi="仿宋" w:eastAsia="仿宋_GB2312"/>
          <w:color w:val="FF0000"/>
          <w:sz w:val="32"/>
          <w:szCs w:val="32"/>
          <w:lang w:val="en-US" w:eastAsia="zh-CN"/>
        </w:rPr>
      </w:pPr>
      <w:r>
        <w:rPr>
          <w:rFonts w:hint="eastAsia" w:ascii="黑体" w:eastAsia="黑体"/>
          <w:sz w:val="32"/>
          <w:szCs w:val="32"/>
        </w:rPr>
        <w:t xml:space="preserve">  </w:t>
      </w:r>
      <w:r>
        <w:rPr>
          <w:rFonts w:hint="eastAsia" w:ascii="黑体" w:eastAsia="黑体"/>
          <w:sz w:val="32"/>
          <w:szCs w:val="32"/>
          <w:lang w:val="en-US" w:eastAsia="zh-CN"/>
        </w:rPr>
        <w:t xml:space="preserve">  </w:t>
      </w:r>
      <w:r>
        <w:rPr>
          <w:rFonts w:hint="eastAsia" w:ascii="仿宋" w:hAnsi="仿宋" w:eastAsia="仿宋"/>
          <w:sz w:val="32"/>
          <w:szCs w:val="32"/>
        </w:rPr>
        <w:t>根据本部门主要职责，内设机构如下：机关党委办公室（综合办公室）、社会组织管理科、社会救助</w:t>
      </w:r>
      <w:r>
        <w:rPr>
          <w:rFonts w:hint="eastAsia" w:ascii="仿宋" w:hAnsi="仿宋" w:eastAsia="仿宋"/>
          <w:sz w:val="32"/>
          <w:szCs w:val="32"/>
          <w:lang w:eastAsia="zh-CN"/>
        </w:rPr>
        <w:t>科、</w:t>
      </w:r>
      <w:r>
        <w:rPr>
          <w:rFonts w:hint="eastAsia" w:ascii="仿宋" w:hAnsi="仿宋" w:eastAsia="仿宋"/>
          <w:sz w:val="32"/>
          <w:szCs w:val="32"/>
        </w:rPr>
        <w:t>社会事务科、</w:t>
      </w:r>
      <w:r>
        <w:rPr>
          <w:rFonts w:hint="eastAsia" w:ascii="仿宋_GB2312" w:hAnsi="仿宋" w:eastAsia="仿宋_GB2312"/>
          <w:sz w:val="32"/>
          <w:szCs w:val="32"/>
        </w:rPr>
        <w:t>养老</w:t>
      </w:r>
      <w:r>
        <w:rPr>
          <w:rFonts w:hint="eastAsia" w:ascii="仿宋_GB2312" w:hAnsi="仿宋" w:eastAsia="仿宋_GB2312"/>
          <w:sz w:val="32"/>
          <w:szCs w:val="32"/>
          <w:lang w:eastAsia="zh-CN"/>
        </w:rPr>
        <w:t>保障</w:t>
      </w:r>
      <w:r>
        <w:rPr>
          <w:rFonts w:hint="eastAsia" w:ascii="仿宋_GB2312" w:hAnsi="仿宋" w:eastAsia="仿宋_GB2312"/>
          <w:sz w:val="32"/>
          <w:szCs w:val="32"/>
        </w:rPr>
        <w:t>和</w:t>
      </w:r>
      <w:r>
        <w:rPr>
          <w:rFonts w:hint="eastAsia" w:ascii="仿宋_GB2312" w:hAnsi="仿宋" w:eastAsia="仿宋_GB2312"/>
          <w:sz w:val="32"/>
          <w:szCs w:val="32"/>
          <w:lang w:eastAsia="zh-CN"/>
        </w:rPr>
        <w:t>促进监督</w:t>
      </w:r>
      <w:r>
        <w:rPr>
          <w:rFonts w:hint="eastAsia" w:ascii="仿宋_GB2312" w:hAnsi="仿宋" w:eastAsia="仿宋_GB2312"/>
          <w:sz w:val="32"/>
          <w:szCs w:val="32"/>
        </w:rPr>
        <w:t>科。</w:t>
      </w:r>
      <w:r>
        <w:rPr>
          <w:rFonts w:hint="eastAsia" w:ascii="仿宋_GB2312" w:hAnsi="仿宋" w:eastAsia="仿宋_GB2312"/>
          <w:sz w:val="32"/>
          <w:szCs w:val="32"/>
          <w:lang w:eastAsia="zh-CN"/>
        </w:rPr>
        <w:t>人员</w:t>
      </w:r>
      <w:r>
        <w:rPr>
          <w:rFonts w:hint="eastAsia" w:ascii="仿宋_GB2312" w:hAnsi="仿宋" w:eastAsia="仿宋_GB2312"/>
          <w:sz w:val="32"/>
          <w:szCs w:val="32"/>
        </w:rPr>
        <w:t>编制</w:t>
      </w:r>
      <w:r>
        <w:rPr>
          <w:rFonts w:hint="eastAsia" w:ascii="仿宋_GB2312" w:hAnsi="仿宋" w:eastAsia="仿宋_GB2312"/>
          <w:color w:val="auto"/>
          <w:sz w:val="32"/>
          <w:szCs w:val="32"/>
          <w:lang w:val="en-US" w:eastAsia="zh-CN"/>
        </w:rPr>
        <w:t>170</w:t>
      </w:r>
      <w:r>
        <w:rPr>
          <w:rFonts w:hint="eastAsia" w:ascii="仿宋_GB2312" w:hAnsi="仿宋" w:eastAsia="仿宋_GB2312"/>
          <w:color w:val="auto"/>
          <w:sz w:val="32"/>
          <w:szCs w:val="32"/>
        </w:rPr>
        <w:t>人，实有人员</w:t>
      </w:r>
      <w:r>
        <w:rPr>
          <w:rFonts w:hint="eastAsia" w:ascii="仿宋_GB2312" w:hAnsi="仿宋" w:eastAsia="仿宋_GB2312"/>
          <w:color w:val="auto"/>
          <w:sz w:val="32"/>
          <w:szCs w:val="32"/>
          <w:lang w:val="en-US" w:eastAsia="zh-CN"/>
        </w:rPr>
        <w:t>139</w:t>
      </w:r>
      <w:r>
        <w:rPr>
          <w:rFonts w:hint="eastAsia" w:ascii="仿宋_GB2312" w:hAnsi="仿宋" w:eastAsia="仿宋_GB2312"/>
          <w:color w:val="auto"/>
          <w:sz w:val="32"/>
          <w:szCs w:val="32"/>
        </w:rPr>
        <w:t>人，合同制退役士兵</w:t>
      </w:r>
      <w:r>
        <w:rPr>
          <w:rFonts w:hint="eastAsia" w:ascii="仿宋_GB2312" w:hAnsi="仿宋" w:eastAsia="仿宋_GB2312"/>
          <w:color w:val="auto"/>
          <w:sz w:val="32"/>
          <w:szCs w:val="32"/>
          <w:lang w:val="en-US" w:eastAsia="zh-CN"/>
        </w:rPr>
        <w:t>18</w:t>
      </w:r>
      <w:r>
        <w:rPr>
          <w:rFonts w:hint="eastAsia" w:ascii="仿宋_GB2312" w:hAnsi="仿宋" w:eastAsia="仿宋_GB2312"/>
          <w:color w:val="auto"/>
          <w:sz w:val="32"/>
          <w:szCs w:val="32"/>
        </w:rPr>
        <w:t>人，退休</w:t>
      </w:r>
      <w:r>
        <w:rPr>
          <w:rFonts w:hint="eastAsia" w:ascii="仿宋_GB2312" w:hAnsi="仿宋" w:eastAsia="仿宋_GB2312"/>
          <w:color w:val="auto"/>
          <w:sz w:val="32"/>
          <w:szCs w:val="32"/>
          <w:lang w:val="en-US" w:eastAsia="zh-CN"/>
        </w:rPr>
        <w:t>88</w:t>
      </w:r>
      <w:r>
        <w:rPr>
          <w:rFonts w:hint="eastAsia" w:ascii="仿宋_GB2312" w:hAnsi="仿宋" w:eastAsia="仿宋_GB2312"/>
          <w:color w:val="auto"/>
          <w:sz w:val="32"/>
          <w:szCs w:val="32"/>
        </w:rPr>
        <w:t>人</w:t>
      </w:r>
      <w:r>
        <w:rPr>
          <w:rFonts w:hint="eastAsia" w:ascii="仿宋_GB2312" w:hAnsi="仿宋" w:eastAsia="仿宋_GB2312"/>
          <w:color w:val="auto"/>
          <w:sz w:val="32"/>
          <w:szCs w:val="32"/>
          <w:lang w:eastAsia="zh-CN"/>
        </w:rPr>
        <w:t>，长期聘用人员</w:t>
      </w:r>
      <w:r>
        <w:rPr>
          <w:rFonts w:hint="eastAsia" w:ascii="仿宋_GB2312" w:hAnsi="仿宋" w:eastAsia="仿宋_GB2312"/>
          <w:color w:val="auto"/>
          <w:sz w:val="32"/>
          <w:szCs w:val="32"/>
          <w:lang w:val="en-US" w:eastAsia="zh-CN"/>
        </w:rPr>
        <w:t>42人。</w:t>
      </w:r>
    </w:p>
    <w:p w14:paraId="440FD0C1">
      <w:pPr>
        <w:spacing w:line="560" w:lineRule="exact"/>
        <w:ind w:firstLine="646" w:firstLineChars="200"/>
        <w:jc w:val="left"/>
        <w:rPr>
          <w:rFonts w:hint="eastAsia" w:ascii="黑体" w:eastAsia="黑体"/>
          <w:sz w:val="32"/>
          <w:szCs w:val="32"/>
        </w:rPr>
      </w:pPr>
    </w:p>
    <w:p w14:paraId="38C364A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盘锦市民政局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4F023F94">
      <w:pPr>
        <w:numPr>
          <w:ilvl w:val="0"/>
          <w:numId w:val="2"/>
        </w:numPr>
        <w:spacing w:line="540" w:lineRule="exact"/>
        <w:ind w:firstLine="646" w:firstLineChars="200"/>
        <w:outlineLvl w:val="0"/>
        <w:rPr>
          <w:rFonts w:hint="eastAsia" w:ascii="仿宋_GB2312" w:hAnsi="仿宋" w:eastAsia="仿宋_GB2312"/>
          <w:sz w:val="32"/>
          <w:szCs w:val="32"/>
        </w:rPr>
      </w:pPr>
      <w:r>
        <w:rPr>
          <w:rFonts w:hint="eastAsia" w:ascii="仿宋_GB2312" w:hAnsi="仿宋" w:eastAsia="仿宋_GB2312"/>
          <w:sz w:val="32"/>
          <w:szCs w:val="32"/>
        </w:rPr>
        <w:t>盘锦市民生保障服务中心</w:t>
      </w:r>
    </w:p>
    <w:p w14:paraId="41009254">
      <w:pPr>
        <w:numPr>
          <w:ilvl w:val="0"/>
          <w:numId w:val="2"/>
        </w:numPr>
        <w:spacing w:line="540" w:lineRule="exact"/>
        <w:ind w:left="0" w:leftChars="0" w:firstLine="646" w:firstLineChars="200"/>
        <w:outlineLvl w:val="0"/>
        <w:rPr>
          <w:rFonts w:hint="eastAsia" w:ascii="仿宋_GB2312" w:hAnsi="仿宋" w:eastAsia="仿宋_GB2312"/>
          <w:sz w:val="32"/>
          <w:szCs w:val="32"/>
        </w:rPr>
      </w:pPr>
      <w:r>
        <w:rPr>
          <w:rFonts w:hint="eastAsia" w:ascii="仿宋_GB2312" w:hAnsi="仿宋" w:eastAsia="仿宋_GB2312"/>
          <w:sz w:val="32"/>
          <w:szCs w:val="32"/>
          <w:lang w:eastAsia="zh-CN"/>
        </w:rPr>
        <w:t>盘锦市殡仪馆</w:t>
      </w:r>
    </w:p>
    <w:p w14:paraId="730FCC70">
      <w:pPr>
        <w:numPr>
          <w:ilvl w:val="0"/>
          <w:numId w:val="2"/>
        </w:numPr>
        <w:spacing w:line="540" w:lineRule="exact"/>
        <w:ind w:left="0" w:leftChars="0" w:firstLine="646" w:firstLineChars="200"/>
        <w:outlineLvl w:val="0"/>
        <w:rPr>
          <w:rFonts w:hint="eastAsia" w:ascii="仿宋_GB2312" w:hAnsi="仿宋" w:eastAsia="仿宋_GB2312"/>
          <w:sz w:val="32"/>
          <w:szCs w:val="32"/>
        </w:rPr>
      </w:pPr>
      <w:r>
        <w:rPr>
          <w:rFonts w:hint="eastAsia" w:ascii="仿宋_GB2312" w:hAnsi="仿宋" w:eastAsia="仿宋_GB2312"/>
          <w:sz w:val="32"/>
          <w:szCs w:val="32"/>
          <w:lang w:val="en-US" w:eastAsia="zh-CN"/>
        </w:rPr>
        <w:t>盘锦市福利彩票中心</w:t>
      </w:r>
    </w:p>
    <w:p w14:paraId="6C621E28">
      <w:pPr>
        <w:spacing w:line="560" w:lineRule="exact"/>
        <w:rPr>
          <w:rFonts w:ascii="黑体" w:eastAsia="黑体"/>
          <w:sz w:val="36"/>
          <w:szCs w:val="36"/>
        </w:rPr>
      </w:pPr>
    </w:p>
    <w:p w14:paraId="645FD1F3">
      <w:pPr>
        <w:spacing w:line="560" w:lineRule="exact"/>
        <w:rPr>
          <w:rFonts w:ascii="黑体" w:eastAsia="黑体"/>
          <w:sz w:val="36"/>
          <w:szCs w:val="36"/>
        </w:rPr>
      </w:pPr>
    </w:p>
    <w:p w14:paraId="5D1AA7EE">
      <w:pPr>
        <w:spacing w:line="560" w:lineRule="exact"/>
        <w:ind w:firstLine="363" w:firstLineChars="100"/>
        <w:jc w:val="both"/>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盘锦市民政局</w:t>
      </w:r>
      <w:r>
        <w:rPr>
          <w:rFonts w:hint="eastAsia" w:ascii="宋体" w:hAnsi="宋体"/>
          <w:b/>
          <w:sz w:val="36"/>
          <w:szCs w:val="36"/>
          <w:lang w:val="en-US" w:eastAsia="zh-CN"/>
        </w:rPr>
        <w:t>2025</w:t>
      </w:r>
      <w:r>
        <w:rPr>
          <w:rFonts w:hint="eastAsia" w:ascii="宋体" w:hAnsi="宋体"/>
          <w:b/>
          <w:sz w:val="36"/>
          <w:szCs w:val="36"/>
        </w:rPr>
        <w:t>年部门预算情况说明</w:t>
      </w:r>
    </w:p>
    <w:p w14:paraId="3A56EE2D">
      <w:pPr>
        <w:spacing w:line="560" w:lineRule="exact"/>
        <w:jc w:val="center"/>
        <w:rPr>
          <w:rFonts w:ascii="宋体" w:hAnsi="宋体"/>
          <w:b/>
          <w:sz w:val="36"/>
          <w:szCs w:val="36"/>
        </w:rPr>
      </w:pPr>
    </w:p>
    <w:p w14:paraId="084B2A3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18325C4">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6522.82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DDEBA2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2895.99</w:t>
      </w:r>
      <w:r>
        <w:rPr>
          <w:rFonts w:hint="eastAsia" w:ascii="仿宋_GB2312" w:hAnsi="宋体" w:eastAsia="仿宋_GB2312"/>
          <w:sz w:val="32"/>
          <w:szCs w:val="32"/>
          <w:highlight w:val="none"/>
        </w:rPr>
        <w:t>万元；</w:t>
      </w:r>
    </w:p>
    <w:p w14:paraId="4A990BE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1321.5</w:t>
      </w:r>
      <w:r>
        <w:rPr>
          <w:rFonts w:hint="eastAsia" w:ascii="仿宋_GB2312" w:hAnsi="宋体" w:eastAsia="仿宋_GB2312"/>
          <w:sz w:val="32"/>
          <w:szCs w:val="32"/>
          <w:highlight w:val="none"/>
        </w:rPr>
        <w:t>万元；</w:t>
      </w:r>
    </w:p>
    <w:p w14:paraId="59E255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0D7931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408E663">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2305.33</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2305.33</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EEB3FE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569E63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6522.82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E791BD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2542.39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094BCD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3980.43</w:t>
      </w:r>
      <w:r>
        <w:rPr>
          <w:rFonts w:hint="eastAsia" w:ascii="仿宋_GB2312" w:eastAsia="仿宋_GB2312"/>
          <w:sz w:val="32"/>
          <w:szCs w:val="32"/>
          <w:highlight w:val="none"/>
        </w:rPr>
        <w:t>万元。</w:t>
      </w:r>
    </w:p>
    <w:p w14:paraId="4748629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AC3BA69">
      <w:pPr>
        <w:spacing w:line="560" w:lineRule="exact"/>
        <w:rPr>
          <w:rFonts w:ascii="仿宋_GB2312" w:eastAsia="仿宋_GB2312" w:cs="仿宋_GB2312"/>
          <w:sz w:val="32"/>
          <w:szCs w:val="32"/>
          <w:highlight w:val="none"/>
        </w:rPr>
      </w:pPr>
      <w:r>
        <w:rPr>
          <w:rFonts w:hint="eastAsia" w:ascii="仿宋_GB2312" w:hAnsi="宋体" w:eastAsia="仿宋_GB2312"/>
          <w:color w:val="auto"/>
          <w:sz w:val="32"/>
          <w:szCs w:val="32"/>
          <w:highlight w:val="none"/>
          <w:lang w:val="en-US" w:eastAsia="zh-CN"/>
        </w:rPr>
        <w:t>1016.2</w:t>
      </w:r>
      <w:r>
        <w:rPr>
          <w:rFonts w:hint="eastAsia" w:ascii="仿宋_GB2312" w:eastAsia="仿宋_GB2312" w:cs="仿宋_GB2312"/>
          <w:color w:val="auto"/>
          <w:sz w:val="32"/>
          <w:szCs w:val="32"/>
          <w:highlight w:val="none"/>
        </w:rPr>
        <w:t>万元；政府购买服务支出</w:t>
      </w:r>
      <w:r>
        <w:rPr>
          <w:rFonts w:hint="eastAsia" w:ascii="仿宋_GB2312" w:hAnsi="宋体" w:eastAsia="仿宋_GB2312"/>
          <w:color w:val="auto"/>
          <w:sz w:val="32"/>
          <w:szCs w:val="32"/>
          <w:highlight w:val="none"/>
          <w:lang w:val="en-US" w:eastAsia="zh-CN"/>
        </w:rPr>
        <w:t>554.2</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3930.43</w:t>
      </w:r>
      <w:r>
        <w:rPr>
          <w:rFonts w:hint="eastAsia" w:ascii="仿宋_GB2312" w:eastAsia="仿宋_GB2312" w:cs="仿宋_GB2312"/>
          <w:sz w:val="32"/>
          <w:szCs w:val="32"/>
          <w:highlight w:val="none"/>
        </w:rPr>
        <w:t xml:space="preserve">万元。 </w:t>
      </w:r>
    </w:p>
    <w:p w14:paraId="3F44265F">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1598.81</w:t>
      </w:r>
      <w:r>
        <w:rPr>
          <w:rFonts w:hint="eastAsia" w:ascii="黑体" w:hAnsi="黑体" w:eastAsia="黑体"/>
          <w:sz w:val="32"/>
          <w:szCs w:val="32"/>
          <w:highlight w:val="none"/>
        </w:rPr>
        <w:t>万元，增减变化的主要原因</w:t>
      </w:r>
      <w:r>
        <w:rPr>
          <w:rFonts w:hint="eastAsia" w:ascii="黑体" w:hAnsi="黑体" w:eastAsia="黑体"/>
          <w:sz w:val="32"/>
          <w:szCs w:val="32"/>
          <w:highlight w:val="none"/>
          <w:lang w:eastAsia="zh-CN"/>
        </w:rPr>
        <w:t>为压缩一般公共预算支出，彩票公益金项目减少等原因</w:t>
      </w:r>
      <w:r>
        <w:rPr>
          <w:rFonts w:hint="eastAsia" w:ascii="黑体" w:hAnsi="黑体" w:eastAsia="黑体"/>
          <w:sz w:val="32"/>
          <w:szCs w:val="32"/>
          <w:highlight w:val="none"/>
        </w:rPr>
        <w:t>。</w:t>
      </w:r>
    </w:p>
    <w:p w14:paraId="69479B20">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E71E677">
      <w:pPr>
        <w:spacing w:line="560" w:lineRule="exact"/>
        <w:ind w:firstLine="646"/>
        <w:rPr>
          <w:rFonts w:hint="eastAsia" w:ascii="黑体" w:hAnsi="黑体" w:eastAsia="仿宋_GB2312" w:cs="黑体"/>
          <w:spacing w:val="-2"/>
          <w:kern w:val="0"/>
          <w:sz w:val="32"/>
          <w:szCs w:val="32"/>
          <w:highlight w:val="green"/>
          <w:lang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盘锦市民政局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7</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11672.1</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60年代精简退职职工生活补助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20</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财政对困难群众救助资金的补助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150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建设社区老年食堂资金</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困难群众救助省财政补助资金</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10500.1</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老年人福利</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217</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老年人福利补贴</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585</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r>
        <w:rPr>
          <w:rFonts w:hint="eastAsia" w:ascii="仿宋_GB2312" w:hAnsi="宋体" w:eastAsia="仿宋_GB2312"/>
          <w:sz w:val="32"/>
          <w:szCs w:val="32"/>
        </w:rPr>
        <w:t>中央集中彩票公益金支持社会福利事业</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lang w:val="en-US" w:eastAsia="zh-CN"/>
        </w:rPr>
        <w:t>100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eastAsia="zh-CN"/>
        </w:rPr>
        <w:t>。</w:t>
      </w:r>
    </w:p>
    <w:p w14:paraId="52E52399">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48FBC45">
      <w:pPr>
        <w:spacing w:line="600" w:lineRule="exact"/>
        <w:ind w:firstLine="629" w:firstLineChars="195"/>
        <w:rPr>
          <w:rFonts w:hint="eastAsia" w:ascii="仿宋_GB2312" w:hAnsi="仿宋_GB2312" w:eastAsia="仿宋_GB2312" w:cs="仿宋_GB2312"/>
          <w:sz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盘锦市民政局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20.19</w:t>
      </w:r>
      <w:r>
        <w:rPr>
          <w:rFonts w:hint="eastAsia" w:ascii="仿宋_GB2312" w:hAnsi="宋体" w:eastAsia="仿宋_GB2312"/>
          <w:sz w:val="32"/>
          <w:szCs w:val="32"/>
        </w:rPr>
        <w:t>万元，主要包括</w:t>
      </w:r>
      <w:bookmarkStart w:id="0" w:name="_GoBack"/>
      <w:bookmarkEnd w:id="0"/>
      <w:r>
        <w:rPr>
          <w:rFonts w:hint="eastAsia" w:ascii="仿宋_GB2312" w:hAnsi="仿宋_GB2312" w:eastAsia="仿宋_GB2312" w:cs="仿宋_GB2312"/>
          <w:color w:val="auto"/>
          <w:sz w:val="32"/>
        </w:rPr>
        <w:t>：办公费</w:t>
      </w:r>
      <w:r>
        <w:rPr>
          <w:rFonts w:hint="eastAsia" w:ascii="仿宋_GB2312" w:hAnsi="仿宋_GB2312" w:eastAsia="仿宋_GB2312" w:cs="仿宋_GB2312"/>
          <w:color w:val="auto"/>
          <w:sz w:val="32"/>
          <w:lang w:val="en-US" w:eastAsia="zh-CN"/>
        </w:rPr>
        <w:t>2.40</w:t>
      </w:r>
      <w:r>
        <w:rPr>
          <w:rFonts w:hint="eastAsia" w:ascii="仿宋_GB2312" w:hAnsi="仿宋_GB2312" w:eastAsia="仿宋_GB2312" w:cs="仿宋_GB2312"/>
          <w:color w:val="auto"/>
          <w:sz w:val="32"/>
        </w:rPr>
        <w:t>万元、招待费0.7万元、邮电费</w:t>
      </w:r>
      <w:r>
        <w:rPr>
          <w:rFonts w:hint="eastAsia" w:ascii="仿宋_GB2312" w:hAnsi="仿宋_GB2312" w:eastAsia="仿宋_GB2312" w:cs="仿宋_GB2312"/>
          <w:color w:val="auto"/>
          <w:sz w:val="32"/>
          <w:lang w:val="en-US" w:eastAsia="zh-CN"/>
        </w:rPr>
        <w:t>3</w:t>
      </w:r>
      <w:r>
        <w:rPr>
          <w:rFonts w:hint="eastAsia" w:ascii="仿宋_GB2312" w:hAnsi="仿宋_GB2312" w:eastAsia="仿宋_GB2312" w:cs="仿宋_GB2312"/>
          <w:color w:val="auto"/>
          <w:sz w:val="32"/>
        </w:rPr>
        <w:t>万元、工会经费</w:t>
      </w:r>
      <w:r>
        <w:rPr>
          <w:rFonts w:hint="eastAsia" w:ascii="仿宋_GB2312" w:hAnsi="仿宋_GB2312" w:eastAsia="仿宋_GB2312" w:cs="仿宋_GB2312"/>
          <w:color w:val="auto"/>
          <w:sz w:val="32"/>
          <w:lang w:val="en-US" w:eastAsia="zh-CN"/>
        </w:rPr>
        <w:t>3.31</w:t>
      </w:r>
      <w:r>
        <w:rPr>
          <w:rFonts w:hint="eastAsia" w:ascii="仿宋_GB2312" w:hAnsi="仿宋_GB2312" w:eastAsia="仿宋_GB2312" w:cs="仿宋_GB2312"/>
          <w:color w:val="auto"/>
          <w:sz w:val="32"/>
        </w:rPr>
        <w:t>万元、</w:t>
      </w:r>
      <w:r>
        <w:rPr>
          <w:rFonts w:hint="eastAsia" w:ascii="仿宋_GB2312" w:hAnsi="仿宋_GB2312" w:eastAsia="仿宋_GB2312" w:cs="仿宋_GB2312"/>
          <w:color w:val="auto"/>
          <w:sz w:val="32"/>
          <w:lang w:val="en-US" w:eastAsia="zh-CN"/>
        </w:rPr>
        <w:t>差旅费1万元、</w:t>
      </w:r>
      <w:r>
        <w:rPr>
          <w:rFonts w:hint="eastAsia" w:ascii="仿宋_GB2312" w:hAnsi="仿宋_GB2312" w:eastAsia="仿宋_GB2312" w:cs="仿宋_GB2312"/>
          <w:color w:val="auto"/>
          <w:sz w:val="32"/>
        </w:rPr>
        <w:t>维修（护）0.</w:t>
      </w:r>
      <w:r>
        <w:rPr>
          <w:rFonts w:hint="eastAsia" w:ascii="仿宋_GB2312" w:hAnsi="仿宋_GB2312" w:eastAsia="仿宋_GB2312" w:cs="仿宋_GB2312"/>
          <w:color w:val="auto"/>
          <w:sz w:val="32"/>
          <w:lang w:val="en-US" w:eastAsia="zh-CN"/>
        </w:rPr>
        <w:t>5</w:t>
      </w:r>
      <w:r>
        <w:rPr>
          <w:rFonts w:hint="eastAsia" w:ascii="仿宋_GB2312" w:hAnsi="仿宋_GB2312" w:eastAsia="仿宋_GB2312" w:cs="仿宋_GB2312"/>
          <w:color w:val="auto"/>
          <w:sz w:val="32"/>
        </w:rPr>
        <w:t>万元、福利费0.3</w:t>
      </w:r>
      <w:r>
        <w:rPr>
          <w:rFonts w:hint="eastAsia" w:ascii="仿宋_GB2312" w:hAnsi="仿宋_GB2312" w:eastAsia="仿宋_GB2312" w:cs="仿宋_GB2312"/>
          <w:color w:val="auto"/>
          <w:sz w:val="32"/>
          <w:lang w:val="en-US" w:eastAsia="zh-CN"/>
        </w:rPr>
        <w:t>4</w:t>
      </w:r>
      <w:r>
        <w:rPr>
          <w:rFonts w:hint="eastAsia" w:ascii="仿宋_GB2312" w:hAnsi="仿宋_GB2312" w:eastAsia="仿宋_GB2312" w:cs="仿宋_GB2312"/>
          <w:color w:val="auto"/>
          <w:sz w:val="32"/>
        </w:rPr>
        <w:t>元，公务用车运行维护费</w:t>
      </w:r>
      <w:r>
        <w:rPr>
          <w:rFonts w:hint="eastAsia" w:ascii="仿宋_GB2312" w:hAnsi="仿宋_GB2312" w:eastAsia="仿宋_GB2312" w:cs="仿宋_GB2312"/>
          <w:color w:val="auto"/>
          <w:sz w:val="32"/>
          <w:lang w:val="en-US" w:eastAsia="zh-CN"/>
        </w:rPr>
        <w:t>4.5万元、</w:t>
      </w:r>
      <w:r>
        <w:rPr>
          <w:rFonts w:hint="eastAsia" w:ascii="仿宋_GB2312" w:hAnsi="仿宋_GB2312" w:eastAsia="仿宋_GB2312" w:cs="仿宋_GB2312"/>
          <w:color w:val="auto"/>
          <w:sz w:val="32"/>
        </w:rPr>
        <w:t>其他商品和服务支出</w:t>
      </w:r>
      <w:r>
        <w:rPr>
          <w:rFonts w:hint="eastAsia" w:ascii="仿宋_GB2312" w:hAnsi="仿宋_GB2312" w:eastAsia="仿宋_GB2312" w:cs="仿宋_GB2312"/>
          <w:color w:val="auto"/>
          <w:sz w:val="32"/>
          <w:lang w:val="en-US" w:eastAsia="zh-CN"/>
        </w:rPr>
        <w:t>4.44</w:t>
      </w:r>
      <w:r>
        <w:rPr>
          <w:rFonts w:hint="eastAsia" w:ascii="仿宋_GB2312" w:hAnsi="仿宋_GB2312" w:eastAsia="仿宋_GB2312" w:cs="仿宋_GB2312"/>
          <w:color w:val="auto"/>
          <w:sz w:val="32"/>
        </w:rPr>
        <w:t>万元。</w:t>
      </w:r>
    </w:p>
    <w:p w14:paraId="1B1FC45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71800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2025年盘锦市民政局安排政府采购预算1016.2万元，具体为货物100.1万元，服务616.1万元，工程300万元；预留面向中小企业采购份额1016.2万元，其中预留给小微企业1016.2万元。</w:t>
      </w:r>
    </w:p>
    <w:p w14:paraId="73D2369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38486CE">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盘锦市民政局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41.5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28.5</w:t>
      </w:r>
      <w:r>
        <w:rPr>
          <w:rFonts w:hint="eastAsia" w:ascii="仿宋_GB2312" w:eastAsia="仿宋_GB2312"/>
          <w:sz w:val="32"/>
          <w:szCs w:val="32"/>
        </w:rPr>
        <w:t>万元，下降</w:t>
      </w:r>
      <w:r>
        <w:rPr>
          <w:rFonts w:hint="eastAsia" w:ascii="仿宋_GB2312" w:eastAsia="仿宋_GB2312"/>
          <w:sz w:val="32"/>
          <w:szCs w:val="32"/>
          <w:lang w:val="en-US" w:eastAsia="zh-CN"/>
        </w:rPr>
        <w:t>68.67</w:t>
      </w:r>
      <w:r>
        <w:rPr>
          <w:rFonts w:hint="eastAsia" w:ascii="仿宋_GB2312" w:eastAsia="仿宋_GB2312"/>
          <w:sz w:val="32"/>
          <w:szCs w:val="32"/>
        </w:rPr>
        <w:t>%。其中：</w:t>
      </w:r>
    </w:p>
    <w:p w14:paraId="0034B61A">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0</w:t>
      </w:r>
      <w:r>
        <w:rPr>
          <w:rFonts w:hint="eastAsia" w:ascii="仿宋_GB2312" w:eastAsia="仿宋_GB2312"/>
          <w:sz w:val="32"/>
          <w:szCs w:val="32"/>
        </w:rPr>
        <w:t>。</w:t>
      </w:r>
    </w:p>
    <w:p w14:paraId="68F0ED0C">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0.5</w:t>
      </w:r>
      <w:r>
        <w:rPr>
          <w:rFonts w:hint="eastAsia" w:ascii="仿宋_GB2312" w:eastAsia="仿宋_GB2312"/>
          <w:sz w:val="32"/>
          <w:szCs w:val="32"/>
        </w:rPr>
        <w:t>万元，下降</w:t>
      </w:r>
      <w:r>
        <w:rPr>
          <w:rFonts w:hint="eastAsia" w:ascii="仿宋_GB2312" w:eastAsia="仿宋_GB2312"/>
          <w:sz w:val="32"/>
          <w:szCs w:val="32"/>
          <w:lang w:val="en-US" w:eastAsia="zh-CN"/>
        </w:rPr>
        <w:t>50</w:t>
      </w:r>
      <w:r>
        <w:rPr>
          <w:rFonts w:hint="eastAsia" w:ascii="仿宋_GB2312" w:eastAsia="仿宋_GB2312"/>
          <w:sz w:val="32"/>
          <w:szCs w:val="32"/>
        </w:rPr>
        <w:t>%。主要原因为</w:t>
      </w:r>
      <w:r>
        <w:rPr>
          <w:rFonts w:hint="eastAsia" w:ascii="仿宋_GB2312" w:eastAsia="仿宋_GB2312"/>
          <w:sz w:val="32"/>
          <w:szCs w:val="32"/>
          <w:lang w:eastAsia="zh-CN"/>
        </w:rPr>
        <w:t>按实际支出</w:t>
      </w:r>
      <w:r>
        <w:rPr>
          <w:rFonts w:hint="eastAsia" w:ascii="仿宋_GB2312" w:eastAsia="仿宋_GB2312"/>
          <w:sz w:val="32"/>
          <w:szCs w:val="32"/>
        </w:rPr>
        <w:t>。</w:t>
      </w:r>
    </w:p>
    <w:p w14:paraId="713C0765">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40.5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40.5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28</w:t>
      </w:r>
      <w:r>
        <w:rPr>
          <w:rFonts w:hint="eastAsia" w:ascii="仿宋_GB2312" w:eastAsia="仿宋_GB2312"/>
          <w:sz w:val="32"/>
          <w:szCs w:val="32"/>
        </w:rPr>
        <w:t>万元，下降</w:t>
      </w:r>
      <w:r>
        <w:rPr>
          <w:rFonts w:hint="eastAsia" w:ascii="仿宋_GB2312" w:eastAsia="仿宋_GB2312"/>
          <w:sz w:val="32"/>
          <w:szCs w:val="32"/>
          <w:lang w:val="en-US" w:eastAsia="zh-CN"/>
        </w:rPr>
        <w:t>69.14</w:t>
      </w:r>
      <w:r>
        <w:rPr>
          <w:rFonts w:hint="eastAsia" w:ascii="仿宋_GB2312" w:eastAsia="仿宋_GB2312"/>
          <w:sz w:val="32"/>
          <w:szCs w:val="32"/>
        </w:rPr>
        <w:t>%）。主要原因是</w:t>
      </w:r>
      <w:r>
        <w:rPr>
          <w:rFonts w:hint="eastAsia" w:ascii="仿宋_GB2312" w:eastAsia="仿宋_GB2312"/>
          <w:sz w:val="32"/>
          <w:szCs w:val="32"/>
          <w:lang w:eastAsia="zh-CN"/>
        </w:rPr>
        <w:t>压缩公务用车运行费</w:t>
      </w:r>
      <w:r>
        <w:rPr>
          <w:rFonts w:hint="eastAsia" w:ascii="仿宋_GB2312" w:eastAsia="仿宋_GB2312"/>
          <w:sz w:val="32"/>
          <w:szCs w:val="32"/>
        </w:rPr>
        <w:t>。</w:t>
      </w:r>
    </w:p>
    <w:p w14:paraId="2335EE76">
      <w:pPr>
        <w:pStyle w:val="2"/>
      </w:pPr>
    </w:p>
    <w:p w14:paraId="516569F6"/>
    <w:p w14:paraId="26172F90">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81A1C8E">
        <w:tblPrEx>
          <w:tblCellMar>
            <w:top w:w="15" w:type="dxa"/>
            <w:left w:w="108" w:type="dxa"/>
            <w:bottom w:w="15" w:type="dxa"/>
            <w:right w:w="108" w:type="dxa"/>
          </w:tblCellMar>
        </w:tblPrEx>
        <w:trPr>
          <w:trHeight w:val="570" w:hRule="atLeast"/>
        </w:trPr>
        <w:tc>
          <w:tcPr>
            <w:tcW w:w="8835" w:type="dxa"/>
            <w:gridSpan w:val="4"/>
            <w:vAlign w:val="center"/>
          </w:tcPr>
          <w:p w14:paraId="43224C8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D9E6402">
        <w:tblPrEx>
          <w:tblCellMar>
            <w:top w:w="15" w:type="dxa"/>
            <w:left w:w="108" w:type="dxa"/>
            <w:bottom w:w="15" w:type="dxa"/>
            <w:right w:w="108" w:type="dxa"/>
          </w:tblCellMar>
        </w:tblPrEx>
        <w:trPr>
          <w:trHeight w:val="480" w:hRule="atLeast"/>
        </w:trPr>
        <w:tc>
          <w:tcPr>
            <w:tcW w:w="3423" w:type="dxa"/>
            <w:vAlign w:val="center"/>
          </w:tcPr>
          <w:p w14:paraId="597D0CFD">
            <w:pPr>
              <w:widowControl/>
              <w:spacing w:line="560" w:lineRule="exact"/>
              <w:jc w:val="left"/>
              <w:rPr>
                <w:rFonts w:ascii="宋体" w:hAnsi="宋体" w:cs="宋体"/>
                <w:color w:val="000000"/>
                <w:kern w:val="0"/>
                <w:sz w:val="24"/>
              </w:rPr>
            </w:pPr>
          </w:p>
        </w:tc>
        <w:tc>
          <w:tcPr>
            <w:tcW w:w="2026" w:type="dxa"/>
            <w:vAlign w:val="center"/>
          </w:tcPr>
          <w:p w14:paraId="5406C9FD">
            <w:pPr>
              <w:widowControl/>
              <w:spacing w:line="560" w:lineRule="exact"/>
              <w:jc w:val="left"/>
              <w:rPr>
                <w:rFonts w:ascii="宋体" w:hAnsi="宋体" w:cs="宋体"/>
                <w:color w:val="000000"/>
                <w:kern w:val="0"/>
                <w:sz w:val="24"/>
              </w:rPr>
            </w:pPr>
          </w:p>
        </w:tc>
        <w:tc>
          <w:tcPr>
            <w:tcW w:w="3386" w:type="dxa"/>
            <w:gridSpan w:val="2"/>
            <w:vAlign w:val="center"/>
          </w:tcPr>
          <w:p w14:paraId="5C2CDA7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18D016E">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13BE0C6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0A60D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D03DA0">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07D6E92">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1A779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E9132A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248367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DD570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27BD1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70</w:t>
            </w:r>
          </w:p>
        </w:tc>
        <w:tc>
          <w:tcPr>
            <w:tcW w:w="2583" w:type="dxa"/>
            <w:tcBorders>
              <w:top w:val="single" w:color="000000" w:sz="4" w:space="0"/>
              <w:left w:val="single" w:color="000000" w:sz="4" w:space="0"/>
              <w:bottom w:val="single" w:color="000000" w:sz="4" w:space="0"/>
              <w:right w:val="single" w:color="000000" w:sz="4" w:space="0"/>
            </w:tcBorders>
            <w:vAlign w:val="center"/>
          </w:tcPr>
          <w:p w14:paraId="7D238A5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41.5</w:t>
            </w:r>
          </w:p>
        </w:tc>
      </w:tr>
      <w:tr w14:paraId="0650464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C020F9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BA8FA7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C7EDEF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A8D61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5C6B57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8C7B1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2583" w:type="dxa"/>
            <w:tcBorders>
              <w:top w:val="single" w:color="000000" w:sz="4" w:space="0"/>
              <w:left w:val="single" w:color="000000" w:sz="4" w:space="0"/>
              <w:bottom w:val="single" w:color="000000" w:sz="4" w:space="0"/>
              <w:right w:val="single" w:color="000000" w:sz="4" w:space="0"/>
            </w:tcBorders>
            <w:vAlign w:val="center"/>
          </w:tcPr>
          <w:p w14:paraId="143AA69C">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r>
      <w:tr w14:paraId="4EC557E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5B272D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8ACFEE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68.5</w:t>
            </w:r>
          </w:p>
        </w:tc>
        <w:tc>
          <w:tcPr>
            <w:tcW w:w="2583" w:type="dxa"/>
            <w:tcBorders>
              <w:top w:val="single" w:color="000000" w:sz="4" w:space="0"/>
              <w:left w:val="single" w:color="000000" w:sz="4" w:space="0"/>
              <w:bottom w:val="single" w:color="000000" w:sz="4" w:space="0"/>
              <w:right w:val="single" w:color="000000" w:sz="4" w:space="0"/>
            </w:tcBorders>
            <w:vAlign w:val="center"/>
          </w:tcPr>
          <w:p w14:paraId="0540BCFE">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40.5</w:t>
            </w:r>
          </w:p>
        </w:tc>
      </w:tr>
      <w:tr w14:paraId="7545CE2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8EF18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C4B81B0">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58479AA">
            <w:pPr>
              <w:widowControl/>
              <w:spacing w:line="560" w:lineRule="exact"/>
              <w:jc w:val="left"/>
              <w:rPr>
                <w:rFonts w:ascii="宋体" w:hAnsi="宋体" w:cs="宋体"/>
                <w:color w:val="000000"/>
                <w:kern w:val="0"/>
                <w:sz w:val="24"/>
              </w:rPr>
            </w:pPr>
          </w:p>
        </w:tc>
      </w:tr>
      <w:tr w14:paraId="0AFB32A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B9CD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BBC152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68.5</w:t>
            </w:r>
          </w:p>
        </w:tc>
        <w:tc>
          <w:tcPr>
            <w:tcW w:w="2583" w:type="dxa"/>
            <w:tcBorders>
              <w:top w:val="single" w:color="000000" w:sz="4" w:space="0"/>
              <w:left w:val="single" w:color="000000" w:sz="4" w:space="0"/>
              <w:bottom w:val="single" w:color="000000" w:sz="4" w:space="0"/>
              <w:right w:val="single" w:color="000000" w:sz="4" w:space="0"/>
            </w:tcBorders>
            <w:vAlign w:val="center"/>
          </w:tcPr>
          <w:p w14:paraId="06FBE47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40.5</w:t>
            </w:r>
          </w:p>
        </w:tc>
      </w:tr>
    </w:tbl>
    <w:p w14:paraId="30186E7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A779AF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盘锦市民政局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4</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w:t>
      </w:r>
    </w:p>
    <w:p w14:paraId="480CCB9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A68DC65">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盘锦市民政局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6</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3930.43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EFB5025">
      <w:pPr>
        <w:spacing w:line="560" w:lineRule="exact"/>
        <w:jc w:val="center"/>
        <w:rPr>
          <w:rFonts w:hint="eastAsia" w:ascii="宋体" w:hAnsi="宋体"/>
          <w:b/>
          <w:sz w:val="36"/>
          <w:szCs w:val="36"/>
        </w:rPr>
      </w:pPr>
    </w:p>
    <w:p w14:paraId="2F3BFD03">
      <w:pPr>
        <w:spacing w:line="560" w:lineRule="exact"/>
        <w:jc w:val="center"/>
        <w:rPr>
          <w:rFonts w:hint="eastAsia" w:ascii="宋体" w:hAnsi="宋体"/>
          <w:b/>
          <w:sz w:val="36"/>
          <w:szCs w:val="36"/>
        </w:rPr>
      </w:pPr>
    </w:p>
    <w:p w14:paraId="55D68AB4">
      <w:pPr>
        <w:spacing w:line="560" w:lineRule="exact"/>
        <w:jc w:val="center"/>
        <w:rPr>
          <w:rFonts w:ascii="宋体" w:hAnsi="宋体"/>
          <w:b/>
          <w:sz w:val="36"/>
          <w:szCs w:val="36"/>
        </w:rPr>
      </w:pPr>
      <w:r>
        <w:rPr>
          <w:rFonts w:hint="eastAsia" w:ascii="宋体" w:hAnsi="宋体"/>
          <w:b/>
          <w:sz w:val="36"/>
          <w:szCs w:val="36"/>
        </w:rPr>
        <w:t>第四部分 名词解释</w:t>
      </w:r>
    </w:p>
    <w:p w14:paraId="4D986019">
      <w:pPr>
        <w:spacing w:line="560" w:lineRule="exact"/>
        <w:jc w:val="center"/>
        <w:rPr>
          <w:rFonts w:ascii="仿宋_GB2312" w:eastAsia="仿宋_GB2312"/>
          <w:sz w:val="32"/>
          <w:szCs w:val="32"/>
        </w:rPr>
      </w:pPr>
    </w:p>
    <w:p w14:paraId="228ECD02">
      <w:pPr>
        <w:spacing w:line="540" w:lineRule="exact"/>
        <w:ind w:firstLine="646" w:firstLineChars="200"/>
        <w:rPr>
          <w:rFonts w:hint="eastAsia" w:ascii="仿宋_GB2312" w:hAnsi="仿宋" w:eastAsia="仿宋_GB2312"/>
          <w:bCs/>
          <w:sz w:val="32"/>
          <w:szCs w:val="32"/>
        </w:rPr>
      </w:pPr>
      <w:r>
        <w:rPr>
          <w:rFonts w:hint="eastAsia" w:ascii="仿宋_GB2312" w:hAnsi="仿宋" w:eastAsia="仿宋_GB2312"/>
          <w:b/>
          <w:bCs w:val="0"/>
          <w:sz w:val="32"/>
          <w:szCs w:val="32"/>
        </w:rPr>
        <w:t>1.财政拨款收入</w:t>
      </w:r>
      <w:r>
        <w:rPr>
          <w:rFonts w:hint="eastAsia" w:ascii="仿宋_GB2312" w:hAnsi="仿宋" w:eastAsia="仿宋_GB2312"/>
          <w:bCs/>
          <w:sz w:val="32"/>
          <w:szCs w:val="32"/>
        </w:rPr>
        <w:t>：指市级财政当年拨付的资金。</w:t>
      </w:r>
    </w:p>
    <w:p w14:paraId="27C2351A">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2.基本支出</w:t>
      </w:r>
      <w:r>
        <w:rPr>
          <w:rFonts w:hint="eastAsia" w:ascii="仿宋_GB2312" w:hAnsi="仿宋" w:eastAsia="仿宋_GB2312"/>
          <w:bCs/>
          <w:sz w:val="32"/>
          <w:szCs w:val="32"/>
        </w:rPr>
        <w:t>：指保障机构正常运转、完成日常工作任务而发生的人员支出和公用支出。</w:t>
      </w:r>
    </w:p>
    <w:p w14:paraId="5FC18AC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3.项目支出</w:t>
      </w:r>
      <w:r>
        <w:rPr>
          <w:rFonts w:hint="eastAsia" w:ascii="仿宋_GB2312" w:hAnsi="仿宋" w:eastAsia="仿宋_GB2312"/>
          <w:bCs/>
          <w:sz w:val="32"/>
          <w:szCs w:val="32"/>
        </w:rPr>
        <w:t>：指在基本支出之外为完成特定行政任务和事业发展目标所发生的支出。</w:t>
      </w:r>
    </w:p>
    <w:p w14:paraId="21315328">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4.机关运行经费</w:t>
      </w:r>
      <w:r>
        <w:rPr>
          <w:rFonts w:hint="eastAsia" w:ascii="仿宋_GB2312" w:hAnsi="仿宋" w:eastAsia="仿宋_GB2312"/>
          <w:bCs/>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14:paraId="12AE4A5F">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5.行政事业性收费收入</w:t>
      </w:r>
      <w:r>
        <w:rPr>
          <w:rFonts w:hint="eastAsia" w:ascii="仿宋_GB2312" w:hAnsi="仿宋" w:eastAsia="仿宋_GB2312"/>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6BAC098B">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6.政府性基金收入</w:t>
      </w:r>
      <w:r>
        <w:rPr>
          <w:rFonts w:hint="eastAsia" w:ascii="仿宋_GB2312" w:hAnsi="仿宋" w:eastAsia="仿宋_GB2312"/>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14:paraId="28FEBB95">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7.其他收入</w:t>
      </w:r>
      <w:r>
        <w:rPr>
          <w:rFonts w:hint="eastAsia" w:ascii="仿宋_GB2312" w:hAnsi="仿宋" w:eastAsia="仿宋_GB2312"/>
          <w:bCs/>
          <w:sz w:val="32"/>
          <w:szCs w:val="32"/>
        </w:rPr>
        <w:t>：指除上述“财政拨款收入”、“行政事业性收费收入”、“政府性基金收入”以外的收入。</w:t>
      </w:r>
    </w:p>
    <w:p w14:paraId="7B8CB7D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8.“三公”经费</w:t>
      </w:r>
      <w:r>
        <w:rPr>
          <w:rFonts w:hint="eastAsia" w:ascii="仿宋_GB2312" w:hAnsi="仿宋" w:eastAsia="仿宋_GB2312"/>
          <w:bCs/>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69A432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9.</w:t>
      </w:r>
      <w:r>
        <w:rPr>
          <w:rFonts w:hint="eastAsia"/>
          <w:b/>
          <w:bCs w:val="0"/>
        </w:rPr>
        <w:t xml:space="preserve"> </w:t>
      </w:r>
      <w:r>
        <w:rPr>
          <w:rFonts w:hint="eastAsia" w:ascii="仿宋_GB2312" w:hAnsi="仿宋" w:eastAsia="仿宋_GB2312"/>
          <w:b/>
          <w:bCs w:val="0"/>
          <w:sz w:val="32"/>
          <w:szCs w:val="32"/>
        </w:rPr>
        <w:t>社会保障和就业（类）民政管理事务（款）行政运行（项）：</w:t>
      </w:r>
      <w:r>
        <w:rPr>
          <w:rFonts w:hint="eastAsia" w:ascii="仿宋_GB2312" w:hAnsi="仿宋" w:eastAsia="仿宋_GB2312"/>
          <w:bCs/>
          <w:sz w:val="32"/>
          <w:szCs w:val="32"/>
        </w:rPr>
        <w:t>反映行政单位（包括实行公务员管理的事业单位）的基本支出。</w:t>
      </w:r>
    </w:p>
    <w:p w14:paraId="5C7D583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10.社会保障和就业（类）民政管理事务（款）社会组织管理（项）：</w:t>
      </w:r>
      <w:r>
        <w:rPr>
          <w:rFonts w:hint="eastAsia" w:ascii="仿宋_GB2312" w:hAnsi="仿宋" w:eastAsia="仿宋_GB2312"/>
          <w:bCs/>
          <w:sz w:val="32"/>
          <w:szCs w:val="32"/>
        </w:rPr>
        <w:t>反映行政单位社会组织管理、支持社会组织发展等方面的支出。</w:t>
      </w:r>
    </w:p>
    <w:p w14:paraId="0DB968F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 xml:space="preserve"> 11.社会保障和就业（类）民政管理事务（款）基层政权建设和社区治理（项）：</w:t>
      </w:r>
      <w:r>
        <w:rPr>
          <w:rFonts w:hint="eastAsia" w:ascii="仿宋_GB2312" w:hAnsi="仿宋" w:eastAsia="仿宋_GB2312"/>
          <w:bCs/>
          <w:sz w:val="32"/>
          <w:szCs w:val="32"/>
        </w:rPr>
        <w:t>反映开展城乡社区治理、城乡社区服务（乡村便民服务）、村（居）民自治、村（居）务公开、乡镇（街道）服务能力建设等基层政权建设和社区治理工作的支出。</w:t>
      </w:r>
    </w:p>
    <w:p w14:paraId="7F5F1A16">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rPr>
        <w:t xml:space="preserve"> 12.社会保障和就业（类）民政管理事务（款）其他民政管理事务支出（项）：</w:t>
      </w:r>
      <w:r>
        <w:rPr>
          <w:rFonts w:hint="eastAsia" w:ascii="仿宋_GB2312" w:hAnsi="仿宋" w:eastAsia="仿宋_GB2312"/>
          <w:bCs/>
          <w:sz w:val="32"/>
          <w:szCs w:val="32"/>
        </w:rPr>
        <w:t>反映民政部门接待来访、法制建设、政策宣传方面的支出，以及开展社会救助、社会福利、养老服务、社会事务、信息化建设等方面的支出。</w:t>
      </w:r>
    </w:p>
    <w:p w14:paraId="34C9BE4F">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13.</w:t>
      </w:r>
      <w:r>
        <w:rPr>
          <w:rFonts w:hint="eastAsia"/>
          <w:b/>
          <w:bCs w:val="0"/>
        </w:rPr>
        <w:t xml:space="preserve"> </w:t>
      </w:r>
      <w:r>
        <w:rPr>
          <w:rFonts w:hint="eastAsia" w:ascii="仿宋_GB2312" w:hAnsi="仿宋" w:eastAsia="仿宋_GB2312"/>
          <w:b/>
          <w:bCs w:val="0"/>
          <w:sz w:val="32"/>
          <w:szCs w:val="32"/>
        </w:rPr>
        <w:t>社会保障和就业（类）社会福利（款）老年福利（项）：</w:t>
      </w:r>
      <w:r>
        <w:rPr>
          <w:rFonts w:hint="eastAsia" w:ascii="仿宋_GB2312" w:hAnsi="仿宋" w:eastAsia="仿宋_GB2312"/>
          <w:bCs/>
          <w:sz w:val="32"/>
          <w:szCs w:val="32"/>
        </w:rPr>
        <w:t>反映行政单位（包括实行公务员管理的事业单位）对老年人提供福利服务方面的支出。</w:t>
      </w:r>
    </w:p>
    <w:p w14:paraId="49FAFF0B">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Cs/>
          <w:sz w:val="32"/>
          <w:szCs w:val="32"/>
          <w:lang w:val="en-US" w:eastAsia="zh-CN"/>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14.社会保障和就业（类）其他生活救助（款）其他城市生活救助（项）：</w:t>
      </w:r>
      <w:r>
        <w:rPr>
          <w:rFonts w:hint="eastAsia" w:ascii="仿宋_GB2312" w:hAnsi="仿宋" w:eastAsia="仿宋_GB2312"/>
          <w:bCs/>
          <w:sz w:val="32"/>
          <w:szCs w:val="32"/>
        </w:rPr>
        <w:t>反映民政部门用于生活救济方面的支出。</w:t>
      </w:r>
    </w:p>
    <w:p w14:paraId="07F6E7F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15. 社会保障和就业（类）行政事业单位养老（款）行政单位离退休（项）：</w:t>
      </w:r>
      <w:r>
        <w:rPr>
          <w:rFonts w:hint="eastAsia" w:ascii="仿宋_GB2312" w:hAnsi="仿宋" w:eastAsia="仿宋_GB2312"/>
          <w:bCs/>
          <w:sz w:val="32"/>
          <w:szCs w:val="32"/>
        </w:rPr>
        <w:t>反映民政部门用于养老保险业务方面的支出。</w:t>
      </w:r>
    </w:p>
    <w:p w14:paraId="5338F3EC">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16. 社会保障和就业（类）行政事业单位养老（款）机关事业单位基本养老保险缴费（项）：</w:t>
      </w:r>
      <w:r>
        <w:rPr>
          <w:rFonts w:hint="eastAsia" w:ascii="仿宋_GB2312" w:hAnsi="仿宋" w:eastAsia="仿宋_GB2312"/>
          <w:bCs/>
          <w:sz w:val="32"/>
          <w:szCs w:val="32"/>
        </w:rPr>
        <w:t>反映事业单位养老保险业务方面的支出。</w:t>
      </w:r>
    </w:p>
    <w:p w14:paraId="5FF21751">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17.其他支出（类）彩票公益金安排的支出（款）其他支出（项）：</w:t>
      </w:r>
      <w:r>
        <w:rPr>
          <w:rFonts w:hint="eastAsia" w:ascii="仿宋_GB2312" w:hAnsi="仿宋" w:eastAsia="仿宋_GB2312"/>
          <w:bCs/>
          <w:sz w:val="32"/>
          <w:szCs w:val="32"/>
        </w:rPr>
        <w:t>用于社会福利和社会救助的彩票公益金支出。　</w:t>
      </w:r>
    </w:p>
    <w:p w14:paraId="135D9A2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xml:space="preserve">　 </w:t>
      </w:r>
      <w:r>
        <w:rPr>
          <w:rFonts w:hint="eastAsia" w:ascii="仿宋_GB2312" w:hAnsi="仿宋" w:eastAsia="仿宋_GB2312"/>
          <w:b/>
          <w:bCs w:val="0"/>
          <w:sz w:val="32"/>
          <w:szCs w:val="32"/>
          <w:lang w:val="en-US" w:eastAsia="zh-CN"/>
        </w:rPr>
        <w:t xml:space="preserve"> </w:t>
      </w:r>
      <w:r>
        <w:rPr>
          <w:rFonts w:hint="eastAsia" w:ascii="仿宋_GB2312" w:hAnsi="仿宋" w:eastAsia="仿宋_GB2312"/>
          <w:b/>
          <w:bCs w:val="0"/>
          <w:sz w:val="32"/>
          <w:szCs w:val="32"/>
        </w:rPr>
        <w:t>18.社会保障和就业（类）行政事业单位离退休（款）归口管理的行政单位离退休（项）：</w:t>
      </w:r>
      <w:r>
        <w:rPr>
          <w:rFonts w:hint="eastAsia" w:ascii="仿宋_GB2312" w:hAnsi="仿宋" w:eastAsia="仿宋_GB2312"/>
          <w:bCs/>
          <w:sz w:val="32"/>
          <w:szCs w:val="32"/>
        </w:rPr>
        <w:t>反映实行归口管理的行政单位（包括实行公务员管理的事业单位）开支的离退休经费。</w:t>
      </w:r>
    </w:p>
    <w:p w14:paraId="35B9F6E3">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19.社会保障和就业（类）行政事业单位离退休（款）事业单位离退休（项）：</w:t>
      </w:r>
      <w:r>
        <w:rPr>
          <w:rFonts w:hint="eastAsia" w:ascii="仿宋_GB2312" w:hAnsi="仿宋" w:eastAsia="仿宋_GB2312"/>
          <w:bCs/>
          <w:sz w:val="32"/>
          <w:szCs w:val="32"/>
        </w:rPr>
        <w:t>反映实行归口管理的事业单位开支的离退休经费。</w:t>
      </w:r>
    </w:p>
    <w:p w14:paraId="448EB706">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20.卫生健康类（类）行政事业单位医疗（款）行政单位医疗（项）：</w:t>
      </w:r>
      <w:r>
        <w:rPr>
          <w:rFonts w:hint="eastAsia" w:ascii="仿宋_GB2312" w:hAnsi="仿宋" w:eastAsia="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75D4E52">
      <w:pPr>
        <w:spacing w:line="540" w:lineRule="exac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21.卫生健康类（类）行政事业单位医疗（款）事业单位医疗（项）：</w:t>
      </w:r>
      <w:r>
        <w:rPr>
          <w:rFonts w:hint="eastAsia" w:ascii="仿宋_GB2312" w:hAnsi="仿宋" w:eastAsia="仿宋_GB2312"/>
          <w:bCs/>
          <w:sz w:val="32"/>
          <w:szCs w:val="32"/>
        </w:rPr>
        <w:t>反映财政部门安排的事业单位基本医疗保险缴费经费，未参加医疗保险的事业单位的公费医疗经费，按国家规定享受离休人员待遇人员的医疗经费。</w:t>
      </w:r>
    </w:p>
    <w:p w14:paraId="43204F94">
      <w:pPr>
        <w:spacing w:line="480" w:lineRule="auto"/>
        <w:jc w:val="left"/>
        <w:rPr>
          <w:rFonts w:hint="eastAsia" w:ascii="仿宋_GB2312" w:hAnsi="仿宋" w:eastAsia="仿宋_GB2312"/>
          <w:bCs/>
          <w:sz w:val="32"/>
          <w:szCs w:val="32"/>
        </w:rPr>
      </w:pPr>
      <w:r>
        <w:rPr>
          <w:rFonts w:hint="eastAsia" w:ascii="仿宋_GB2312" w:hAnsi="仿宋" w:eastAsia="仿宋_GB2312"/>
          <w:bCs/>
          <w:sz w:val="32"/>
          <w:szCs w:val="32"/>
        </w:rPr>
        <w:t>　</w:t>
      </w:r>
      <w:r>
        <w:rPr>
          <w:rFonts w:hint="eastAsia" w:ascii="仿宋_GB2312" w:hAnsi="仿宋" w:eastAsia="仿宋_GB2312"/>
          <w:b/>
          <w:bCs w:val="0"/>
          <w:sz w:val="32"/>
          <w:szCs w:val="32"/>
        </w:rPr>
        <w:t>　22.住房保障（类）住房改革（款）住房公积金（项）：</w:t>
      </w:r>
      <w:r>
        <w:rPr>
          <w:rFonts w:hint="eastAsia" w:ascii="仿宋_GB2312" w:hAnsi="仿宋" w:eastAsia="仿宋_GB2312"/>
          <w:bCs/>
          <w:sz w:val="32"/>
          <w:szCs w:val="32"/>
        </w:rPr>
        <w:t>反映行政事业单位按人力资源和社会保障部、财政部规定的基本工资和津贴补贴以及规定比例为职工缴纳的住房公积金。</w:t>
      </w:r>
    </w:p>
    <w:p w14:paraId="23FA3DD3">
      <w:pPr>
        <w:spacing w:line="540" w:lineRule="exact"/>
        <w:ind w:firstLine="646" w:firstLineChars="200"/>
        <w:rPr>
          <w:rFonts w:hint="eastAsia" w:ascii="仿宋_GB2312" w:hAnsi="仿宋" w:eastAsia="仿宋_GB2312"/>
          <w:bCs/>
          <w:sz w:val="32"/>
          <w:szCs w:val="32"/>
        </w:rPr>
      </w:pPr>
      <w:r>
        <w:rPr>
          <w:rFonts w:hint="eastAsia" w:ascii="仿宋_GB2312" w:eastAsia="仿宋_GB2312"/>
          <w:b/>
          <w:bCs w:val="0"/>
          <w:sz w:val="32"/>
          <w:szCs w:val="32"/>
        </w:rPr>
        <w:t>23.</w:t>
      </w:r>
      <w:r>
        <w:rPr>
          <w:rFonts w:hint="eastAsia" w:ascii="仿宋_GB2312" w:hAnsi="仿宋" w:eastAsia="仿宋_GB2312"/>
          <w:b/>
          <w:bCs w:val="0"/>
          <w:sz w:val="32"/>
          <w:szCs w:val="32"/>
        </w:rPr>
        <w:t xml:space="preserve"> 其他支出（类）其他支出（款）其他支出（项）：</w:t>
      </w:r>
      <w:r>
        <w:rPr>
          <w:rFonts w:hint="eastAsia" w:ascii="仿宋_GB2312" w:hAnsi="仿宋" w:eastAsia="仿宋_GB2312"/>
          <w:bCs/>
          <w:sz w:val="32"/>
          <w:szCs w:val="32"/>
        </w:rPr>
        <w:t>反</w:t>
      </w:r>
      <w:r>
        <w:rPr>
          <w:rFonts w:hint="eastAsia" w:ascii="仿宋_GB2312" w:hAnsi="仿宋" w:eastAsia="仿宋_GB2312"/>
          <w:bCs/>
          <w:sz w:val="32"/>
          <w:szCs w:val="32"/>
          <w:lang w:eastAsia="zh-CN"/>
        </w:rPr>
        <w:t>映</w:t>
      </w:r>
      <w:r>
        <w:rPr>
          <w:rFonts w:hint="eastAsia" w:ascii="仿宋_GB2312" w:hAnsi="仿宋" w:eastAsia="仿宋_GB2312"/>
          <w:bCs/>
          <w:sz w:val="32"/>
          <w:szCs w:val="32"/>
        </w:rPr>
        <w:t>用于其他社会公益事业的彩票公益金支出。</w:t>
      </w:r>
    </w:p>
    <w:p w14:paraId="150E55CF">
      <w:pPr>
        <w:spacing w:line="540" w:lineRule="exact"/>
        <w:ind w:firstLine="646" w:firstLineChars="200"/>
        <w:rPr>
          <w:rFonts w:hint="eastAsia" w:ascii="仿宋_GB2312" w:hAnsi="仿宋" w:eastAsia="仿宋_GB2312"/>
          <w:bCs/>
          <w:sz w:val="32"/>
          <w:szCs w:val="32"/>
        </w:rPr>
      </w:pPr>
    </w:p>
    <w:p w14:paraId="1D421C44">
      <w:pPr>
        <w:tabs>
          <w:tab w:val="left" w:pos="2343"/>
        </w:tabs>
        <w:spacing w:line="560" w:lineRule="exact"/>
        <w:jc w:val="center"/>
        <w:rPr>
          <w:rFonts w:hint="eastAsia" w:ascii="宋体" w:hAnsi="宋体"/>
          <w:b/>
          <w:sz w:val="36"/>
          <w:szCs w:val="36"/>
        </w:rPr>
      </w:pPr>
    </w:p>
    <w:p w14:paraId="2CB7B2E0">
      <w:pPr>
        <w:tabs>
          <w:tab w:val="left" w:pos="2343"/>
        </w:tabs>
        <w:spacing w:line="560" w:lineRule="exact"/>
        <w:jc w:val="center"/>
        <w:rPr>
          <w:rFonts w:ascii="仿宋_GB2312" w:eastAsia="仿宋_GB2312"/>
          <w:sz w:val="32"/>
          <w:szCs w:val="32"/>
        </w:rPr>
      </w:pPr>
      <w:r>
        <w:rPr>
          <w:rFonts w:hint="eastAsia" w:ascii="宋体" w:hAnsi="宋体"/>
          <w:b/>
          <w:sz w:val="36"/>
          <w:szCs w:val="36"/>
        </w:rPr>
        <w:t>第五部分</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盘锦市民政局</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0BEECB2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68F2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7B5FC67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780F5B8B"/>
    <w:multiLevelType w:val="singleLevel"/>
    <w:tmpl w:val="780F5B8B"/>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E407C"/>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13B3"/>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CB0518"/>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442986"/>
    <w:rsid w:val="106E56DE"/>
    <w:rsid w:val="11B20219"/>
    <w:rsid w:val="126B66EF"/>
    <w:rsid w:val="127267ED"/>
    <w:rsid w:val="130D280B"/>
    <w:rsid w:val="132428BF"/>
    <w:rsid w:val="15251475"/>
    <w:rsid w:val="165A7DD8"/>
    <w:rsid w:val="17676F00"/>
    <w:rsid w:val="17B616E5"/>
    <w:rsid w:val="17C278CF"/>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BC3C58"/>
    <w:rsid w:val="1BCE367C"/>
    <w:rsid w:val="1BDE2B69"/>
    <w:rsid w:val="1BF84BC7"/>
    <w:rsid w:val="1C4A0633"/>
    <w:rsid w:val="1D462851"/>
    <w:rsid w:val="1D5275D9"/>
    <w:rsid w:val="1D667501"/>
    <w:rsid w:val="1DF602FB"/>
    <w:rsid w:val="1E0F132C"/>
    <w:rsid w:val="1E957012"/>
    <w:rsid w:val="1EE35D0A"/>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8274DBE"/>
    <w:rsid w:val="298C6232"/>
    <w:rsid w:val="29990502"/>
    <w:rsid w:val="29E6061F"/>
    <w:rsid w:val="2A3E5AEE"/>
    <w:rsid w:val="2B1656A4"/>
    <w:rsid w:val="2B7DC5E7"/>
    <w:rsid w:val="2BF47C3E"/>
    <w:rsid w:val="2D2449BD"/>
    <w:rsid w:val="2E613E62"/>
    <w:rsid w:val="2EB3162C"/>
    <w:rsid w:val="2EE465A5"/>
    <w:rsid w:val="2F142285"/>
    <w:rsid w:val="2F3DE142"/>
    <w:rsid w:val="2FAC4B1B"/>
    <w:rsid w:val="30D878AD"/>
    <w:rsid w:val="313E7D46"/>
    <w:rsid w:val="316C7C8A"/>
    <w:rsid w:val="3175714F"/>
    <w:rsid w:val="31EE3102"/>
    <w:rsid w:val="31FB3A39"/>
    <w:rsid w:val="32E302D5"/>
    <w:rsid w:val="34190834"/>
    <w:rsid w:val="34D8704F"/>
    <w:rsid w:val="3505415D"/>
    <w:rsid w:val="35BE487C"/>
    <w:rsid w:val="365A03F2"/>
    <w:rsid w:val="36F6584D"/>
    <w:rsid w:val="3757F7CA"/>
    <w:rsid w:val="385D4246"/>
    <w:rsid w:val="396661E0"/>
    <w:rsid w:val="39D46840"/>
    <w:rsid w:val="39FC9D6E"/>
    <w:rsid w:val="3ADF145F"/>
    <w:rsid w:val="3AE4639A"/>
    <w:rsid w:val="3B623142"/>
    <w:rsid w:val="3B697A90"/>
    <w:rsid w:val="3C19594A"/>
    <w:rsid w:val="3C1C2BDE"/>
    <w:rsid w:val="3C703CA9"/>
    <w:rsid w:val="3CA073AF"/>
    <w:rsid w:val="3CE3375A"/>
    <w:rsid w:val="3DBF7571"/>
    <w:rsid w:val="3DC668D9"/>
    <w:rsid w:val="3E4A19AF"/>
    <w:rsid w:val="3E6F41F6"/>
    <w:rsid w:val="3EB7A014"/>
    <w:rsid w:val="3EC14D35"/>
    <w:rsid w:val="3F732F2F"/>
    <w:rsid w:val="3FBF7077"/>
    <w:rsid w:val="3FBFDA26"/>
    <w:rsid w:val="3FF3C106"/>
    <w:rsid w:val="3FFF4FC7"/>
    <w:rsid w:val="40353DED"/>
    <w:rsid w:val="40D02D3C"/>
    <w:rsid w:val="41852724"/>
    <w:rsid w:val="419C619B"/>
    <w:rsid w:val="42296E75"/>
    <w:rsid w:val="43243DE7"/>
    <w:rsid w:val="43F97ACA"/>
    <w:rsid w:val="440B683D"/>
    <w:rsid w:val="456147BE"/>
    <w:rsid w:val="45C44804"/>
    <w:rsid w:val="4602561E"/>
    <w:rsid w:val="46460D56"/>
    <w:rsid w:val="46E13712"/>
    <w:rsid w:val="470E1B72"/>
    <w:rsid w:val="4792414F"/>
    <w:rsid w:val="479A5FB8"/>
    <w:rsid w:val="47B807F3"/>
    <w:rsid w:val="47E81BB1"/>
    <w:rsid w:val="47FC6910"/>
    <w:rsid w:val="498406BC"/>
    <w:rsid w:val="4A623313"/>
    <w:rsid w:val="4A726690"/>
    <w:rsid w:val="4B1B6C71"/>
    <w:rsid w:val="4BB02118"/>
    <w:rsid w:val="4C281EF3"/>
    <w:rsid w:val="4C8756E3"/>
    <w:rsid w:val="4CDD4B47"/>
    <w:rsid w:val="4CE12E15"/>
    <w:rsid w:val="4D312DA7"/>
    <w:rsid w:val="4D69924D"/>
    <w:rsid w:val="4EA95C5F"/>
    <w:rsid w:val="4F055FF2"/>
    <w:rsid w:val="4F77935B"/>
    <w:rsid w:val="4FC53A84"/>
    <w:rsid w:val="508E05C2"/>
    <w:rsid w:val="50CD3132"/>
    <w:rsid w:val="5134567A"/>
    <w:rsid w:val="51993F9E"/>
    <w:rsid w:val="52184D14"/>
    <w:rsid w:val="525D300E"/>
    <w:rsid w:val="528662C5"/>
    <w:rsid w:val="53681604"/>
    <w:rsid w:val="536979A6"/>
    <w:rsid w:val="54C629CE"/>
    <w:rsid w:val="55DFA0A0"/>
    <w:rsid w:val="561435A7"/>
    <w:rsid w:val="56816E0E"/>
    <w:rsid w:val="569F3D76"/>
    <w:rsid w:val="576818B0"/>
    <w:rsid w:val="57ED2858"/>
    <w:rsid w:val="57FA6D49"/>
    <w:rsid w:val="58586B64"/>
    <w:rsid w:val="59143D47"/>
    <w:rsid w:val="59A71EE5"/>
    <w:rsid w:val="59CE51A9"/>
    <w:rsid w:val="59FF1B90"/>
    <w:rsid w:val="5A474332"/>
    <w:rsid w:val="5AD05F1E"/>
    <w:rsid w:val="5ADE0634"/>
    <w:rsid w:val="5B152E64"/>
    <w:rsid w:val="5B7340B8"/>
    <w:rsid w:val="5BDFAB0E"/>
    <w:rsid w:val="5C32682B"/>
    <w:rsid w:val="5CCC3817"/>
    <w:rsid w:val="5CDEEC0A"/>
    <w:rsid w:val="5D5F6243"/>
    <w:rsid w:val="5D7C6005"/>
    <w:rsid w:val="5DC77D97"/>
    <w:rsid w:val="5DD22168"/>
    <w:rsid w:val="5FE2B437"/>
    <w:rsid w:val="5FEF5520"/>
    <w:rsid w:val="5FF71960"/>
    <w:rsid w:val="60147D4F"/>
    <w:rsid w:val="60502B42"/>
    <w:rsid w:val="60B34342"/>
    <w:rsid w:val="616B3E01"/>
    <w:rsid w:val="61DE4A37"/>
    <w:rsid w:val="61FB72B3"/>
    <w:rsid w:val="62066B73"/>
    <w:rsid w:val="628C5B80"/>
    <w:rsid w:val="62BD7E8C"/>
    <w:rsid w:val="6387096B"/>
    <w:rsid w:val="638C42D9"/>
    <w:rsid w:val="63D97827"/>
    <w:rsid w:val="64B45E83"/>
    <w:rsid w:val="651152FC"/>
    <w:rsid w:val="652A637F"/>
    <w:rsid w:val="65324317"/>
    <w:rsid w:val="65593F66"/>
    <w:rsid w:val="65FEE4FC"/>
    <w:rsid w:val="661B11BB"/>
    <w:rsid w:val="66F40245"/>
    <w:rsid w:val="678106E7"/>
    <w:rsid w:val="686C27B0"/>
    <w:rsid w:val="68820BCC"/>
    <w:rsid w:val="68A55712"/>
    <w:rsid w:val="691E3E7B"/>
    <w:rsid w:val="69221657"/>
    <w:rsid w:val="6A6715B2"/>
    <w:rsid w:val="6A726147"/>
    <w:rsid w:val="6B300A25"/>
    <w:rsid w:val="6B535F74"/>
    <w:rsid w:val="6B7A4DE0"/>
    <w:rsid w:val="6BDDE3A2"/>
    <w:rsid w:val="6C163263"/>
    <w:rsid w:val="6C264620"/>
    <w:rsid w:val="6CFECA5E"/>
    <w:rsid w:val="6D7E1522"/>
    <w:rsid w:val="6D95125A"/>
    <w:rsid w:val="6EA90437"/>
    <w:rsid w:val="6ED06DC1"/>
    <w:rsid w:val="6EFB2B5A"/>
    <w:rsid w:val="6EFD1050"/>
    <w:rsid w:val="6F3C07B7"/>
    <w:rsid w:val="6F474F0B"/>
    <w:rsid w:val="6F565074"/>
    <w:rsid w:val="6F6F6081"/>
    <w:rsid w:val="6F7F96C5"/>
    <w:rsid w:val="6FD5E3EE"/>
    <w:rsid w:val="6FFFA188"/>
    <w:rsid w:val="701934AE"/>
    <w:rsid w:val="707449FC"/>
    <w:rsid w:val="714B2ECB"/>
    <w:rsid w:val="718D136F"/>
    <w:rsid w:val="71D7CD63"/>
    <w:rsid w:val="72385629"/>
    <w:rsid w:val="731F0A75"/>
    <w:rsid w:val="73351169"/>
    <w:rsid w:val="734E12FC"/>
    <w:rsid w:val="741831B5"/>
    <w:rsid w:val="75C80649"/>
    <w:rsid w:val="762F7860"/>
    <w:rsid w:val="76373A3C"/>
    <w:rsid w:val="763A7085"/>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9511CD"/>
    <w:rsid w:val="7FB31639"/>
    <w:rsid w:val="7FB72670"/>
    <w:rsid w:val="7FD76BDF"/>
    <w:rsid w:val="7FDF009B"/>
    <w:rsid w:val="7FEE5B35"/>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4459</Words>
  <Characters>4782</Characters>
  <Lines>22</Lines>
  <Paragraphs>6</Paragraphs>
  <TotalTime>2</TotalTime>
  <ScaleCrop>false</ScaleCrop>
  <LinksUpToDate>false</LinksUpToDate>
  <CharactersWithSpaces>4903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yesterday once more</cp:lastModifiedBy>
  <cp:lastPrinted>2022-02-17T12:01:00Z</cp:lastPrinted>
  <dcterms:modified xsi:type="dcterms:W3CDTF">2025-04-03T05:38:29Z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eyJoZGlkIjoiNGI1YzdiZDM2YzNlMzRlY2UxMzI2N2RkYzc0OTAxOWYiLCJ1c2VySWQiOiI2NDI2MjM3NzUifQ==</vt:lpwstr>
  </property>
  <property fmtid="{D5CDD505-2E9C-101B-9397-08002B2CF9AE}" pid="4" name="ICV">
    <vt:lpwstr>A94A2CEA45104DC286B81058AD17492A_12</vt:lpwstr>
  </property>
</Properties>
</file>