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6CD42">
      <w:pPr>
        <w:rPr>
          <w:rFonts w:ascii="黑体" w:hAnsi="黑体" w:eastAsia="黑体" w:cs="黑体"/>
          <w:sz w:val="32"/>
          <w:szCs w:val="32"/>
        </w:rPr>
      </w:pPr>
    </w:p>
    <w:p w14:paraId="31575566">
      <w:pPr>
        <w:pStyle w:val="2"/>
        <w:rPr>
          <w:rFonts w:ascii="仿宋_GB2312" w:eastAsia="仿宋_GB2312"/>
          <w:sz w:val="32"/>
          <w:szCs w:val="32"/>
        </w:rPr>
      </w:pPr>
    </w:p>
    <w:p w14:paraId="23F2C74C">
      <w:pPr>
        <w:jc w:val="center"/>
        <w:rPr>
          <w:rFonts w:ascii="宋体" w:hAnsi="宋体" w:cs="宋体"/>
          <w:b/>
          <w:bCs/>
          <w:sz w:val="44"/>
          <w:szCs w:val="44"/>
        </w:rPr>
      </w:pPr>
    </w:p>
    <w:p w14:paraId="1F338146">
      <w:pPr>
        <w:spacing w:line="560" w:lineRule="exact"/>
        <w:jc w:val="center"/>
        <w:rPr>
          <w:bCs/>
          <w:sz w:val="32"/>
          <w:szCs w:val="32"/>
          <w:u w:val="single"/>
        </w:rPr>
      </w:pPr>
    </w:p>
    <w:p w14:paraId="095B680D">
      <w:pPr>
        <w:spacing w:line="560" w:lineRule="exact"/>
        <w:jc w:val="center"/>
        <w:rPr>
          <w:b/>
          <w:sz w:val="44"/>
          <w:szCs w:val="44"/>
          <w:u w:val="single"/>
        </w:rPr>
      </w:pPr>
    </w:p>
    <w:p w14:paraId="5ECFCE4A">
      <w:pPr>
        <w:pStyle w:val="2"/>
      </w:pPr>
    </w:p>
    <w:p w14:paraId="28AD3EC4">
      <w:pPr>
        <w:spacing w:line="560" w:lineRule="exact"/>
        <w:jc w:val="center"/>
        <w:rPr>
          <w:b/>
          <w:sz w:val="44"/>
          <w:szCs w:val="44"/>
          <w:u w:val="single"/>
        </w:rPr>
      </w:pPr>
    </w:p>
    <w:p w14:paraId="349B1B7E">
      <w:pPr>
        <w:spacing w:line="560" w:lineRule="exact"/>
        <w:rPr>
          <w:b/>
          <w:sz w:val="44"/>
          <w:szCs w:val="44"/>
        </w:rPr>
      </w:pPr>
    </w:p>
    <w:p w14:paraId="08CC8A75">
      <w:pPr>
        <w:spacing w:line="560" w:lineRule="exact"/>
        <w:jc w:val="center"/>
        <w:rPr>
          <w:b/>
          <w:sz w:val="44"/>
          <w:szCs w:val="44"/>
        </w:rPr>
      </w:pPr>
      <w:r>
        <w:rPr>
          <w:rFonts w:hint="eastAsia"/>
          <w:b/>
          <w:sz w:val="44"/>
          <w:szCs w:val="44"/>
        </w:rPr>
        <w:t>盘锦市公安局2025年度部门预算</w:t>
      </w:r>
    </w:p>
    <w:p w14:paraId="08DD0C3F">
      <w:pPr>
        <w:spacing w:line="560" w:lineRule="exact"/>
        <w:jc w:val="center"/>
        <w:rPr>
          <w:b/>
          <w:sz w:val="44"/>
          <w:szCs w:val="44"/>
        </w:rPr>
      </w:pPr>
    </w:p>
    <w:p w14:paraId="44010F2C">
      <w:pPr>
        <w:spacing w:line="560" w:lineRule="exact"/>
        <w:jc w:val="center"/>
        <w:rPr>
          <w:b/>
          <w:sz w:val="44"/>
          <w:szCs w:val="44"/>
        </w:rPr>
      </w:pPr>
    </w:p>
    <w:p w14:paraId="45EE1EB0">
      <w:pPr>
        <w:spacing w:line="560" w:lineRule="exact"/>
        <w:jc w:val="center"/>
        <w:rPr>
          <w:b/>
          <w:sz w:val="44"/>
          <w:szCs w:val="44"/>
        </w:rPr>
      </w:pPr>
    </w:p>
    <w:p w14:paraId="26A36C84">
      <w:pPr>
        <w:spacing w:line="560" w:lineRule="exact"/>
        <w:jc w:val="center"/>
        <w:rPr>
          <w:b/>
          <w:sz w:val="44"/>
          <w:szCs w:val="44"/>
        </w:rPr>
      </w:pPr>
    </w:p>
    <w:p w14:paraId="4E150E8F">
      <w:pPr>
        <w:spacing w:line="560" w:lineRule="exact"/>
        <w:jc w:val="center"/>
        <w:rPr>
          <w:b/>
          <w:sz w:val="44"/>
          <w:szCs w:val="44"/>
        </w:rPr>
      </w:pPr>
    </w:p>
    <w:p w14:paraId="64494B50">
      <w:pPr>
        <w:spacing w:line="560" w:lineRule="exact"/>
        <w:jc w:val="center"/>
        <w:rPr>
          <w:b/>
          <w:sz w:val="44"/>
          <w:szCs w:val="44"/>
        </w:rPr>
      </w:pPr>
    </w:p>
    <w:p w14:paraId="5BA50663">
      <w:pPr>
        <w:spacing w:line="560" w:lineRule="exact"/>
        <w:jc w:val="center"/>
        <w:rPr>
          <w:b/>
          <w:sz w:val="44"/>
          <w:szCs w:val="44"/>
        </w:rPr>
      </w:pPr>
    </w:p>
    <w:p w14:paraId="439DCF30">
      <w:pPr>
        <w:spacing w:line="560" w:lineRule="exact"/>
        <w:jc w:val="center"/>
        <w:rPr>
          <w:b/>
          <w:sz w:val="44"/>
          <w:szCs w:val="44"/>
        </w:rPr>
      </w:pPr>
    </w:p>
    <w:p w14:paraId="75D0B7B3">
      <w:pPr>
        <w:spacing w:line="560" w:lineRule="exact"/>
        <w:jc w:val="center"/>
        <w:rPr>
          <w:b/>
          <w:sz w:val="44"/>
          <w:szCs w:val="44"/>
        </w:rPr>
      </w:pPr>
    </w:p>
    <w:p w14:paraId="0EAF6908">
      <w:pPr>
        <w:spacing w:line="560" w:lineRule="exact"/>
        <w:jc w:val="center"/>
        <w:rPr>
          <w:b/>
          <w:sz w:val="44"/>
          <w:szCs w:val="44"/>
        </w:rPr>
      </w:pPr>
    </w:p>
    <w:p w14:paraId="242B833F">
      <w:pPr>
        <w:spacing w:line="560" w:lineRule="exact"/>
        <w:jc w:val="center"/>
        <w:rPr>
          <w:b/>
          <w:sz w:val="44"/>
          <w:szCs w:val="44"/>
        </w:rPr>
      </w:pPr>
    </w:p>
    <w:p w14:paraId="079369AD">
      <w:pPr>
        <w:spacing w:line="560" w:lineRule="exact"/>
        <w:jc w:val="center"/>
        <w:rPr>
          <w:b/>
          <w:sz w:val="44"/>
          <w:szCs w:val="44"/>
        </w:rPr>
      </w:pPr>
    </w:p>
    <w:p w14:paraId="743DC2AB">
      <w:pPr>
        <w:spacing w:line="560" w:lineRule="exact"/>
        <w:jc w:val="center"/>
        <w:rPr>
          <w:b/>
          <w:sz w:val="44"/>
          <w:szCs w:val="44"/>
        </w:rPr>
      </w:pPr>
    </w:p>
    <w:p w14:paraId="055C2732">
      <w:pPr>
        <w:spacing w:line="560" w:lineRule="exact"/>
        <w:jc w:val="center"/>
        <w:rPr>
          <w:b/>
          <w:sz w:val="44"/>
          <w:szCs w:val="44"/>
        </w:rPr>
      </w:pPr>
    </w:p>
    <w:p w14:paraId="2F195AFE">
      <w:pPr>
        <w:spacing w:line="560" w:lineRule="exact"/>
        <w:jc w:val="center"/>
        <w:rPr>
          <w:b/>
          <w:sz w:val="44"/>
          <w:szCs w:val="44"/>
        </w:rPr>
      </w:pPr>
    </w:p>
    <w:p w14:paraId="158F957D">
      <w:pPr>
        <w:spacing w:line="560" w:lineRule="exact"/>
        <w:jc w:val="center"/>
        <w:rPr>
          <w:b/>
          <w:sz w:val="44"/>
          <w:szCs w:val="44"/>
        </w:rPr>
      </w:pPr>
      <w:r>
        <w:rPr>
          <w:rFonts w:hint="eastAsia"/>
          <w:b/>
          <w:sz w:val="44"/>
          <w:szCs w:val="44"/>
        </w:rPr>
        <w:t>目    录</w:t>
      </w:r>
    </w:p>
    <w:p w14:paraId="7A50034B">
      <w:pPr>
        <w:spacing w:line="560" w:lineRule="exact"/>
        <w:rPr>
          <w:b/>
          <w:sz w:val="44"/>
          <w:szCs w:val="44"/>
          <w:u w:val="single"/>
        </w:rPr>
      </w:pPr>
    </w:p>
    <w:p w14:paraId="3DD76F8C">
      <w:pPr>
        <w:spacing w:line="560" w:lineRule="exact"/>
        <w:rPr>
          <w:b/>
          <w:sz w:val="44"/>
          <w:szCs w:val="44"/>
          <w:u w:val="single"/>
        </w:rPr>
      </w:pPr>
    </w:p>
    <w:p w14:paraId="35130799">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7D4B4FB">
      <w:pPr>
        <w:spacing w:line="560" w:lineRule="exact"/>
        <w:rPr>
          <w:rFonts w:ascii="黑体" w:hAnsi="黑体" w:eastAsia="黑体"/>
          <w:sz w:val="32"/>
          <w:szCs w:val="32"/>
        </w:rPr>
      </w:pPr>
      <w:r>
        <w:rPr>
          <w:rFonts w:hint="eastAsia" w:ascii="黑体" w:hAnsi="黑体" w:eastAsia="黑体"/>
          <w:sz w:val="32"/>
          <w:szCs w:val="32"/>
        </w:rPr>
        <w:t>第二部分    盘锦市公安局概况</w:t>
      </w:r>
    </w:p>
    <w:p w14:paraId="270F3D0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7948A33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31032CF">
      <w:pPr>
        <w:spacing w:line="560" w:lineRule="exact"/>
        <w:rPr>
          <w:rFonts w:ascii="黑体" w:hAnsi="黑体" w:eastAsia="黑体"/>
          <w:sz w:val="32"/>
          <w:szCs w:val="32"/>
        </w:rPr>
      </w:pPr>
      <w:r>
        <w:rPr>
          <w:rFonts w:hint="eastAsia" w:ascii="黑体" w:hAnsi="黑体" w:eastAsia="黑体"/>
          <w:sz w:val="32"/>
          <w:szCs w:val="32"/>
        </w:rPr>
        <w:t>第三部分    盘锦市公安局2025年部门预算情况说明</w:t>
      </w:r>
    </w:p>
    <w:p w14:paraId="606225E1">
      <w:pPr>
        <w:spacing w:line="560" w:lineRule="exact"/>
        <w:rPr>
          <w:rFonts w:ascii="黑体" w:hAnsi="黑体" w:eastAsia="黑体"/>
          <w:sz w:val="32"/>
          <w:szCs w:val="32"/>
        </w:rPr>
      </w:pPr>
      <w:r>
        <w:rPr>
          <w:rFonts w:hint="eastAsia" w:ascii="黑体" w:hAnsi="黑体" w:eastAsia="黑体"/>
          <w:sz w:val="32"/>
          <w:szCs w:val="32"/>
        </w:rPr>
        <w:t>第四部分    名词解释</w:t>
      </w:r>
    </w:p>
    <w:p w14:paraId="71CF26D9">
      <w:pPr>
        <w:spacing w:line="560" w:lineRule="exact"/>
        <w:rPr>
          <w:rFonts w:ascii="黑体" w:hAnsi="黑体" w:eastAsia="黑体"/>
          <w:sz w:val="32"/>
          <w:szCs w:val="32"/>
        </w:rPr>
      </w:pPr>
      <w:r>
        <w:rPr>
          <w:rFonts w:hint="eastAsia" w:ascii="黑体" w:hAnsi="黑体" w:eastAsia="黑体"/>
          <w:sz w:val="32"/>
          <w:szCs w:val="32"/>
        </w:rPr>
        <w:t>第五部分    2025年盘锦市公安局部门预算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4AF5EAE1">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3CED6F39">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0D06612">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412C76AF">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40EFE91F">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511AD525">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7670334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762028C4">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574CA4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F6267D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F4A3D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D0A3D3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50BDE4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A986C5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B1C6F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E78FCB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76347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FD5455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57A8C56">
      <w:pPr>
        <w:spacing w:line="560" w:lineRule="exact"/>
        <w:rPr>
          <w:rFonts w:ascii="黑体" w:hAnsi="黑体" w:eastAsia="黑体"/>
          <w:sz w:val="32"/>
          <w:szCs w:val="32"/>
        </w:rPr>
      </w:pPr>
      <w:r>
        <w:rPr>
          <w:rFonts w:hint="eastAsia" w:ascii="黑体" w:hAnsi="黑体" w:eastAsia="黑体"/>
          <w:sz w:val="32"/>
          <w:szCs w:val="32"/>
        </w:rPr>
        <w:t>　</w:t>
      </w:r>
    </w:p>
    <w:p w14:paraId="798CFABD">
      <w:pPr>
        <w:spacing w:line="560" w:lineRule="exact"/>
        <w:rPr>
          <w:rFonts w:ascii="黑体" w:hAnsi="黑体" w:eastAsia="黑体"/>
          <w:sz w:val="32"/>
          <w:szCs w:val="32"/>
        </w:rPr>
      </w:pPr>
    </w:p>
    <w:p w14:paraId="1C4DAA19">
      <w:pPr>
        <w:spacing w:line="560" w:lineRule="exact"/>
        <w:rPr>
          <w:rFonts w:ascii="黑体" w:hAnsi="黑体" w:eastAsia="黑体"/>
          <w:sz w:val="32"/>
          <w:szCs w:val="32"/>
        </w:rPr>
      </w:pPr>
    </w:p>
    <w:p w14:paraId="2C604E8D">
      <w:pPr>
        <w:spacing w:line="560" w:lineRule="exact"/>
        <w:rPr>
          <w:rFonts w:ascii="宋体" w:hAnsi="宋体"/>
          <w:b/>
          <w:sz w:val="36"/>
          <w:szCs w:val="36"/>
        </w:rPr>
      </w:pPr>
    </w:p>
    <w:p w14:paraId="74479528">
      <w:pPr>
        <w:spacing w:line="560" w:lineRule="exact"/>
        <w:rPr>
          <w:rFonts w:ascii="宋体" w:hAnsi="宋体"/>
          <w:b/>
          <w:sz w:val="36"/>
          <w:szCs w:val="36"/>
        </w:rPr>
      </w:pPr>
    </w:p>
    <w:p w14:paraId="582F221E">
      <w:pPr>
        <w:spacing w:line="560" w:lineRule="exact"/>
        <w:jc w:val="center"/>
        <w:rPr>
          <w:rFonts w:ascii="宋体" w:hAnsi="宋体"/>
          <w:b/>
          <w:sz w:val="36"/>
          <w:szCs w:val="36"/>
        </w:rPr>
      </w:pPr>
    </w:p>
    <w:p w14:paraId="49CAEC00">
      <w:pPr>
        <w:spacing w:line="560" w:lineRule="exact"/>
        <w:jc w:val="center"/>
        <w:rPr>
          <w:rFonts w:ascii="宋体" w:hAnsi="宋体"/>
          <w:b/>
          <w:sz w:val="36"/>
          <w:szCs w:val="36"/>
        </w:rPr>
      </w:pPr>
    </w:p>
    <w:p w14:paraId="43CCF2BF">
      <w:pPr>
        <w:spacing w:line="560" w:lineRule="exact"/>
        <w:jc w:val="center"/>
        <w:rPr>
          <w:rFonts w:ascii="宋体" w:hAnsi="宋体"/>
          <w:b/>
          <w:sz w:val="36"/>
          <w:szCs w:val="36"/>
        </w:rPr>
      </w:pPr>
    </w:p>
    <w:p w14:paraId="0CA25321">
      <w:pPr>
        <w:spacing w:line="560" w:lineRule="exact"/>
        <w:jc w:val="center"/>
        <w:rPr>
          <w:rFonts w:ascii="宋体" w:hAnsi="宋体"/>
          <w:b/>
          <w:sz w:val="36"/>
          <w:szCs w:val="36"/>
        </w:rPr>
      </w:pPr>
    </w:p>
    <w:p w14:paraId="64FB50CC">
      <w:pPr>
        <w:spacing w:line="560" w:lineRule="exact"/>
        <w:jc w:val="center"/>
        <w:rPr>
          <w:rFonts w:ascii="宋体" w:hAnsi="宋体"/>
          <w:b/>
          <w:sz w:val="36"/>
          <w:szCs w:val="36"/>
        </w:rPr>
      </w:pPr>
    </w:p>
    <w:p w14:paraId="3AF078C1">
      <w:pPr>
        <w:spacing w:line="560" w:lineRule="exact"/>
        <w:jc w:val="center"/>
        <w:rPr>
          <w:rFonts w:ascii="宋体" w:hAnsi="宋体"/>
          <w:b/>
          <w:sz w:val="36"/>
          <w:szCs w:val="36"/>
        </w:rPr>
      </w:pPr>
    </w:p>
    <w:p w14:paraId="103FBD2F">
      <w:pPr>
        <w:spacing w:line="560" w:lineRule="exact"/>
        <w:jc w:val="center"/>
        <w:rPr>
          <w:rFonts w:ascii="宋体" w:hAnsi="宋体"/>
          <w:b/>
          <w:sz w:val="36"/>
          <w:szCs w:val="36"/>
        </w:rPr>
      </w:pPr>
    </w:p>
    <w:p w14:paraId="353B71C2">
      <w:pPr>
        <w:spacing w:line="560" w:lineRule="exact"/>
        <w:jc w:val="center"/>
        <w:rPr>
          <w:rFonts w:ascii="宋体" w:hAnsi="宋体"/>
          <w:b/>
          <w:sz w:val="36"/>
          <w:szCs w:val="36"/>
        </w:rPr>
      </w:pPr>
    </w:p>
    <w:p w14:paraId="3F2A33FF">
      <w:pPr>
        <w:spacing w:line="560" w:lineRule="exact"/>
        <w:jc w:val="center"/>
        <w:rPr>
          <w:rFonts w:ascii="宋体" w:hAnsi="宋体"/>
          <w:b/>
          <w:sz w:val="36"/>
          <w:szCs w:val="36"/>
        </w:rPr>
      </w:pPr>
    </w:p>
    <w:p w14:paraId="7B64EC31">
      <w:pPr>
        <w:spacing w:line="560" w:lineRule="exact"/>
        <w:jc w:val="center"/>
        <w:rPr>
          <w:rFonts w:ascii="宋体" w:hAnsi="宋体"/>
          <w:b/>
          <w:sz w:val="36"/>
          <w:szCs w:val="36"/>
        </w:rPr>
      </w:pPr>
    </w:p>
    <w:p w14:paraId="7C4FC91B">
      <w:pPr>
        <w:spacing w:line="560" w:lineRule="exact"/>
        <w:jc w:val="center"/>
        <w:rPr>
          <w:rFonts w:ascii="宋体" w:hAnsi="宋体"/>
          <w:b/>
          <w:sz w:val="36"/>
          <w:szCs w:val="36"/>
        </w:rPr>
      </w:pPr>
    </w:p>
    <w:p w14:paraId="7163DE90">
      <w:pPr>
        <w:spacing w:line="560" w:lineRule="exact"/>
        <w:jc w:val="center"/>
        <w:rPr>
          <w:rFonts w:ascii="宋体" w:hAnsi="宋体"/>
          <w:b/>
          <w:sz w:val="36"/>
          <w:szCs w:val="36"/>
        </w:rPr>
      </w:pPr>
    </w:p>
    <w:p w14:paraId="3678A634">
      <w:pPr>
        <w:spacing w:line="560" w:lineRule="exact"/>
        <w:jc w:val="center"/>
        <w:rPr>
          <w:rFonts w:ascii="宋体" w:hAnsi="宋体"/>
          <w:b/>
          <w:sz w:val="36"/>
          <w:szCs w:val="36"/>
        </w:rPr>
      </w:pPr>
    </w:p>
    <w:p w14:paraId="7AE8F338">
      <w:pPr>
        <w:spacing w:line="560" w:lineRule="exact"/>
        <w:jc w:val="center"/>
        <w:rPr>
          <w:rFonts w:ascii="宋体" w:hAnsi="宋体"/>
          <w:b/>
          <w:sz w:val="36"/>
          <w:szCs w:val="36"/>
        </w:rPr>
      </w:pPr>
    </w:p>
    <w:p w14:paraId="5D4F4E12">
      <w:pPr>
        <w:pStyle w:val="2"/>
      </w:pPr>
    </w:p>
    <w:p w14:paraId="4FF8CA2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CF22B29">
      <w:pPr>
        <w:spacing w:line="560" w:lineRule="exact"/>
        <w:jc w:val="center"/>
        <w:rPr>
          <w:rFonts w:ascii="宋体" w:hAnsi="宋体"/>
          <w:b/>
          <w:sz w:val="36"/>
          <w:szCs w:val="36"/>
        </w:rPr>
      </w:pPr>
    </w:p>
    <w:p w14:paraId="41B07F6C">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5567AC39">
      <w:pPr>
        <w:ind w:firstLine="645"/>
        <w:jc w:val="left"/>
        <w:rPr>
          <w:rFonts w:ascii="宋体" w:hAnsi="宋体"/>
          <w:b/>
          <w:sz w:val="36"/>
          <w:szCs w:val="36"/>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1D9A33C0">
      <w:pPr>
        <w:spacing w:line="560" w:lineRule="exact"/>
        <w:jc w:val="center"/>
        <w:rPr>
          <w:rFonts w:ascii="宋体" w:hAnsi="宋体"/>
          <w:b/>
          <w:sz w:val="36"/>
          <w:szCs w:val="36"/>
        </w:rPr>
      </w:pPr>
    </w:p>
    <w:p w14:paraId="0B1A119E">
      <w:pPr>
        <w:spacing w:line="560" w:lineRule="exact"/>
        <w:jc w:val="center"/>
        <w:rPr>
          <w:rFonts w:ascii="宋体" w:hAnsi="宋体"/>
          <w:b/>
          <w:sz w:val="36"/>
          <w:szCs w:val="36"/>
        </w:rPr>
      </w:pPr>
    </w:p>
    <w:p w14:paraId="04227706">
      <w:pPr>
        <w:spacing w:line="560" w:lineRule="exact"/>
        <w:jc w:val="center"/>
        <w:rPr>
          <w:rFonts w:ascii="宋体" w:hAnsi="宋体"/>
          <w:b/>
          <w:sz w:val="36"/>
          <w:szCs w:val="36"/>
        </w:rPr>
      </w:pPr>
      <w:r>
        <w:rPr>
          <w:rFonts w:hint="eastAsia" w:ascii="宋体" w:hAnsi="宋体"/>
          <w:b/>
          <w:sz w:val="36"/>
          <w:szCs w:val="36"/>
        </w:rPr>
        <w:t>第二部分 盘锦市公安局概况</w:t>
      </w:r>
    </w:p>
    <w:p w14:paraId="0ACC6FB2">
      <w:pPr>
        <w:spacing w:line="560" w:lineRule="exact"/>
        <w:ind w:firstLine="646" w:firstLineChars="200"/>
        <w:jc w:val="left"/>
        <w:rPr>
          <w:rFonts w:ascii="黑体" w:eastAsia="黑体"/>
          <w:sz w:val="32"/>
          <w:szCs w:val="32"/>
        </w:rPr>
      </w:pPr>
    </w:p>
    <w:p w14:paraId="2E4B18D5">
      <w:pPr>
        <w:numPr>
          <w:ilvl w:val="0"/>
          <w:numId w:val="2"/>
        </w:numPr>
        <w:spacing w:line="600" w:lineRule="exact"/>
        <w:jc w:val="left"/>
        <w:rPr>
          <w:rFonts w:ascii="黑体" w:eastAsia="黑体"/>
          <w:sz w:val="32"/>
          <w:szCs w:val="32"/>
        </w:rPr>
      </w:pPr>
      <w:r>
        <w:rPr>
          <w:rFonts w:hint="eastAsia" w:ascii="黑体" w:eastAsia="黑体"/>
          <w:sz w:val="32"/>
          <w:szCs w:val="32"/>
        </w:rPr>
        <w:t>主要职责</w:t>
      </w:r>
    </w:p>
    <w:p w14:paraId="4F190EC5">
      <w:pPr>
        <w:ind w:firstLine="484" w:firstLineChars="150"/>
        <w:rPr>
          <w:rFonts w:ascii="仿宋" w:hAnsi="仿宋" w:eastAsia="仿宋"/>
          <w:kern w:val="0"/>
          <w:sz w:val="32"/>
          <w:szCs w:val="32"/>
        </w:rPr>
      </w:pPr>
      <w:r>
        <w:rPr>
          <w:rFonts w:hint="eastAsia" w:ascii="仿宋" w:hAnsi="仿宋" w:eastAsia="仿宋"/>
          <w:kern w:val="0"/>
          <w:sz w:val="32"/>
          <w:szCs w:val="32"/>
        </w:rPr>
        <w:t>（一）贯彻党和国家、省有关公安工作的方针、政策、法规、规章，结合本地行政区域实际，研究制定全市公安规范性文件，指导、监督、检查全市公安工作。</w:t>
      </w:r>
    </w:p>
    <w:p w14:paraId="4881379E">
      <w:pPr>
        <w:ind w:firstLine="484" w:firstLineChars="150"/>
        <w:rPr>
          <w:rFonts w:ascii="仿宋" w:hAnsi="仿宋" w:eastAsia="仿宋"/>
          <w:kern w:val="0"/>
          <w:sz w:val="32"/>
          <w:szCs w:val="32"/>
        </w:rPr>
      </w:pPr>
      <w:r>
        <w:rPr>
          <w:rFonts w:hint="eastAsia" w:ascii="仿宋" w:hAnsi="仿宋" w:eastAsia="仿宋"/>
          <w:kern w:val="0"/>
          <w:sz w:val="32"/>
          <w:szCs w:val="32"/>
        </w:rPr>
        <w:t>（二）掌握影响稳定、危害国内安全和社会治安的情况，分析形势，制定对策。及时向省公安厅和市政府报告有关情况和信息，提出处理意见。向下级公安机关传达省公安厅和市政府的指示，并监督落实。</w:t>
      </w:r>
    </w:p>
    <w:p w14:paraId="0584F4BD">
      <w:pPr>
        <w:ind w:firstLine="484" w:firstLineChars="150"/>
        <w:rPr>
          <w:rFonts w:ascii="仿宋" w:hAnsi="仿宋" w:eastAsia="仿宋"/>
          <w:kern w:val="0"/>
          <w:sz w:val="32"/>
          <w:szCs w:val="32"/>
        </w:rPr>
      </w:pPr>
      <w:r>
        <w:rPr>
          <w:rFonts w:hint="eastAsia" w:ascii="仿宋" w:hAnsi="仿宋" w:eastAsia="仿宋"/>
          <w:kern w:val="0"/>
          <w:sz w:val="32"/>
          <w:szCs w:val="32"/>
        </w:rPr>
        <w:t>（三）负责本市特大刑事案件和跨县(市)、区重大刑事案件的侦破工作，组织处置重大治安案件和突发事件。</w:t>
      </w:r>
    </w:p>
    <w:p w14:paraId="216C44C4">
      <w:pPr>
        <w:ind w:firstLine="484" w:firstLineChars="150"/>
        <w:rPr>
          <w:rFonts w:ascii="仿宋" w:hAnsi="仿宋" w:eastAsia="仿宋"/>
          <w:kern w:val="0"/>
          <w:sz w:val="32"/>
          <w:szCs w:val="32"/>
        </w:rPr>
      </w:pPr>
      <w:r>
        <w:rPr>
          <w:rFonts w:hint="eastAsia" w:ascii="仿宋" w:hAnsi="仿宋" w:eastAsia="仿宋"/>
          <w:kern w:val="0"/>
          <w:sz w:val="32"/>
          <w:szCs w:val="32"/>
        </w:rPr>
        <w:t xml:space="preserve">（四）负责、指导、监督全市公安机关依法查处危害社会治安秩序行为，依法管理户籍、居民身份证、枪支弹药、危险物品和特种行业。 </w:t>
      </w:r>
    </w:p>
    <w:p w14:paraId="5FCC23CD">
      <w:pPr>
        <w:ind w:firstLine="484" w:firstLineChars="150"/>
        <w:rPr>
          <w:rFonts w:ascii="仿宋" w:hAnsi="仿宋" w:eastAsia="仿宋"/>
          <w:kern w:val="0"/>
          <w:sz w:val="32"/>
          <w:szCs w:val="32"/>
        </w:rPr>
      </w:pPr>
      <w:r>
        <w:rPr>
          <w:rFonts w:hint="eastAsia" w:ascii="仿宋" w:hAnsi="仿宋" w:eastAsia="仿宋"/>
          <w:kern w:val="0"/>
          <w:sz w:val="32"/>
          <w:szCs w:val="32"/>
        </w:rPr>
        <w:t>（五）按照规定权限组织指导、依法管理我市公民出入境和外国人在我市行政区域内居留、旅行的有关工作，指导边防治安管理工作。</w:t>
      </w:r>
    </w:p>
    <w:p w14:paraId="785C3F85">
      <w:pPr>
        <w:ind w:firstLine="484" w:firstLineChars="150"/>
        <w:rPr>
          <w:rFonts w:ascii="仿宋" w:hAnsi="仿宋" w:eastAsia="仿宋"/>
          <w:kern w:val="0"/>
          <w:sz w:val="32"/>
          <w:szCs w:val="32"/>
        </w:rPr>
      </w:pPr>
      <w:r>
        <w:rPr>
          <w:rFonts w:hint="eastAsia" w:ascii="仿宋" w:hAnsi="仿宋" w:eastAsia="仿宋"/>
          <w:kern w:val="0"/>
          <w:sz w:val="32"/>
          <w:szCs w:val="32"/>
        </w:rPr>
        <w:t>（六）管理、监督消防工作，贯彻落实消防法规的各项措施。</w:t>
      </w:r>
    </w:p>
    <w:p w14:paraId="57CF7BCA">
      <w:pPr>
        <w:ind w:firstLine="484" w:firstLineChars="150"/>
        <w:rPr>
          <w:rFonts w:ascii="仿宋" w:hAnsi="仿宋" w:eastAsia="仿宋"/>
          <w:kern w:val="0"/>
          <w:sz w:val="32"/>
          <w:szCs w:val="32"/>
        </w:rPr>
      </w:pPr>
      <w:r>
        <w:rPr>
          <w:rFonts w:hint="eastAsia" w:ascii="仿宋" w:hAnsi="仿宋" w:eastAsia="仿宋"/>
          <w:kern w:val="0"/>
          <w:sz w:val="32"/>
          <w:szCs w:val="32"/>
        </w:rPr>
        <w:t>（七）指导、监督全市公安机关维护道路交通安全、交通秩序以及机动车辆和驾驶员管理工作。</w:t>
      </w:r>
    </w:p>
    <w:p w14:paraId="4078E52A">
      <w:pPr>
        <w:ind w:firstLine="484" w:firstLineChars="150"/>
        <w:rPr>
          <w:rFonts w:ascii="仿宋" w:hAnsi="仿宋" w:eastAsia="仿宋"/>
          <w:kern w:val="0"/>
          <w:sz w:val="32"/>
          <w:szCs w:val="32"/>
        </w:rPr>
      </w:pPr>
      <w:r>
        <w:rPr>
          <w:rFonts w:hint="eastAsia" w:ascii="仿宋" w:hAnsi="仿宋" w:eastAsia="仿宋"/>
          <w:kern w:val="0"/>
          <w:sz w:val="32"/>
          <w:szCs w:val="32"/>
        </w:rPr>
        <w:t xml:space="preserve">（八）负责并指导全市公安机关对国家机关、社会团体、企业、事业单位和重点建设工程的治安保卫工作以及群众性治安保卫组织的治安防范工作。    </w:t>
      </w:r>
    </w:p>
    <w:p w14:paraId="00198C6E">
      <w:pPr>
        <w:ind w:firstLine="484" w:firstLineChars="150"/>
        <w:rPr>
          <w:rFonts w:ascii="仿宋" w:hAnsi="仿宋" w:eastAsia="仿宋"/>
          <w:kern w:val="0"/>
          <w:sz w:val="32"/>
          <w:szCs w:val="32"/>
        </w:rPr>
      </w:pPr>
      <w:r>
        <w:rPr>
          <w:rFonts w:hint="eastAsia" w:ascii="仿宋" w:hAnsi="仿宋" w:eastAsia="仿宋"/>
          <w:kern w:val="0"/>
          <w:sz w:val="32"/>
          <w:szCs w:val="32"/>
        </w:rPr>
        <w:t xml:space="preserve">（九）负责对公共信息网络的安全监察工作。 </w:t>
      </w:r>
    </w:p>
    <w:p w14:paraId="6A33CAF6">
      <w:pPr>
        <w:ind w:firstLine="484" w:firstLineChars="150"/>
        <w:rPr>
          <w:rFonts w:ascii="仿宋" w:hAnsi="仿宋" w:eastAsia="仿宋"/>
          <w:kern w:val="0"/>
          <w:sz w:val="32"/>
          <w:szCs w:val="32"/>
        </w:rPr>
      </w:pPr>
      <w:r>
        <w:rPr>
          <w:rFonts w:hint="eastAsia" w:ascii="仿宋" w:hAnsi="仿宋" w:eastAsia="仿宋"/>
          <w:kern w:val="0"/>
          <w:sz w:val="32"/>
          <w:szCs w:val="32"/>
        </w:rPr>
        <w:t xml:space="preserve">（十）负责、指导公安机关依法承担的执行刑罚和对看守所、治安拘留所、强制戒毒所、收容教育所的管理工作。 </w:t>
      </w:r>
    </w:p>
    <w:p w14:paraId="73539418">
      <w:pPr>
        <w:ind w:firstLine="484" w:firstLineChars="150"/>
        <w:rPr>
          <w:rFonts w:ascii="仿宋" w:hAnsi="仿宋" w:eastAsia="仿宋"/>
          <w:kern w:val="0"/>
          <w:sz w:val="32"/>
          <w:szCs w:val="32"/>
        </w:rPr>
      </w:pPr>
      <w:r>
        <w:rPr>
          <w:rFonts w:hint="eastAsia" w:ascii="仿宋" w:hAnsi="仿宋" w:eastAsia="仿宋"/>
          <w:kern w:val="0"/>
          <w:sz w:val="32"/>
          <w:szCs w:val="32"/>
        </w:rPr>
        <w:t>（十一）负责收容教养审批工作，承担市政府劳动教养管理委员会的日常工作。</w:t>
      </w:r>
    </w:p>
    <w:p w14:paraId="5F2107FF">
      <w:pPr>
        <w:ind w:firstLine="484" w:firstLineChars="150"/>
        <w:rPr>
          <w:rFonts w:ascii="仿宋" w:hAnsi="仿宋" w:eastAsia="仿宋"/>
          <w:kern w:val="0"/>
          <w:sz w:val="32"/>
          <w:szCs w:val="32"/>
        </w:rPr>
      </w:pPr>
      <w:r>
        <w:rPr>
          <w:rFonts w:hint="eastAsia" w:ascii="仿宋" w:hAnsi="仿宋" w:eastAsia="仿宋"/>
          <w:kern w:val="0"/>
          <w:sz w:val="32"/>
          <w:szCs w:val="32"/>
        </w:rPr>
        <w:t xml:space="preserve">（十二）按照公安部和省公安厅的部署，组织实施对来我市视察工作的党和国家领导人、省级领导以及重要外宾的警卫工作。 </w:t>
      </w:r>
    </w:p>
    <w:p w14:paraId="35E43A85">
      <w:pPr>
        <w:ind w:firstLine="484" w:firstLineChars="150"/>
        <w:rPr>
          <w:rFonts w:ascii="仿宋" w:hAnsi="仿宋" w:eastAsia="仿宋"/>
          <w:kern w:val="0"/>
          <w:sz w:val="32"/>
          <w:szCs w:val="32"/>
        </w:rPr>
      </w:pPr>
      <w:r>
        <w:rPr>
          <w:rFonts w:hint="eastAsia" w:ascii="仿宋" w:hAnsi="仿宋" w:eastAsia="仿宋"/>
          <w:kern w:val="0"/>
          <w:sz w:val="32"/>
          <w:szCs w:val="32"/>
        </w:rPr>
        <w:t xml:space="preserve">（十三）组织开展禁毒缉毒工作，承担市禁毒工作领导小组办公室的日常工作。 </w:t>
      </w:r>
    </w:p>
    <w:p w14:paraId="66EB1BA7">
      <w:pPr>
        <w:ind w:firstLine="484" w:firstLineChars="150"/>
        <w:rPr>
          <w:rFonts w:ascii="仿宋" w:hAnsi="仿宋" w:eastAsia="仿宋"/>
          <w:kern w:val="0"/>
          <w:sz w:val="32"/>
          <w:szCs w:val="32"/>
        </w:rPr>
      </w:pPr>
      <w:r>
        <w:rPr>
          <w:rFonts w:hint="eastAsia" w:ascii="仿宋" w:hAnsi="仿宋" w:eastAsia="仿宋"/>
          <w:kern w:val="0"/>
          <w:sz w:val="32"/>
          <w:szCs w:val="32"/>
        </w:rPr>
        <w:t xml:space="preserve">（十四）研究制定加强公安科技、信息技术、刑事技术的方案和措施，并组织实施。 </w:t>
      </w:r>
    </w:p>
    <w:p w14:paraId="675D939A">
      <w:pPr>
        <w:ind w:firstLine="646" w:firstLineChars="200"/>
        <w:rPr>
          <w:rFonts w:ascii="仿宋" w:hAnsi="仿宋" w:eastAsia="仿宋"/>
          <w:kern w:val="0"/>
          <w:sz w:val="32"/>
          <w:szCs w:val="32"/>
        </w:rPr>
      </w:pPr>
      <w:r>
        <w:rPr>
          <w:rFonts w:hint="eastAsia" w:ascii="仿宋" w:hAnsi="仿宋" w:eastAsia="仿宋"/>
          <w:kern w:val="0"/>
          <w:sz w:val="32"/>
          <w:szCs w:val="32"/>
        </w:rPr>
        <w:t xml:space="preserve">（十五）研究制定公安机关装备、被装、经费等警务保障的方案、制度并组织实施。  </w:t>
      </w:r>
    </w:p>
    <w:p w14:paraId="31B2ECBA">
      <w:pPr>
        <w:ind w:firstLine="646" w:firstLineChars="200"/>
        <w:rPr>
          <w:rFonts w:ascii="仿宋" w:hAnsi="仿宋" w:eastAsia="仿宋"/>
          <w:kern w:val="0"/>
          <w:sz w:val="32"/>
          <w:szCs w:val="32"/>
        </w:rPr>
      </w:pPr>
      <w:r>
        <w:rPr>
          <w:rFonts w:hint="eastAsia" w:ascii="仿宋" w:hAnsi="仿宋" w:eastAsia="仿宋"/>
          <w:kern w:val="0"/>
          <w:sz w:val="32"/>
          <w:szCs w:val="32"/>
        </w:rPr>
        <w:t xml:space="preserve">（十六）负责全市公安机关思想政治工作和队伍建设工作，根据国家和省有关规定，研究制定本市公安人员培训教育、公安教育和公安宣传的规划、措施并组织实施。协管县公安局领导干部。 </w:t>
      </w:r>
    </w:p>
    <w:p w14:paraId="3CD99EAB">
      <w:pPr>
        <w:ind w:firstLine="646" w:firstLineChars="200"/>
        <w:rPr>
          <w:rFonts w:ascii="仿宋" w:hAnsi="仿宋" w:eastAsia="仿宋"/>
          <w:kern w:val="0"/>
          <w:sz w:val="32"/>
          <w:szCs w:val="32"/>
        </w:rPr>
      </w:pPr>
      <w:r>
        <w:rPr>
          <w:rFonts w:hint="eastAsia" w:ascii="仿宋" w:hAnsi="仿宋" w:eastAsia="仿宋"/>
          <w:kern w:val="0"/>
          <w:sz w:val="32"/>
          <w:szCs w:val="32"/>
        </w:rPr>
        <w:t xml:space="preserve">（十七）贯彻落实国家、省有关公安队伍监督管理规章制度，拟定我市监督管理方案并组织实施。按规定权限查处、督办公安队伍重大违纪案件。 </w:t>
      </w:r>
    </w:p>
    <w:p w14:paraId="549FAC54">
      <w:pPr>
        <w:ind w:firstLine="484" w:firstLineChars="150"/>
        <w:rPr>
          <w:rFonts w:ascii="仿宋" w:hAnsi="仿宋" w:eastAsia="仿宋"/>
          <w:kern w:val="0"/>
          <w:sz w:val="32"/>
          <w:szCs w:val="32"/>
        </w:rPr>
      </w:pPr>
      <w:r>
        <w:rPr>
          <w:rFonts w:hint="eastAsia" w:ascii="仿宋" w:hAnsi="仿宋" w:eastAsia="仿宋"/>
          <w:kern w:val="0"/>
          <w:sz w:val="32"/>
          <w:szCs w:val="32"/>
        </w:rPr>
        <w:t>（十八）承办市政府交办的其他事项。</w:t>
      </w:r>
    </w:p>
    <w:p w14:paraId="085B03E2">
      <w:pPr>
        <w:numPr>
          <w:ilvl w:val="0"/>
          <w:numId w:val="3"/>
        </w:numPr>
        <w:spacing w:line="600" w:lineRule="exact"/>
        <w:ind w:firstLine="646" w:firstLineChars="200"/>
        <w:jc w:val="left"/>
        <w:rPr>
          <w:rFonts w:ascii="黑体" w:eastAsia="黑体"/>
          <w:sz w:val="32"/>
          <w:szCs w:val="32"/>
        </w:rPr>
      </w:pPr>
      <w:r>
        <w:rPr>
          <w:rFonts w:ascii="黑体" w:eastAsia="黑体"/>
          <w:sz w:val="32"/>
          <w:szCs w:val="32"/>
        </w:rPr>
        <w:t>机构设置</w:t>
      </w:r>
    </w:p>
    <w:p w14:paraId="64CC17A1">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根据本部门主要职责，内设机构如下：</w:t>
      </w:r>
    </w:p>
    <w:p w14:paraId="3643ED17">
      <w:pPr>
        <w:spacing w:line="520" w:lineRule="exact"/>
        <w:ind w:firstLine="646" w:firstLineChars="200"/>
        <w:rPr>
          <w:rFonts w:ascii="仿宋" w:hAnsi="仿宋" w:eastAsia="仿宋"/>
          <w:color w:val="000000"/>
          <w:sz w:val="32"/>
          <w:szCs w:val="32"/>
        </w:rPr>
      </w:pPr>
      <w:r>
        <w:rPr>
          <w:rFonts w:hint="eastAsia" w:ascii="仿宋" w:hAnsi="仿宋" w:eastAsia="仿宋"/>
          <w:color w:val="000000"/>
          <w:sz w:val="32"/>
          <w:szCs w:val="32"/>
        </w:rPr>
        <w:t>市公安局设置办公室、指挥中心、情报信息科、科技通信科、思想政治工作科、宣传科、人事科、机关党委办公室、教育培训科、行政审批办公室、审计室、警务督察支队、警务保障部、治安管理支队、巡逻防控支队、刑事犯罪案件侦查支队、有组织犯罪侦查支队、刑事技术支队、经济犯罪案件侦查支队、保安管理支队、禁毒支队、法制支队、出入境管理局、森林警察支队等46个内设机构；兴隆台分局、双台子分局、</w:t>
      </w:r>
      <w:r>
        <w:rPr>
          <w:rFonts w:hint="eastAsia" w:ascii="仿宋" w:hAnsi="仿宋" w:eastAsia="仿宋" w:cs="宋体"/>
          <w:color w:val="000000"/>
          <w:kern w:val="0"/>
          <w:sz w:val="32"/>
          <w:szCs w:val="32"/>
        </w:rPr>
        <w:t>大洼区公安局、</w:t>
      </w:r>
      <w:r>
        <w:rPr>
          <w:rFonts w:hint="eastAsia" w:ascii="仿宋" w:hAnsi="仿宋" w:eastAsia="仿宋"/>
          <w:color w:val="000000"/>
          <w:sz w:val="32"/>
          <w:szCs w:val="32"/>
        </w:rPr>
        <w:t>辽东湾新区分局、城郊分局、交通分局、沿海安全保卫局7</w:t>
      </w:r>
      <w:r>
        <w:rPr>
          <w:rFonts w:hint="eastAsia" w:ascii="仿宋" w:hAnsi="仿宋" w:eastAsia="仿宋" w:cs="宋体"/>
          <w:color w:val="000000"/>
          <w:kern w:val="0"/>
          <w:sz w:val="32"/>
          <w:szCs w:val="32"/>
        </w:rPr>
        <w:t>个派出机构</w:t>
      </w:r>
      <w:r>
        <w:rPr>
          <w:rFonts w:hint="eastAsia" w:ascii="仿宋" w:hAnsi="仿宋" w:eastAsia="仿宋"/>
          <w:color w:val="000000"/>
          <w:sz w:val="32"/>
          <w:szCs w:val="32"/>
        </w:rPr>
        <w:t>。</w:t>
      </w:r>
    </w:p>
    <w:p w14:paraId="3ED44699">
      <w:pPr>
        <w:spacing w:line="600" w:lineRule="exact"/>
        <w:ind w:firstLine="646" w:firstLineChars="200"/>
        <w:jc w:val="left"/>
        <w:rPr>
          <w:rFonts w:ascii="黑体" w:eastAsia="黑体"/>
          <w:sz w:val="32"/>
          <w:szCs w:val="32"/>
        </w:rPr>
      </w:pPr>
      <w:r>
        <w:rPr>
          <w:rFonts w:hint="eastAsia" w:ascii="黑体" w:eastAsia="黑体"/>
          <w:sz w:val="32"/>
          <w:szCs w:val="32"/>
        </w:rPr>
        <w:t>三、部门预算单位构成</w:t>
      </w:r>
    </w:p>
    <w:p w14:paraId="589905B5">
      <w:pPr>
        <w:spacing w:line="600" w:lineRule="exact"/>
        <w:ind w:firstLine="629" w:firstLineChars="195"/>
        <w:rPr>
          <w:rFonts w:ascii="仿宋_GB2312" w:hAnsi="仿宋_GB2312" w:eastAsia="仿宋_GB2312" w:cs="仿宋_GB2312"/>
          <w:sz w:val="32"/>
        </w:rPr>
      </w:pPr>
      <w:r>
        <w:rPr>
          <w:rFonts w:hint="eastAsia" w:ascii="仿宋_GB2312" w:hAnsi="仿宋_GB2312" w:eastAsia="仿宋_GB2312" w:cs="仿宋_GB2312"/>
          <w:sz w:val="32"/>
        </w:rPr>
        <w:t>纳入盘锦市公安局2025年度部门预算编制范围的二级预算单位包括：</w:t>
      </w:r>
    </w:p>
    <w:p w14:paraId="52CA001C">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1、盘锦市公安局（本级）</w:t>
      </w:r>
    </w:p>
    <w:p w14:paraId="4DC286F7">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2、盘锦市公安局兴隆台分局</w:t>
      </w:r>
    </w:p>
    <w:p w14:paraId="2275DABE">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3、盘锦市公安局双台子分局</w:t>
      </w:r>
    </w:p>
    <w:p w14:paraId="07B8927E">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4、盘锦市公安局辽滨开发区分局</w:t>
      </w:r>
    </w:p>
    <w:p w14:paraId="242073A9">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5、盘锦市公安局城郊分局</w:t>
      </w:r>
    </w:p>
    <w:p w14:paraId="3FC6F8A5">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6、盘锦市公安局警务保障服务中心</w:t>
      </w:r>
    </w:p>
    <w:p w14:paraId="5B3CB1A5">
      <w:pPr>
        <w:spacing w:line="520" w:lineRule="exact"/>
        <w:ind w:firstLine="323" w:firstLineChars="100"/>
        <w:jc w:val="left"/>
        <w:rPr>
          <w:rFonts w:ascii="仿宋" w:hAnsi="仿宋" w:eastAsia="仿宋"/>
          <w:sz w:val="32"/>
          <w:szCs w:val="32"/>
        </w:rPr>
      </w:pPr>
      <w:r>
        <w:rPr>
          <w:rFonts w:hint="eastAsia" w:ascii="仿宋" w:hAnsi="仿宋" w:eastAsia="仿宋"/>
          <w:sz w:val="32"/>
          <w:szCs w:val="32"/>
        </w:rPr>
        <w:t>7、盘锦市公安局监所管理支队</w:t>
      </w:r>
    </w:p>
    <w:p w14:paraId="1BB919F7">
      <w:pPr>
        <w:spacing w:line="560" w:lineRule="exact"/>
        <w:jc w:val="center"/>
        <w:rPr>
          <w:rFonts w:ascii="仿宋_GB2312" w:eastAsia="仿宋_GB2312"/>
          <w:sz w:val="32"/>
          <w:szCs w:val="32"/>
        </w:rPr>
      </w:pPr>
    </w:p>
    <w:p w14:paraId="241D727F">
      <w:pPr>
        <w:spacing w:line="560" w:lineRule="exact"/>
        <w:jc w:val="center"/>
        <w:rPr>
          <w:rFonts w:ascii="仿宋_GB2312" w:eastAsia="仿宋_GB2312"/>
          <w:sz w:val="32"/>
          <w:szCs w:val="32"/>
        </w:rPr>
      </w:pPr>
    </w:p>
    <w:p w14:paraId="2082858F">
      <w:pPr>
        <w:spacing w:line="560" w:lineRule="exact"/>
        <w:jc w:val="center"/>
        <w:rPr>
          <w:rFonts w:ascii="宋体" w:hAnsi="宋体"/>
          <w:b/>
          <w:sz w:val="36"/>
          <w:szCs w:val="36"/>
        </w:rPr>
      </w:pPr>
      <w:r>
        <w:rPr>
          <w:rFonts w:hint="eastAsia" w:ascii="宋体" w:hAnsi="宋体"/>
          <w:b/>
          <w:sz w:val="36"/>
          <w:szCs w:val="36"/>
        </w:rPr>
        <w:t>第三部分 盘锦市公安局2025年部门预算情况说明</w:t>
      </w:r>
    </w:p>
    <w:p w14:paraId="791502E9">
      <w:pPr>
        <w:spacing w:line="560" w:lineRule="exact"/>
        <w:jc w:val="center"/>
        <w:rPr>
          <w:rFonts w:ascii="宋体" w:hAnsi="宋体"/>
          <w:b/>
          <w:sz w:val="36"/>
          <w:szCs w:val="36"/>
        </w:rPr>
      </w:pPr>
    </w:p>
    <w:p w14:paraId="6E279C89">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23C933F6">
      <w:pPr>
        <w:numPr>
          <w:ilvl w:val="0"/>
          <w:numId w:val="4"/>
        </w:numPr>
        <w:spacing w:line="600" w:lineRule="exact"/>
        <w:ind w:firstLine="629" w:firstLineChars="195"/>
        <w:rPr>
          <w:rFonts w:ascii="仿宋" w:hAnsi="仿宋" w:eastAsia="仿宋" w:cs="楷体"/>
          <w:b/>
          <w:sz w:val="32"/>
        </w:rPr>
      </w:pPr>
      <w:r>
        <w:rPr>
          <w:rFonts w:hint="eastAsia" w:ascii="仿宋" w:hAnsi="仿宋" w:eastAsia="仿宋" w:cs="楷体"/>
          <w:b/>
          <w:sz w:val="32"/>
        </w:rPr>
        <w:t>收入预算</w:t>
      </w:r>
      <w:r>
        <w:rPr>
          <w:rFonts w:ascii="仿宋" w:hAnsi="仿宋" w:eastAsia="仿宋" w:cs="楷体"/>
          <w:b/>
          <w:sz w:val="32"/>
        </w:rPr>
        <w:t>44600.94</w:t>
      </w:r>
      <w:r>
        <w:rPr>
          <w:rFonts w:hint="eastAsia" w:ascii="仿宋" w:hAnsi="仿宋" w:eastAsia="仿宋" w:cs="楷体"/>
          <w:b/>
          <w:sz w:val="32"/>
        </w:rPr>
        <w:t>万元，其中：</w:t>
      </w:r>
    </w:p>
    <w:p w14:paraId="167DECD9">
      <w:pPr>
        <w:spacing w:line="600" w:lineRule="exact"/>
        <w:ind w:firstLine="646" w:firstLineChars="200"/>
        <w:rPr>
          <w:rFonts w:ascii="仿宋" w:hAnsi="仿宋" w:eastAsia="仿宋" w:cs="仿宋_GB2312"/>
          <w:sz w:val="32"/>
        </w:rPr>
      </w:pPr>
      <w:r>
        <w:rPr>
          <w:rFonts w:hint="eastAsia" w:ascii="仿宋" w:hAnsi="仿宋" w:eastAsia="仿宋" w:cs="仿宋_GB2312"/>
          <w:sz w:val="32"/>
        </w:rPr>
        <w:t>1.一般公共预算收入</w:t>
      </w:r>
      <w:r>
        <w:rPr>
          <w:rFonts w:ascii="仿宋" w:hAnsi="仿宋" w:eastAsia="仿宋" w:cs="楷体"/>
          <w:sz w:val="32"/>
        </w:rPr>
        <w:t>44600.94</w:t>
      </w:r>
      <w:r>
        <w:rPr>
          <w:rFonts w:hint="eastAsia" w:ascii="仿宋" w:hAnsi="仿宋" w:eastAsia="仿宋" w:cs="仿宋_GB2312"/>
          <w:sz w:val="32"/>
        </w:rPr>
        <w:t>万元；</w:t>
      </w:r>
    </w:p>
    <w:p w14:paraId="101D8AF0">
      <w:pPr>
        <w:spacing w:line="600" w:lineRule="exact"/>
        <w:ind w:firstLine="646" w:firstLineChars="200"/>
        <w:rPr>
          <w:rFonts w:ascii="仿宋" w:hAnsi="仿宋" w:eastAsia="仿宋" w:cs="仿宋_GB2312"/>
          <w:sz w:val="32"/>
        </w:rPr>
      </w:pPr>
      <w:r>
        <w:rPr>
          <w:rFonts w:hint="eastAsia" w:ascii="仿宋" w:hAnsi="仿宋" w:eastAsia="仿宋" w:cs="仿宋_GB2312"/>
          <w:sz w:val="32"/>
        </w:rPr>
        <w:t>2.政府性基金预算收入0万元；</w:t>
      </w:r>
    </w:p>
    <w:p w14:paraId="07F7E3F5">
      <w:pPr>
        <w:spacing w:line="600" w:lineRule="exact"/>
        <w:ind w:firstLine="646" w:firstLineChars="200"/>
        <w:rPr>
          <w:rFonts w:ascii="仿宋" w:hAnsi="仿宋" w:eastAsia="仿宋" w:cs="仿宋_GB2312"/>
          <w:sz w:val="32"/>
        </w:rPr>
      </w:pPr>
      <w:r>
        <w:rPr>
          <w:rFonts w:hint="eastAsia" w:ascii="仿宋" w:hAnsi="仿宋" w:eastAsia="仿宋" w:cs="仿宋_GB2312"/>
          <w:sz w:val="32"/>
        </w:rPr>
        <w:t>3.国有资本经营预算收入0万元；</w:t>
      </w:r>
    </w:p>
    <w:p w14:paraId="381BA10E">
      <w:pPr>
        <w:spacing w:line="600" w:lineRule="exact"/>
        <w:ind w:firstLine="646" w:firstLineChars="200"/>
        <w:rPr>
          <w:rFonts w:ascii="仿宋" w:hAnsi="仿宋" w:eastAsia="仿宋" w:cs="仿宋_GB2312"/>
          <w:sz w:val="32"/>
        </w:rPr>
      </w:pPr>
      <w:r>
        <w:rPr>
          <w:rFonts w:hint="eastAsia" w:ascii="仿宋" w:hAnsi="仿宋" w:eastAsia="仿宋" w:cs="仿宋_GB2312"/>
          <w:sz w:val="32"/>
        </w:rPr>
        <w:t>4.财政专户管理资金收入0万元；</w:t>
      </w:r>
    </w:p>
    <w:p w14:paraId="262905CE">
      <w:pPr>
        <w:spacing w:line="600" w:lineRule="exact"/>
        <w:ind w:firstLine="646" w:firstLineChars="200"/>
        <w:rPr>
          <w:rFonts w:ascii="仿宋" w:hAnsi="仿宋" w:eastAsia="仿宋" w:cs="仿宋_GB2312"/>
          <w:sz w:val="32"/>
        </w:rPr>
      </w:pPr>
      <w:r>
        <w:rPr>
          <w:rFonts w:hint="eastAsia" w:ascii="仿宋" w:hAnsi="仿宋" w:eastAsia="仿宋" w:cs="仿宋_GB2312"/>
          <w:sz w:val="32"/>
        </w:rPr>
        <w:t>5.事业收入0万元；</w:t>
      </w:r>
    </w:p>
    <w:p w14:paraId="1A1E7202">
      <w:pPr>
        <w:spacing w:line="600" w:lineRule="exact"/>
        <w:ind w:firstLine="646" w:firstLineChars="200"/>
        <w:rPr>
          <w:rFonts w:ascii="仿宋" w:hAnsi="仿宋" w:eastAsia="仿宋" w:cs="仿宋_GB2312"/>
          <w:sz w:val="32"/>
        </w:rPr>
      </w:pPr>
      <w:r>
        <w:rPr>
          <w:rFonts w:hint="eastAsia" w:ascii="仿宋" w:hAnsi="仿宋" w:eastAsia="仿宋" w:cs="仿宋_GB2312"/>
          <w:sz w:val="32"/>
        </w:rPr>
        <w:t>6.事业单位经营收入</w:t>
      </w:r>
      <w:r>
        <w:rPr>
          <w:rFonts w:ascii="仿宋" w:hAnsi="仿宋" w:eastAsia="仿宋" w:cs="仿宋_GB2312"/>
          <w:sz w:val="32"/>
        </w:rPr>
        <w:t>0</w:t>
      </w:r>
      <w:r>
        <w:rPr>
          <w:rFonts w:hint="eastAsia" w:ascii="仿宋" w:hAnsi="仿宋" w:eastAsia="仿宋" w:cs="仿宋_GB2312"/>
          <w:sz w:val="32"/>
        </w:rPr>
        <w:t>万元；</w:t>
      </w:r>
    </w:p>
    <w:p w14:paraId="244779C3">
      <w:pPr>
        <w:spacing w:line="600" w:lineRule="exact"/>
        <w:ind w:firstLine="646" w:firstLineChars="200"/>
        <w:rPr>
          <w:rFonts w:ascii="仿宋" w:hAnsi="仿宋" w:eastAsia="仿宋" w:cs="仿宋_GB2312"/>
          <w:sz w:val="32"/>
        </w:rPr>
      </w:pPr>
      <w:r>
        <w:rPr>
          <w:rFonts w:hint="eastAsia" w:ascii="仿宋" w:hAnsi="仿宋" w:eastAsia="仿宋" w:cs="仿宋_GB2312"/>
          <w:sz w:val="32"/>
        </w:rPr>
        <w:t>7.上级补助收入0万元；</w:t>
      </w:r>
    </w:p>
    <w:p w14:paraId="09174DB0">
      <w:pPr>
        <w:spacing w:line="600" w:lineRule="exact"/>
        <w:ind w:firstLine="646" w:firstLineChars="200"/>
        <w:rPr>
          <w:rFonts w:ascii="仿宋" w:hAnsi="仿宋" w:eastAsia="仿宋" w:cs="仿宋_GB2312"/>
          <w:sz w:val="32"/>
        </w:rPr>
      </w:pPr>
      <w:r>
        <w:rPr>
          <w:rFonts w:hint="eastAsia" w:ascii="仿宋" w:hAnsi="仿宋" w:eastAsia="仿宋" w:cs="仿宋_GB2312"/>
          <w:sz w:val="32"/>
        </w:rPr>
        <w:t>8.附属单位上缴收入0万元；</w:t>
      </w:r>
    </w:p>
    <w:p w14:paraId="465FF5F9">
      <w:pPr>
        <w:spacing w:line="600" w:lineRule="exact"/>
        <w:ind w:firstLine="646" w:firstLineChars="200"/>
        <w:rPr>
          <w:rFonts w:ascii="仿宋" w:hAnsi="仿宋" w:eastAsia="仿宋" w:cs="仿宋_GB2312"/>
          <w:sz w:val="32"/>
        </w:rPr>
      </w:pPr>
      <w:r>
        <w:rPr>
          <w:rFonts w:hint="eastAsia" w:ascii="仿宋" w:hAnsi="仿宋" w:eastAsia="仿宋" w:cs="仿宋_GB2312"/>
          <w:sz w:val="32"/>
        </w:rPr>
        <w:t>9.其他收入0万元；</w:t>
      </w:r>
    </w:p>
    <w:p w14:paraId="207DF6B3">
      <w:pPr>
        <w:spacing w:line="600" w:lineRule="exact"/>
        <w:ind w:firstLine="646" w:firstLineChars="200"/>
        <w:rPr>
          <w:rFonts w:ascii="仿宋" w:hAnsi="仿宋" w:eastAsia="仿宋" w:cs="仿宋_GB2312"/>
          <w:sz w:val="32"/>
        </w:rPr>
      </w:pPr>
      <w:r>
        <w:rPr>
          <w:rFonts w:hint="eastAsia" w:ascii="仿宋" w:hAnsi="仿宋" w:eastAsia="仿宋" w:cs="仿宋_GB2312"/>
          <w:sz w:val="32"/>
        </w:rPr>
        <w:t>10.上年结转0万元。</w:t>
      </w:r>
    </w:p>
    <w:p w14:paraId="7BDD033F">
      <w:pPr>
        <w:spacing w:line="600" w:lineRule="exact"/>
        <w:ind w:firstLine="629" w:firstLineChars="195"/>
        <w:rPr>
          <w:rFonts w:ascii="仿宋" w:hAnsi="仿宋" w:eastAsia="仿宋" w:cs="楷体"/>
          <w:b/>
          <w:sz w:val="32"/>
        </w:rPr>
      </w:pPr>
      <w:r>
        <w:rPr>
          <w:rFonts w:hint="eastAsia" w:ascii="仿宋" w:hAnsi="仿宋" w:eastAsia="仿宋" w:cs="楷体"/>
          <w:b/>
          <w:sz w:val="32"/>
        </w:rPr>
        <w:t>（二）支出预算</w:t>
      </w:r>
      <w:r>
        <w:rPr>
          <w:rFonts w:ascii="仿宋" w:hAnsi="仿宋" w:eastAsia="仿宋" w:cs="楷体"/>
          <w:b/>
          <w:sz w:val="32"/>
        </w:rPr>
        <w:t>44600.94</w:t>
      </w:r>
      <w:r>
        <w:rPr>
          <w:rFonts w:hint="eastAsia" w:ascii="仿宋" w:hAnsi="仿宋" w:eastAsia="仿宋" w:cs="楷体"/>
          <w:b/>
          <w:sz w:val="32"/>
        </w:rPr>
        <w:t>万元，其中：</w:t>
      </w:r>
    </w:p>
    <w:p w14:paraId="5AB3CFC3">
      <w:pPr>
        <w:spacing w:line="600" w:lineRule="exact"/>
        <w:ind w:firstLine="629" w:firstLineChars="195"/>
        <w:rPr>
          <w:rFonts w:ascii="仿宋" w:hAnsi="仿宋" w:eastAsia="仿宋" w:cs="仿宋_GB2312"/>
          <w:sz w:val="32"/>
        </w:rPr>
      </w:pPr>
      <w:r>
        <w:rPr>
          <w:rFonts w:hint="eastAsia" w:ascii="仿宋" w:hAnsi="仿宋" w:eastAsia="仿宋" w:cs="仿宋_GB2312"/>
          <w:sz w:val="32"/>
        </w:rPr>
        <w:t>1.基本支出33616.68万元；</w:t>
      </w:r>
    </w:p>
    <w:p w14:paraId="6AAAE80F">
      <w:pPr>
        <w:spacing w:line="600" w:lineRule="exact"/>
        <w:ind w:firstLine="629" w:firstLineChars="195"/>
        <w:rPr>
          <w:rFonts w:ascii="仿宋" w:hAnsi="仿宋" w:eastAsia="仿宋" w:cs="仿宋_GB2312"/>
          <w:sz w:val="32"/>
        </w:rPr>
      </w:pPr>
      <w:r>
        <w:rPr>
          <w:rFonts w:hint="eastAsia" w:ascii="仿宋" w:hAnsi="仿宋" w:eastAsia="仿宋" w:cs="仿宋_GB2312"/>
          <w:sz w:val="32"/>
        </w:rPr>
        <w:t>2.项目支出10984.26万元。</w:t>
      </w:r>
    </w:p>
    <w:p w14:paraId="6F6AE1DD">
      <w:pPr>
        <w:spacing w:line="560" w:lineRule="exact"/>
        <w:ind w:firstLine="632" w:firstLineChars="196"/>
        <w:rPr>
          <w:rFonts w:ascii="仿宋_GB2312" w:eastAsia="仿宋_GB2312" w:cs="仿宋_GB2312"/>
          <w:sz w:val="32"/>
          <w:szCs w:val="32"/>
        </w:rPr>
      </w:pPr>
      <w:r>
        <w:rPr>
          <w:rFonts w:hint="eastAsia" w:ascii="仿宋" w:hAnsi="仿宋" w:eastAsia="仿宋" w:cs="仿宋_GB2312"/>
          <w:sz w:val="32"/>
        </w:rPr>
        <w:t>支出预算中，政府采购支出5319.96万元，债务支出0万元。</w:t>
      </w:r>
      <w:r>
        <w:rPr>
          <w:rFonts w:hint="eastAsia" w:ascii="仿宋_GB2312" w:eastAsia="仿宋_GB2312" w:cs="仿宋_GB2312"/>
          <w:sz w:val="32"/>
          <w:szCs w:val="32"/>
        </w:rPr>
        <w:t>纳入预算绩效管理的特定目标类和其他运转类项目共</w:t>
      </w:r>
      <w:r>
        <w:rPr>
          <w:rFonts w:hint="eastAsia" w:ascii="仿宋_GB2312" w:hAnsi="宋体" w:eastAsia="仿宋_GB2312"/>
          <w:sz w:val="32"/>
          <w:szCs w:val="32"/>
        </w:rPr>
        <w:t>45</w:t>
      </w:r>
      <w:r>
        <w:rPr>
          <w:rFonts w:hint="eastAsia" w:ascii="仿宋_GB2312" w:eastAsia="仿宋_GB2312" w:cs="仿宋_GB2312"/>
          <w:sz w:val="32"/>
          <w:szCs w:val="32"/>
        </w:rPr>
        <w:t>个，涉及资金</w:t>
      </w:r>
      <w:r>
        <w:rPr>
          <w:rFonts w:hint="eastAsia" w:ascii="仿宋" w:hAnsi="仿宋" w:eastAsia="仿宋" w:cs="仿宋_GB2312"/>
          <w:sz w:val="32"/>
          <w:szCs w:val="32"/>
        </w:rPr>
        <w:t>9576.06</w:t>
      </w:r>
      <w:r>
        <w:rPr>
          <w:rFonts w:hint="eastAsia" w:ascii="仿宋_GB2312" w:eastAsia="仿宋_GB2312" w:cs="仿宋_GB2312"/>
          <w:sz w:val="32"/>
          <w:szCs w:val="32"/>
        </w:rPr>
        <w:t xml:space="preserve">万元。 </w:t>
      </w:r>
    </w:p>
    <w:p w14:paraId="506E89B8">
      <w:pPr>
        <w:spacing w:line="600" w:lineRule="exact"/>
        <w:ind w:firstLine="646" w:firstLineChars="20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2025年预算同上年比较，收入减少471.08万元，减少1.05%；支出减少471.08万元，减少1.05%。增减变化的主要原因是基本支出收入支出减少。</w:t>
      </w:r>
    </w:p>
    <w:p w14:paraId="65AF8726">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FA75A27">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2025年，盘锦市公安局管理专项资金共1个，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41.</w:t>
      </w:r>
      <w:r>
        <w:rPr>
          <w:rFonts w:hint="eastAsia" w:ascii="仿宋_GB2312" w:hAnsi="宋体" w:eastAsia="仿宋_GB2312"/>
          <w:sz w:val="32"/>
          <w:szCs w:val="32"/>
          <w:lang w:val="en-US" w:eastAsia="zh-CN"/>
        </w:rPr>
        <w:t>1</w:t>
      </w:r>
      <w:r>
        <w:rPr>
          <w:rFonts w:hint="eastAsia" w:ascii="仿宋_GB2312" w:hAnsi="宋体" w:eastAsia="仿宋_GB2312"/>
          <w:sz w:val="32"/>
          <w:szCs w:val="32"/>
        </w:rPr>
        <w:t>2</w:t>
      </w:r>
      <w:r>
        <w:rPr>
          <w:rFonts w:hint="eastAsia" w:ascii="仿宋_GB2312" w:hAnsi="仿宋_GB2312" w:eastAsia="仿宋_GB2312"/>
          <w:spacing w:val="-2"/>
          <w:kern w:val="0"/>
          <w:sz w:val="32"/>
          <w:szCs w:val="32"/>
        </w:rPr>
        <w:t>万元。</w:t>
      </w:r>
    </w:p>
    <w:p w14:paraId="53BCCA1D">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C3AAB71">
      <w:pPr>
        <w:spacing w:line="600" w:lineRule="exact"/>
        <w:ind w:firstLine="629" w:firstLineChars="195"/>
        <w:rPr>
          <w:rFonts w:hint="eastAsia" w:ascii="仿宋" w:hAnsi="仿宋" w:eastAsia="仿宋" w:cs="仿宋_GB2312"/>
          <w:sz w:val="32"/>
        </w:rPr>
      </w:pPr>
      <w:r>
        <w:rPr>
          <w:rFonts w:hint="eastAsia" w:ascii="仿宋_GB2312" w:hAnsi="宋体" w:eastAsia="仿宋_GB2312"/>
          <w:sz w:val="32"/>
          <w:szCs w:val="32"/>
        </w:rPr>
        <w:t>2025年盘锦市公安局</w:t>
      </w:r>
      <w:r>
        <w:rPr>
          <w:rFonts w:hint="eastAsia" w:ascii="仿宋" w:hAnsi="仿宋" w:eastAsia="仿宋" w:cs="仿宋_GB2312"/>
          <w:sz w:val="32"/>
        </w:rPr>
        <w:t>机关运行经费预算安排3824.22万元，主要包括：办公费231.46万元、印刷费19万元、水费101.01万元、电费312.74万元、邮电费58万元、取暖费311.40万元、差旅费23万元、维修（护）费86.5万元、租赁费20万、公务接待费1万元、会议费1万元、培训费68万元、被装购置费6万元、委托业务费67.9万元、工会经费291.45万元、福利费15.57元、公务用车运行及维护1840万元、其他商品和服务支出339.19万元、办公设备购置费31万元。</w:t>
      </w:r>
    </w:p>
    <w:p w14:paraId="1A9EBBC8">
      <w:pPr>
        <w:spacing w:line="600" w:lineRule="exact"/>
        <w:ind w:firstLine="629" w:firstLineChars="195"/>
        <w:rPr>
          <w:rFonts w:hint="eastAsia" w:ascii="仿宋" w:hAnsi="仿宋" w:eastAsia="仿宋" w:cs="仿宋_GB2312"/>
          <w:sz w:val="32"/>
        </w:rPr>
      </w:pPr>
    </w:p>
    <w:p w14:paraId="024EE308">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748E8CF">
      <w:pPr>
        <w:spacing w:line="600" w:lineRule="exact"/>
        <w:ind w:firstLine="484" w:firstLineChars="150"/>
        <w:rPr>
          <w:rFonts w:ascii="仿宋" w:hAnsi="仿宋" w:eastAsia="仿宋" w:cs="仿宋_GB2312"/>
          <w:sz w:val="32"/>
        </w:rPr>
      </w:pPr>
      <w:r>
        <w:rPr>
          <w:rFonts w:hint="eastAsia" w:ascii="仿宋" w:hAnsi="仿宋" w:eastAsia="仿宋" w:cs="仿宋_GB2312"/>
          <w:sz w:val="32"/>
        </w:rPr>
        <w:t>2025年安排政府采购预算5319.96万元，分项目如下：</w:t>
      </w:r>
    </w:p>
    <w:tbl>
      <w:tblPr>
        <w:tblStyle w:val="6"/>
        <w:tblW w:w="8660" w:type="dxa"/>
        <w:tblInd w:w="95" w:type="dxa"/>
        <w:tblLayout w:type="autofit"/>
        <w:tblCellMar>
          <w:top w:w="0" w:type="dxa"/>
          <w:left w:w="108" w:type="dxa"/>
          <w:bottom w:w="0" w:type="dxa"/>
          <w:right w:w="108" w:type="dxa"/>
        </w:tblCellMar>
      </w:tblPr>
      <w:tblGrid>
        <w:gridCol w:w="1080"/>
        <w:gridCol w:w="6446"/>
        <w:gridCol w:w="1134"/>
      </w:tblGrid>
      <w:tr w14:paraId="0557C298">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77B2816">
            <w:pPr>
              <w:widowControl/>
              <w:jc w:val="left"/>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6446" w:type="dxa"/>
            <w:tcBorders>
              <w:top w:val="single" w:color="000000" w:sz="8" w:space="0"/>
              <w:left w:val="nil"/>
              <w:bottom w:val="single" w:color="000000" w:sz="8" w:space="0"/>
              <w:right w:val="single" w:color="000000" w:sz="8" w:space="0"/>
            </w:tcBorders>
            <w:shd w:val="clear" w:color="000000" w:fill="FFFFFF"/>
            <w:vAlign w:val="center"/>
          </w:tcPr>
          <w:p w14:paraId="6D281378">
            <w:pPr>
              <w:widowControl/>
              <w:jc w:val="left"/>
              <w:rPr>
                <w:rFonts w:ascii="宋体" w:hAnsi="宋体" w:cs="宋体"/>
                <w:color w:val="000000"/>
                <w:kern w:val="0"/>
                <w:sz w:val="22"/>
                <w:szCs w:val="22"/>
              </w:rPr>
            </w:pPr>
            <w:r>
              <w:rPr>
                <w:rFonts w:hint="eastAsia" w:ascii="宋体" w:hAnsi="宋体" w:cs="宋体"/>
                <w:color w:val="000000"/>
                <w:kern w:val="0"/>
                <w:sz w:val="22"/>
                <w:szCs w:val="22"/>
              </w:rPr>
              <w:t>项目内容</w:t>
            </w:r>
          </w:p>
        </w:tc>
        <w:tc>
          <w:tcPr>
            <w:tcW w:w="1134" w:type="dxa"/>
            <w:tcBorders>
              <w:top w:val="single" w:color="000000" w:sz="8" w:space="0"/>
              <w:left w:val="nil"/>
              <w:bottom w:val="single" w:color="000000" w:sz="8" w:space="0"/>
              <w:right w:val="single" w:color="000000" w:sz="8" w:space="0"/>
            </w:tcBorders>
            <w:shd w:val="clear" w:color="000000" w:fill="FFFFFF"/>
            <w:vAlign w:val="center"/>
          </w:tcPr>
          <w:p w14:paraId="5B204693">
            <w:pPr>
              <w:widowControl/>
              <w:jc w:val="right"/>
              <w:rPr>
                <w:rFonts w:ascii="宋体" w:hAnsi="宋体" w:cs="宋体"/>
                <w:color w:val="000000"/>
                <w:kern w:val="0"/>
                <w:sz w:val="22"/>
                <w:szCs w:val="22"/>
              </w:rPr>
            </w:pPr>
            <w:r>
              <w:rPr>
                <w:rFonts w:hint="eastAsia" w:ascii="宋体" w:hAnsi="宋体" w:cs="宋体"/>
                <w:color w:val="000000"/>
                <w:kern w:val="0"/>
                <w:sz w:val="22"/>
                <w:szCs w:val="22"/>
              </w:rPr>
              <w:t>合计</w:t>
            </w:r>
          </w:p>
        </w:tc>
      </w:tr>
      <w:tr w14:paraId="1DF0A23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7E4DF">
            <w:pPr>
              <w:widowControl/>
              <w:jc w:val="left"/>
              <w:rPr>
                <w:rFonts w:ascii="宋体" w:hAnsi="宋体" w:cs="宋体"/>
                <w:kern w:val="0"/>
                <w:sz w:val="20"/>
                <w:szCs w:val="20"/>
              </w:rPr>
            </w:pPr>
            <w:r>
              <w:rPr>
                <w:rFonts w:hint="eastAsia" w:ascii="宋体" w:hAnsi="宋体" w:cs="宋体"/>
                <w:kern w:val="0"/>
                <w:sz w:val="20"/>
                <w:szCs w:val="20"/>
              </w:rPr>
              <w:t>公用经费</w:t>
            </w:r>
          </w:p>
        </w:tc>
        <w:tc>
          <w:tcPr>
            <w:tcW w:w="6446" w:type="dxa"/>
            <w:tcBorders>
              <w:top w:val="nil"/>
              <w:left w:val="nil"/>
              <w:bottom w:val="single" w:color="auto" w:sz="4" w:space="0"/>
              <w:right w:val="nil"/>
            </w:tcBorders>
            <w:shd w:val="clear" w:color="auto" w:fill="auto"/>
            <w:vAlign w:val="center"/>
          </w:tcPr>
          <w:p w14:paraId="532FE208">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公务用车运行经费</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7E9D9">
            <w:pPr>
              <w:widowControl/>
              <w:jc w:val="right"/>
              <w:rPr>
                <w:rFonts w:ascii="宋体" w:hAnsi="宋体" w:cs="宋体"/>
                <w:kern w:val="0"/>
                <w:sz w:val="20"/>
                <w:szCs w:val="20"/>
              </w:rPr>
            </w:pPr>
            <w:r>
              <w:rPr>
                <w:rFonts w:hint="eastAsia" w:ascii="宋体" w:hAnsi="宋体" w:cs="宋体"/>
                <w:kern w:val="0"/>
                <w:sz w:val="20"/>
                <w:szCs w:val="20"/>
              </w:rPr>
              <w:t>690.00</w:t>
            </w:r>
          </w:p>
        </w:tc>
      </w:tr>
      <w:tr w14:paraId="39803D5B">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7239B670">
            <w:pPr>
              <w:widowControl/>
              <w:jc w:val="left"/>
              <w:rPr>
                <w:rFonts w:ascii="宋体" w:hAnsi="宋体" w:cs="宋体"/>
                <w:kern w:val="0"/>
                <w:sz w:val="20"/>
                <w:szCs w:val="20"/>
              </w:rPr>
            </w:pPr>
            <w:r>
              <w:rPr>
                <w:rFonts w:hint="eastAsia" w:ascii="宋体" w:hAnsi="宋体" w:cs="宋体"/>
                <w:kern w:val="0"/>
                <w:sz w:val="20"/>
                <w:szCs w:val="20"/>
              </w:rPr>
              <w:t>购买犬只收容服务专项经费</w:t>
            </w:r>
          </w:p>
        </w:tc>
        <w:tc>
          <w:tcPr>
            <w:tcW w:w="6446" w:type="dxa"/>
            <w:tcBorders>
              <w:top w:val="single" w:color="auto" w:sz="4" w:space="0"/>
              <w:left w:val="nil"/>
              <w:bottom w:val="nil"/>
              <w:right w:val="nil"/>
            </w:tcBorders>
            <w:shd w:val="clear" w:color="auto" w:fill="auto"/>
            <w:vAlign w:val="center"/>
          </w:tcPr>
          <w:p w14:paraId="1F0D82B2">
            <w:pPr>
              <w:widowControl/>
              <w:jc w:val="left"/>
              <w:rPr>
                <w:rFonts w:ascii="宋体" w:hAnsi="宋体" w:cs="宋体"/>
                <w:color w:val="000000"/>
                <w:kern w:val="0"/>
                <w:sz w:val="20"/>
                <w:szCs w:val="20"/>
              </w:rPr>
            </w:pPr>
            <w:r>
              <w:rPr>
                <w:rFonts w:hint="eastAsia" w:ascii="宋体" w:hAnsi="宋体" w:cs="宋体"/>
                <w:color w:val="000000"/>
                <w:kern w:val="0"/>
                <w:sz w:val="20"/>
                <w:szCs w:val="20"/>
              </w:rPr>
              <w:t>为保障社会稳定，对流浪犬、无主犬等开展收容服务。</w:t>
            </w:r>
          </w:p>
        </w:tc>
        <w:tc>
          <w:tcPr>
            <w:tcW w:w="1134" w:type="dxa"/>
            <w:tcBorders>
              <w:top w:val="nil"/>
              <w:left w:val="single" w:color="000000" w:sz="4" w:space="0"/>
              <w:bottom w:val="single" w:color="000000" w:sz="4" w:space="0"/>
              <w:right w:val="single" w:color="000000" w:sz="4" w:space="0"/>
            </w:tcBorders>
            <w:shd w:val="clear" w:color="FFFFFF" w:fill="FFFFFF"/>
            <w:vAlign w:val="center"/>
          </w:tcPr>
          <w:p w14:paraId="18CE19AE">
            <w:pPr>
              <w:widowControl/>
              <w:jc w:val="right"/>
              <w:rPr>
                <w:rFonts w:ascii="宋体" w:hAnsi="宋体" w:cs="宋体"/>
                <w:kern w:val="0"/>
                <w:sz w:val="20"/>
                <w:szCs w:val="20"/>
              </w:rPr>
            </w:pPr>
            <w:r>
              <w:rPr>
                <w:rFonts w:hint="eastAsia" w:ascii="宋体" w:hAnsi="宋体" w:cs="宋体"/>
                <w:kern w:val="0"/>
                <w:sz w:val="20"/>
                <w:szCs w:val="20"/>
              </w:rPr>
              <w:t>179.74</w:t>
            </w:r>
          </w:p>
        </w:tc>
      </w:tr>
      <w:tr w14:paraId="4E14A38A">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09A784B4">
            <w:pPr>
              <w:widowControl/>
              <w:jc w:val="left"/>
              <w:rPr>
                <w:rFonts w:ascii="宋体" w:hAnsi="宋体" w:cs="宋体"/>
                <w:kern w:val="0"/>
                <w:sz w:val="20"/>
                <w:szCs w:val="20"/>
              </w:rPr>
            </w:pPr>
            <w:r>
              <w:rPr>
                <w:rFonts w:hint="eastAsia" w:ascii="宋体" w:hAnsi="宋体" w:cs="宋体"/>
                <w:kern w:val="0"/>
                <w:sz w:val="20"/>
                <w:szCs w:val="20"/>
              </w:rPr>
              <w:t>公安局物业费</w:t>
            </w:r>
          </w:p>
        </w:tc>
        <w:tc>
          <w:tcPr>
            <w:tcW w:w="6446" w:type="dxa"/>
            <w:tcBorders>
              <w:top w:val="single" w:color="000000" w:sz="4" w:space="0"/>
              <w:left w:val="nil"/>
              <w:bottom w:val="single" w:color="000000" w:sz="4" w:space="0"/>
              <w:right w:val="single" w:color="000000" w:sz="4" w:space="0"/>
            </w:tcBorders>
            <w:shd w:val="clear" w:color="FFFFFF" w:fill="FFFFFF"/>
            <w:vAlign w:val="center"/>
          </w:tcPr>
          <w:p w14:paraId="1CA69A44">
            <w:pPr>
              <w:widowControl/>
              <w:jc w:val="left"/>
              <w:rPr>
                <w:rFonts w:ascii="宋体" w:hAnsi="宋体" w:cs="宋体"/>
                <w:kern w:val="0"/>
                <w:sz w:val="20"/>
                <w:szCs w:val="20"/>
              </w:rPr>
            </w:pPr>
            <w:r>
              <w:rPr>
                <w:rFonts w:hint="eastAsia" w:ascii="宋体" w:hAnsi="宋体" w:cs="宋体"/>
                <w:kern w:val="0"/>
                <w:sz w:val="20"/>
                <w:szCs w:val="20"/>
              </w:rPr>
              <w:t>1.物业费313.5万元，合同编号JH24-211100-04484 。 2.食材费396.8万元，民警586人+辅警373人+事业编43人=1002人，1002人*15元*22天*12月=396.8万元。</w:t>
            </w:r>
          </w:p>
        </w:tc>
        <w:tc>
          <w:tcPr>
            <w:tcW w:w="1134" w:type="dxa"/>
            <w:tcBorders>
              <w:top w:val="nil"/>
              <w:left w:val="nil"/>
              <w:bottom w:val="single" w:color="000000" w:sz="4" w:space="0"/>
              <w:right w:val="single" w:color="000000" w:sz="4" w:space="0"/>
            </w:tcBorders>
            <w:shd w:val="clear" w:color="FFFFFF" w:fill="FFFFFF"/>
            <w:vAlign w:val="center"/>
          </w:tcPr>
          <w:p w14:paraId="5B17E6BB">
            <w:pPr>
              <w:widowControl/>
              <w:jc w:val="right"/>
              <w:rPr>
                <w:rFonts w:ascii="宋体" w:hAnsi="宋体" w:cs="宋体"/>
                <w:kern w:val="0"/>
                <w:sz w:val="20"/>
                <w:szCs w:val="20"/>
              </w:rPr>
            </w:pPr>
            <w:r>
              <w:rPr>
                <w:rFonts w:hint="eastAsia" w:ascii="宋体" w:hAnsi="宋体" w:cs="宋体"/>
                <w:kern w:val="0"/>
                <w:sz w:val="20"/>
                <w:szCs w:val="20"/>
              </w:rPr>
              <w:t>710.30</w:t>
            </w:r>
          </w:p>
        </w:tc>
      </w:tr>
      <w:tr w14:paraId="2298B44D">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71C76816">
            <w:pPr>
              <w:widowControl/>
              <w:jc w:val="left"/>
              <w:rPr>
                <w:rFonts w:ascii="宋体" w:hAnsi="宋体" w:cs="宋体"/>
                <w:kern w:val="0"/>
                <w:sz w:val="20"/>
                <w:szCs w:val="20"/>
              </w:rPr>
            </w:pPr>
            <w:r>
              <w:rPr>
                <w:rFonts w:hint="eastAsia" w:ascii="宋体" w:hAnsi="宋体" w:cs="宋体"/>
                <w:kern w:val="0"/>
                <w:sz w:val="20"/>
                <w:szCs w:val="20"/>
              </w:rPr>
              <w:t>线路租赁经费</w:t>
            </w:r>
          </w:p>
        </w:tc>
        <w:tc>
          <w:tcPr>
            <w:tcW w:w="6446" w:type="dxa"/>
            <w:tcBorders>
              <w:top w:val="nil"/>
              <w:left w:val="nil"/>
              <w:bottom w:val="single" w:color="000000" w:sz="4" w:space="0"/>
              <w:right w:val="single" w:color="000000" w:sz="4" w:space="0"/>
            </w:tcBorders>
            <w:shd w:val="clear" w:color="FFFFFF" w:fill="FFFFFF"/>
            <w:vAlign w:val="center"/>
          </w:tcPr>
          <w:p w14:paraId="5C6DCB39">
            <w:pPr>
              <w:widowControl/>
              <w:jc w:val="left"/>
              <w:rPr>
                <w:rFonts w:ascii="宋体" w:hAnsi="宋体" w:cs="宋体"/>
                <w:kern w:val="0"/>
                <w:sz w:val="20"/>
                <w:szCs w:val="20"/>
              </w:rPr>
            </w:pPr>
            <w:r>
              <w:rPr>
                <w:rFonts w:hint="eastAsia" w:ascii="宋体" w:hAnsi="宋体" w:cs="宋体"/>
                <w:kern w:val="0"/>
                <w:sz w:val="20"/>
                <w:szCs w:val="20"/>
              </w:rPr>
              <w:t xml:space="preserve">合同编号：JH22-211100-03273，中标金额176.85万元。租用网通各项专线及维护服务费：政府网线、号段租线费、视频、三级网、四级网、通信服务费等。                                 </w:t>
            </w:r>
          </w:p>
        </w:tc>
        <w:tc>
          <w:tcPr>
            <w:tcW w:w="1134" w:type="dxa"/>
            <w:tcBorders>
              <w:top w:val="nil"/>
              <w:left w:val="nil"/>
              <w:bottom w:val="single" w:color="000000" w:sz="4" w:space="0"/>
              <w:right w:val="single" w:color="000000" w:sz="4" w:space="0"/>
            </w:tcBorders>
            <w:shd w:val="clear" w:color="FFFFFF" w:fill="FFFFFF"/>
            <w:vAlign w:val="center"/>
          </w:tcPr>
          <w:p w14:paraId="01623A61">
            <w:pPr>
              <w:widowControl/>
              <w:jc w:val="right"/>
              <w:rPr>
                <w:rFonts w:ascii="宋体" w:hAnsi="宋体" w:cs="宋体"/>
                <w:kern w:val="0"/>
                <w:sz w:val="20"/>
                <w:szCs w:val="20"/>
              </w:rPr>
            </w:pPr>
            <w:r>
              <w:rPr>
                <w:rFonts w:hint="eastAsia" w:ascii="宋体" w:hAnsi="宋体" w:cs="宋体"/>
                <w:kern w:val="0"/>
                <w:sz w:val="20"/>
                <w:szCs w:val="20"/>
              </w:rPr>
              <w:t>176.85</w:t>
            </w:r>
          </w:p>
        </w:tc>
      </w:tr>
      <w:tr w14:paraId="06245008">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0460E9AD">
            <w:pPr>
              <w:widowControl/>
              <w:jc w:val="left"/>
              <w:rPr>
                <w:rFonts w:ascii="宋体" w:hAnsi="宋体" w:cs="宋体"/>
                <w:kern w:val="0"/>
                <w:sz w:val="20"/>
                <w:szCs w:val="20"/>
              </w:rPr>
            </w:pPr>
            <w:r>
              <w:rPr>
                <w:rFonts w:hint="eastAsia" w:ascii="宋体" w:hAnsi="宋体" w:cs="宋体"/>
                <w:kern w:val="0"/>
                <w:sz w:val="20"/>
                <w:szCs w:val="20"/>
              </w:rPr>
              <w:t>警务人员人身意外保险经费</w:t>
            </w:r>
          </w:p>
        </w:tc>
        <w:tc>
          <w:tcPr>
            <w:tcW w:w="6446" w:type="dxa"/>
            <w:tcBorders>
              <w:top w:val="nil"/>
              <w:left w:val="nil"/>
              <w:bottom w:val="single" w:color="000000" w:sz="4" w:space="0"/>
              <w:right w:val="single" w:color="000000" w:sz="4" w:space="0"/>
            </w:tcBorders>
            <w:shd w:val="clear" w:color="FFFFFF" w:fill="FFFFFF"/>
            <w:vAlign w:val="center"/>
          </w:tcPr>
          <w:p w14:paraId="2C999250">
            <w:pPr>
              <w:widowControl/>
              <w:jc w:val="left"/>
              <w:rPr>
                <w:rFonts w:ascii="宋体" w:hAnsi="宋体" w:cs="宋体"/>
                <w:kern w:val="0"/>
                <w:sz w:val="20"/>
                <w:szCs w:val="20"/>
              </w:rPr>
            </w:pPr>
            <w:r>
              <w:rPr>
                <w:rFonts w:hint="eastAsia" w:ascii="宋体" w:hAnsi="宋体" w:cs="宋体"/>
                <w:kern w:val="0"/>
                <w:sz w:val="20"/>
                <w:szCs w:val="20"/>
              </w:rPr>
              <w:t>共2352人，每人1500元。其中，民警1580人，辅警766人、工勤6人。事业编制102人，保险费由公用经费列支。</w:t>
            </w:r>
          </w:p>
        </w:tc>
        <w:tc>
          <w:tcPr>
            <w:tcW w:w="1134" w:type="dxa"/>
            <w:tcBorders>
              <w:top w:val="nil"/>
              <w:left w:val="nil"/>
              <w:bottom w:val="single" w:color="000000" w:sz="4" w:space="0"/>
              <w:right w:val="single" w:color="000000" w:sz="4" w:space="0"/>
            </w:tcBorders>
            <w:shd w:val="clear" w:color="FFFFFF" w:fill="FFFFFF"/>
            <w:vAlign w:val="center"/>
          </w:tcPr>
          <w:p w14:paraId="76AD3782">
            <w:pPr>
              <w:widowControl/>
              <w:jc w:val="right"/>
              <w:rPr>
                <w:rFonts w:ascii="宋体" w:hAnsi="宋体" w:cs="宋体"/>
                <w:kern w:val="0"/>
                <w:sz w:val="20"/>
                <w:szCs w:val="20"/>
              </w:rPr>
            </w:pPr>
            <w:r>
              <w:rPr>
                <w:rFonts w:hint="eastAsia" w:ascii="宋体" w:hAnsi="宋体" w:cs="宋体"/>
                <w:kern w:val="0"/>
                <w:sz w:val="20"/>
                <w:szCs w:val="20"/>
              </w:rPr>
              <w:t>352.80</w:t>
            </w:r>
          </w:p>
        </w:tc>
      </w:tr>
      <w:tr w14:paraId="1B6428DD">
        <w:tblPrEx>
          <w:tblCellMar>
            <w:top w:w="0" w:type="dxa"/>
            <w:left w:w="108" w:type="dxa"/>
            <w:bottom w:w="0" w:type="dxa"/>
            <w:right w:w="108" w:type="dxa"/>
          </w:tblCellMar>
        </w:tblPrEx>
        <w:trPr>
          <w:trHeight w:val="96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61672EAE">
            <w:pPr>
              <w:widowControl/>
              <w:jc w:val="left"/>
              <w:rPr>
                <w:rFonts w:ascii="宋体" w:hAnsi="宋体" w:cs="宋体"/>
                <w:kern w:val="0"/>
                <w:sz w:val="20"/>
                <w:szCs w:val="20"/>
              </w:rPr>
            </w:pPr>
            <w:r>
              <w:rPr>
                <w:rFonts w:hint="eastAsia" w:ascii="宋体" w:hAnsi="宋体" w:cs="宋体"/>
                <w:kern w:val="0"/>
                <w:sz w:val="20"/>
                <w:szCs w:val="20"/>
              </w:rPr>
              <w:t>警用装备购置</w:t>
            </w:r>
          </w:p>
        </w:tc>
        <w:tc>
          <w:tcPr>
            <w:tcW w:w="6446" w:type="dxa"/>
            <w:tcBorders>
              <w:top w:val="nil"/>
              <w:left w:val="nil"/>
              <w:bottom w:val="nil"/>
              <w:right w:val="nil"/>
            </w:tcBorders>
            <w:shd w:val="clear" w:color="auto" w:fill="auto"/>
            <w:vAlign w:val="center"/>
          </w:tcPr>
          <w:p w14:paraId="1B57750D">
            <w:pPr>
              <w:widowControl/>
              <w:jc w:val="left"/>
              <w:rPr>
                <w:rFonts w:ascii="宋体" w:hAnsi="宋体" w:cs="宋体"/>
                <w:color w:val="000000"/>
                <w:kern w:val="0"/>
                <w:sz w:val="20"/>
                <w:szCs w:val="20"/>
              </w:rPr>
            </w:pPr>
            <w:r>
              <w:rPr>
                <w:rFonts w:hint="eastAsia" w:ascii="宋体" w:hAnsi="宋体" w:cs="宋体"/>
                <w:color w:val="000000"/>
                <w:kern w:val="0"/>
                <w:sz w:val="20"/>
                <w:szCs w:val="20"/>
              </w:rPr>
              <w:t>巡逻防控支队更新装备90万元（防弹衣、防弹头盔、防暴头盔、便携式X光机、爆炸物销毁器、排爆罐、伸缩梯、红外伸缩视频检查镜、盔甲服、快抢套、弹夹套、防毒面具），有部分装备已过期急需更换。</w:t>
            </w:r>
          </w:p>
        </w:tc>
        <w:tc>
          <w:tcPr>
            <w:tcW w:w="1134" w:type="dxa"/>
            <w:tcBorders>
              <w:top w:val="nil"/>
              <w:left w:val="single" w:color="000000" w:sz="4" w:space="0"/>
              <w:bottom w:val="single" w:color="000000" w:sz="4" w:space="0"/>
              <w:right w:val="single" w:color="000000" w:sz="4" w:space="0"/>
            </w:tcBorders>
            <w:shd w:val="clear" w:color="FFFFFF" w:fill="FFFFFF"/>
            <w:vAlign w:val="center"/>
          </w:tcPr>
          <w:p w14:paraId="4AAE083D">
            <w:pPr>
              <w:widowControl/>
              <w:jc w:val="right"/>
              <w:rPr>
                <w:rFonts w:ascii="宋体" w:hAnsi="宋体" w:cs="宋体"/>
                <w:kern w:val="0"/>
                <w:sz w:val="20"/>
                <w:szCs w:val="20"/>
              </w:rPr>
            </w:pPr>
            <w:r>
              <w:rPr>
                <w:rFonts w:hint="eastAsia" w:ascii="宋体" w:hAnsi="宋体" w:cs="宋体"/>
                <w:kern w:val="0"/>
                <w:sz w:val="20"/>
                <w:szCs w:val="20"/>
              </w:rPr>
              <w:t>90.00</w:t>
            </w:r>
          </w:p>
        </w:tc>
      </w:tr>
      <w:tr w14:paraId="2194B081">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59154AD0">
            <w:pPr>
              <w:widowControl/>
              <w:jc w:val="left"/>
              <w:rPr>
                <w:rFonts w:ascii="宋体" w:hAnsi="宋体" w:cs="宋体"/>
                <w:kern w:val="0"/>
                <w:sz w:val="20"/>
                <w:szCs w:val="20"/>
              </w:rPr>
            </w:pPr>
            <w:r>
              <w:rPr>
                <w:rFonts w:hint="eastAsia" w:ascii="宋体" w:hAnsi="宋体" w:cs="宋体"/>
                <w:kern w:val="0"/>
                <w:sz w:val="20"/>
                <w:szCs w:val="20"/>
              </w:rPr>
              <w:t>重点区域保安服务经费（公安局）</w:t>
            </w:r>
          </w:p>
        </w:tc>
        <w:tc>
          <w:tcPr>
            <w:tcW w:w="6446" w:type="dxa"/>
            <w:tcBorders>
              <w:top w:val="single" w:color="000000" w:sz="4" w:space="0"/>
              <w:left w:val="nil"/>
              <w:bottom w:val="single" w:color="000000" w:sz="4" w:space="0"/>
              <w:right w:val="single" w:color="000000" w:sz="4" w:space="0"/>
            </w:tcBorders>
            <w:shd w:val="clear" w:color="FFFFFF" w:fill="FFFFFF"/>
            <w:vAlign w:val="center"/>
          </w:tcPr>
          <w:p w14:paraId="1A4E51FE">
            <w:pPr>
              <w:widowControl/>
              <w:jc w:val="left"/>
              <w:rPr>
                <w:rFonts w:ascii="宋体" w:hAnsi="宋体" w:cs="宋体"/>
                <w:kern w:val="0"/>
                <w:sz w:val="20"/>
                <w:szCs w:val="20"/>
              </w:rPr>
            </w:pPr>
            <w:r>
              <w:rPr>
                <w:rFonts w:hint="eastAsia" w:ascii="宋体" w:hAnsi="宋体" w:cs="宋体"/>
                <w:kern w:val="0"/>
                <w:sz w:val="20"/>
                <w:szCs w:val="20"/>
              </w:rPr>
              <w:t>按照市政府要求，为86户原市级领导居住区提供24小时安保服务，其中：501大院25户、502区域13户（体育场西），503大院24户（西水湾），504区域（市委东西侧）24户。</w:t>
            </w:r>
          </w:p>
        </w:tc>
        <w:tc>
          <w:tcPr>
            <w:tcW w:w="1134" w:type="dxa"/>
            <w:tcBorders>
              <w:top w:val="nil"/>
              <w:left w:val="nil"/>
              <w:bottom w:val="single" w:color="000000" w:sz="4" w:space="0"/>
              <w:right w:val="single" w:color="000000" w:sz="4" w:space="0"/>
            </w:tcBorders>
            <w:shd w:val="clear" w:color="FFFFFF" w:fill="FFFFFF"/>
            <w:vAlign w:val="center"/>
          </w:tcPr>
          <w:p w14:paraId="5ED5C631">
            <w:pPr>
              <w:widowControl/>
              <w:jc w:val="right"/>
              <w:rPr>
                <w:rFonts w:ascii="宋体" w:hAnsi="宋体" w:cs="宋体"/>
                <w:kern w:val="0"/>
                <w:sz w:val="20"/>
                <w:szCs w:val="20"/>
              </w:rPr>
            </w:pPr>
            <w:r>
              <w:rPr>
                <w:rFonts w:hint="eastAsia" w:ascii="宋体" w:hAnsi="宋体" w:cs="宋体"/>
                <w:kern w:val="0"/>
                <w:sz w:val="20"/>
                <w:szCs w:val="20"/>
              </w:rPr>
              <w:t>158.57</w:t>
            </w:r>
          </w:p>
        </w:tc>
      </w:tr>
      <w:tr w14:paraId="52DFF966">
        <w:tblPrEx>
          <w:tblCellMar>
            <w:top w:w="0" w:type="dxa"/>
            <w:left w:w="108" w:type="dxa"/>
            <w:bottom w:w="0" w:type="dxa"/>
            <w:right w:w="108" w:type="dxa"/>
          </w:tblCellMar>
        </w:tblPrEx>
        <w:trPr>
          <w:trHeight w:val="96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6A4355BD">
            <w:pPr>
              <w:widowControl/>
              <w:jc w:val="left"/>
              <w:rPr>
                <w:rFonts w:ascii="宋体" w:hAnsi="宋体" w:cs="宋体"/>
                <w:kern w:val="0"/>
                <w:sz w:val="20"/>
                <w:szCs w:val="20"/>
              </w:rPr>
            </w:pPr>
            <w:r>
              <w:rPr>
                <w:rFonts w:hint="eastAsia" w:ascii="宋体" w:hAnsi="宋体" w:cs="宋体"/>
                <w:kern w:val="0"/>
                <w:sz w:val="20"/>
                <w:szCs w:val="20"/>
              </w:rPr>
              <w:t>各类耗材经费</w:t>
            </w:r>
          </w:p>
        </w:tc>
        <w:tc>
          <w:tcPr>
            <w:tcW w:w="6446" w:type="dxa"/>
            <w:tcBorders>
              <w:top w:val="nil"/>
              <w:left w:val="nil"/>
              <w:bottom w:val="single" w:color="000000" w:sz="4" w:space="0"/>
              <w:right w:val="single" w:color="000000" w:sz="4" w:space="0"/>
            </w:tcBorders>
            <w:shd w:val="clear" w:color="FFFFFF" w:fill="FFFFFF"/>
            <w:vAlign w:val="center"/>
          </w:tcPr>
          <w:p w14:paraId="3D1F24F4">
            <w:pPr>
              <w:widowControl/>
              <w:jc w:val="left"/>
              <w:rPr>
                <w:rFonts w:ascii="宋体" w:hAnsi="宋体" w:cs="宋体"/>
                <w:kern w:val="0"/>
                <w:sz w:val="20"/>
                <w:szCs w:val="20"/>
              </w:rPr>
            </w:pPr>
            <w:r>
              <w:rPr>
                <w:rFonts w:hint="eastAsia" w:ascii="宋体" w:hAnsi="宋体" w:cs="宋体"/>
                <w:kern w:val="0"/>
                <w:sz w:val="20"/>
                <w:szCs w:val="20"/>
              </w:rPr>
              <w:t>1.禁毒毛发、污水、尿液试剂检测费用15万元。2.案件DNA检验耗材60万元。3.重点人员DNA建库35万元。4.理化检验耗材20万元。5.法医耗材3.5万元。6.电子物证耗材1万元。7.痕迹耗材2万元。</w:t>
            </w:r>
          </w:p>
        </w:tc>
        <w:tc>
          <w:tcPr>
            <w:tcW w:w="1134" w:type="dxa"/>
            <w:tcBorders>
              <w:top w:val="nil"/>
              <w:left w:val="nil"/>
              <w:bottom w:val="single" w:color="000000" w:sz="4" w:space="0"/>
              <w:right w:val="single" w:color="000000" w:sz="4" w:space="0"/>
            </w:tcBorders>
            <w:shd w:val="clear" w:color="FFFFFF" w:fill="FFFFFF"/>
            <w:vAlign w:val="center"/>
          </w:tcPr>
          <w:p w14:paraId="6FE56AC0">
            <w:pPr>
              <w:widowControl/>
              <w:jc w:val="right"/>
              <w:rPr>
                <w:rFonts w:ascii="宋体" w:hAnsi="宋体" w:cs="宋体"/>
                <w:kern w:val="0"/>
                <w:sz w:val="20"/>
                <w:szCs w:val="20"/>
              </w:rPr>
            </w:pPr>
            <w:r>
              <w:rPr>
                <w:rFonts w:hint="eastAsia" w:ascii="宋体" w:hAnsi="宋体" w:cs="宋体"/>
                <w:kern w:val="0"/>
                <w:sz w:val="20"/>
                <w:szCs w:val="20"/>
              </w:rPr>
              <w:t>136.50</w:t>
            </w:r>
          </w:p>
        </w:tc>
      </w:tr>
      <w:tr w14:paraId="5B28449A">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2E83926D">
            <w:pPr>
              <w:widowControl/>
              <w:jc w:val="left"/>
              <w:rPr>
                <w:rFonts w:ascii="宋体" w:hAnsi="宋体" w:cs="宋体"/>
                <w:kern w:val="0"/>
                <w:sz w:val="20"/>
                <w:szCs w:val="20"/>
              </w:rPr>
            </w:pPr>
            <w:r>
              <w:rPr>
                <w:rFonts w:hint="eastAsia" w:ascii="宋体" w:hAnsi="宋体" w:cs="宋体"/>
                <w:kern w:val="0"/>
                <w:sz w:val="20"/>
                <w:szCs w:val="20"/>
              </w:rPr>
              <w:t>辅警服装费</w:t>
            </w:r>
          </w:p>
        </w:tc>
        <w:tc>
          <w:tcPr>
            <w:tcW w:w="6446" w:type="dxa"/>
            <w:tcBorders>
              <w:top w:val="nil"/>
              <w:left w:val="nil"/>
              <w:bottom w:val="single" w:color="000000" w:sz="4" w:space="0"/>
              <w:right w:val="single" w:color="000000" w:sz="4" w:space="0"/>
            </w:tcBorders>
            <w:shd w:val="clear" w:color="FFFFFF" w:fill="FFFFFF"/>
            <w:vAlign w:val="center"/>
          </w:tcPr>
          <w:p w14:paraId="073277D0">
            <w:pPr>
              <w:widowControl/>
              <w:jc w:val="left"/>
              <w:rPr>
                <w:rFonts w:ascii="宋体" w:hAnsi="宋体" w:cs="宋体"/>
                <w:kern w:val="0"/>
                <w:sz w:val="20"/>
                <w:szCs w:val="20"/>
              </w:rPr>
            </w:pPr>
            <w:r>
              <w:rPr>
                <w:rFonts w:hint="eastAsia" w:ascii="宋体" w:hAnsi="宋体" w:cs="宋体"/>
                <w:kern w:val="0"/>
                <w:sz w:val="20"/>
                <w:szCs w:val="20"/>
              </w:rPr>
              <w:t>根据《关于印发盘锦市公安机关警务辅助人员待遇保障规定（试行）的通知》（盘政办【2022】24号），辅警备装费按每人每年1000元标准核定，1000元*766人。</w:t>
            </w:r>
          </w:p>
        </w:tc>
        <w:tc>
          <w:tcPr>
            <w:tcW w:w="1134" w:type="dxa"/>
            <w:tcBorders>
              <w:top w:val="nil"/>
              <w:left w:val="nil"/>
              <w:bottom w:val="single" w:color="000000" w:sz="4" w:space="0"/>
              <w:right w:val="single" w:color="000000" w:sz="4" w:space="0"/>
            </w:tcBorders>
            <w:shd w:val="clear" w:color="FFFFFF" w:fill="FFFFFF"/>
            <w:vAlign w:val="center"/>
          </w:tcPr>
          <w:p w14:paraId="6BFFEF9E">
            <w:pPr>
              <w:widowControl/>
              <w:jc w:val="right"/>
              <w:rPr>
                <w:rFonts w:ascii="宋体" w:hAnsi="宋体" w:cs="宋体"/>
                <w:kern w:val="0"/>
                <w:sz w:val="20"/>
                <w:szCs w:val="20"/>
              </w:rPr>
            </w:pPr>
            <w:r>
              <w:rPr>
                <w:rFonts w:hint="eastAsia" w:ascii="宋体" w:hAnsi="宋体" w:cs="宋体"/>
                <w:kern w:val="0"/>
                <w:sz w:val="20"/>
                <w:szCs w:val="20"/>
              </w:rPr>
              <w:t>76.60</w:t>
            </w:r>
          </w:p>
        </w:tc>
      </w:tr>
      <w:tr w14:paraId="6D2B3E47">
        <w:tblPrEx>
          <w:tblCellMar>
            <w:top w:w="0" w:type="dxa"/>
            <w:left w:w="108" w:type="dxa"/>
            <w:bottom w:w="0" w:type="dxa"/>
            <w:right w:w="108" w:type="dxa"/>
          </w:tblCellMar>
        </w:tblPrEx>
        <w:trPr>
          <w:trHeight w:val="48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496941C2">
            <w:pPr>
              <w:widowControl/>
              <w:jc w:val="left"/>
              <w:rPr>
                <w:rFonts w:ascii="宋体" w:hAnsi="宋体" w:cs="宋体"/>
                <w:kern w:val="0"/>
                <w:sz w:val="20"/>
                <w:szCs w:val="20"/>
              </w:rPr>
            </w:pPr>
            <w:r>
              <w:rPr>
                <w:rFonts w:hint="eastAsia" w:ascii="宋体" w:hAnsi="宋体" w:cs="宋体"/>
                <w:kern w:val="0"/>
                <w:sz w:val="20"/>
                <w:szCs w:val="20"/>
              </w:rPr>
              <w:t>警用设备购置</w:t>
            </w:r>
          </w:p>
        </w:tc>
        <w:tc>
          <w:tcPr>
            <w:tcW w:w="6446" w:type="dxa"/>
            <w:tcBorders>
              <w:top w:val="nil"/>
              <w:left w:val="nil"/>
              <w:bottom w:val="single" w:color="000000" w:sz="4" w:space="0"/>
              <w:right w:val="single" w:color="000000" w:sz="4" w:space="0"/>
            </w:tcBorders>
            <w:shd w:val="clear" w:color="FFFFFF" w:fill="FFFFFF"/>
            <w:vAlign w:val="center"/>
          </w:tcPr>
          <w:p w14:paraId="128E4270">
            <w:pPr>
              <w:widowControl/>
              <w:jc w:val="left"/>
              <w:rPr>
                <w:rFonts w:ascii="宋体" w:hAnsi="宋体" w:cs="宋体"/>
                <w:kern w:val="0"/>
                <w:sz w:val="20"/>
                <w:szCs w:val="20"/>
              </w:rPr>
            </w:pPr>
            <w:r>
              <w:rPr>
                <w:rFonts w:hint="eastAsia" w:ascii="宋体" w:hAnsi="宋体" w:cs="宋体"/>
                <w:kern w:val="0"/>
                <w:sz w:val="20"/>
                <w:szCs w:val="20"/>
              </w:rPr>
              <w:t>涉密</w:t>
            </w:r>
          </w:p>
        </w:tc>
        <w:tc>
          <w:tcPr>
            <w:tcW w:w="1134" w:type="dxa"/>
            <w:tcBorders>
              <w:top w:val="nil"/>
              <w:left w:val="nil"/>
              <w:bottom w:val="single" w:color="000000" w:sz="4" w:space="0"/>
              <w:right w:val="single" w:color="000000" w:sz="4" w:space="0"/>
            </w:tcBorders>
            <w:shd w:val="clear" w:color="FFFFFF" w:fill="FFFFFF"/>
            <w:vAlign w:val="center"/>
          </w:tcPr>
          <w:p w14:paraId="1812FAAD">
            <w:pPr>
              <w:widowControl/>
              <w:jc w:val="right"/>
              <w:rPr>
                <w:rFonts w:ascii="宋体" w:hAnsi="宋体" w:cs="宋体"/>
                <w:kern w:val="0"/>
                <w:sz w:val="20"/>
                <w:szCs w:val="20"/>
              </w:rPr>
            </w:pPr>
            <w:r>
              <w:rPr>
                <w:rFonts w:hint="eastAsia" w:ascii="宋体" w:hAnsi="宋体" w:cs="宋体"/>
                <w:kern w:val="0"/>
                <w:sz w:val="20"/>
                <w:szCs w:val="20"/>
              </w:rPr>
              <w:t>698.00</w:t>
            </w:r>
          </w:p>
        </w:tc>
      </w:tr>
      <w:tr w14:paraId="3D6EC6F3">
        <w:tblPrEx>
          <w:tblCellMar>
            <w:top w:w="0" w:type="dxa"/>
            <w:left w:w="108" w:type="dxa"/>
            <w:bottom w:w="0" w:type="dxa"/>
            <w:right w:w="108" w:type="dxa"/>
          </w:tblCellMar>
        </w:tblPrEx>
        <w:trPr>
          <w:trHeight w:val="1200" w:hRule="atLeast"/>
        </w:trPr>
        <w:tc>
          <w:tcPr>
            <w:tcW w:w="1080" w:type="dxa"/>
            <w:tcBorders>
              <w:top w:val="nil"/>
              <w:left w:val="single" w:color="000000" w:sz="4" w:space="0"/>
              <w:bottom w:val="single" w:color="auto" w:sz="4" w:space="0"/>
              <w:right w:val="single" w:color="000000" w:sz="4" w:space="0"/>
            </w:tcBorders>
            <w:shd w:val="clear" w:color="FFFFFF" w:fill="FFFFFF"/>
            <w:vAlign w:val="center"/>
          </w:tcPr>
          <w:p w14:paraId="447C901B">
            <w:pPr>
              <w:widowControl/>
              <w:jc w:val="left"/>
              <w:rPr>
                <w:rFonts w:ascii="宋体" w:hAnsi="宋体" w:cs="宋体"/>
                <w:kern w:val="0"/>
                <w:sz w:val="20"/>
                <w:szCs w:val="20"/>
              </w:rPr>
            </w:pPr>
            <w:r>
              <w:rPr>
                <w:rFonts w:hint="eastAsia" w:ascii="宋体" w:hAnsi="宋体" w:cs="宋体"/>
                <w:kern w:val="0"/>
                <w:sz w:val="20"/>
                <w:szCs w:val="20"/>
              </w:rPr>
              <w:t>市公安局信息化建设经费</w:t>
            </w:r>
          </w:p>
        </w:tc>
        <w:tc>
          <w:tcPr>
            <w:tcW w:w="6446" w:type="dxa"/>
            <w:tcBorders>
              <w:top w:val="nil"/>
              <w:left w:val="nil"/>
              <w:bottom w:val="single" w:color="auto" w:sz="4" w:space="0"/>
              <w:right w:val="single" w:color="000000" w:sz="4" w:space="0"/>
            </w:tcBorders>
            <w:shd w:val="clear" w:color="FFFFFF" w:fill="FFFFFF"/>
            <w:vAlign w:val="center"/>
          </w:tcPr>
          <w:p w14:paraId="4602ED93">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1.公安涉密网二期系统升级项目和密码设备换装项目83万元。</w:t>
            </w:r>
            <w:r>
              <w:rPr>
                <w:rFonts w:hint="eastAsia" w:ascii="宋体" w:hAnsi="宋体" w:cs="宋体"/>
                <w:kern w:val="0"/>
                <w:sz w:val="20"/>
                <w:szCs w:val="20"/>
              </w:rPr>
              <w:br w:type="textWrapping"/>
            </w:r>
            <w:r>
              <w:rPr>
                <w:rFonts w:hint="eastAsia" w:ascii="宋体" w:hAnsi="宋体" w:cs="宋体"/>
                <w:kern w:val="0"/>
                <w:sz w:val="20"/>
                <w:szCs w:val="20"/>
              </w:rPr>
              <w:t>2.3514系统260万元。</w:t>
            </w:r>
            <w:r>
              <w:rPr>
                <w:rFonts w:hint="eastAsia" w:ascii="宋体" w:hAnsi="宋体" w:cs="宋体"/>
                <w:kern w:val="0"/>
                <w:sz w:val="20"/>
                <w:szCs w:val="20"/>
              </w:rPr>
              <w:br w:type="textWrapping"/>
            </w:r>
            <w:r>
              <w:rPr>
                <w:rFonts w:hint="eastAsia" w:ascii="宋体" w:hAnsi="宋体" w:cs="宋体"/>
                <w:kern w:val="0"/>
                <w:sz w:val="20"/>
                <w:szCs w:val="20"/>
              </w:rPr>
              <w:t>3.大指挥车350兆基站建设35万元。</w:t>
            </w:r>
            <w:r>
              <w:rPr>
                <w:rFonts w:hint="eastAsia" w:ascii="宋体" w:hAnsi="宋体" w:cs="宋体"/>
                <w:kern w:val="0"/>
                <w:sz w:val="20"/>
                <w:szCs w:val="20"/>
              </w:rPr>
              <w:br w:type="textWrapping"/>
            </w:r>
            <w:r>
              <w:rPr>
                <w:rFonts w:hint="eastAsia" w:ascii="宋体" w:hAnsi="宋体" w:cs="宋体"/>
                <w:kern w:val="0"/>
                <w:sz w:val="20"/>
                <w:szCs w:val="20"/>
              </w:rPr>
              <w:t>4.350兆数字集群系统交换中心安全加固93万元。</w:t>
            </w:r>
          </w:p>
        </w:tc>
        <w:tc>
          <w:tcPr>
            <w:tcW w:w="1134" w:type="dxa"/>
            <w:tcBorders>
              <w:top w:val="nil"/>
              <w:left w:val="nil"/>
              <w:bottom w:val="single" w:color="auto" w:sz="4" w:space="0"/>
              <w:right w:val="single" w:color="000000" w:sz="4" w:space="0"/>
            </w:tcBorders>
            <w:shd w:val="clear" w:color="FFFFFF" w:fill="FFFFFF"/>
            <w:vAlign w:val="center"/>
          </w:tcPr>
          <w:p w14:paraId="2A38AC9C">
            <w:pPr>
              <w:widowControl/>
              <w:jc w:val="right"/>
              <w:rPr>
                <w:rFonts w:ascii="宋体" w:hAnsi="宋体" w:cs="宋体"/>
                <w:kern w:val="0"/>
                <w:sz w:val="20"/>
                <w:szCs w:val="20"/>
              </w:rPr>
            </w:pPr>
            <w:r>
              <w:rPr>
                <w:rFonts w:hint="eastAsia" w:ascii="宋体" w:hAnsi="宋体" w:cs="宋体"/>
                <w:kern w:val="0"/>
                <w:sz w:val="20"/>
                <w:szCs w:val="20"/>
              </w:rPr>
              <w:t>1,009.60</w:t>
            </w:r>
          </w:p>
        </w:tc>
      </w:tr>
      <w:tr w14:paraId="57F1BC97">
        <w:tblPrEx>
          <w:tblCellMar>
            <w:top w:w="0" w:type="dxa"/>
            <w:left w:w="108" w:type="dxa"/>
            <w:bottom w:w="0" w:type="dxa"/>
            <w:right w:w="108" w:type="dxa"/>
          </w:tblCellMar>
        </w:tblPrEx>
        <w:trPr>
          <w:trHeight w:val="990" w:hRule="atLeast"/>
        </w:trPr>
        <w:tc>
          <w:tcPr>
            <w:tcW w:w="1080" w:type="dxa"/>
            <w:tcBorders>
              <w:top w:val="single" w:color="auto" w:sz="4" w:space="0"/>
              <w:left w:val="single" w:color="000000" w:sz="4" w:space="0"/>
              <w:bottom w:val="single" w:color="auto" w:sz="4" w:space="0"/>
              <w:right w:val="single" w:color="000000" w:sz="4" w:space="0"/>
            </w:tcBorders>
            <w:shd w:val="clear" w:color="FFFFFF" w:fill="FFFFFF"/>
            <w:vAlign w:val="center"/>
          </w:tcPr>
          <w:p w14:paraId="59DA859C">
            <w:pPr>
              <w:widowControl/>
              <w:jc w:val="left"/>
              <w:rPr>
                <w:rFonts w:ascii="宋体" w:hAnsi="宋体" w:cs="宋体"/>
                <w:kern w:val="0"/>
                <w:sz w:val="20"/>
                <w:szCs w:val="20"/>
              </w:rPr>
            </w:pPr>
            <w:r>
              <w:rPr>
                <w:rFonts w:hint="eastAsia" w:ascii="宋体" w:hAnsi="宋体" w:cs="宋体"/>
                <w:kern w:val="0"/>
                <w:sz w:val="20"/>
                <w:szCs w:val="20"/>
              </w:rPr>
              <w:t>市局档案库房及警察训练基地改造项目</w:t>
            </w:r>
          </w:p>
        </w:tc>
        <w:tc>
          <w:tcPr>
            <w:tcW w:w="6446" w:type="dxa"/>
            <w:tcBorders>
              <w:top w:val="single" w:color="auto" w:sz="4" w:space="0"/>
              <w:left w:val="nil"/>
              <w:bottom w:val="single" w:color="auto" w:sz="4" w:space="0"/>
              <w:right w:val="single" w:color="000000" w:sz="4" w:space="0"/>
            </w:tcBorders>
            <w:shd w:val="clear" w:color="FFFFFF" w:fill="FFFFFF"/>
            <w:vAlign w:val="center"/>
          </w:tcPr>
          <w:p w14:paraId="5DD35E8A">
            <w:pPr>
              <w:widowControl/>
              <w:jc w:val="left"/>
              <w:rPr>
                <w:rFonts w:ascii="宋体" w:hAnsi="宋体" w:cs="宋体"/>
                <w:kern w:val="0"/>
                <w:sz w:val="20"/>
                <w:szCs w:val="20"/>
              </w:rPr>
            </w:pPr>
            <w:r>
              <w:rPr>
                <w:rFonts w:hint="eastAsia" w:ascii="宋体" w:hAnsi="宋体" w:cs="宋体"/>
                <w:kern w:val="0"/>
                <w:sz w:val="20"/>
                <w:szCs w:val="20"/>
              </w:rPr>
              <w:t>一、市局档案库房增设改造项目29万元</w:t>
            </w:r>
            <w:r>
              <w:rPr>
                <w:rFonts w:hint="eastAsia" w:ascii="宋体" w:hAnsi="宋体" w:cs="宋体"/>
                <w:kern w:val="0"/>
                <w:sz w:val="20"/>
                <w:szCs w:val="20"/>
              </w:rPr>
              <w:br w:type="textWrapping"/>
            </w:r>
            <w:r>
              <w:rPr>
                <w:rFonts w:hint="eastAsia" w:ascii="宋体" w:hAnsi="宋体" w:cs="宋体"/>
                <w:kern w:val="0"/>
                <w:sz w:val="20"/>
                <w:szCs w:val="20"/>
              </w:rPr>
              <w:t>1.档案电子化处理设备5万元：多功能一体机、实物档案置物架等。2.增设防盗门、电子门禁等施工改造工程24万元。</w:t>
            </w:r>
            <w:r>
              <w:rPr>
                <w:rFonts w:hint="eastAsia" w:ascii="宋体" w:hAnsi="宋体" w:cs="宋体"/>
                <w:kern w:val="0"/>
                <w:sz w:val="20"/>
                <w:szCs w:val="20"/>
              </w:rPr>
              <w:br w:type="textWrapping"/>
            </w:r>
            <w:r>
              <w:rPr>
                <w:rFonts w:hint="eastAsia" w:ascii="宋体" w:hAnsi="宋体" w:cs="宋体"/>
                <w:kern w:val="0"/>
                <w:sz w:val="20"/>
                <w:szCs w:val="20"/>
              </w:rPr>
              <w:t>二、警察训练基地改造项目200万元</w:t>
            </w:r>
            <w:r>
              <w:rPr>
                <w:rFonts w:hint="eastAsia" w:ascii="宋体" w:hAnsi="宋体" w:cs="宋体"/>
                <w:kern w:val="0"/>
                <w:sz w:val="20"/>
                <w:szCs w:val="20"/>
              </w:rPr>
              <w:br w:type="textWrapping"/>
            </w:r>
            <w:r>
              <w:rPr>
                <w:rFonts w:hint="eastAsia" w:ascii="宋体" w:hAnsi="宋体" w:cs="宋体"/>
                <w:kern w:val="0"/>
                <w:sz w:val="20"/>
                <w:szCs w:val="20"/>
              </w:rPr>
              <w:t>办公楼防水维修；阶梯教室、卫生间、电教室等业务用房维修；电力系统维修等。</w:t>
            </w:r>
          </w:p>
        </w:tc>
        <w:tc>
          <w:tcPr>
            <w:tcW w:w="1134" w:type="dxa"/>
            <w:tcBorders>
              <w:top w:val="single" w:color="auto" w:sz="4" w:space="0"/>
              <w:left w:val="nil"/>
              <w:bottom w:val="single" w:color="auto" w:sz="4" w:space="0"/>
              <w:right w:val="single" w:color="000000" w:sz="4" w:space="0"/>
            </w:tcBorders>
            <w:shd w:val="clear" w:color="FFFFFF" w:fill="FFFFFF"/>
            <w:vAlign w:val="center"/>
          </w:tcPr>
          <w:p w14:paraId="2CE62F57">
            <w:pPr>
              <w:widowControl/>
              <w:jc w:val="right"/>
              <w:rPr>
                <w:rFonts w:ascii="宋体" w:hAnsi="宋体" w:cs="宋体"/>
                <w:kern w:val="0"/>
                <w:sz w:val="20"/>
                <w:szCs w:val="20"/>
              </w:rPr>
            </w:pPr>
            <w:r>
              <w:rPr>
                <w:rFonts w:hint="eastAsia" w:ascii="宋体" w:hAnsi="宋体" w:cs="宋体"/>
                <w:kern w:val="0"/>
                <w:sz w:val="20"/>
                <w:szCs w:val="20"/>
              </w:rPr>
              <w:t>229.00</w:t>
            </w:r>
          </w:p>
        </w:tc>
      </w:tr>
      <w:tr w14:paraId="163AF4D5">
        <w:tblPrEx>
          <w:tblCellMar>
            <w:top w:w="0" w:type="dxa"/>
            <w:left w:w="108" w:type="dxa"/>
            <w:bottom w:w="0" w:type="dxa"/>
            <w:right w:w="108" w:type="dxa"/>
          </w:tblCellMar>
        </w:tblPrEx>
        <w:trPr>
          <w:trHeight w:val="270" w:hRule="atLeast"/>
        </w:trPr>
        <w:tc>
          <w:tcPr>
            <w:tcW w:w="1080" w:type="dxa"/>
            <w:tcBorders>
              <w:top w:val="single" w:color="auto" w:sz="4" w:space="0"/>
              <w:left w:val="single" w:color="000000" w:sz="4" w:space="0"/>
              <w:bottom w:val="single" w:color="000000" w:sz="4" w:space="0"/>
              <w:right w:val="single" w:color="000000" w:sz="4" w:space="0"/>
            </w:tcBorders>
            <w:shd w:val="clear" w:color="FFFFFF" w:fill="FFFFFF"/>
            <w:vAlign w:val="center"/>
          </w:tcPr>
          <w:p w14:paraId="39F25202">
            <w:pPr>
              <w:widowControl/>
              <w:jc w:val="left"/>
              <w:rPr>
                <w:rFonts w:ascii="宋体" w:hAnsi="宋体" w:cs="宋体"/>
                <w:kern w:val="0"/>
                <w:sz w:val="20"/>
                <w:szCs w:val="20"/>
              </w:rPr>
            </w:pPr>
            <w:r>
              <w:rPr>
                <w:rFonts w:hint="eastAsia" w:ascii="宋体" w:hAnsi="宋体" w:cs="宋体"/>
                <w:kern w:val="0"/>
                <w:sz w:val="20"/>
                <w:szCs w:val="20"/>
              </w:rPr>
              <w:t>公用经费</w:t>
            </w:r>
          </w:p>
        </w:tc>
        <w:tc>
          <w:tcPr>
            <w:tcW w:w="6446" w:type="dxa"/>
            <w:tcBorders>
              <w:top w:val="single" w:color="auto" w:sz="4" w:space="0"/>
              <w:left w:val="nil"/>
              <w:bottom w:val="nil"/>
              <w:right w:val="nil"/>
            </w:tcBorders>
            <w:shd w:val="clear" w:color="auto" w:fill="auto"/>
            <w:vAlign w:val="center"/>
          </w:tcPr>
          <w:p w14:paraId="76204201">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公务用车运行经费</w:t>
            </w:r>
          </w:p>
        </w:tc>
        <w:tc>
          <w:tcPr>
            <w:tcW w:w="1134" w:type="dxa"/>
            <w:tcBorders>
              <w:top w:val="single" w:color="auto" w:sz="4" w:space="0"/>
              <w:left w:val="single" w:color="000000" w:sz="4" w:space="0"/>
              <w:bottom w:val="single" w:color="000000" w:sz="4" w:space="0"/>
              <w:right w:val="single" w:color="000000" w:sz="4" w:space="0"/>
            </w:tcBorders>
            <w:shd w:val="clear" w:color="FFFFFF" w:fill="FFFFFF"/>
            <w:vAlign w:val="center"/>
          </w:tcPr>
          <w:p w14:paraId="16921F2B">
            <w:pPr>
              <w:widowControl/>
              <w:jc w:val="right"/>
              <w:rPr>
                <w:rFonts w:ascii="宋体" w:hAnsi="宋体" w:cs="宋体"/>
                <w:kern w:val="0"/>
                <w:sz w:val="20"/>
                <w:szCs w:val="20"/>
              </w:rPr>
            </w:pPr>
            <w:r>
              <w:rPr>
                <w:rFonts w:hint="eastAsia" w:ascii="宋体" w:hAnsi="宋体" w:cs="宋体"/>
                <w:kern w:val="0"/>
                <w:sz w:val="20"/>
                <w:szCs w:val="20"/>
              </w:rPr>
              <w:t>449.00</w:t>
            </w:r>
          </w:p>
        </w:tc>
      </w:tr>
      <w:tr w14:paraId="6C62F335">
        <w:tblPrEx>
          <w:tblCellMar>
            <w:top w:w="0" w:type="dxa"/>
            <w:left w:w="108" w:type="dxa"/>
            <w:bottom w:w="0" w:type="dxa"/>
            <w:right w:w="108" w:type="dxa"/>
          </w:tblCellMar>
        </w:tblPrEx>
        <w:trPr>
          <w:trHeight w:val="48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0AB30FF4">
            <w:pPr>
              <w:widowControl/>
              <w:jc w:val="left"/>
              <w:rPr>
                <w:rFonts w:ascii="宋体" w:hAnsi="宋体" w:cs="宋体"/>
                <w:kern w:val="0"/>
                <w:sz w:val="20"/>
                <w:szCs w:val="20"/>
              </w:rPr>
            </w:pPr>
            <w:r>
              <w:rPr>
                <w:rFonts w:hint="eastAsia" w:ascii="宋体" w:hAnsi="宋体" w:cs="宋体"/>
                <w:kern w:val="0"/>
                <w:sz w:val="20"/>
                <w:szCs w:val="20"/>
              </w:rPr>
              <w:t>在押人员给养费</w:t>
            </w:r>
          </w:p>
        </w:tc>
        <w:tc>
          <w:tcPr>
            <w:tcW w:w="6446" w:type="dxa"/>
            <w:tcBorders>
              <w:top w:val="single" w:color="000000" w:sz="4" w:space="0"/>
              <w:left w:val="nil"/>
              <w:bottom w:val="single" w:color="000000" w:sz="4" w:space="0"/>
              <w:right w:val="single" w:color="000000" w:sz="4" w:space="0"/>
            </w:tcBorders>
            <w:shd w:val="clear" w:color="FFFFFF" w:fill="FFFFFF"/>
            <w:vAlign w:val="center"/>
          </w:tcPr>
          <w:p w14:paraId="553986F1">
            <w:pPr>
              <w:widowControl/>
              <w:jc w:val="left"/>
              <w:rPr>
                <w:rFonts w:ascii="宋体" w:hAnsi="宋体" w:cs="宋体"/>
                <w:kern w:val="0"/>
                <w:sz w:val="20"/>
                <w:szCs w:val="20"/>
              </w:rPr>
            </w:pPr>
            <w:r>
              <w:rPr>
                <w:rFonts w:hint="eastAsia" w:ascii="宋体" w:hAnsi="宋体" w:cs="宋体"/>
                <w:kern w:val="0"/>
                <w:sz w:val="20"/>
                <w:szCs w:val="20"/>
              </w:rPr>
              <w:t>在押人员给养费（伙食费、衣被费、医药费、公杂费）支出</w:t>
            </w:r>
          </w:p>
        </w:tc>
        <w:tc>
          <w:tcPr>
            <w:tcW w:w="1134" w:type="dxa"/>
            <w:tcBorders>
              <w:top w:val="nil"/>
              <w:left w:val="nil"/>
              <w:bottom w:val="single" w:color="000000" w:sz="4" w:space="0"/>
              <w:right w:val="single" w:color="000000" w:sz="4" w:space="0"/>
            </w:tcBorders>
            <w:shd w:val="clear" w:color="FFFFFF" w:fill="FFFFFF"/>
            <w:vAlign w:val="center"/>
          </w:tcPr>
          <w:p w14:paraId="02ACA0B3">
            <w:pPr>
              <w:widowControl/>
              <w:jc w:val="right"/>
              <w:rPr>
                <w:rFonts w:ascii="宋体" w:hAnsi="宋体" w:cs="宋体"/>
                <w:kern w:val="0"/>
                <w:sz w:val="20"/>
                <w:szCs w:val="20"/>
              </w:rPr>
            </w:pPr>
            <w:r>
              <w:rPr>
                <w:rFonts w:hint="eastAsia" w:ascii="宋体" w:hAnsi="宋体" w:cs="宋体"/>
                <w:kern w:val="0"/>
                <w:sz w:val="20"/>
                <w:szCs w:val="20"/>
              </w:rPr>
              <w:t>293.00</w:t>
            </w:r>
          </w:p>
        </w:tc>
      </w:tr>
      <w:tr w14:paraId="4B9012F0">
        <w:tblPrEx>
          <w:tblCellMar>
            <w:top w:w="0" w:type="dxa"/>
            <w:left w:w="108" w:type="dxa"/>
            <w:bottom w:w="0" w:type="dxa"/>
            <w:right w:w="108" w:type="dxa"/>
          </w:tblCellMar>
        </w:tblPrEx>
        <w:trPr>
          <w:trHeight w:val="48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14:paraId="1F00A4B6">
            <w:pPr>
              <w:widowControl/>
              <w:jc w:val="left"/>
              <w:rPr>
                <w:rFonts w:ascii="宋体" w:hAnsi="宋体" w:cs="宋体"/>
                <w:kern w:val="0"/>
                <w:sz w:val="20"/>
                <w:szCs w:val="20"/>
              </w:rPr>
            </w:pPr>
            <w:r>
              <w:rPr>
                <w:rFonts w:hint="eastAsia" w:ascii="宋体" w:hAnsi="宋体" w:cs="宋体"/>
                <w:kern w:val="0"/>
                <w:sz w:val="20"/>
                <w:szCs w:val="20"/>
              </w:rPr>
              <w:t>监室改造项目经费</w:t>
            </w:r>
          </w:p>
        </w:tc>
        <w:tc>
          <w:tcPr>
            <w:tcW w:w="6446" w:type="dxa"/>
            <w:tcBorders>
              <w:top w:val="nil"/>
              <w:left w:val="nil"/>
              <w:bottom w:val="single" w:color="000000" w:sz="4" w:space="0"/>
              <w:right w:val="single" w:color="000000" w:sz="4" w:space="0"/>
            </w:tcBorders>
            <w:shd w:val="clear" w:color="FFFFFF" w:fill="FFFFFF"/>
            <w:vAlign w:val="center"/>
          </w:tcPr>
          <w:p w14:paraId="7A15B81E">
            <w:pPr>
              <w:widowControl/>
              <w:jc w:val="left"/>
              <w:rPr>
                <w:rFonts w:ascii="宋体" w:hAnsi="宋体" w:cs="宋体"/>
                <w:kern w:val="0"/>
                <w:sz w:val="20"/>
                <w:szCs w:val="20"/>
              </w:rPr>
            </w:pPr>
            <w:r>
              <w:rPr>
                <w:rFonts w:hint="eastAsia" w:ascii="宋体" w:hAnsi="宋体" w:cs="宋体"/>
                <w:kern w:val="0"/>
                <w:sz w:val="20"/>
                <w:szCs w:val="20"/>
              </w:rPr>
              <w:t>监室改造项目经费</w:t>
            </w:r>
          </w:p>
        </w:tc>
        <w:tc>
          <w:tcPr>
            <w:tcW w:w="1134" w:type="dxa"/>
            <w:tcBorders>
              <w:top w:val="nil"/>
              <w:left w:val="nil"/>
              <w:bottom w:val="single" w:color="000000" w:sz="4" w:space="0"/>
              <w:right w:val="single" w:color="000000" w:sz="4" w:space="0"/>
            </w:tcBorders>
            <w:shd w:val="clear" w:color="FFFFFF" w:fill="FFFFFF"/>
            <w:vAlign w:val="center"/>
          </w:tcPr>
          <w:p w14:paraId="5C78DD59">
            <w:pPr>
              <w:widowControl/>
              <w:jc w:val="right"/>
              <w:rPr>
                <w:rFonts w:ascii="宋体" w:hAnsi="宋体" w:cs="宋体"/>
                <w:kern w:val="0"/>
                <w:sz w:val="20"/>
                <w:szCs w:val="20"/>
              </w:rPr>
            </w:pPr>
            <w:r>
              <w:rPr>
                <w:rFonts w:hint="eastAsia" w:ascii="宋体" w:hAnsi="宋体" w:cs="宋体"/>
                <w:kern w:val="0"/>
                <w:sz w:val="20"/>
                <w:szCs w:val="20"/>
              </w:rPr>
              <w:t>70.00</w:t>
            </w:r>
          </w:p>
        </w:tc>
      </w:tr>
    </w:tbl>
    <w:p w14:paraId="2B399F2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CBF2FA2">
      <w:pPr>
        <w:spacing w:line="600" w:lineRule="exact"/>
        <w:ind w:firstLine="629" w:firstLineChars="195"/>
        <w:rPr>
          <w:rFonts w:ascii="仿宋" w:hAnsi="仿宋" w:eastAsia="仿宋" w:cs="仿宋_GB2312"/>
          <w:sz w:val="32"/>
        </w:rPr>
      </w:pPr>
      <w:r>
        <w:rPr>
          <w:rFonts w:hint="eastAsia" w:ascii="仿宋" w:hAnsi="仿宋" w:eastAsia="仿宋" w:cs="仿宋_GB2312"/>
          <w:sz w:val="32"/>
        </w:rPr>
        <w:t>2025年，</w:t>
      </w:r>
      <w:r>
        <w:rPr>
          <w:rFonts w:hint="eastAsia" w:ascii="仿宋_GB2312" w:eastAsia="仿宋_GB2312"/>
          <w:sz w:val="32"/>
          <w:szCs w:val="32"/>
        </w:rPr>
        <w:t>盘锦市公安局财政拨款预算安排的 “三公”经费预算为2031万元</w:t>
      </w:r>
      <w:r>
        <w:rPr>
          <w:rFonts w:hint="eastAsia" w:ascii="仿宋" w:hAnsi="仿宋" w:eastAsia="仿宋" w:cs="仿宋_GB2312"/>
          <w:sz w:val="32"/>
        </w:rPr>
        <w:t>，比上年度减少10万元，降低0.49%。其中：</w:t>
      </w:r>
    </w:p>
    <w:p w14:paraId="61A294D7">
      <w:pPr>
        <w:spacing w:line="600" w:lineRule="exact"/>
        <w:ind w:firstLine="646" w:firstLineChars="200"/>
        <w:rPr>
          <w:rFonts w:ascii="仿宋" w:hAnsi="仿宋" w:eastAsia="仿宋" w:cs="仿宋_GB2312"/>
          <w:sz w:val="32"/>
        </w:rPr>
      </w:pPr>
      <w:r>
        <w:rPr>
          <w:rFonts w:hint="eastAsia" w:ascii="仿宋" w:hAnsi="仿宋" w:eastAsia="仿宋" w:cs="仿宋_GB2312"/>
          <w:sz w:val="32"/>
        </w:rPr>
        <w:t>1.因公出国（境）费0万元，与上年持平。</w:t>
      </w:r>
    </w:p>
    <w:p w14:paraId="6172C73C">
      <w:pPr>
        <w:spacing w:line="600" w:lineRule="exact"/>
        <w:ind w:firstLine="629" w:firstLineChars="195"/>
        <w:rPr>
          <w:rFonts w:ascii="仿宋" w:hAnsi="仿宋" w:eastAsia="仿宋" w:cs="仿宋_GB2312"/>
          <w:sz w:val="32"/>
        </w:rPr>
      </w:pPr>
      <w:r>
        <w:rPr>
          <w:rFonts w:hint="eastAsia" w:ascii="仿宋" w:hAnsi="仿宋" w:eastAsia="仿宋" w:cs="仿宋_GB2312"/>
          <w:sz w:val="32"/>
        </w:rPr>
        <w:t>2.公务接待费1万元，与上年持平。</w:t>
      </w:r>
    </w:p>
    <w:p w14:paraId="0545104B">
      <w:pPr>
        <w:spacing w:line="360" w:lineRule="auto"/>
        <w:ind w:firstLine="629" w:firstLineChars="195"/>
        <w:rPr>
          <w:rFonts w:ascii="仿宋" w:hAnsi="仿宋" w:eastAsia="仿宋" w:cs="仿宋_GB2312"/>
          <w:sz w:val="32"/>
        </w:rPr>
      </w:pPr>
      <w:r>
        <w:rPr>
          <w:rFonts w:hint="eastAsia" w:ascii="仿宋" w:hAnsi="仿宋" w:eastAsia="仿宋" w:cs="仿宋_GB2312"/>
          <w:sz w:val="32"/>
        </w:rPr>
        <w:t>3.公务用车购置及运行费2030万元（其中：公务用车购置费0万元，比上年减少100%；公务用车运行费2030万元，比2023年度减少10万元，降低0.49%，主要原因是公务用车运行费经费压减）。</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861B825">
        <w:tblPrEx>
          <w:tblCellMar>
            <w:top w:w="15" w:type="dxa"/>
            <w:left w:w="108" w:type="dxa"/>
            <w:bottom w:w="15" w:type="dxa"/>
            <w:right w:w="108" w:type="dxa"/>
          </w:tblCellMar>
        </w:tblPrEx>
        <w:trPr>
          <w:trHeight w:val="570" w:hRule="atLeast"/>
        </w:trPr>
        <w:tc>
          <w:tcPr>
            <w:tcW w:w="8835" w:type="dxa"/>
            <w:gridSpan w:val="4"/>
            <w:vAlign w:val="center"/>
          </w:tcPr>
          <w:p w14:paraId="045439F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60DD20BF">
        <w:tblPrEx>
          <w:tblCellMar>
            <w:top w:w="15" w:type="dxa"/>
            <w:left w:w="108" w:type="dxa"/>
            <w:bottom w:w="15" w:type="dxa"/>
            <w:right w:w="108" w:type="dxa"/>
          </w:tblCellMar>
        </w:tblPrEx>
        <w:trPr>
          <w:trHeight w:val="480" w:hRule="atLeast"/>
        </w:trPr>
        <w:tc>
          <w:tcPr>
            <w:tcW w:w="3423" w:type="dxa"/>
            <w:vAlign w:val="center"/>
          </w:tcPr>
          <w:p w14:paraId="1FEE69BF">
            <w:pPr>
              <w:widowControl/>
              <w:spacing w:line="560" w:lineRule="exact"/>
              <w:jc w:val="left"/>
              <w:rPr>
                <w:rFonts w:ascii="宋体" w:hAnsi="宋体" w:cs="宋体"/>
                <w:color w:val="000000"/>
                <w:kern w:val="0"/>
                <w:sz w:val="24"/>
              </w:rPr>
            </w:pPr>
          </w:p>
        </w:tc>
        <w:tc>
          <w:tcPr>
            <w:tcW w:w="2026" w:type="dxa"/>
            <w:vAlign w:val="center"/>
          </w:tcPr>
          <w:p w14:paraId="61BE29EF">
            <w:pPr>
              <w:widowControl/>
              <w:spacing w:line="560" w:lineRule="exact"/>
              <w:jc w:val="left"/>
              <w:rPr>
                <w:rFonts w:ascii="宋体" w:hAnsi="宋体" w:cs="宋体"/>
                <w:color w:val="000000"/>
                <w:kern w:val="0"/>
                <w:sz w:val="24"/>
              </w:rPr>
            </w:pPr>
          </w:p>
        </w:tc>
        <w:tc>
          <w:tcPr>
            <w:tcW w:w="3386" w:type="dxa"/>
            <w:gridSpan w:val="2"/>
            <w:vAlign w:val="center"/>
          </w:tcPr>
          <w:p w14:paraId="04E7C38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A42AA30">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E44B12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EA8090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D778DF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0F6BE7A6">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834FF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879F54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231851A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778F2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8935F2">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2041</w:t>
            </w:r>
          </w:p>
        </w:tc>
        <w:tc>
          <w:tcPr>
            <w:tcW w:w="2583" w:type="dxa"/>
            <w:tcBorders>
              <w:top w:val="single" w:color="000000" w:sz="4" w:space="0"/>
              <w:left w:val="single" w:color="000000" w:sz="4" w:space="0"/>
              <w:bottom w:val="single" w:color="000000" w:sz="4" w:space="0"/>
              <w:right w:val="single" w:color="000000" w:sz="4" w:space="0"/>
            </w:tcBorders>
            <w:vAlign w:val="center"/>
          </w:tcPr>
          <w:p w14:paraId="78A4D217">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2031</w:t>
            </w:r>
          </w:p>
        </w:tc>
      </w:tr>
      <w:tr w14:paraId="1D82930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DB6AB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A300B28">
            <w:pPr>
              <w:widowControl/>
              <w:spacing w:line="560" w:lineRule="exact"/>
              <w:jc w:val="center"/>
              <w:rPr>
                <w:rFonts w:ascii="宋体" w:hAnsi="宋体" w:cs="宋体"/>
                <w:color w:val="000000"/>
                <w:kern w:val="0"/>
                <w:sz w:val="24"/>
              </w:rPr>
            </w:pPr>
            <w:r>
              <w:rPr>
                <w:rFonts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1BF35BD">
            <w:pPr>
              <w:widowControl/>
              <w:spacing w:line="560" w:lineRule="exact"/>
              <w:jc w:val="center"/>
              <w:rPr>
                <w:rFonts w:ascii="宋体" w:hAnsi="宋体" w:cs="宋体"/>
                <w:color w:val="000000"/>
                <w:kern w:val="0"/>
                <w:sz w:val="24"/>
              </w:rPr>
            </w:pPr>
            <w:r>
              <w:rPr>
                <w:rFonts w:ascii="宋体" w:hAnsi="宋体" w:cs="宋体"/>
                <w:color w:val="000000"/>
                <w:kern w:val="0"/>
                <w:sz w:val="24"/>
              </w:rPr>
              <w:t>0</w:t>
            </w:r>
          </w:p>
        </w:tc>
      </w:tr>
      <w:tr w14:paraId="7DC185A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13AAE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6549B29">
            <w:pPr>
              <w:widowControl/>
              <w:spacing w:line="560" w:lineRule="exact"/>
              <w:jc w:val="center"/>
              <w:rPr>
                <w:rFonts w:ascii="宋体" w:hAnsi="宋体" w:cs="宋体"/>
                <w:color w:val="000000"/>
                <w:kern w:val="0"/>
                <w:sz w:val="24"/>
              </w:rPr>
            </w:pPr>
            <w:r>
              <w:rPr>
                <w:rFonts w:ascii="宋体" w:hAnsi="宋体" w:cs="宋体"/>
                <w:color w:val="000000"/>
                <w:kern w:val="0"/>
                <w:sz w:val="24"/>
              </w:rPr>
              <w:t>1</w:t>
            </w:r>
          </w:p>
        </w:tc>
        <w:tc>
          <w:tcPr>
            <w:tcW w:w="2583" w:type="dxa"/>
            <w:tcBorders>
              <w:top w:val="single" w:color="000000" w:sz="4" w:space="0"/>
              <w:left w:val="single" w:color="000000" w:sz="4" w:space="0"/>
              <w:bottom w:val="single" w:color="000000" w:sz="4" w:space="0"/>
              <w:right w:val="single" w:color="000000" w:sz="4" w:space="0"/>
            </w:tcBorders>
            <w:vAlign w:val="center"/>
          </w:tcPr>
          <w:p w14:paraId="481D892F">
            <w:pPr>
              <w:widowControl/>
              <w:spacing w:line="560" w:lineRule="exact"/>
              <w:jc w:val="center"/>
              <w:rPr>
                <w:rFonts w:ascii="宋体" w:hAnsi="宋体" w:cs="宋体"/>
                <w:color w:val="000000"/>
                <w:kern w:val="0"/>
                <w:sz w:val="24"/>
              </w:rPr>
            </w:pPr>
            <w:r>
              <w:rPr>
                <w:rFonts w:ascii="宋体" w:hAnsi="宋体" w:cs="宋体"/>
                <w:color w:val="000000"/>
                <w:kern w:val="0"/>
                <w:sz w:val="24"/>
              </w:rPr>
              <w:t>1</w:t>
            </w:r>
          </w:p>
        </w:tc>
      </w:tr>
      <w:tr w14:paraId="035C762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210FD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E396337">
            <w:pPr>
              <w:widowControl/>
              <w:spacing w:line="560" w:lineRule="exact"/>
              <w:jc w:val="center"/>
              <w:rPr>
                <w:rFonts w:ascii="宋体" w:hAnsi="宋体" w:cs="宋体"/>
                <w:color w:val="000000"/>
                <w:kern w:val="0"/>
                <w:sz w:val="24"/>
              </w:rPr>
            </w:pPr>
            <w:r>
              <w:rPr>
                <w:rFonts w:ascii="宋体" w:hAnsi="宋体" w:cs="宋体"/>
                <w:color w:val="000000"/>
                <w:kern w:val="0"/>
                <w:sz w:val="24"/>
              </w:rPr>
              <w:t>2040</w:t>
            </w:r>
          </w:p>
        </w:tc>
        <w:tc>
          <w:tcPr>
            <w:tcW w:w="2583" w:type="dxa"/>
            <w:tcBorders>
              <w:top w:val="single" w:color="000000" w:sz="4" w:space="0"/>
              <w:left w:val="single" w:color="000000" w:sz="4" w:space="0"/>
              <w:bottom w:val="single" w:color="000000" w:sz="4" w:space="0"/>
              <w:right w:val="single" w:color="000000" w:sz="4" w:space="0"/>
            </w:tcBorders>
            <w:vAlign w:val="center"/>
          </w:tcPr>
          <w:p w14:paraId="59ABA6DD">
            <w:pPr>
              <w:widowControl/>
              <w:spacing w:line="560" w:lineRule="exact"/>
              <w:jc w:val="center"/>
              <w:rPr>
                <w:rFonts w:ascii="宋体" w:hAnsi="宋体" w:cs="宋体"/>
                <w:color w:val="000000"/>
                <w:kern w:val="0"/>
                <w:sz w:val="24"/>
              </w:rPr>
            </w:pPr>
            <w:r>
              <w:rPr>
                <w:rFonts w:ascii="宋体" w:hAnsi="宋体" w:cs="宋体"/>
                <w:color w:val="000000"/>
                <w:kern w:val="0"/>
                <w:sz w:val="24"/>
              </w:rPr>
              <w:t>2030</w:t>
            </w:r>
          </w:p>
        </w:tc>
      </w:tr>
      <w:tr w14:paraId="282EFA2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5C41B9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5F0C8D">
            <w:pPr>
              <w:widowControl/>
              <w:spacing w:line="560" w:lineRule="exact"/>
              <w:jc w:val="center"/>
              <w:rPr>
                <w:rFonts w:ascii="宋体" w:hAnsi="宋体" w:cs="宋体"/>
                <w:color w:val="000000"/>
                <w:kern w:val="0"/>
                <w:sz w:val="24"/>
              </w:rPr>
            </w:pPr>
            <w:r>
              <w:rPr>
                <w:rFonts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2B3B322">
            <w:pPr>
              <w:widowControl/>
              <w:spacing w:line="560" w:lineRule="exact"/>
              <w:jc w:val="center"/>
              <w:rPr>
                <w:rFonts w:ascii="宋体" w:hAnsi="宋体" w:cs="宋体"/>
                <w:color w:val="000000"/>
                <w:kern w:val="0"/>
                <w:sz w:val="24"/>
              </w:rPr>
            </w:pPr>
            <w:r>
              <w:rPr>
                <w:rFonts w:ascii="宋体" w:hAnsi="宋体" w:cs="宋体"/>
                <w:color w:val="000000"/>
                <w:kern w:val="0"/>
                <w:sz w:val="24"/>
              </w:rPr>
              <w:t>0</w:t>
            </w:r>
          </w:p>
        </w:tc>
      </w:tr>
      <w:tr w14:paraId="09DABB1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1A2143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5A2ACB1">
            <w:pPr>
              <w:widowControl/>
              <w:spacing w:line="560" w:lineRule="exact"/>
              <w:jc w:val="center"/>
              <w:rPr>
                <w:rFonts w:ascii="宋体" w:hAnsi="宋体" w:cs="宋体"/>
                <w:color w:val="000000"/>
                <w:kern w:val="0"/>
                <w:sz w:val="24"/>
              </w:rPr>
            </w:pPr>
            <w:r>
              <w:rPr>
                <w:rFonts w:ascii="宋体" w:hAnsi="宋体" w:cs="宋体"/>
                <w:color w:val="000000"/>
                <w:kern w:val="0"/>
                <w:sz w:val="24"/>
              </w:rPr>
              <w:t>2040</w:t>
            </w:r>
          </w:p>
        </w:tc>
        <w:tc>
          <w:tcPr>
            <w:tcW w:w="2583" w:type="dxa"/>
            <w:tcBorders>
              <w:top w:val="single" w:color="000000" w:sz="4" w:space="0"/>
              <w:left w:val="single" w:color="000000" w:sz="4" w:space="0"/>
              <w:bottom w:val="single" w:color="000000" w:sz="4" w:space="0"/>
              <w:right w:val="single" w:color="000000" w:sz="4" w:space="0"/>
            </w:tcBorders>
            <w:vAlign w:val="center"/>
          </w:tcPr>
          <w:p w14:paraId="181DB799">
            <w:pPr>
              <w:widowControl/>
              <w:spacing w:line="560" w:lineRule="exact"/>
              <w:jc w:val="center"/>
              <w:rPr>
                <w:rFonts w:ascii="宋体" w:hAnsi="宋体" w:cs="宋体"/>
                <w:color w:val="000000"/>
                <w:kern w:val="0"/>
                <w:sz w:val="24"/>
              </w:rPr>
            </w:pPr>
            <w:r>
              <w:rPr>
                <w:rFonts w:ascii="宋体" w:hAnsi="宋体" w:cs="宋体"/>
                <w:color w:val="000000"/>
                <w:kern w:val="0"/>
                <w:sz w:val="24"/>
              </w:rPr>
              <w:t>2030</w:t>
            </w:r>
          </w:p>
        </w:tc>
      </w:tr>
    </w:tbl>
    <w:p w14:paraId="36932F3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318CF1E">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盘锦市公安局2025年年初预算购置车辆0台，金额0万元，单位价值50万元以上的通用设备0台，单位价值0万元以上的专用设备1台。</w:t>
      </w:r>
    </w:p>
    <w:p w14:paraId="0AAC9BA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85A2DE1">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锦市公安局2025年应编制部门（单位）整体绩效目标共7个，实际编制部门（单位）整体绩效目标共7个，编制部门（单位）整体绩效目标覆盖率（实际编制绩效目标的数量/应编制绩效目标的数量）为100%。2025年应编制绩效目标的特定目标类和其他运转类项目共45个，实际编制绩效目标的特定目标类和其他运转类项目共45个，涉及资金</w:t>
      </w:r>
      <w:r>
        <w:rPr>
          <w:rFonts w:hint="eastAsia" w:ascii="仿宋" w:hAnsi="仿宋" w:eastAsia="仿宋" w:cs="仿宋_GB2312"/>
          <w:sz w:val="32"/>
          <w:szCs w:val="32"/>
        </w:rPr>
        <w:t>9576.06</w:t>
      </w:r>
      <w:r>
        <w:rPr>
          <w:rFonts w:hint="eastAsia" w:ascii="仿宋_GB2312" w:hAnsi="宋体" w:eastAsia="仿宋_GB2312"/>
          <w:sz w:val="32"/>
          <w:szCs w:val="32"/>
        </w:rPr>
        <w:t>万元，编制特定目标类和其他运转类绩效目标的项目覆盖率（实际编制绩效目标的数量/应编制绩效目标的数量）为100%。</w:t>
      </w:r>
    </w:p>
    <w:p w14:paraId="1880E69E">
      <w:pPr>
        <w:spacing w:line="560" w:lineRule="exact"/>
        <w:jc w:val="center"/>
        <w:rPr>
          <w:rFonts w:ascii="宋体" w:hAnsi="宋体"/>
          <w:b/>
          <w:sz w:val="36"/>
          <w:szCs w:val="36"/>
        </w:rPr>
      </w:pPr>
    </w:p>
    <w:p w14:paraId="7ECEEA10">
      <w:pPr>
        <w:spacing w:line="560" w:lineRule="exact"/>
        <w:jc w:val="center"/>
        <w:rPr>
          <w:rFonts w:ascii="宋体" w:hAnsi="宋体"/>
          <w:b/>
          <w:sz w:val="36"/>
          <w:szCs w:val="36"/>
        </w:rPr>
      </w:pPr>
    </w:p>
    <w:p w14:paraId="7DD00E9E">
      <w:pPr>
        <w:spacing w:line="560" w:lineRule="exact"/>
        <w:jc w:val="center"/>
        <w:rPr>
          <w:rFonts w:ascii="宋体" w:hAnsi="宋体"/>
          <w:b/>
          <w:sz w:val="36"/>
          <w:szCs w:val="36"/>
        </w:rPr>
      </w:pPr>
      <w:r>
        <w:rPr>
          <w:rFonts w:hint="eastAsia" w:ascii="宋体" w:hAnsi="宋体"/>
          <w:b/>
          <w:sz w:val="36"/>
          <w:szCs w:val="36"/>
        </w:rPr>
        <w:t>第四部分 名词解释</w:t>
      </w:r>
    </w:p>
    <w:p w14:paraId="543487E9">
      <w:pPr>
        <w:spacing w:line="560" w:lineRule="exact"/>
        <w:jc w:val="center"/>
        <w:rPr>
          <w:rFonts w:ascii="仿宋_GB2312" w:eastAsia="仿宋_GB2312"/>
          <w:sz w:val="32"/>
          <w:szCs w:val="32"/>
        </w:rPr>
      </w:pPr>
    </w:p>
    <w:p w14:paraId="3A44DA24">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694AE6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414AC4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FEFC53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3D809E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1E5619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D776F2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4CAF3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21500F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9A59B5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C10BAC1">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11.社会保障和就业支出（类）行政事业单位养老支出（款）行政单位离退休（项）：</w:t>
      </w:r>
      <w:r>
        <w:rPr>
          <w:rFonts w:hint="eastAsia" w:ascii="仿宋" w:hAnsi="仿宋" w:eastAsia="仿宋" w:cs="仿宋_GB2312"/>
          <w:bCs/>
          <w:sz w:val="32"/>
          <w:szCs w:val="32"/>
        </w:rPr>
        <w:t>反映行政单位（包括实行公务员管理的事业单位）开支的离退休经费。</w:t>
      </w:r>
    </w:p>
    <w:p w14:paraId="68E5EFE3">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12.社会保障和就业支出（类）行政事业单位养老支出（款）机关事业单位基本养老保险缴费支出（项）：</w:t>
      </w:r>
      <w:r>
        <w:rPr>
          <w:rFonts w:hint="eastAsia" w:ascii="仿宋" w:hAnsi="仿宋" w:eastAsia="仿宋" w:cs="仿宋_GB2312"/>
          <w:bCs/>
          <w:sz w:val="32"/>
          <w:szCs w:val="32"/>
        </w:rPr>
        <w:t>反映机关事业单位实施养老保险制度由单位缴纳的基本养老保险费支出。</w:t>
      </w:r>
    </w:p>
    <w:p w14:paraId="25EF86ED">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13.社会保障和就业支出（类）行政事业单位养老支出（款）机关事业单位职业年金缴费支出（项）：</w:t>
      </w:r>
      <w:r>
        <w:rPr>
          <w:rFonts w:hint="eastAsia" w:ascii="仿宋" w:hAnsi="仿宋" w:eastAsia="仿宋" w:cs="仿宋_GB2312"/>
          <w:bCs/>
          <w:sz w:val="32"/>
          <w:szCs w:val="32"/>
        </w:rPr>
        <w:t>反映机关事业单位实施养老保险制度由单位实际缴纳的职业年金支出。</w:t>
      </w:r>
    </w:p>
    <w:p w14:paraId="5CFA5D52">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14.社会保障和就业支出（类）抚恤（款）死亡抚恤（项）：</w:t>
      </w:r>
      <w:r>
        <w:rPr>
          <w:rFonts w:hint="eastAsia" w:ascii="仿宋" w:hAnsi="仿宋" w:eastAsia="仿宋" w:cs="仿宋_GB2312"/>
          <w:bCs/>
          <w:sz w:val="32"/>
          <w:szCs w:val="32"/>
        </w:rPr>
        <w:t>反映按规定用于烈士和牺牲病故人员家属的一次性和定期补助费。</w:t>
      </w:r>
    </w:p>
    <w:p w14:paraId="73BC7DB4">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15.卫生健康支出（类）行政事业单位医疗（款）行政单位医疗（项）：</w:t>
      </w:r>
      <w:r>
        <w:rPr>
          <w:rFonts w:hint="eastAsia" w:ascii="仿宋" w:hAnsi="仿宋" w:eastAsia="仿宋"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8A67C69">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16.卫生健康支出（类）行政事业单位医疗（款）其他行政事业单位医疗支出（项）：</w:t>
      </w:r>
      <w:r>
        <w:rPr>
          <w:rFonts w:hint="eastAsia" w:ascii="仿宋" w:hAnsi="仿宋" w:eastAsia="仿宋" w:cs="仿宋_GB2312"/>
          <w:bCs/>
          <w:sz w:val="32"/>
          <w:szCs w:val="32"/>
        </w:rPr>
        <w:t>反映除上述项目以外的其他用于行政事业单位医疗方面的支出。</w:t>
      </w:r>
    </w:p>
    <w:p w14:paraId="1F4D5AE7">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17.住房保障支出（类）住房改革支出（款）住房公积金（项）：</w:t>
      </w:r>
      <w:r>
        <w:rPr>
          <w:rFonts w:hint="eastAsia" w:ascii="仿宋" w:hAnsi="仿宋" w:eastAsia="仿宋" w:cs="仿宋_GB2312"/>
          <w:bCs/>
          <w:sz w:val="32"/>
          <w:szCs w:val="32"/>
        </w:rPr>
        <w:t>反映行政事业单位按人力资源和社会保障部、财政部规定的基本工资和津贴补贴以及规定比例为职工缴纳的住房公积金。</w:t>
      </w:r>
    </w:p>
    <w:p w14:paraId="27DF8DEA">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18.其他支出（类）其他支出（款）其他支出（项）：</w:t>
      </w:r>
      <w:r>
        <w:rPr>
          <w:rFonts w:hint="eastAsia" w:ascii="仿宋" w:hAnsi="仿宋" w:eastAsia="仿宋" w:cs="仿宋_GB2312"/>
          <w:bCs/>
          <w:sz w:val="32"/>
          <w:szCs w:val="32"/>
        </w:rPr>
        <w:t>反映除上述项目以外其他不能划分到具体功能科目中的支出项目。</w:t>
      </w:r>
    </w:p>
    <w:p w14:paraId="1BFA7738">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19.工资福利支出：</w:t>
      </w:r>
      <w:r>
        <w:rPr>
          <w:rFonts w:hint="eastAsia" w:ascii="仿宋" w:hAnsi="仿宋" w:eastAsia="仿宋" w:cs="仿宋_GB2312"/>
          <w:bCs/>
          <w:sz w:val="32"/>
          <w:szCs w:val="32"/>
        </w:rPr>
        <w:t>反映单位开支的在职职工和编制外长期聘用人员的各类劳动报酬，以及为上述人员缴纳的各项社会保险费等。</w:t>
      </w:r>
    </w:p>
    <w:p w14:paraId="1476E7DF">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20.商品和服务支出：</w:t>
      </w:r>
      <w:r>
        <w:rPr>
          <w:rFonts w:hint="eastAsia" w:ascii="仿宋" w:hAnsi="仿宋" w:eastAsia="仿宋" w:cs="仿宋_GB2312"/>
          <w:bCs/>
          <w:sz w:val="32"/>
          <w:szCs w:val="32"/>
        </w:rPr>
        <w:t>反映单位购买商品和服务的支出，不包括用于购置固定资产、战略性和应急性物资储备等资本性支出。</w:t>
      </w:r>
    </w:p>
    <w:p w14:paraId="378C9226">
      <w:pPr>
        <w:spacing w:line="600" w:lineRule="exact"/>
        <w:ind w:firstLine="640"/>
        <w:rPr>
          <w:rFonts w:ascii="仿宋" w:hAnsi="仿宋" w:eastAsia="仿宋" w:cs="仿宋_GB2312"/>
          <w:bCs/>
          <w:sz w:val="32"/>
          <w:szCs w:val="32"/>
        </w:rPr>
      </w:pPr>
      <w:r>
        <w:rPr>
          <w:rFonts w:hint="eastAsia" w:ascii="仿宋" w:hAnsi="仿宋" w:eastAsia="仿宋" w:cs="仿宋_GB2312"/>
          <w:b/>
          <w:bCs/>
          <w:sz w:val="32"/>
          <w:szCs w:val="32"/>
        </w:rPr>
        <w:t>21.对个人和家庭补助：</w:t>
      </w:r>
      <w:r>
        <w:rPr>
          <w:rFonts w:hint="eastAsia" w:ascii="仿宋" w:hAnsi="仿宋" w:eastAsia="仿宋" w:cs="仿宋_GB2312"/>
          <w:bCs/>
          <w:sz w:val="32"/>
          <w:szCs w:val="32"/>
        </w:rPr>
        <w:t>反映政府用于对个人和家庭的补助支出。</w:t>
      </w:r>
    </w:p>
    <w:p w14:paraId="0BA2A95D">
      <w:pPr>
        <w:spacing w:line="600" w:lineRule="exact"/>
        <w:ind w:firstLine="640"/>
        <w:rPr>
          <w:rFonts w:ascii="宋体" w:hAnsi="宋体"/>
          <w:b/>
          <w:sz w:val="36"/>
          <w:szCs w:val="36"/>
        </w:rPr>
      </w:pPr>
      <w:r>
        <w:rPr>
          <w:rFonts w:hint="eastAsia" w:ascii="仿宋" w:hAnsi="仿宋" w:eastAsia="仿宋" w:cs="仿宋_GB2312"/>
          <w:b/>
          <w:bCs/>
          <w:sz w:val="32"/>
          <w:szCs w:val="32"/>
        </w:rPr>
        <w:t>22.资本性支出：</w:t>
      </w:r>
      <w:r>
        <w:rPr>
          <w:rFonts w:hint="eastAsia" w:ascii="仿宋" w:hAnsi="仿宋" w:eastAsia="仿宋" w:cs="仿宋_GB2312"/>
          <w:bCs/>
          <w:sz w:val="32"/>
          <w:szCs w:val="32"/>
        </w:rPr>
        <w:t>反映各单位安排的资本性支出。切块由发展改革部门安排的基本建设支出不在此科目反映。</w:t>
      </w:r>
    </w:p>
    <w:p w14:paraId="0D9A5E6B">
      <w:pPr>
        <w:spacing w:line="560" w:lineRule="exact"/>
        <w:rPr>
          <w:rFonts w:ascii="宋体" w:hAnsi="宋体"/>
          <w:b/>
          <w:sz w:val="36"/>
          <w:szCs w:val="36"/>
        </w:rPr>
      </w:pPr>
    </w:p>
    <w:p w14:paraId="4BAD4CDE">
      <w:pPr>
        <w:spacing w:line="560" w:lineRule="exact"/>
        <w:rPr>
          <w:rFonts w:ascii="宋体" w:hAnsi="宋体"/>
          <w:b/>
          <w:sz w:val="36"/>
          <w:szCs w:val="36"/>
        </w:rPr>
      </w:pPr>
    </w:p>
    <w:p w14:paraId="2EB0CCFA">
      <w:pPr>
        <w:numPr>
          <w:ilvl w:val="0"/>
          <w:numId w:val="5"/>
        </w:numPr>
        <w:tabs>
          <w:tab w:val="left" w:pos="2343"/>
        </w:tabs>
        <w:spacing w:line="560" w:lineRule="exact"/>
        <w:jc w:val="center"/>
        <w:rPr>
          <w:rFonts w:hint="eastAsia" w:ascii="宋体" w:hAnsi="宋体"/>
          <w:b/>
          <w:sz w:val="36"/>
          <w:szCs w:val="36"/>
        </w:rPr>
      </w:pPr>
      <w:r>
        <w:rPr>
          <w:rFonts w:hint="eastAsia" w:ascii="宋体" w:hAnsi="宋体"/>
          <w:b/>
          <w:sz w:val="36"/>
          <w:szCs w:val="36"/>
        </w:rPr>
        <w:t>2025年盘锦市公安局部门预算</w:t>
      </w:r>
      <w:r>
        <w:rPr>
          <w:rFonts w:hint="eastAsia" w:ascii="宋体" w:hAnsi="宋体"/>
          <w:b/>
          <w:sz w:val="36"/>
          <w:szCs w:val="36"/>
          <w:lang w:val="en-US" w:eastAsia="zh-CN"/>
        </w:rPr>
        <w:t>公开</w:t>
      </w:r>
      <w:r>
        <w:rPr>
          <w:rFonts w:hint="eastAsia" w:ascii="宋体" w:hAnsi="宋体"/>
          <w:b/>
          <w:sz w:val="36"/>
          <w:szCs w:val="36"/>
        </w:rPr>
        <w:t>表</w:t>
      </w:r>
    </w:p>
    <w:p w14:paraId="1A340081">
      <w:pPr>
        <w:pStyle w:val="2"/>
        <w:jc w:val="center"/>
        <w:rPr>
          <w:rFonts w:hint="eastAsia" w:ascii="仿宋_GB2312" w:hAnsi="仿宋_GB2312" w:eastAsia="仿宋_GB2312" w:cs="仿宋_GB2312"/>
          <w:b w:val="0"/>
          <w:bCs/>
          <w:color w:val="000000"/>
          <w:sz w:val="32"/>
          <w:szCs w:val="32"/>
          <w:lang w:eastAsia="zh-CN"/>
        </w:rPr>
      </w:pPr>
    </w:p>
    <w:p w14:paraId="6227A2B0">
      <w:pPr>
        <w:pStyle w:val="2"/>
        <w:jc w:val="center"/>
        <w:rPr>
          <w:rFonts w:hint="eastAsia" w:ascii="宋体" w:hAnsi="宋体"/>
          <w:b/>
          <w:sz w:val="36"/>
          <w:szCs w:val="36"/>
        </w:rPr>
      </w:pPr>
      <w:bookmarkStart w:id="0" w:name="_GoBack"/>
      <w:bookmarkEnd w:id="0"/>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9B6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14:paraId="728732A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068F5ED"/>
    <w:multiLevelType w:val="singleLevel"/>
    <w:tmpl w:val="3068F5ED"/>
    <w:lvl w:ilvl="0" w:tentative="0">
      <w:start w:val="5"/>
      <w:numFmt w:val="chineseCounting"/>
      <w:suff w:val="space"/>
      <w:lvlText w:val="第%1部分"/>
      <w:lvlJc w:val="left"/>
      <w:rPr>
        <w:rFonts w:hint="eastAsia"/>
      </w:rPr>
    </w:lvl>
  </w:abstractNum>
  <w:abstractNum w:abstractNumId="4">
    <w:nsid w:val="601769EA"/>
    <w:multiLevelType w:val="singleLevel"/>
    <w:tmpl w:val="601769EA"/>
    <w:lvl w:ilvl="0" w:tentative="0">
      <w:start w:val="8"/>
      <w:numFmt w:val="chineseCounting"/>
      <w:suff w:val="nothing"/>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15EE7"/>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0FD2"/>
    <w:rsid w:val="00331390"/>
    <w:rsid w:val="00340F06"/>
    <w:rsid w:val="00344F39"/>
    <w:rsid w:val="00352555"/>
    <w:rsid w:val="00353C5E"/>
    <w:rsid w:val="003630B0"/>
    <w:rsid w:val="0036408C"/>
    <w:rsid w:val="00365D58"/>
    <w:rsid w:val="003664F3"/>
    <w:rsid w:val="00367798"/>
    <w:rsid w:val="00382840"/>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21CB"/>
    <w:rsid w:val="00476F8F"/>
    <w:rsid w:val="00486679"/>
    <w:rsid w:val="00493F18"/>
    <w:rsid w:val="004943FF"/>
    <w:rsid w:val="00495584"/>
    <w:rsid w:val="004A4FDC"/>
    <w:rsid w:val="004A72AF"/>
    <w:rsid w:val="004B143F"/>
    <w:rsid w:val="004C0904"/>
    <w:rsid w:val="004C4DE5"/>
    <w:rsid w:val="004D1FCF"/>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E5F86"/>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673FA"/>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63BB3"/>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3CBC"/>
    <w:rsid w:val="009D4D50"/>
    <w:rsid w:val="009E3607"/>
    <w:rsid w:val="009E4011"/>
    <w:rsid w:val="009E6934"/>
    <w:rsid w:val="009F0437"/>
    <w:rsid w:val="009F4519"/>
    <w:rsid w:val="009F666E"/>
    <w:rsid w:val="00A050CA"/>
    <w:rsid w:val="00A05CA5"/>
    <w:rsid w:val="00A07497"/>
    <w:rsid w:val="00A1076A"/>
    <w:rsid w:val="00A16982"/>
    <w:rsid w:val="00A31903"/>
    <w:rsid w:val="00A412A6"/>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16B5"/>
    <w:rsid w:val="00C57542"/>
    <w:rsid w:val="00C5780C"/>
    <w:rsid w:val="00C61CCD"/>
    <w:rsid w:val="00C656DC"/>
    <w:rsid w:val="00C71D5C"/>
    <w:rsid w:val="00C9239A"/>
    <w:rsid w:val="00C938AA"/>
    <w:rsid w:val="00CA3545"/>
    <w:rsid w:val="00CA36DD"/>
    <w:rsid w:val="00CB433D"/>
    <w:rsid w:val="00CC2F87"/>
    <w:rsid w:val="00CD34D3"/>
    <w:rsid w:val="00CD6456"/>
    <w:rsid w:val="00CE11E3"/>
    <w:rsid w:val="00CE1377"/>
    <w:rsid w:val="00CE245C"/>
    <w:rsid w:val="00CE2746"/>
    <w:rsid w:val="00CE63ED"/>
    <w:rsid w:val="00CF4A89"/>
    <w:rsid w:val="00D12C10"/>
    <w:rsid w:val="00D13B84"/>
    <w:rsid w:val="00D22F31"/>
    <w:rsid w:val="00D238BC"/>
    <w:rsid w:val="00D269C4"/>
    <w:rsid w:val="00D316A1"/>
    <w:rsid w:val="00D32B4A"/>
    <w:rsid w:val="00D3350D"/>
    <w:rsid w:val="00D33629"/>
    <w:rsid w:val="00D33984"/>
    <w:rsid w:val="00D33CB1"/>
    <w:rsid w:val="00D3769E"/>
    <w:rsid w:val="00D40D0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8130B"/>
    <w:rsid w:val="00EC15B9"/>
    <w:rsid w:val="00EC55F1"/>
    <w:rsid w:val="00ED10C9"/>
    <w:rsid w:val="00ED2999"/>
    <w:rsid w:val="00ED33DC"/>
    <w:rsid w:val="00ED4939"/>
    <w:rsid w:val="00EE19E6"/>
    <w:rsid w:val="00EE4854"/>
    <w:rsid w:val="00F01DD7"/>
    <w:rsid w:val="00F22489"/>
    <w:rsid w:val="00F234F5"/>
    <w:rsid w:val="00F305AA"/>
    <w:rsid w:val="00F400D1"/>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8DD0102"/>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26469CE"/>
    <w:rsid w:val="34190834"/>
    <w:rsid w:val="3505415D"/>
    <w:rsid w:val="35BE487C"/>
    <w:rsid w:val="365A03F2"/>
    <w:rsid w:val="36F6584D"/>
    <w:rsid w:val="3757F7CA"/>
    <w:rsid w:val="385D4246"/>
    <w:rsid w:val="396661E0"/>
    <w:rsid w:val="39D46840"/>
    <w:rsid w:val="39FC9D6E"/>
    <w:rsid w:val="3A07699F"/>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79165B"/>
    <w:rsid w:val="4CDD4B47"/>
    <w:rsid w:val="4CE12E15"/>
    <w:rsid w:val="4D312DA7"/>
    <w:rsid w:val="4D69924D"/>
    <w:rsid w:val="4F055FF2"/>
    <w:rsid w:val="4F77935B"/>
    <w:rsid w:val="4FC53A84"/>
    <w:rsid w:val="50CD3132"/>
    <w:rsid w:val="51993F9E"/>
    <w:rsid w:val="52184D14"/>
    <w:rsid w:val="525D300E"/>
    <w:rsid w:val="53681604"/>
    <w:rsid w:val="536979A6"/>
    <w:rsid w:val="54E4541F"/>
    <w:rsid w:val="55DFA0A0"/>
    <w:rsid w:val="561435A7"/>
    <w:rsid w:val="569F3D76"/>
    <w:rsid w:val="576818B0"/>
    <w:rsid w:val="57ED2858"/>
    <w:rsid w:val="57F82A9C"/>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171296"/>
    <w:rsid w:val="75C80649"/>
    <w:rsid w:val="7625483A"/>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4505</Words>
  <Characters>5011</Characters>
  <Lines>43</Lines>
  <Paragraphs>12</Paragraphs>
  <TotalTime>5</TotalTime>
  <ScaleCrop>false</ScaleCrop>
  <LinksUpToDate>false</LinksUpToDate>
  <CharactersWithSpaces>5102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2025-02-11T06:37:00Z</dcterms:created>
  <dc:creator>预算处(税政处、编审中心)-王威</dc:creator>
  <cp:lastModifiedBy>雲飛揚</cp:lastModifiedBy>
  <cp:lastPrinted>2022-02-17T12:01:00Z</cp:lastPrinted>
  <dcterms:modified xsi:type="dcterms:W3CDTF">2025-02-12T06:44:56Z</dcterms:modified>
  <dc:title>辽宁省财政厅部门预算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863847BAF361416F885981F2E09E9EC6_13</vt:lpwstr>
  </property>
</Properties>
</file>