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9E3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 w14:paraId="1C59ED9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兴隆台区民族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宗教事务局行政执法学习</w:t>
      </w:r>
    </w:p>
    <w:p w14:paraId="2CC53EC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培训制度</w:t>
      </w:r>
    </w:p>
    <w:p w14:paraId="3B41F7D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 w14:paraId="54067486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第一条 为提高民族、宗教行政执法人员的业务素质和行政执法水平，确保法律、法规和规章的正确、及时、有效实施，根据市政府相关要求，制定本制度。</w:t>
      </w:r>
    </w:p>
    <w:p w14:paraId="530FF872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第二条 行政执法学习培训内容为民族、宗教行政执法所依据的法律、法规、规章，以及国家、省、市相关的法律、法规和规章等。</w:t>
      </w:r>
    </w:p>
    <w:p w14:paraId="4124EBB6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第三条 学习培训采用日常学习与专题学习相结合，集中辅导与个人自学相结合，选送培训与定期轮训相结合等方法。</w:t>
      </w:r>
    </w:p>
    <w:p w14:paraId="4166959B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第四条 学习培训应有组织、有计划地进行。局宗教科负责制订落实年度学习计划；日常学习由个人自行安排。</w:t>
      </w:r>
    </w:p>
    <w:p w14:paraId="449D1DFD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第五条 新的法律、法规和规章颁布后，应组织行政执法人员学习培训，并参加考试。行政执法人员经考试合格后，方能参与行政执法。</w:t>
      </w:r>
    </w:p>
    <w:p w14:paraId="5587F6CB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第六条 新参加行政执法工作的人员，必须参加法律知识培训并经考试合格，领取《行政执法证》后，方能参与行政执法。</w:t>
      </w:r>
    </w:p>
    <w:p w14:paraId="58B11223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第七条 行政执法人员法律知识学习培训时间每年不少于15天，学习培训情况，应记入业务学习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台账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。</w:t>
      </w:r>
    </w:p>
    <w:p w14:paraId="538061E0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第八条 每年组织行政执法人员法律知识考试1～2次，考试成绩应作为行政执法人员年终岗位责任考核的依据。</w:t>
      </w:r>
    </w:p>
    <w:p w14:paraId="320AEE0F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第九条 鼓励行政执法人员参加有关法律、法规的学习和培训，为行政执法人员参加学习培训提供条件。</w:t>
      </w:r>
    </w:p>
    <w:p w14:paraId="06FCD024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第十条 行政执法人员参加学习培训考试成绩优秀的，给予奖励；成绩不合格的，限期补考，两次不合格者调离行政执法岗位。</w:t>
      </w:r>
    </w:p>
    <w:p w14:paraId="009A4FCB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第十一条 本制度自公布之日起施行。</w:t>
      </w:r>
    </w:p>
    <w:p w14:paraId="14FE68A8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2D12F1B6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13D813B9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73AB351E">
      <w:pPr>
        <w:pStyle w:val="2"/>
        <w:widowControl/>
        <w:shd w:val="clear" w:color="auto" w:fill="FFFFFF"/>
        <w:spacing w:beforeAutospacing="0" w:afterAutospacing="0"/>
        <w:ind w:firstLine="2880" w:firstLineChars="9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盘锦市兴隆台区民族和宗教事务局</w:t>
      </w:r>
    </w:p>
    <w:p w14:paraId="204B30DA">
      <w:pPr>
        <w:pStyle w:val="2"/>
        <w:widowControl/>
        <w:shd w:val="clear" w:color="auto" w:fill="FFFFFF"/>
        <w:spacing w:beforeAutospacing="0" w:afterAutospacing="0"/>
        <w:ind w:firstLine="4160" w:firstLineChars="1300"/>
        <w:rPr>
          <w:rFonts w:hint="default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2022年5月31日</w:t>
      </w:r>
    </w:p>
    <w:p w14:paraId="4D6544E3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7980E7FC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6DEB30D8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55CB583A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12BF7C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62EE"/>
    <w:rsid w:val="245C21F7"/>
    <w:rsid w:val="48A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593</Characters>
  <Lines>0</Lines>
  <Paragraphs>0</Paragraphs>
  <TotalTime>1</TotalTime>
  <ScaleCrop>false</ScaleCrop>
  <LinksUpToDate>false</LinksUpToDate>
  <CharactersWithSpaces>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2022-09-28T01:03:00Z</dcterms:created>
  <dc:creator>user</dc:creator>
  <cp:lastModifiedBy>李鹏阳</cp:lastModifiedBy>
  <cp:lastPrinted>2022-09-28T01:04:00Z</cp:lastPrinted>
  <dcterms:modified xsi:type="dcterms:W3CDTF">2025-01-21T00:04:35Z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eyJoZGlkIjoiYThlYjBkM2VmNmJjNmEwMzQ0MWQyMmE0MjMzODllNDAiLCJ1c2VySWQiOiIxNDU1MjQ4NzAxIn0=</vt:lpwstr>
  </property>
  <property fmtid="{D5CDD505-2E9C-101B-9397-08002B2CF9AE}" pid="4" name="ICV">
    <vt:lpwstr>61ED355B2AC24EAEB3BEA3E897E7D5AE_12</vt:lpwstr>
  </property>
</Properties>
</file>