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辽宁省盘锦市兴隆台区振兴街道办事处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辽宁省盘锦市兴隆台区振兴街道办事处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辽宁省盘锦市兴隆台区振兴街道办事处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辽宁省盘锦市兴隆台区振兴街道办事处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辽宁省盘锦市兴隆台区振兴街道办事处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辽宁省盘锦市兴隆台区振兴街道办事处概况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（一）在区委、区政府正确领导下，贯彻执行党和国家的各项方针、政策、法律、法规；落实区委、区政府的各项决议、决定。</w:t>
        <w:br/>
        <w:t xml:space="preserve">    （二）负责本街道社区建设,指导社区居委会依法开展各项工作。</w:t>
        <w:br/>
        <w:t xml:space="preserve">    （三）负责计划生育、劳动和社会保障、再就业、统计财税、城管等工作；配合有关部门做好防汛、防风、防火、防震、抢险和防灾安全生产等管理工作。</w:t>
        <w:br/>
        <w:t xml:space="preserve">    （四）负责做好社会救济、优抚安置、社会保障、军优属殡葬管理；做好民兵、兵役、民族、宗教、侨务、残联等工作。</w:t>
        <w:br/>
        <w:t xml:space="preserve">    （五）负责精神文明建设，开展精神文明小区创建活动，对居民进行法制和社会公德教育，组织居民参与社区环境整治等社会公益活动。</w:t>
        <w:br/>
        <w:t xml:space="preserve">    （六）负责街辖范围内的维护稳定及社会综合治理工作，做好民事调解、法律服务工作，维护居民的合法权益等工作。</w:t>
        <w:br/>
        <w:t xml:space="preserve">    （七）向上级人民政府或者有关部门反映居民和居民委员会的意见、要求、办理人民群众来信来访事项。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辽宁省盘锦市兴隆台区振兴街道办事处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818.85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818.85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707.59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111.26</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减少619.68万元，降低43.08%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无突发事件费用支出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818.85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588.80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71.91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工资福利支出342.21万元；商品和服务支出231.00万元；对个人和家庭的补助15.59万元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230.04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28.09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基层司法业务1.02万元、其他组织事务支出3.68万元、计划生育服务8.47万元、其他人大事务支出0.7万元、信访事务支出28.32万元、其他政府办公厅及相关机构事务支出50.31万元、基层政权建设和社区治理26.28万元、国有企业退休人员社会化管理补助支出111.26万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减少619.68万元，降低43.08%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无突发性事件费用支出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818.85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588.80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230.04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减少619.68万元，降低43.08%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无突发性事件费用支出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158.98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128.07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416.07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2023年度一般公共预算财政拨款支出707.59万元。按支出功能分类科目分，包括：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1.一般公共服务支出437.00万元，具体包括：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（1）一般公共服务支出（类）人大事务（款）其他人大事务支出（项）0.70万元,主要是人大相关费用等支出，完成年初预算的100%，决算数与年初预算数存在差异的主要原因是无差异。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（2）一般公共服务支出（类）政府办公厅（室）及相关机构事务（款）行政运行（项）299.53万元,主要是人员经费等支出，完成年初预算的144%，决算数与年初预算数存在差异的主要原因是人员变动。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（3）一般公共服务支出（类）政府办公厅（室）及相关机构事务（款）信访事务（项）28.32万元,主要是信访人员相关费用等支出，完成年初预算的100%，决算数与年初预算数存在差异的主要原因是无年初预算。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（4）一般公共服务支出（类）政府办公厅（室）及相关机构事务（款）事业运行（项）0.00万元,主要是无此项等支出，完成年初预算的0%，决算数与年初预算数存在差异的主要原因是无此项支出。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政府办公厅（室）及相关机构事务（款）其他政府办公厅（室）及相关机构事务支出（项）104.77万元,主要是人员伙食费、安全检查费、综合业务费、创城费用等支出，完成年初预算的187%，决算数与年初预算数存在差异的主要原因是创城费用增加、遗属补助经费增加、企业财力兑现增加、科研小区收购安置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（6）一般公共服务支出（类）组织事务（款）其他组织事务支出（项）3.68万元,主要是社区党建建设等支出，完成年初预算的100%，决算数与年初预算数存在差异的主要原因是未做预算。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2.公共安全支出1.02万元，具体包括：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（1）公共安全支出（类）司法（款）基层司法业务（项）1.02万元,主要是办公费用等支出，完成年初预算的19%，决算数与年初预算数存在差异的主要原因是办公费用减少。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3.社会保障和就业支出212.28万元，具体包括：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其他人力资源和社会保障管理事务支出（项）0.00万元,主要是无此项支出等支出，完成年初预算的0%，决算数与年初预算数存在差异的主要原因是无此项费用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（2）社会保障和就业支出（类）民政管理事务（款）基层政权建设和社区治理（项）163.07万元,主要是社区经费相关等支出，完成年初预算的103%，决算数与年初预算数存在差异的主要原因是社区经费增加。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（3）社会保障和就业支出（类）行政事业单位养老支出（款）行政单位离退休（项）2.38万元,主要是退休人员取暖费等支出，完成年初预算的100%，决算数与年初预算数存在差异的主要原因是无差异。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基本养老保险缴费支出（项）38.50万元,主要是人员养老保险费用等支出，完成年初预算的130%，决算数与年初预算数存在差异的主要原因是人员变动及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其他行政事业单位养老支出（项）0.00万元,主要是无此项等支出，完成年初预算的0%，决算数与年初预算数存在差异的主要原因是科目调整为行政单位离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（6）社会保障和就业支出（类）抚恤（款）死亡抚恤（项）8.33万元,主要是伤残抚恤金等支出，完成年初预算的0%，决算数与年初预算数存在差异的主要原因是无年初预算。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4.卫生健康支出27.70万元，具体包括：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（1）卫生健康支出（类）计划生育事务（款）计划生育服务（项）8.47万元,主要是独生子女费等支出，完成年初预算的85%，决算数与年初预算数存在差异的主要原因是人员变动。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（2）卫生健康支出（类）行政事业单位医疗（款）行政单位医疗（项）14.45万元,主要是职工医疗保险等支出，完成年初预算的105%，决算数与年初预算数存在差异的主要原因是人员变动及基数调整。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（3）卫生健康支出（类）行政事业单位医疗（款）公务员医疗补助（项）4.08万元,主要是公务员医疗补助等支出，完成年初预算的137%，决算数与年初预算数存在差异的主要原因是人员变动。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（4）卫生健康支出（类）行政事业单位医疗（款）其他行政事业单位医疗支出（项）0.70万元,主要是大额医疗等支出，完成年初预算的233%，决算数与年初预算数存在差异的主要原因是事业人员增加。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5.住房保障支出29.59万元，具体包括：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（1）住房保障支出（类）住房改革支出（款）住房公积金（项）29.59万元,主要是职工住房公积金等支出，完成年初预算的135%，决算数与年初预算数存在差异的主要原因是人员变动及基数调整。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2023年度国有资本经营预算财政拨款支出111.26万元。按支出功能分类科目分，包括：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1.国有资本经营预算支出111.26万元，具体包括：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111.26万元,主要是退休场所保洁人员工资、退休场所办公费、水电费、维修费等支出，完成年初预算的100%，决算数与年初预算数存在差异的主要原因是无年初预算。</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无此项费用支出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588.80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357.80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231.00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231.00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比上年增加45.40万元，增长24.46%</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人员变动，办公费增加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根据预算绩效管理要求，盘锦市兴隆台区振兴街道办事处组织开展部门（单位）整体绩效自评工作，涉及资金459.76万元，其中财政拨款资金459.76万元，自评得分92分。</w:t>
        <w:br/>
        <w:t xml:space="preserve">详见附件《部门（单位）整体绩效自评表》。</w:t>
        <w:br/>
        <w:t xml:space="preserve">2.项目绩效自评情况</w:t>
        <w:br/>
        <w:t xml:space="preserve">2023年度，盘锦市兴隆台区振兴街道办事处对本部门（单位）9个项目开展项目绩效自评工作，涉及资金50.29万元，其中财政拨款资金50.29万元，自评覆盖率（开展绩效自评的项目数/年初批复绩效目标的项目数*100%）达到100%，自评平均分（开展绩效自评的项目分数总和/开展绩效自评的项目数）92.8分。</w:t>
        <w:br/>
        <w:t xml:space="preserve">详见附件《预算项目（政策）绩效自评表》。</w:t>
        <w:br/>
        <w:t xml:space="preserve">3.部门重点评价情况</w:t>
        <w:br/>
        <w:t xml:space="preserve">2023年度，盘锦市兴隆台区振兴街道办事处未开展部门重点评价工作。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部门：辽宁省盘锦市兴隆台区振兴街道办事处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707.59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437.00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111.26</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1.02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212.28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27.70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29.59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111.26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818.85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818.85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818.85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818.85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部门：辽宁省盘锦市兴隆台区振兴街道办事处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818.85</w:t>
            </w:r>
          </w:p>
        </w:tc>
        <w:tc>
          <w:tcPr>
            <w:tcW w:w="1160" w:type="dxa"/>
            <w:tcBorders/>
            <w:vAlign w:val="center"/>
          </w:tcPr>
          <w:p>
            <w:pPr>
              <w:jc w:val="right"/>
            </w:pPr>
            <w:r>
              <w:rPr>
                <w:rFonts w:ascii="宋体" w:eastAsia="宋体" w:hAnsi="宋体" w:cs="宋体"/>
                <w:b/>
                <w:i w:val="0"/>
                <w:color w:val="000000"/>
                <w:sz w:val="14"/>
              </w:rPr>
              <w:t xml:space="preserve">818.85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437.00</w:t>
            </w:r>
          </w:p>
        </w:tc>
        <w:tc>
          <w:tcPr>
            <w:tcW w:w="1160" w:type="dxa"/>
            <w:tcBorders/>
            <w:vAlign w:val="center"/>
          </w:tcPr>
          <w:p>
            <w:pPr>
              <w:jc w:val="right"/>
            </w:pPr>
            <w:r>
              <w:rPr>
                <w:rFonts w:ascii="宋体" w:eastAsia="宋体" w:hAnsi="宋体" w:cs="宋体"/>
                <w:b w:val="0"/>
                <w:i w:val="0"/>
                <w:color w:val="000000"/>
                <w:sz w:val="14"/>
              </w:rPr>
              <w:t xml:space="preserve">437.00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其他人大事务支出</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432.62</w:t>
            </w:r>
          </w:p>
        </w:tc>
        <w:tc>
          <w:tcPr>
            <w:tcW w:w="1160" w:type="dxa"/>
            <w:tcBorders/>
            <w:vAlign w:val="center"/>
          </w:tcPr>
          <w:p>
            <w:pPr>
              <w:jc w:val="right"/>
            </w:pPr>
            <w:r>
              <w:rPr>
                <w:rFonts w:ascii="宋体" w:eastAsia="宋体" w:hAnsi="宋体" w:cs="宋体"/>
                <w:b w:val="0"/>
                <w:i w:val="0"/>
                <w:color w:val="000000"/>
                <w:sz w:val="14"/>
              </w:rPr>
              <w:t xml:space="preserve">432.62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299.53</w:t>
            </w:r>
          </w:p>
        </w:tc>
        <w:tc>
          <w:tcPr>
            <w:tcW w:w="1160" w:type="dxa"/>
            <w:tcBorders/>
            <w:vAlign w:val="center"/>
          </w:tcPr>
          <w:p>
            <w:pPr>
              <w:jc w:val="right"/>
            </w:pPr>
            <w:r>
              <w:rPr>
                <w:rFonts w:ascii="宋体" w:eastAsia="宋体" w:hAnsi="宋体" w:cs="宋体"/>
                <w:b w:val="0"/>
                <w:i w:val="0"/>
                <w:color w:val="000000"/>
                <w:sz w:val="14"/>
              </w:rPr>
              <w:t xml:space="preserve">299.53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28.32</w:t>
            </w:r>
          </w:p>
        </w:tc>
        <w:tc>
          <w:tcPr>
            <w:tcW w:w="1160" w:type="dxa"/>
            <w:tcBorders/>
            <w:vAlign w:val="center"/>
          </w:tcPr>
          <w:p>
            <w:pPr>
              <w:jc w:val="right"/>
            </w:pPr>
            <w:r>
              <w:rPr>
                <w:rFonts w:ascii="宋体" w:eastAsia="宋体" w:hAnsi="宋体" w:cs="宋体"/>
                <w:b w:val="0"/>
                <w:i w:val="0"/>
                <w:color w:val="000000"/>
                <w:sz w:val="14"/>
              </w:rPr>
              <w:t xml:space="preserve">28.32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104.77</w:t>
            </w:r>
          </w:p>
        </w:tc>
        <w:tc>
          <w:tcPr>
            <w:tcW w:w="1160" w:type="dxa"/>
            <w:tcBorders/>
            <w:vAlign w:val="center"/>
          </w:tcPr>
          <w:p>
            <w:pPr>
              <w:jc w:val="right"/>
            </w:pPr>
            <w:r>
              <w:rPr>
                <w:rFonts w:ascii="宋体" w:eastAsia="宋体" w:hAnsi="宋体" w:cs="宋体"/>
                <w:b w:val="0"/>
                <w:i w:val="0"/>
                <w:color w:val="000000"/>
                <w:sz w:val="14"/>
              </w:rPr>
              <w:t xml:space="preserve">104.77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3.68</w:t>
            </w:r>
          </w:p>
        </w:tc>
        <w:tc>
          <w:tcPr>
            <w:tcW w:w="1160" w:type="dxa"/>
            <w:tcBorders/>
            <w:vAlign w:val="center"/>
          </w:tcPr>
          <w:p>
            <w:pPr>
              <w:jc w:val="right"/>
            </w:pPr>
            <w:r>
              <w:rPr>
                <w:rFonts w:ascii="宋体" w:eastAsia="宋体" w:hAnsi="宋体" w:cs="宋体"/>
                <w:b w:val="0"/>
                <w:i w:val="0"/>
                <w:color w:val="000000"/>
                <w:sz w:val="14"/>
              </w:rPr>
              <w:t xml:space="preserve">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3.68</w:t>
            </w:r>
          </w:p>
        </w:tc>
        <w:tc>
          <w:tcPr>
            <w:tcW w:w="1160" w:type="dxa"/>
            <w:tcBorders/>
            <w:vAlign w:val="center"/>
          </w:tcPr>
          <w:p>
            <w:pPr>
              <w:jc w:val="right"/>
            </w:pPr>
            <w:r>
              <w:rPr>
                <w:rFonts w:ascii="宋体" w:eastAsia="宋体" w:hAnsi="宋体" w:cs="宋体"/>
                <w:b w:val="0"/>
                <w:i w:val="0"/>
                <w:color w:val="000000"/>
                <w:sz w:val="14"/>
              </w:rPr>
              <w:t xml:space="preserve">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1.02</w:t>
            </w:r>
          </w:p>
        </w:tc>
        <w:tc>
          <w:tcPr>
            <w:tcW w:w="1160" w:type="dxa"/>
            <w:tcBorders/>
            <w:vAlign w:val="center"/>
          </w:tcPr>
          <w:p>
            <w:pPr>
              <w:jc w:val="right"/>
            </w:pPr>
            <w:r>
              <w:rPr>
                <w:rFonts w:ascii="宋体" w:eastAsia="宋体" w:hAnsi="宋体" w:cs="宋体"/>
                <w:b w:val="0"/>
                <w:i w:val="0"/>
                <w:color w:val="000000"/>
                <w:sz w:val="14"/>
              </w:rPr>
              <w:t xml:space="preserve">1.02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1.02</w:t>
            </w:r>
          </w:p>
        </w:tc>
        <w:tc>
          <w:tcPr>
            <w:tcW w:w="1160" w:type="dxa"/>
            <w:tcBorders/>
            <w:vAlign w:val="center"/>
          </w:tcPr>
          <w:p>
            <w:pPr>
              <w:jc w:val="right"/>
            </w:pPr>
            <w:r>
              <w:rPr>
                <w:rFonts w:ascii="宋体" w:eastAsia="宋体" w:hAnsi="宋体" w:cs="宋体"/>
                <w:b w:val="0"/>
                <w:i w:val="0"/>
                <w:color w:val="000000"/>
                <w:sz w:val="14"/>
              </w:rPr>
              <w:t xml:space="preserve">1.02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1.02</w:t>
            </w:r>
          </w:p>
        </w:tc>
        <w:tc>
          <w:tcPr>
            <w:tcW w:w="1160" w:type="dxa"/>
            <w:tcBorders/>
            <w:vAlign w:val="center"/>
          </w:tcPr>
          <w:p>
            <w:pPr>
              <w:jc w:val="right"/>
            </w:pPr>
            <w:r>
              <w:rPr>
                <w:rFonts w:ascii="宋体" w:eastAsia="宋体" w:hAnsi="宋体" w:cs="宋体"/>
                <w:b w:val="0"/>
                <w:i w:val="0"/>
                <w:color w:val="000000"/>
                <w:sz w:val="14"/>
              </w:rPr>
              <w:t xml:space="preserve">1.02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212.28</w:t>
            </w:r>
          </w:p>
        </w:tc>
        <w:tc>
          <w:tcPr>
            <w:tcW w:w="1160" w:type="dxa"/>
            <w:tcBorders/>
            <w:vAlign w:val="center"/>
          </w:tcPr>
          <w:p>
            <w:pPr>
              <w:jc w:val="right"/>
            </w:pPr>
            <w:r>
              <w:rPr>
                <w:rFonts w:ascii="宋体" w:eastAsia="宋体" w:hAnsi="宋体" w:cs="宋体"/>
                <w:b w:val="0"/>
                <w:i w:val="0"/>
                <w:color w:val="000000"/>
                <w:sz w:val="14"/>
              </w:rPr>
              <w:t xml:space="preserve">212.28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163.07</w:t>
            </w:r>
          </w:p>
        </w:tc>
        <w:tc>
          <w:tcPr>
            <w:tcW w:w="1160" w:type="dxa"/>
            <w:tcBorders/>
            <w:vAlign w:val="center"/>
          </w:tcPr>
          <w:p>
            <w:pPr>
              <w:jc w:val="right"/>
            </w:pPr>
            <w:r>
              <w:rPr>
                <w:rFonts w:ascii="宋体" w:eastAsia="宋体" w:hAnsi="宋体" w:cs="宋体"/>
                <w:b w:val="0"/>
                <w:i w:val="0"/>
                <w:color w:val="000000"/>
                <w:sz w:val="14"/>
              </w:rPr>
              <w:t xml:space="preserve">163.07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163.07</w:t>
            </w:r>
          </w:p>
        </w:tc>
        <w:tc>
          <w:tcPr>
            <w:tcW w:w="1160" w:type="dxa"/>
            <w:tcBorders/>
            <w:vAlign w:val="center"/>
          </w:tcPr>
          <w:p>
            <w:pPr>
              <w:jc w:val="right"/>
            </w:pPr>
            <w:r>
              <w:rPr>
                <w:rFonts w:ascii="宋体" w:eastAsia="宋体" w:hAnsi="宋体" w:cs="宋体"/>
                <w:b w:val="0"/>
                <w:i w:val="0"/>
                <w:color w:val="000000"/>
                <w:sz w:val="14"/>
              </w:rPr>
              <w:t xml:space="preserve">163.07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40.88</w:t>
            </w:r>
          </w:p>
        </w:tc>
        <w:tc>
          <w:tcPr>
            <w:tcW w:w="1160" w:type="dxa"/>
            <w:tcBorders/>
            <w:vAlign w:val="center"/>
          </w:tcPr>
          <w:p>
            <w:pPr>
              <w:jc w:val="right"/>
            </w:pPr>
            <w:r>
              <w:rPr>
                <w:rFonts w:ascii="宋体" w:eastAsia="宋体" w:hAnsi="宋体" w:cs="宋体"/>
                <w:b w:val="0"/>
                <w:i w:val="0"/>
                <w:color w:val="000000"/>
                <w:sz w:val="14"/>
              </w:rPr>
              <w:t xml:space="preserve">40.88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2.38</w:t>
            </w:r>
          </w:p>
        </w:tc>
        <w:tc>
          <w:tcPr>
            <w:tcW w:w="1160" w:type="dxa"/>
            <w:tcBorders/>
            <w:vAlign w:val="center"/>
          </w:tcPr>
          <w:p>
            <w:pPr>
              <w:jc w:val="right"/>
            </w:pPr>
            <w:r>
              <w:rPr>
                <w:rFonts w:ascii="宋体" w:eastAsia="宋体" w:hAnsi="宋体" w:cs="宋体"/>
                <w:b w:val="0"/>
                <w:i w:val="0"/>
                <w:color w:val="000000"/>
                <w:sz w:val="14"/>
              </w:rPr>
              <w:t xml:space="preserve">2.38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38.50</w:t>
            </w:r>
          </w:p>
        </w:tc>
        <w:tc>
          <w:tcPr>
            <w:tcW w:w="1160" w:type="dxa"/>
            <w:tcBorders/>
            <w:vAlign w:val="center"/>
          </w:tcPr>
          <w:p>
            <w:pPr>
              <w:jc w:val="right"/>
            </w:pPr>
            <w:r>
              <w:rPr>
                <w:rFonts w:ascii="宋体" w:eastAsia="宋体" w:hAnsi="宋体" w:cs="宋体"/>
                <w:b w:val="0"/>
                <w:i w:val="0"/>
                <w:color w:val="000000"/>
                <w:sz w:val="14"/>
              </w:rPr>
              <w:t xml:space="preserve">38.50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8.33</w:t>
            </w:r>
          </w:p>
        </w:tc>
        <w:tc>
          <w:tcPr>
            <w:tcW w:w="1160" w:type="dxa"/>
            <w:tcBorders/>
            <w:vAlign w:val="center"/>
          </w:tcPr>
          <w:p>
            <w:pPr>
              <w:jc w:val="right"/>
            </w:pPr>
            <w:r>
              <w:rPr>
                <w:rFonts w:ascii="宋体" w:eastAsia="宋体" w:hAnsi="宋体" w:cs="宋体"/>
                <w:b w:val="0"/>
                <w:i w:val="0"/>
                <w:color w:val="000000"/>
                <w:sz w:val="14"/>
              </w:rPr>
              <w:t xml:space="preserve">8.33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8.33</w:t>
            </w:r>
          </w:p>
        </w:tc>
        <w:tc>
          <w:tcPr>
            <w:tcW w:w="1160" w:type="dxa"/>
            <w:tcBorders/>
            <w:vAlign w:val="center"/>
          </w:tcPr>
          <w:p>
            <w:pPr>
              <w:jc w:val="right"/>
            </w:pPr>
            <w:r>
              <w:rPr>
                <w:rFonts w:ascii="宋体" w:eastAsia="宋体" w:hAnsi="宋体" w:cs="宋体"/>
                <w:b w:val="0"/>
                <w:i w:val="0"/>
                <w:color w:val="000000"/>
                <w:sz w:val="14"/>
              </w:rPr>
              <w:t xml:space="preserve">8.33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27.70</w:t>
            </w:r>
          </w:p>
        </w:tc>
        <w:tc>
          <w:tcPr>
            <w:tcW w:w="1160" w:type="dxa"/>
            <w:tcBorders/>
            <w:vAlign w:val="center"/>
          </w:tcPr>
          <w:p>
            <w:pPr>
              <w:jc w:val="right"/>
            </w:pPr>
            <w:r>
              <w:rPr>
                <w:rFonts w:ascii="宋体" w:eastAsia="宋体" w:hAnsi="宋体" w:cs="宋体"/>
                <w:b w:val="0"/>
                <w:i w:val="0"/>
                <w:color w:val="000000"/>
                <w:sz w:val="14"/>
              </w:rPr>
              <w:t xml:space="preserve">27.70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19.23</w:t>
            </w:r>
          </w:p>
        </w:tc>
        <w:tc>
          <w:tcPr>
            <w:tcW w:w="1160" w:type="dxa"/>
            <w:tcBorders/>
            <w:vAlign w:val="center"/>
          </w:tcPr>
          <w:p>
            <w:pPr>
              <w:jc w:val="right"/>
            </w:pPr>
            <w:r>
              <w:rPr>
                <w:rFonts w:ascii="宋体" w:eastAsia="宋体" w:hAnsi="宋体" w:cs="宋体"/>
                <w:b w:val="0"/>
                <w:i w:val="0"/>
                <w:color w:val="000000"/>
                <w:sz w:val="14"/>
              </w:rPr>
              <w:t xml:space="preserve">19.23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14.45</w:t>
            </w:r>
          </w:p>
        </w:tc>
        <w:tc>
          <w:tcPr>
            <w:tcW w:w="1160" w:type="dxa"/>
            <w:tcBorders/>
            <w:vAlign w:val="center"/>
          </w:tcPr>
          <w:p>
            <w:pPr>
              <w:jc w:val="right"/>
            </w:pPr>
            <w:r>
              <w:rPr>
                <w:rFonts w:ascii="宋体" w:eastAsia="宋体" w:hAnsi="宋体" w:cs="宋体"/>
                <w:b w:val="0"/>
                <w:i w:val="0"/>
                <w:color w:val="000000"/>
                <w:sz w:val="14"/>
              </w:rPr>
              <w:t xml:space="preserve">14.45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29.59</w:t>
            </w:r>
          </w:p>
        </w:tc>
        <w:tc>
          <w:tcPr>
            <w:tcW w:w="1160" w:type="dxa"/>
            <w:tcBorders/>
            <w:vAlign w:val="center"/>
          </w:tcPr>
          <w:p>
            <w:pPr>
              <w:jc w:val="right"/>
            </w:pPr>
            <w:r>
              <w:rPr>
                <w:rFonts w:ascii="宋体" w:eastAsia="宋体" w:hAnsi="宋体" w:cs="宋体"/>
                <w:b w:val="0"/>
                <w:i w:val="0"/>
                <w:color w:val="000000"/>
                <w:sz w:val="14"/>
              </w:rPr>
              <w:t xml:space="preserve">29.59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29.59</w:t>
            </w:r>
          </w:p>
        </w:tc>
        <w:tc>
          <w:tcPr>
            <w:tcW w:w="1160" w:type="dxa"/>
            <w:tcBorders/>
            <w:vAlign w:val="center"/>
          </w:tcPr>
          <w:p>
            <w:pPr>
              <w:jc w:val="right"/>
            </w:pPr>
            <w:r>
              <w:rPr>
                <w:rFonts w:ascii="宋体" w:eastAsia="宋体" w:hAnsi="宋体" w:cs="宋体"/>
                <w:b w:val="0"/>
                <w:i w:val="0"/>
                <w:color w:val="000000"/>
                <w:sz w:val="14"/>
              </w:rPr>
              <w:t xml:space="preserve">29.59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29.59</w:t>
            </w:r>
          </w:p>
        </w:tc>
        <w:tc>
          <w:tcPr>
            <w:tcW w:w="1160" w:type="dxa"/>
            <w:tcBorders/>
            <w:vAlign w:val="center"/>
          </w:tcPr>
          <w:p>
            <w:pPr>
              <w:jc w:val="right"/>
            </w:pPr>
            <w:r>
              <w:rPr>
                <w:rFonts w:ascii="宋体" w:eastAsia="宋体" w:hAnsi="宋体" w:cs="宋体"/>
                <w:b w:val="0"/>
                <w:i w:val="0"/>
                <w:color w:val="000000"/>
                <w:sz w:val="14"/>
              </w:rPr>
              <w:t xml:space="preserve">29.59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111.26</w:t>
            </w:r>
          </w:p>
        </w:tc>
        <w:tc>
          <w:tcPr>
            <w:tcW w:w="1160" w:type="dxa"/>
            <w:tcBorders/>
            <w:vAlign w:val="center"/>
          </w:tcPr>
          <w:p>
            <w:pPr>
              <w:jc w:val="right"/>
            </w:pPr>
            <w:r>
              <w:rPr>
                <w:rFonts w:ascii="宋体" w:eastAsia="宋体" w:hAnsi="宋体" w:cs="宋体"/>
                <w:b w:val="0"/>
                <w:i w:val="0"/>
                <w:color w:val="000000"/>
                <w:sz w:val="14"/>
              </w:rPr>
              <w:t xml:space="preserve">111.26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111.26</w:t>
            </w:r>
          </w:p>
        </w:tc>
        <w:tc>
          <w:tcPr>
            <w:tcW w:w="1160" w:type="dxa"/>
            <w:tcBorders/>
            <w:vAlign w:val="center"/>
          </w:tcPr>
          <w:p>
            <w:pPr>
              <w:jc w:val="right"/>
            </w:pPr>
            <w:r>
              <w:rPr>
                <w:rFonts w:ascii="宋体" w:eastAsia="宋体" w:hAnsi="宋体" w:cs="宋体"/>
                <w:b w:val="0"/>
                <w:i w:val="0"/>
                <w:color w:val="000000"/>
                <w:sz w:val="14"/>
              </w:rPr>
              <w:t xml:space="preserve">111.26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111.26</w:t>
            </w:r>
          </w:p>
        </w:tc>
        <w:tc>
          <w:tcPr>
            <w:tcW w:w="1160" w:type="dxa"/>
            <w:tcBorders/>
            <w:vAlign w:val="center"/>
          </w:tcPr>
          <w:p>
            <w:pPr>
              <w:jc w:val="right"/>
            </w:pPr>
            <w:r>
              <w:rPr>
                <w:rFonts w:ascii="宋体" w:eastAsia="宋体" w:hAnsi="宋体" w:cs="宋体"/>
                <w:b w:val="0"/>
                <w:i w:val="0"/>
                <w:color w:val="000000"/>
                <w:sz w:val="14"/>
              </w:rPr>
              <w:t xml:space="preserve">111.26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部门：辽宁省盘锦市兴隆台区振兴街道办事处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818.85</w:t>
            </w:r>
          </w:p>
        </w:tc>
        <w:tc>
          <w:tcPr>
            <w:tcW w:w="1120" w:type="dxa"/>
            <w:tcBorders/>
            <w:vAlign w:val="center"/>
          </w:tcPr>
          <w:p>
            <w:pPr>
              <w:jc w:val="right"/>
            </w:pPr>
            <w:r>
              <w:rPr>
                <w:rFonts w:ascii="宋体" w:eastAsia="宋体" w:hAnsi="宋体" w:cs="宋体"/>
                <w:b/>
                <w:i w:val="0"/>
                <w:color w:val="000000"/>
                <w:sz w:val="16"/>
              </w:rPr>
              <w:t xml:space="preserve">588.80</w:t>
            </w:r>
          </w:p>
        </w:tc>
        <w:tc>
          <w:tcPr>
            <w:tcW w:w="1120" w:type="dxa"/>
            <w:tcBorders/>
            <w:vAlign w:val="center"/>
          </w:tcPr>
          <w:p>
            <w:pPr>
              <w:jc w:val="right"/>
            </w:pPr>
            <w:r>
              <w:rPr>
                <w:rFonts w:ascii="宋体" w:eastAsia="宋体" w:hAnsi="宋体" w:cs="宋体"/>
                <w:b/>
                <w:i w:val="0"/>
                <w:color w:val="000000"/>
                <w:sz w:val="16"/>
              </w:rPr>
              <w:t xml:space="preserve">230.04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437.00</w:t>
            </w:r>
          </w:p>
        </w:tc>
        <w:tc>
          <w:tcPr>
            <w:tcW w:w="1120" w:type="dxa"/>
            <w:tcBorders/>
            <w:vAlign w:val="center"/>
          </w:tcPr>
          <w:p>
            <w:pPr>
              <w:jc w:val="right"/>
            </w:pPr>
            <w:r>
              <w:rPr>
                <w:rFonts w:ascii="宋体" w:eastAsia="宋体" w:hAnsi="宋体" w:cs="宋体"/>
                <w:b w:val="0"/>
                <w:i w:val="0"/>
                <w:color w:val="000000"/>
                <w:sz w:val="16"/>
              </w:rPr>
              <w:t xml:space="preserve">353.99</w:t>
            </w:r>
          </w:p>
        </w:tc>
        <w:tc>
          <w:tcPr>
            <w:tcW w:w="1120" w:type="dxa"/>
            <w:tcBorders/>
            <w:vAlign w:val="center"/>
          </w:tcPr>
          <w:p>
            <w:pPr>
              <w:jc w:val="right"/>
            </w:pPr>
            <w:r>
              <w:rPr>
                <w:rFonts w:ascii="宋体" w:eastAsia="宋体" w:hAnsi="宋体" w:cs="宋体"/>
                <w:b w:val="0"/>
                <w:i w:val="0"/>
                <w:color w:val="000000"/>
                <w:sz w:val="16"/>
              </w:rPr>
              <w:t xml:space="preserve">83.01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其他人大事务支出</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432.62</w:t>
            </w:r>
          </w:p>
        </w:tc>
        <w:tc>
          <w:tcPr>
            <w:tcW w:w="1120" w:type="dxa"/>
            <w:tcBorders/>
            <w:vAlign w:val="center"/>
          </w:tcPr>
          <w:p>
            <w:pPr>
              <w:jc w:val="right"/>
            </w:pPr>
            <w:r>
              <w:rPr>
                <w:rFonts w:ascii="宋体" w:eastAsia="宋体" w:hAnsi="宋体" w:cs="宋体"/>
                <w:b w:val="0"/>
                <w:i w:val="0"/>
                <w:color w:val="000000"/>
                <w:sz w:val="16"/>
              </w:rPr>
              <w:t xml:space="preserve">353.99</w:t>
            </w:r>
          </w:p>
        </w:tc>
        <w:tc>
          <w:tcPr>
            <w:tcW w:w="1120" w:type="dxa"/>
            <w:tcBorders/>
            <w:vAlign w:val="center"/>
          </w:tcPr>
          <w:p>
            <w:pPr>
              <w:jc w:val="right"/>
            </w:pPr>
            <w:r>
              <w:rPr>
                <w:rFonts w:ascii="宋体" w:eastAsia="宋体" w:hAnsi="宋体" w:cs="宋体"/>
                <w:b w:val="0"/>
                <w:i w:val="0"/>
                <w:color w:val="000000"/>
                <w:sz w:val="16"/>
              </w:rPr>
              <w:t xml:space="preserve">78.63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299.53</w:t>
            </w:r>
          </w:p>
        </w:tc>
        <w:tc>
          <w:tcPr>
            <w:tcW w:w="1120" w:type="dxa"/>
            <w:tcBorders/>
            <w:vAlign w:val="center"/>
          </w:tcPr>
          <w:p>
            <w:pPr>
              <w:jc w:val="right"/>
            </w:pPr>
            <w:r>
              <w:rPr>
                <w:rFonts w:ascii="宋体" w:eastAsia="宋体" w:hAnsi="宋体" w:cs="宋体"/>
                <w:b w:val="0"/>
                <w:i w:val="0"/>
                <w:color w:val="000000"/>
                <w:sz w:val="16"/>
              </w:rPr>
              <w:t xml:space="preserve">299.53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28.32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104.77</w:t>
            </w:r>
          </w:p>
        </w:tc>
        <w:tc>
          <w:tcPr>
            <w:tcW w:w="1120" w:type="dxa"/>
            <w:tcBorders/>
            <w:vAlign w:val="center"/>
          </w:tcPr>
          <w:p>
            <w:pPr>
              <w:jc w:val="right"/>
            </w:pPr>
            <w:r>
              <w:rPr>
                <w:rFonts w:ascii="宋体" w:eastAsia="宋体" w:hAnsi="宋体" w:cs="宋体"/>
                <w:b w:val="0"/>
                <w:i w:val="0"/>
                <w:color w:val="000000"/>
                <w:sz w:val="16"/>
              </w:rPr>
              <w:t xml:space="preserve">54.46</w:t>
            </w:r>
          </w:p>
        </w:tc>
        <w:tc>
          <w:tcPr>
            <w:tcW w:w="1120" w:type="dxa"/>
            <w:tcBorders/>
            <w:vAlign w:val="center"/>
          </w:tcPr>
          <w:p>
            <w:pPr>
              <w:jc w:val="right"/>
            </w:pPr>
            <w:r>
              <w:rPr>
                <w:rFonts w:ascii="宋体" w:eastAsia="宋体" w:hAnsi="宋体" w:cs="宋体"/>
                <w:b w:val="0"/>
                <w:i w:val="0"/>
                <w:color w:val="000000"/>
                <w:sz w:val="16"/>
              </w:rPr>
              <w:t xml:space="preserve">50.31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3.68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3.68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1.02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1.02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1.02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212.28</w:t>
            </w:r>
          </w:p>
        </w:tc>
        <w:tc>
          <w:tcPr>
            <w:tcW w:w="1120" w:type="dxa"/>
            <w:tcBorders/>
            <w:vAlign w:val="center"/>
          </w:tcPr>
          <w:p>
            <w:pPr>
              <w:jc w:val="right"/>
            </w:pPr>
            <w:r>
              <w:rPr>
                <w:rFonts w:ascii="宋体" w:eastAsia="宋体" w:hAnsi="宋体" w:cs="宋体"/>
                <w:b w:val="0"/>
                <w:i w:val="0"/>
                <w:color w:val="000000"/>
                <w:sz w:val="16"/>
              </w:rPr>
              <w:t xml:space="preserve">186.00</w:t>
            </w:r>
          </w:p>
        </w:tc>
        <w:tc>
          <w:tcPr>
            <w:tcW w:w="1120" w:type="dxa"/>
            <w:tcBorders/>
            <w:vAlign w:val="center"/>
          </w:tcPr>
          <w:p>
            <w:pPr>
              <w:jc w:val="right"/>
            </w:pPr>
            <w:r>
              <w:rPr>
                <w:rFonts w:ascii="宋体" w:eastAsia="宋体" w:hAnsi="宋体" w:cs="宋体"/>
                <w:b w:val="0"/>
                <w:i w:val="0"/>
                <w:color w:val="000000"/>
                <w:sz w:val="16"/>
              </w:rPr>
              <w:t xml:space="preserve">26.28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163.07</w:t>
            </w:r>
          </w:p>
        </w:tc>
        <w:tc>
          <w:tcPr>
            <w:tcW w:w="1120" w:type="dxa"/>
            <w:tcBorders/>
            <w:vAlign w:val="center"/>
          </w:tcPr>
          <w:p>
            <w:pPr>
              <w:jc w:val="right"/>
            </w:pPr>
            <w:r>
              <w:rPr>
                <w:rFonts w:ascii="宋体" w:eastAsia="宋体" w:hAnsi="宋体" w:cs="宋体"/>
                <w:b w:val="0"/>
                <w:i w:val="0"/>
                <w:color w:val="000000"/>
                <w:sz w:val="16"/>
              </w:rPr>
              <w:t xml:space="preserve">136.79</w:t>
            </w:r>
          </w:p>
        </w:tc>
        <w:tc>
          <w:tcPr>
            <w:tcW w:w="1120" w:type="dxa"/>
            <w:tcBorders/>
            <w:vAlign w:val="center"/>
          </w:tcPr>
          <w:p>
            <w:pPr>
              <w:jc w:val="right"/>
            </w:pPr>
            <w:r>
              <w:rPr>
                <w:rFonts w:ascii="宋体" w:eastAsia="宋体" w:hAnsi="宋体" w:cs="宋体"/>
                <w:b w:val="0"/>
                <w:i w:val="0"/>
                <w:color w:val="000000"/>
                <w:sz w:val="16"/>
              </w:rPr>
              <w:t xml:space="preserve">26.28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163.07</w:t>
            </w:r>
          </w:p>
        </w:tc>
        <w:tc>
          <w:tcPr>
            <w:tcW w:w="1120" w:type="dxa"/>
            <w:tcBorders/>
            <w:vAlign w:val="center"/>
          </w:tcPr>
          <w:p>
            <w:pPr>
              <w:jc w:val="right"/>
            </w:pPr>
            <w:r>
              <w:rPr>
                <w:rFonts w:ascii="宋体" w:eastAsia="宋体" w:hAnsi="宋体" w:cs="宋体"/>
                <w:b w:val="0"/>
                <w:i w:val="0"/>
                <w:color w:val="000000"/>
                <w:sz w:val="16"/>
              </w:rPr>
              <w:t xml:space="preserve">136.79</w:t>
            </w:r>
          </w:p>
        </w:tc>
        <w:tc>
          <w:tcPr>
            <w:tcW w:w="1120" w:type="dxa"/>
            <w:tcBorders/>
            <w:vAlign w:val="center"/>
          </w:tcPr>
          <w:p>
            <w:pPr>
              <w:jc w:val="right"/>
            </w:pPr>
            <w:r>
              <w:rPr>
                <w:rFonts w:ascii="宋体" w:eastAsia="宋体" w:hAnsi="宋体" w:cs="宋体"/>
                <w:b w:val="0"/>
                <w:i w:val="0"/>
                <w:color w:val="000000"/>
                <w:sz w:val="16"/>
              </w:rPr>
              <w:t xml:space="preserve">26.28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40.88</w:t>
            </w:r>
          </w:p>
        </w:tc>
        <w:tc>
          <w:tcPr>
            <w:tcW w:w="1120" w:type="dxa"/>
            <w:tcBorders/>
            <w:vAlign w:val="center"/>
          </w:tcPr>
          <w:p>
            <w:pPr>
              <w:jc w:val="right"/>
            </w:pPr>
            <w:r>
              <w:rPr>
                <w:rFonts w:ascii="宋体" w:eastAsia="宋体" w:hAnsi="宋体" w:cs="宋体"/>
                <w:b w:val="0"/>
                <w:i w:val="0"/>
                <w:color w:val="000000"/>
                <w:sz w:val="16"/>
              </w:rPr>
              <w:t xml:space="preserve">40.88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2.38</w:t>
            </w:r>
          </w:p>
        </w:tc>
        <w:tc>
          <w:tcPr>
            <w:tcW w:w="1120" w:type="dxa"/>
            <w:tcBorders/>
            <w:vAlign w:val="center"/>
          </w:tcPr>
          <w:p>
            <w:pPr>
              <w:jc w:val="right"/>
            </w:pPr>
            <w:r>
              <w:rPr>
                <w:rFonts w:ascii="宋体" w:eastAsia="宋体" w:hAnsi="宋体" w:cs="宋体"/>
                <w:b w:val="0"/>
                <w:i w:val="0"/>
                <w:color w:val="000000"/>
                <w:sz w:val="16"/>
              </w:rPr>
              <w:t xml:space="preserve">2.38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38.50</w:t>
            </w:r>
          </w:p>
        </w:tc>
        <w:tc>
          <w:tcPr>
            <w:tcW w:w="1120" w:type="dxa"/>
            <w:tcBorders/>
            <w:vAlign w:val="center"/>
          </w:tcPr>
          <w:p>
            <w:pPr>
              <w:jc w:val="right"/>
            </w:pPr>
            <w:r>
              <w:rPr>
                <w:rFonts w:ascii="宋体" w:eastAsia="宋体" w:hAnsi="宋体" w:cs="宋体"/>
                <w:b w:val="0"/>
                <w:i w:val="0"/>
                <w:color w:val="000000"/>
                <w:sz w:val="16"/>
              </w:rPr>
              <w:t xml:space="preserve">38.50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8.33</w:t>
            </w:r>
          </w:p>
        </w:tc>
        <w:tc>
          <w:tcPr>
            <w:tcW w:w="1120" w:type="dxa"/>
            <w:tcBorders/>
            <w:vAlign w:val="center"/>
          </w:tcPr>
          <w:p>
            <w:pPr>
              <w:jc w:val="right"/>
            </w:pPr>
            <w:r>
              <w:rPr>
                <w:rFonts w:ascii="宋体" w:eastAsia="宋体" w:hAnsi="宋体" w:cs="宋体"/>
                <w:b w:val="0"/>
                <w:i w:val="0"/>
                <w:color w:val="000000"/>
                <w:sz w:val="16"/>
              </w:rPr>
              <w:t xml:space="preserve">8.33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8.33</w:t>
            </w:r>
          </w:p>
        </w:tc>
        <w:tc>
          <w:tcPr>
            <w:tcW w:w="1120" w:type="dxa"/>
            <w:tcBorders/>
            <w:vAlign w:val="center"/>
          </w:tcPr>
          <w:p>
            <w:pPr>
              <w:jc w:val="right"/>
            </w:pPr>
            <w:r>
              <w:rPr>
                <w:rFonts w:ascii="宋体" w:eastAsia="宋体" w:hAnsi="宋体" w:cs="宋体"/>
                <w:b w:val="0"/>
                <w:i w:val="0"/>
                <w:color w:val="000000"/>
                <w:sz w:val="16"/>
              </w:rPr>
              <w:t xml:space="preserve">8.33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27.70</w:t>
            </w:r>
          </w:p>
        </w:tc>
        <w:tc>
          <w:tcPr>
            <w:tcW w:w="1120" w:type="dxa"/>
            <w:tcBorders/>
            <w:vAlign w:val="center"/>
          </w:tcPr>
          <w:p>
            <w:pPr>
              <w:jc w:val="right"/>
            </w:pPr>
            <w:r>
              <w:rPr>
                <w:rFonts w:ascii="宋体" w:eastAsia="宋体" w:hAnsi="宋体" w:cs="宋体"/>
                <w:b w:val="0"/>
                <w:i w:val="0"/>
                <w:color w:val="000000"/>
                <w:sz w:val="16"/>
              </w:rPr>
              <w:t xml:space="preserve">19.23</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19.23</w:t>
            </w:r>
          </w:p>
        </w:tc>
        <w:tc>
          <w:tcPr>
            <w:tcW w:w="1120" w:type="dxa"/>
            <w:tcBorders/>
            <w:vAlign w:val="center"/>
          </w:tcPr>
          <w:p>
            <w:pPr>
              <w:jc w:val="right"/>
            </w:pPr>
            <w:r>
              <w:rPr>
                <w:rFonts w:ascii="宋体" w:eastAsia="宋体" w:hAnsi="宋体" w:cs="宋体"/>
                <w:b w:val="0"/>
                <w:i w:val="0"/>
                <w:color w:val="000000"/>
                <w:sz w:val="16"/>
              </w:rPr>
              <w:t xml:space="preserve">19.23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14.45</w:t>
            </w:r>
          </w:p>
        </w:tc>
        <w:tc>
          <w:tcPr>
            <w:tcW w:w="1120" w:type="dxa"/>
            <w:tcBorders/>
            <w:vAlign w:val="center"/>
          </w:tcPr>
          <w:p>
            <w:pPr>
              <w:jc w:val="right"/>
            </w:pPr>
            <w:r>
              <w:rPr>
                <w:rFonts w:ascii="宋体" w:eastAsia="宋体" w:hAnsi="宋体" w:cs="宋体"/>
                <w:b w:val="0"/>
                <w:i w:val="0"/>
                <w:color w:val="000000"/>
                <w:sz w:val="16"/>
              </w:rPr>
              <w:t xml:space="preserve">14.45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jc w:val="right"/>
            </w:pPr>
            <w:r>
              <w:rPr>
                <w:rFonts w:ascii="宋体" w:eastAsia="宋体" w:hAnsi="宋体" w:cs="宋体"/>
                <w:b w:val="0"/>
                <w:i w:val="0"/>
                <w:color w:val="000000"/>
                <w:sz w:val="16"/>
              </w:rPr>
              <w:t xml:space="preserve">4.08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29.59</w:t>
            </w:r>
          </w:p>
        </w:tc>
        <w:tc>
          <w:tcPr>
            <w:tcW w:w="1120" w:type="dxa"/>
            <w:tcBorders/>
            <w:vAlign w:val="center"/>
          </w:tcPr>
          <w:p>
            <w:pPr>
              <w:jc w:val="right"/>
            </w:pPr>
            <w:r>
              <w:rPr>
                <w:rFonts w:ascii="宋体" w:eastAsia="宋体" w:hAnsi="宋体" w:cs="宋体"/>
                <w:b w:val="0"/>
                <w:i w:val="0"/>
                <w:color w:val="000000"/>
                <w:sz w:val="16"/>
              </w:rPr>
              <w:t xml:space="preserve">29.59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29.59</w:t>
            </w:r>
          </w:p>
        </w:tc>
        <w:tc>
          <w:tcPr>
            <w:tcW w:w="1120" w:type="dxa"/>
            <w:tcBorders/>
            <w:vAlign w:val="center"/>
          </w:tcPr>
          <w:p>
            <w:pPr>
              <w:jc w:val="right"/>
            </w:pPr>
            <w:r>
              <w:rPr>
                <w:rFonts w:ascii="宋体" w:eastAsia="宋体" w:hAnsi="宋体" w:cs="宋体"/>
                <w:b w:val="0"/>
                <w:i w:val="0"/>
                <w:color w:val="000000"/>
                <w:sz w:val="16"/>
              </w:rPr>
              <w:t xml:space="preserve">29.59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29.59</w:t>
            </w:r>
          </w:p>
        </w:tc>
        <w:tc>
          <w:tcPr>
            <w:tcW w:w="1120" w:type="dxa"/>
            <w:tcBorders/>
            <w:vAlign w:val="center"/>
          </w:tcPr>
          <w:p>
            <w:pPr>
              <w:jc w:val="right"/>
            </w:pPr>
            <w:r>
              <w:rPr>
                <w:rFonts w:ascii="宋体" w:eastAsia="宋体" w:hAnsi="宋体" w:cs="宋体"/>
                <w:b w:val="0"/>
                <w:i w:val="0"/>
                <w:color w:val="000000"/>
                <w:sz w:val="16"/>
              </w:rPr>
              <w:t xml:space="preserve">29.59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111.26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111.26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111.26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111.26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111.26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111.26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部门：辽宁省盘锦市兴隆台区振兴街道办事处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707.59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437.00</w:t>
            </w:r>
          </w:p>
        </w:tc>
        <w:tc>
          <w:tcPr>
            <w:tcW w:w="1100" w:type="dxa"/>
            <w:tcBorders/>
            <w:vAlign w:val="center"/>
          </w:tcPr>
          <w:p>
            <w:pPr>
              <w:jc w:val="right"/>
            </w:pPr>
            <w:r>
              <w:rPr>
                <w:rFonts w:ascii="宋体" w:eastAsia="宋体" w:hAnsi="宋体" w:cs="宋体"/>
                <w:b w:val="0"/>
                <w:i w:val="0"/>
                <w:color w:val="000000"/>
                <w:sz w:val="14"/>
              </w:rPr>
              <w:t xml:space="preserve">437.00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111.26</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1.02</w:t>
            </w:r>
          </w:p>
        </w:tc>
        <w:tc>
          <w:tcPr>
            <w:tcW w:w="1100" w:type="dxa"/>
            <w:tcBorders/>
            <w:vAlign w:val="center"/>
          </w:tcPr>
          <w:p>
            <w:pPr>
              <w:jc w:val="right"/>
            </w:pPr>
            <w:r>
              <w:rPr>
                <w:rFonts w:ascii="宋体" w:eastAsia="宋体" w:hAnsi="宋体" w:cs="宋体"/>
                <w:b w:val="0"/>
                <w:i w:val="0"/>
                <w:color w:val="000000"/>
                <w:sz w:val="14"/>
              </w:rPr>
              <w:t xml:space="preserve">1.02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212.28</w:t>
            </w:r>
          </w:p>
        </w:tc>
        <w:tc>
          <w:tcPr>
            <w:tcW w:w="1100" w:type="dxa"/>
            <w:tcBorders/>
            <w:vAlign w:val="center"/>
          </w:tcPr>
          <w:p>
            <w:pPr>
              <w:jc w:val="right"/>
            </w:pPr>
            <w:r>
              <w:rPr>
                <w:rFonts w:ascii="宋体" w:eastAsia="宋体" w:hAnsi="宋体" w:cs="宋体"/>
                <w:b w:val="0"/>
                <w:i w:val="0"/>
                <w:color w:val="000000"/>
                <w:sz w:val="14"/>
              </w:rPr>
              <w:t xml:space="preserve">212.28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27.70</w:t>
            </w:r>
          </w:p>
        </w:tc>
        <w:tc>
          <w:tcPr>
            <w:tcW w:w="1100" w:type="dxa"/>
            <w:tcBorders/>
            <w:vAlign w:val="center"/>
          </w:tcPr>
          <w:p>
            <w:pPr>
              <w:jc w:val="right"/>
            </w:pPr>
            <w:r>
              <w:rPr>
                <w:rFonts w:ascii="宋体" w:eastAsia="宋体" w:hAnsi="宋体" w:cs="宋体"/>
                <w:b w:val="0"/>
                <w:i w:val="0"/>
                <w:color w:val="000000"/>
                <w:sz w:val="14"/>
              </w:rPr>
              <w:t xml:space="preserve">27.70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29.59</w:t>
            </w:r>
          </w:p>
        </w:tc>
        <w:tc>
          <w:tcPr>
            <w:tcW w:w="1100" w:type="dxa"/>
            <w:tcBorders/>
            <w:vAlign w:val="center"/>
          </w:tcPr>
          <w:p>
            <w:pPr>
              <w:jc w:val="right"/>
            </w:pPr>
            <w:r>
              <w:rPr>
                <w:rFonts w:ascii="宋体" w:eastAsia="宋体" w:hAnsi="宋体" w:cs="宋体"/>
                <w:b w:val="0"/>
                <w:i w:val="0"/>
                <w:color w:val="000000"/>
                <w:sz w:val="14"/>
              </w:rPr>
              <w:t xml:space="preserve">29.59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111.26</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111.26</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818.85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818.85</w:t>
            </w:r>
          </w:p>
        </w:tc>
        <w:tc>
          <w:tcPr>
            <w:tcW w:w="1100" w:type="dxa"/>
            <w:tcBorders/>
            <w:vAlign w:val="center"/>
          </w:tcPr>
          <w:p>
            <w:pPr>
              <w:jc w:val="right"/>
            </w:pPr>
            <w:r>
              <w:rPr>
                <w:rFonts w:ascii="宋体" w:eastAsia="宋体" w:hAnsi="宋体" w:cs="宋体"/>
                <w:b w:val="0"/>
                <w:i w:val="0"/>
                <w:color w:val="000000"/>
                <w:sz w:val="14"/>
              </w:rPr>
              <w:t xml:space="preserve">707.59</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111.26</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818.85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818.85</w:t>
            </w:r>
          </w:p>
        </w:tc>
        <w:tc>
          <w:tcPr>
            <w:tcW w:w="1100" w:type="dxa"/>
            <w:tcBorders/>
            <w:vAlign w:val="center"/>
          </w:tcPr>
          <w:p>
            <w:pPr>
              <w:jc w:val="right"/>
            </w:pPr>
            <w:r>
              <w:rPr>
                <w:rFonts w:ascii="宋体" w:eastAsia="宋体" w:hAnsi="宋体" w:cs="宋体"/>
                <w:b w:val="0"/>
                <w:i w:val="0"/>
                <w:color w:val="000000"/>
                <w:sz w:val="14"/>
              </w:rPr>
              <w:t xml:space="preserve">707.59</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111.26</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部门：辽宁省盘锦市兴隆台区振兴街道办事处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707.59</w:t>
            </w:r>
          </w:p>
        </w:tc>
        <w:tc>
          <w:tcPr>
            <w:tcW w:w="1980" w:type="dxa"/>
            <w:tcBorders/>
            <w:vAlign w:val="center"/>
          </w:tcPr>
          <w:p>
            <w:pPr>
              <w:jc w:val="right"/>
            </w:pPr>
            <w:r>
              <w:rPr>
                <w:rFonts w:ascii="宋体" w:eastAsia="宋体" w:hAnsi="宋体" w:cs="宋体"/>
                <w:b/>
                <w:i w:val="0"/>
                <w:color w:val="000000"/>
                <w:sz w:val="20"/>
              </w:rPr>
              <w:t xml:space="preserve">588.80</w:t>
            </w:r>
          </w:p>
        </w:tc>
        <w:tc>
          <w:tcPr>
            <w:tcW w:w="1952" w:type="dxa"/>
            <w:tcBorders/>
            <w:vAlign w:val="center"/>
          </w:tcPr>
          <w:p>
            <w:pPr>
              <w:jc w:val="right"/>
            </w:pPr>
            <w:r>
              <w:rPr>
                <w:rFonts w:ascii="宋体" w:eastAsia="宋体" w:hAnsi="宋体" w:cs="宋体"/>
                <w:b/>
                <w:i w:val="0"/>
                <w:color w:val="000000"/>
                <w:sz w:val="20"/>
              </w:rPr>
              <w:t xml:space="preserve">118.78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437.00</w:t>
            </w:r>
          </w:p>
        </w:tc>
        <w:tc>
          <w:tcPr>
            <w:tcW w:w="1980" w:type="dxa"/>
            <w:tcBorders/>
            <w:vAlign w:val="center"/>
          </w:tcPr>
          <w:p>
            <w:pPr>
              <w:jc w:val="right"/>
            </w:pPr>
            <w:r>
              <w:rPr>
                <w:rFonts w:ascii="宋体" w:eastAsia="宋体" w:hAnsi="宋体" w:cs="宋体"/>
                <w:b w:val="0"/>
                <w:i w:val="0"/>
                <w:color w:val="000000"/>
                <w:sz w:val="20"/>
              </w:rPr>
              <w:t xml:space="preserve">353.99</w:t>
            </w:r>
          </w:p>
        </w:tc>
        <w:tc>
          <w:tcPr>
            <w:tcW w:w="1952" w:type="dxa"/>
            <w:tcBorders/>
            <w:vAlign w:val="center"/>
          </w:tcPr>
          <w:p>
            <w:pPr>
              <w:jc w:val="right"/>
            </w:pPr>
            <w:r>
              <w:rPr>
                <w:rFonts w:ascii="宋体" w:eastAsia="宋体" w:hAnsi="宋体" w:cs="宋体"/>
                <w:b w:val="0"/>
                <w:i w:val="0"/>
                <w:color w:val="000000"/>
                <w:sz w:val="20"/>
              </w:rPr>
              <w:t xml:space="preserve">83.01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其他人大事务支出</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432.62</w:t>
            </w:r>
          </w:p>
        </w:tc>
        <w:tc>
          <w:tcPr>
            <w:tcW w:w="1980" w:type="dxa"/>
            <w:tcBorders/>
            <w:vAlign w:val="center"/>
          </w:tcPr>
          <w:p>
            <w:pPr>
              <w:jc w:val="right"/>
            </w:pPr>
            <w:r>
              <w:rPr>
                <w:rFonts w:ascii="宋体" w:eastAsia="宋体" w:hAnsi="宋体" w:cs="宋体"/>
                <w:b w:val="0"/>
                <w:i w:val="0"/>
                <w:color w:val="000000"/>
                <w:sz w:val="20"/>
              </w:rPr>
              <w:t xml:space="preserve">353.99</w:t>
            </w:r>
          </w:p>
        </w:tc>
        <w:tc>
          <w:tcPr>
            <w:tcW w:w="1952" w:type="dxa"/>
            <w:tcBorders/>
            <w:vAlign w:val="center"/>
          </w:tcPr>
          <w:p>
            <w:pPr>
              <w:jc w:val="right"/>
            </w:pPr>
            <w:r>
              <w:rPr>
                <w:rFonts w:ascii="宋体" w:eastAsia="宋体" w:hAnsi="宋体" w:cs="宋体"/>
                <w:b w:val="0"/>
                <w:i w:val="0"/>
                <w:color w:val="000000"/>
                <w:sz w:val="20"/>
              </w:rPr>
              <w:t xml:space="preserve">78.63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299.53</w:t>
            </w:r>
          </w:p>
        </w:tc>
        <w:tc>
          <w:tcPr>
            <w:tcW w:w="1980" w:type="dxa"/>
            <w:tcBorders/>
            <w:vAlign w:val="center"/>
          </w:tcPr>
          <w:p>
            <w:pPr>
              <w:jc w:val="right"/>
            </w:pPr>
            <w:r>
              <w:rPr>
                <w:rFonts w:ascii="宋体" w:eastAsia="宋体" w:hAnsi="宋体" w:cs="宋体"/>
                <w:b w:val="0"/>
                <w:i w:val="0"/>
                <w:color w:val="000000"/>
                <w:sz w:val="20"/>
              </w:rPr>
              <w:t xml:space="preserve">299.53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28.32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104.77</w:t>
            </w:r>
          </w:p>
        </w:tc>
        <w:tc>
          <w:tcPr>
            <w:tcW w:w="1980" w:type="dxa"/>
            <w:tcBorders/>
            <w:vAlign w:val="center"/>
          </w:tcPr>
          <w:p>
            <w:pPr>
              <w:jc w:val="right"/>
            </w:pPr>
            <w:r>
              <w:rPr>
                <w:rFonts w:ascii="宋体" w:eastAsia="宋体" w:hAnsi="宋体" w:cs="宋体"/>
                <w:b w:val="0"/>
                <w:i w:val="0"/>
                <w:color w:val="000000"/>
                <w:sz w:val="20"/>
              </w:rPr>
              <w:t xml:space="preserve">54.46</w:t>
            </w:r>
          </w:p>
        </w:tc>
        <w:tc>
          <w:tcPr>
            <w:tcW w:w="1952" w:type="dxa"/>
            <w:tcBorders/>
            <w:vAlign w:val="center"/>
          </w:tcPr>
          <w:p>
            <w:pPr>
              <w:jc w:val="right"/>
            </w:pPr>
            <w:r>
              <w:rPr>
                <w:rFonts w:ascii="宋体" w:eastAsia="宋体" w:hAnsi="宋体" w:cs="宋体"/>
                <w:b w:val="0"/>
                <w:i w:val="0"/>
                <w:color w:val="000000"/>
                <w:sz w:val="20"/>
              </w:rPr>
              <w:t xml:space="preserve">50.31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3.68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3.68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1.02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1.02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1.02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212.28</w:t>
            </w:r>
          </w:p>
        </w:tc>
        <w:tc>
          <w:tcPr>
            <w:tcW w:w="1980" w:type="dxa"/>
            <w:tcBorders/>
            <w:vAlign w:val="center"/>
          </w:tcPr>
          <w:p>
            <w:pPr>
              <w:jc w:val="right"/>
            </w:pPr>
            <w:r>
              <w:rPr>
                <w:rFonts w:ascii="宋体" w:eastAsia="宋体" w:hAnsi="宋体" w:cs="宋体"/>
                <w:b w:val="0"/>
                <w:i w:val="0"/>
                <w:color w:val="000000"/>
                <w:sz w:val="20"/>
              </w:rPr>
              <w:t xml:space="preserve">186.00</w:t>
            </w:r>
          </w:p>
        </w:tc>
        <w:tc>
          <w:tcPr>
            <w:tcW w:w="1952" w:type="dxa"/>
            <w:tcBorders/>
            <w:vAlign w:val="center"/>
          </w:tcPr>
          <w:p>
            <w:pPr>
              <w:jc w:val="right"/>
            </w:pPr>
            <w:r>
              <w:rPr>
                <w:rFonts w:ascii="宋体" w:eastAsia="宋体" w:hAnsi="宋体" w:cs="宋体"/>
                <w:b w:val="0"/>
                <w:i w:val="0"/>
                <w:color w:val="000000"/>
                <w:sz w:val="20"/>
              </w:rPr>
              <w:t xml:space="preserve">26.28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163.07</w:t>
            </w:r>
          </w:p>
        </w:tc>
        <w:tc>
          <w:tcPr>
            <w:tcW w:w="1980" w:type="dxa"/>
            <w:tcBorders/>
            <w:vAlign w:val="center"/>
          </w:tcPr>
          <w:p>
            <w:pPr>
              <w:jc w:val="right"/>
            </w:pPr>
            <w:r>
              <w:rPr>
                <w:rFonts w:ascii="宋体" w:eastAsia="宋体" w:hAnsi="宋体" w:cs="宋体"/>
                <w:b w:val="0"/>
                <w:i w:val="0"/>
                <w:color w:val="000000"/>
                <w:sz w:val="20"/>
              </w:rPr>
              <w:t xml:space="preserve">136.79</w:t>
            </w:r>
          </w:p>
        </w:tc>
        <w:tc>
          <w:tcPr>
            <w:tcW w:w="1952" w:type="dxa"/>
            <w:tcBorders/>
            <w:vAlign w:val="center"/>
          </w:tcPr>
          <w:p>
            <w:pPr>
              <w:jc w:val="right"/>
            </w:pPr>
            <w:r>
              <w:rPr>
                <w:rFonts w:ascii="宋体" w:eastAsia="宋体" w:hAnsi="宋体" w:cs="宋体"/>
                <w:b w:val="0"/>
                <w:i w:val="0"/>
                <w:color w:val="000000"/>
                <w:sz w:val="20"/>
              </w:rPr>
              <w:t xml:space="preserve">26.28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163.07</w:t>
            </w:r>
          </w:p>
        </w:tc>
        <w:tc>
          <w:tcPr>
            <w:tcW w:w="1980" w:type="dxa"/>
            <w:tcBorders/>
            <w:vAlign w:val="center"/>
          </w:tcPr>
          <w:p>
            <w:pPr>
              <w:jc w:val="right"/>
            </w:pPr>
            <w:r>
              <w:rPr>
                <w:rFonts w:ascii="宋体" w:eastAsia="宋体" w:hAnsi="宋体" w:cs="宋体"/>
                <w:b w:val="0"/>
                <w:i w:val="0"/>
                <w:color w:val="000000"/>
                <w:sz w:val="20"/>
              </w:rPr>
              <w:t xml:space="preserve">136.79</w:t>
            </w:r>
          </w:p>
        </w:tc>
        <w:tc>
          <w:tcPr>
            <w:tcW w:w="1952" w:type="dxa"/>
            <w:tcBorders/>
            <w:vAlign w:val="center"/>
          </w:tcPr>
          <w:p>
            <w:pPr>
              <w:jc w:val="right"/>
            </w:pPr>
            <w:r>
              <w:rPr>
                <w:rFonts w:ascii="宋体" w:eastAsia="宋体" w:hAnsi="宋体" w:cs="宋体"/>
                <w:b w:val="0"/>
                <w:i w:val="0"/>
                <w:color w:val="000000"/>
                <w:sz w:val="20"/>
              </w:rPr>
              <w:t xml:space="preserve">26.28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40.88</w:t>
            </w:r>
          </w:p>
        </w:tc>
        <w:tc>
          <w:tcPr>
            <w:tcW w:w="1980" w:type="dxa"/>
            <w:tcBorders/>
            <w:vAlign w:val="center"/>
          </w:tcPr>
          <w:p>
            <w:pPr>
              <w:jc w:val="right"/>
            </w:pPr>
            <w:r>
              <w:rPr>
                <w:rFonts w:ascii="宋体" w:eastAsia="宋体" w:hAnsi="宋体" w:cs="宋体"/>
                <w:b w:val="0"/>
                <w:i w:val="0"/>
                <w:color w:val="000000"/>
                <w:sz w:val="20"/>
              </w:rPr>
              <w:t xml:space="preserve">40.88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2.38</w:t>
            </w:r>
          </w:p>
        </w:tc>
        <w:tc>
          <w:tcPr>
            <w:tcW w:w="1980" w:type="dxa"/>
            <w:tcBorders/>
            <w:vAlign w:val="center"/>
          </w:tcPr>
          <w:p>
            <w:pPr>
              <w:jc w:val="right"/>
            </w:pPr>
            <w:r>
              <w:rPr>
                <w:rFonts w:ascii="宋体" w:eastAsia="宋体" w:hAnsi="宋体" w:cs="宋体"/>
                <w:b w:val="0"/>
                <w:i w:val="0"/>
                <w:color w:val="000000"/>
                <w:sz w:val="20"/>
              </w:rPr>
              <w:t xml:space="preserve">2.38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38.50</w:t>
            </w:r>
          </w:p>
        </w:tc>
        <w:tc>
          <w:tcPr>
            <w:tcW w:w="1980" w:type="dxa"/>
            <w:tcBorders/>
            <w:vAlign w:val="center"/>
          </w:tcPr>
          <w:p>
            <w:pPr>
              <w:jc w:val="right"/>
            </w:pPr>
            <w:r>
              <w:rPr>
                <w:rFonts w:ascii="宋体" w:eastAsia="宋体" w:hAnsi="宋体" w:cs="宋体"/>
                <w:b w:val="0"/>
                <w:i w:val="0"/>
                <w:color w:val="000000"/>
                <w:sz w:val="20"/>
              </w:rPr>
              <w:t xml:space="preserve">38.50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8.33</w:t>
            </w:r>
          </w:p>
        </w:tc>
        <w:tc>
          <w:tcPr>
            <w:tcW w:w="1980" w:type="dxa"/>
            <w:tcBorders/>
            <w:vAlign w:val="center"/>
          </w:tcPr>
          <w:p>
            <w:pPr>
              <w:jc w:val="right"/>
            </w:pPr>
            <w:r>
              <w:rPr>
                <w:rFonts w:ascii="宋体" w:eastAsia="宋体" w:hAnsi="宋体" w:cs="宋体"/>
                <w:b w:val="0"/>
                <w:i w:val="0"/>
                <w:color w:val="000000"/>
                <w:sz w:val="20"/>
              </w:rPr>
              <w:t xml:space="preserve">8.33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8.33</w:t>
            </w:r>
          </w:p>
        </w:tc>
        <w:tc>
          <w:tcPr>
            <w:tcW w:w="1980" w:type="dxa"/>
            <w:tcBorders/>
            <w:vAlign w:val="center"/>
          </w:tcPr>
          <w:p>
            <w:pPr>
              <w:jc w:val="right"/>
            </w:pPr>
            <w:r>
              <w:rPr>
                <w:rFonts w:ascii="宋体" w:eastAsia="宋体" w:hAnsi="宋体" w:cs="宋体"/>
                <w:b w:val="0"/>
                <w:i w:val="0"/>
                <w:color w:val="000000"/>
                <w:sz w:val="20"/>
              </w:rPr>
              <w:t xml:space="preserve">8.33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27.70</w:t>
            </w:r>
          </w:p>
        </w:tc>
        <w:tc>
          <w:tcPr>
            <w:tcW w:w="1980" w:type="dxa"/>
            <w:tcBorders/>
            <w:vAlign w:val="center"/>
          </w:tcPr>
          <w:p>
            <w:pPr>
              <w:jc w:val="right"/>
            </w:pPr>
            <w:r>
              <w:rPr>
                <w:rFonts w:ascii="宋体" w:eastAsia="宋体" w:hAnsi="宋体" w:cs="宋体"/>
                <w:b w:val="0"/>
                <w:i w:val="0"/>
                <w:color w:val="000000"/>
                <w:sz w:val="20"/>
              </w:rPr>
              <w:t xml:space="preserve">19.23</w:t>
            </w:r>
          </w:p>
        </w:tc>
        <w:tc>
          <w:tcPr>
            <w:tcW w:w="1952" w:type="dxa"/>
            <w:tcBorders/>
            <w:vAlign w:val="center"/>
          </w:tcPr>
          <w:p>
            <w:pPr>
              <w:jc w:val="right"/>
            </w:pPr>
            <w:r>
              <w:rPr>
                <w:rFonts w:ascii="宋体" w:eastAsia="宋体" w:hAnsi="宋体" w:cs="宋体"/>
                <w:b w:val="0"/>
                <w:i w:val="0"/>
                <w:color w:val="000000"/>
                <w:sz w:val="20"/>
              </w:rPr>
              <w:t xml:space="preserve">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8.47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8.47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19.23</w:t>
            </w:r>
          </w:p>
        </w:tc>
        <w:tc>
          <w:tcPr>
            <w:tcW w:w="1980" w:type="dxa"/>
            <w:tcBorders/>
            <w:vAlign w:val="center"/>
          </w:tcPr>
          <w:p>
            <w:pPr>
              <w:jc w:val="right"/>
            </w:pPr>
            <w:r>
              <w:rPr>
                <w:rFonts w:ascii="宋体" w:eastAsia="宋体" w:hAnsi="宋体" w:cs="宋体"/>
                <w:b w:val="0"/>
                <w:i w:val="0"/>
                <w:color w:val="000000"/>
                <w:sz w:val="20"/>
              </w:rPr>
              <w:t xml:space="preserve">19.23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14.45</w:t>
            </w:r>
          </w:p>
        </w:tc>
        <w:tc>
          <w:tcPr>
            <w:tcW w:w="1980" w:type="dxa"/>
            <w:tcBorders/>
            <w:vAlign w:val="center"/>
          </w:tcPr>
          <w:p>
            <w:pPr>
              <w:jc w:val="right"/>
            </w:pPr>
            <w:r>
              <w:rPr>
                <w:rFonts w:ascii="宋体" w:eastAsia="宋体" w:hAnsi="宋体" w:cs="宋体"/>
                <w:b w:val="0"/>
                <w:i w:val="0"/>
                <w:color w:val="000000"/>
                <w:sz w:val="20"/>
              </w:rPr>
              <w:t xml:space="preserve">14.45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80" w:type="dxa"/>
            <w:tcBorders/>
            <w:vAlign w:val="center"/>
          </w:tcPr>
          <w:p>
            <w:pPr>
              <w:jc w:val="right"/>
            </w:pPr>
            <w:r>
              <w:rPr>
                <w:rFonts w:ascii="宋体" w:eastAsia="宋体" w:hAnsi="宋体" w:cs="宋体"/>
                <w:b w:val="0"/>
                <w:i w:val="0"/>
                <w:color w:val="000000"/>
                <w:sz w:val="20"/>
              </w:rPr>
              <w:t xml:space="preserve">4.08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29.59</w:t>
            </w:r>
          </w:p>
        </w:tc>
        <w:tc>
          <w:tcPr>
            <w:tcW w:w="1980" w:type="dxa"/>
            <w:tcBorders/>
            <w:vAlign w:val="center"/>
          </w:tcPr>
          <w:p>
            <w:pPr>
              <w:jc w:val="right"/>
            </w:pPr>
            <w:r>
              <w:rPr>
                <w:rFonts w:ascii="宋体" w:eastAsia="宋体" w:hAnsi="宋体" w:cs="宋体"/>
                <w:b w:val="0"/>
                <w:i w:val="0"/>
                <w:color w:val="000000"/>
                <w:sz w:val="20"/>
              </w:rPr>
              <w:t xml:space="preserve">29.59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29.59</w:t>
            </w:r>
          </w:p>
        </w:tc>
        <w:tc>
          <w:tcPr>
            <w:tcW w:w="1980" w:type="dxa"/>
            <w:tcBorders/>
            <w:vAlign w:val="center"/>
          </w:tcPr>
          <w:p>
            <w:pPr>
              <w:jc w:val="right"/>
            </w:pPr>
            <w:r>
              <w:rPr>
                <w:rFonts w:ascii="宋体" w:eastAsia="宋体" w:hAnsi="宋体" w:cs="宋体"/>
                <w:b w:val="0"/>
                <w:i w:val="0"/>
                <w:color w:val="000000"/>
                <w:sz w:val="20"/>
              </w:rPr>
              <w:t xml:space="preserve">29.59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29.59</w:t>
            </w:r>
          </w:p>
        </w:tc>
        <w:tc>
          <w:tcPr>
            <w:tcW w:w="1980" w:type="dxa"/>
            <w:tcBorders/>
            <w:vAlign w:val="center"/>
          </w:tcPr>
          <w:p>
            <w:pPr>
              <w:jc w:val="right"/>
            </w:pPr>
            <w:r>
              <w:rPr>
                <w:rFonts w:ascii="宋体" w:eastAsia="宋体" w:hAnsi="宋体" w:cs="宋体"/>
                <w:b w:val="0"/>
                <w:i w:val="0"/>
                <w:color w:val="000000"/>
                <w:sz w:val="20"/>
              </w:rPr>
              <w:t xml:space="preserve">29.59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部门：辽宁省盘锦市兴隆台区振兴街道办事处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342.21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231.00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114.87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48.85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75.53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26.38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61.94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2.26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1.26</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38.50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7.62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3.65</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14.16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23.71</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4.08</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1.29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6.78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29.59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15.28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21.04</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15.59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2.38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13.21</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5.21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13.49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56.39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357.80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231.00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部门：辽宁省盘锦市兴隆台区振兴街道办事处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部门：辽宁省盘锦市兴隆台区振兴街道办事处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部门：辽宁省盘锦市兴隆台区振兴街道办事处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111.26</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111.26</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111.26</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111.26</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111.26</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111.26</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111.26</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111.26</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22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