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盘锦市水利建设项目稽察服务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询价采购公告</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为</w:t>
      </w:r>
      <w:r>
        <w:rPr>
          <w:rFonts w:hint="eastAsia" w:ascii="仿宋_GB2312" w:hAnsi="仿宋_GB2312" w:eastAsia="仿宋_GB2312" w:cs="仿宋_GB2312"/>
          <w:color w:val="333333"/>
          <w:kern w:val="0"/>
          <w:sz w:val="34"/>
          <w:szCs w:val="34"/>
          <w:lang w:val="en-US" w:eastAsia="zh-CN"/>
        </w:rPr>
        <w:t>加强盘锦市水利工程建设监督管理工作，规范水利工程建设行为，确保水利工程建设质量安全和资金安全，现通过询价采购方式购买盘锦市水利建设项目稽察服务。现将有关事宜公告如下：</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rPr>
        <w:t>一、项目名称</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lang w:val="en-US" w:eastAsia="zh-CN"/>
        </w:rPr>
      </w:pPr>
      <w:r>
        <w:rPr>
          <w:rFonts w:hint="eastAsia" w:ascii="仿宋_GB2312" w:hAnsi="仿宋_GB2312" w:eastAsia="仿宋_GB2312" w:cs="仿宋_GB2312"/>
          <w:color w:val="333333"/>
          <w:kern w:val="0"/>
          <w:sz w:val="34"/>
          <w:szCs w:val="34"/>
          <w:lang w:val="en-US" w:eastAsia="zh-CN"/>
        </w:rPr>
        <w:t>2024年度盘锦市水利建设项目稽察服务</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rPr>
        <w:t>二、采购内容</w:t>
      </w:r>
    </w:p>
    <w:p>
      <w:pPr>
        <w:widowControl/>
        <w:shd w:val="clear" w:color="auto" w:fill="FFFFFF"/>
        <w:spacing w:line="560" w:lineRule="atLeast"/>
        <w:ind w:firstLine="640"/>
        <w:jc w:val="left"/>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1.工作要求:对全市1个在建水利工程重点项目开展稽察，并对2023年稽察发现问题的整改落实情况进行“回头看”。</w:t>
      </w:r>
    </w:p>
    <w:p>
      <w:pPr>
        <w:widowControl/>
        <w:shd w:val="clear" w:color="auto" w:fill="FFFFFF"/>
        <w:spacing w:line="560" w:lineRule="atLeast"/>
        <w:ind w:firstLine="640"/>
        <w:jc w:val="left"/>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2.质量要求：组织有技术支撑能力的专家</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在接受委托之</w:t>
      </w:r>
      <w:r>
        <w:rPr>
          <w:rFonts w:hint="eastAsia" w:ascii="仿宋_GB2312" w:hAnsi="仿宋_GB2312" w:eastAsia="仿宋_GB2312" w:cs="仿宋_GB2312"/>
          <w:sz w:val="34"/>
          <w:szCs w:val="34"/>
          <w:u w:val="none"/>
        </w:rPr>
        <w:t>日起</w:t>
      </w:r>
      <w:r>
        <w:rPr>
          <w:rFonts w:hint="eastAsia" w:ascii="仿宋_GB2312" w:hAnsi="仿宋_GB2312" w:eastAsia="仿宋_GB2312" w:cs="仿宋_GB2312"/>
          <w:sz w:val="34"/>
          <w:szCs w:val="34"/>
          <w:u w:val="none"/>
          <w:lang w:val="en-US" w:eastAsia="zh-CN"/>
        </w:rPr>
        <w:t>30</w:t>
      </w:r>
      <w:r>
        <w:rPr>
          <w:rFonts w:hint="eastAsia" w:ascii="仿宋_GB2312" w:hAnsi="仿宋_GB2312" w:eastAsia="仿宋_GB2312" w:cs="仿宋_GB2312"/>
          <w:sz w:val="34"/>
          <w:szCs w:val="34"/>
          <w:u w:val="none"/>
        </w:rPr>
        <w:t>个工作日内完成</w:t>
      </w:r>
      <w:r>
        <w:rPr>
          <w:rFonts w:hint="eastAsia" w:ascii="仿宋_GB2312" w:hAnsi="仿宋_GB2312" w:eastAsia="仿宋_GB2312" w:cs="仿宋_GB2312"/>
          <w:sz w:val="34"/>
          <w:szCs w:val="34"/>
          <w:u w:val="none"/>
          <w:lang w:val="en-US" w:eastAsia="zh-CN"/>
        </w:rPr>
        <w:t>稽察</w:t>
      </w:r>
      <w:r>
        <w:rPr>
          <w:rFonts w:hint="eastAsia" w:ascii="仿宋_GB2312" w:hAnsi="仿宋_GB2312" w:eastAsia="仿宋_GB2312" w:cs="仿宋_GB2312"/>
          <w:sz w:val="34"/>
          <w:szCs w:val="34"/>
          <w:u w:val="none"/>
        </w:rPr>
        <w:t>服务，</w:t>
      </w:r>
      <w:r>
        <w:rPr>
          <w:rFonts w:hint="eastAsia" w:ascii="仿宋_GB2312" w:hAnsi="仿宋_GB2312" w:eastAsia="仿宋_GB2312" w:cs="仿宋_GB2312"/>
          <w:sz w:val="34"/>
          <w:szCs w:val="34"/>
          <w:u w:val="none"/>
          <w:lang w:val="en-US" w:eastAsia="zh-CN"/>
        </w:rPr>
        <w:t>稽察报告及人员资格应满足工作需要。</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rPr>
        <w:t>三、采购资金</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kern w:val="0"/>
          <w:sz w:val="34"/>
          <w:szCs w:val="34"/>
          <w:lang w:val="en-US" w:eastAsia="zh-CN"/>
        </w:rPr>
        <w:t>5</w:t>
      </w:r>
      <w:r>
        <w:rPr>
          <w:rFonts w:hint="eastAsia" w:ascii="仿宋_GB2312" w:hAnsi="仿宋_GB2312" w:eastAsia="仿宋_GB2312" w:cs="仿宋_GB2312"/>
          <w:kern w:val="0"/>
          <w:sz w:val="34"/>
          <w:szCs w:val="34"/>
        </w:rPr>
        <w:t>万元</w:t>
      </w:r>
      <w:r>
        <w:rPr>
          <w:rFonts w:hint="eastAsia" w:ascii="仿宋_GB2312" w:hAnsi="仿宋_GB2312" w:eastAsia="仿宋_GB2312" w:cs="仿宋_GB2312"/>
          <w:color w:val="333333"/>
          <w:kern w:val="0"/>
          <w:sz w:val="34"/>
          <w:szCs w:val="34"/>
        </w:rPr>
        <w:t>。</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rPr>
        <w:t>四、相关要求</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1.在中华人民共和国境内注册的具有独立承担民事责任能力的法人并取得合法企业工商营业执照；</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lang w:val="en-US" w:eastAsia="zh-CN"/>
        </w:rPr>
        <w:t>2</w:t>
      </w:r>
      <w:r>
        <w:rPr>
          <w:rFonts w:hint="eastAsia" w:ascii="仿宋_GB2312" w:hAnsi="仿宋_GB2312" w:eastAsia="仿宋_GB2312" w:cs="仿宋_GB2312"/>
          <w:color w:val="333333"/>
          <w:kern w:val="0"/>
          <w:sz w:val="34"/>
          <w:szCs w:val="34"/>
        </w:rPr>
        <w:t>.具有履行合同所必需的设备和专业技术能力；</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highlight w:val="none"/>
          <w:lang w:val="en-US" w:eastAsia="zh-CN"/>
        </w:rPr>
      </w:pPr>
      <w:r>
        <w:rPr>
          <w:rFonts w:hint="eastAsia" w:ascii="仿宋_GB2312" w:hAnsi="仿宋_GB2312" w:eastAsia="仿宋_GB2312" w:cs="仿宋_GB2312"/>
          <w:color w:val="333333"/>
          <w:kern w:val="0"/>
          <w:sz w:val="34"/>
          <w:szCs w:val="34"/>
          <w:highlight w:val="none"/>
          <w:lang w:val="en-US" w:eastAsia="zh-CN"/>
        </w:rPr>
        <w:t>3.有依法缴纳税收和社会保障资金的良好记录；</w:t>
      </w:r>
    </w:p>
    <w:p>
      <w:pPr>
        <w:widowControl/>
        <w:shd w:val="clear" w:color="auto" w:fill="FFFFFF"/>
        <w:spacing w:line="560" w:lineRule="atLeast"/>
        <w:ind w:firstLine="640"/>
        <w:jc w:val="left"/>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color w:val="333333"/>
          <w:kern w:val="0"/>
          <w:sz w:val="34"/>
          <w:szCs w:val="34"/>
          <w:highlight w:val="none"/>
          <w:lang w:val="en-US" w:eastAsia="zh-CN"/>
        </w:rPr>
        <w:t>4.</w:t>
      </w:r>
      <w:r>
        <w:rPr>
          <w:rFonts w:hint="eastAsia" w:ascii="仿宋_GB2312" w:hAnsi="仿宋_GB2312" w:eastAsia="仿宋_GB2312" w:cs="仿宋_GB2312"/>
          <w:sz w:val="34"/>
          <w:szCs w:val="34"/>
          <w:highlight w:val="none"/>
          <w:lang w:val="en-US" w:eastAsia="zh-CN"/>
        </w:rPr>
        <w:t>具备水利相关咨询服务营业资格；</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highlight w:val="none"/>
          <w:lang w:val="en-US" w:eastAsia="zh-CN"/>
        </w:rPr>
      </w:pPr>
      <w:r>
        <w:rPr>
          <w:rFonts w:hint="eastAsia" w:ascii="仿宋_GB2312" w:hAnsi="仿宋_GB2312" w:eastAsia="仿宋_GB2312" w:cs="仿宋_GB2312"/>
          <w:color w:val="333333"/>
          <w:kern w:val="0"/>
          <w:sz w:val="34"/>
          <w:szCs w:val="34"/>
          <w:highlight w:val="none"/>
          <w:lang w:val="en-US" w:eastAsia="zh-CN"/>
        </w:rPr>
        <w:t>5</w:t>
      </w:r>
      <w:r>
        <w:rPr>
          <w:rFonts w:hint="eastAsia" w:ascii="仿宋_GB2312" w:hAnsi="仿宋_GB2312" w:eastAsia="仿宋_GB2312" w:cs="仿宋_GB2312"/>
          <w:color w:val="333333"/>
          <w:kern w:val="0"/>
          <w:sz w:val="34"/>
          <w:szCs w:val="34"/>
          <w:highlight w:val="none"/>
        </w:rPr>
        <w:t>.</w:t>
      </w:r>
      <w:r>
        <w:rPr>
          <w:rFonts w:hint="eastAsia" w:ascii="仿宋_GB2312" w:hAnsi="仿宋_GB2312" w:eastAsia="仿宋_GB2312" w:cs="仿宋_GB2312"/>
          <w:color w:val="333333"/>
          <w:kern w:val="0"/>
          <w:sz w:val="34"/>
          <w:szCs w:val="34"/>
          <w:highlight w:val="none"/>
          <w:lang w:val="en-US" w:eastAsia="zh-CN"/>
        </w:rPr>
        <w:t>满足《中华人民共和国政府采购法》第二十二条规定；</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lang w:val="en-US" w:eastAsia="zh-CN"/>
        </w:rPr>
        <w:t>6</w:t>
      </w:r>
      <w:r>
        <w:rPr>
          <w:rFonts w:hint="eastAsia" w:ascii="仿宋_GB2312" w:hAnsi="仿宋_GB2312" w:eastAsia="仿宋_GB2312" w:cs="仿宋_GB2312"/>
          <w:color w:val="333333"/>
          <w:kern w:val="0"/>
          <w:sz w:val="34"/>
          <w:szCs w:val="34"/>
        </w:rPr>
        <w:t>.法律、行政法规规定的其他条件。</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rPr>
        <w:t>五、提交材料</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1.营业执照复印件加盖公章。</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2.供应商法定代表人身份证明和法定代表人授权代表委托书。</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3.诚信声明（按响应文件格式制作）。</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4.供应商资格要求的基本资格条件相关证明材料。</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5.供应商响应文件（响应文件须用信封密封）。</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rPr>
        <w:t>六、采购须知</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1.响应文件必须按询价采购公告规定的时间及地点送达，逾期不予受理其响应文件。</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2.响应文件的报价为一次性报价，且供应商只能提供一个报价，价格一经报出，即不再变动。</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3.响应文件的报价超过</w:t>
      </w:r>
      <w:r>
        <w:rPr>
          <w:rFonts w:hint="eastAsia" w:ascii="仿宋_GB2312" w:hAnsi="仿宋_GB2312" w:eastAsia="仿宋_GB2312" w:cs="仿宋_GB2312"/>
          <w:color w:val="333333"/>
          <w:kern w:val="0"/>
          <w:sz w:val="34"/>
          <w:szCs w:val="34"/>
          <w:lang w:val="en-US" w:eastAsia="zh-CN"/>
        </w:rPr>
        <w:t>5</w:t>
      </w:r>
      <w:r>
        <w:rPr>
          <w:rFonts w:hint="eastAsia" w:ascii="仿宋_GB2312" w:hAnsi="仿宋_GB2312" w:eastAsia="仿宋_GB2312" w:cs="仿宋_GB2312"/>
          <w:color w:val="333333"/>
          <w:kern w:val="0"/>
          <w:sz w:val="34"/>
          <w:szCs w:val="34"/>
        </w:rPr>
        <w:t>万元，报价无效。</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4.响应文件递交截止时间为北京时间202</w:t>
      </w:r>
      <w:r>
        <w:rPr>
          <w:rFonts w:hint="eastAsia" w:ascii="仿宋_GB2312" w:hAnsi="仿宋_GB2312" w:eastAsia="仿宋_GB2312" w:cs="仿宋_GB2312"/>
          <w:color w:val="333333"/>
          <w:kern w:val="0"/>
          <w:sz w:val="34"/>
          <w:szCs w:val="34"/>
          <w:lang w:val="en-US" w:eastAsia="zh-CN"/>
        </w:rPr>
        <w:t>4</w:t>
      </w:r>
      <w:r>
        <w:rPr>
          <w:rFonts w:hint="eastAsia" w:ascii="仿宋_GB2312" w:hAnsi="仿宋_GB2312" w:eastAsia="仿宋_GB2312" w:cs="仿宋_GB2312"/>
          <w:color w:val="333333"/>
          <w:kern w:val="0"/>
          <w:sz w:val="34"/>
          <w:szCs w:val="34"/>
        </w:rPr>
        <w:t>年</w:t>
      </w:r>
      <w:r>
        <w:rPr>
          <w:rFonts w:hint="eastAsia" w:ascii="仿宋_GB2312" w:hAnsi="仿宋_GB2312" w:eastAsia="仿宋_GB2312" w:cs="仿宋_GB2312"/>
          <w:color w:val="333333"/>
          <w:kern w:val="0"/>
          <w:sz w:val="34"/>
          <w:szCs w:val="34"/>
          <w:lang w:val="en-US" w:eastAsia="zh-CN"/>
        </w:rPr>
        <w:t>11</w:t>
      </w:r>
      <w:r>
        <w:rPr>
          <w:rFonts w:hint="eastAsia" w:ascii="仿宋_GB2312" w:hAnsi="仿宋_GB2312" w:eastAsia="仿宋_GB2312" w:cs="仿宋_GB2312"/>
          <w:color w:val="333333"/>
          <w:kern w:val="0"/>
          <w:sz w:val="34"/>
          <w:szCs w:val="34"/>
        </w:rPr>
        <w:t>月</w:t>
      </w:r>
      <w:r>
        <w:rPr>
          <w:rFonts w:hint="eastAsia" w:ascii="仿宋_GB2312" w:hAnsi="仿宋_GB2312" w:eastAsia="仿宋_GB2312" w:cs="仿宋_GB2312"/>
          <w:color w:val="333333"/>
          <w:kern w:val="0"/>
          <w:sz w:val="34"/>
          <w:szCs w:val="34"/>
          <w:lang w:val="en-US" w:eastAsia="zh-CN"/>
        </w:rPr>
        <w:t>25</w:t>
      </w:r>
      <w:bookmarkStart w:id="0" w:name="_GoBack"/>
      <w:bookmarkEnd w:id="0"/>
      <w:r>
        <w:rPr>
          <w:rFonts w:hint="eastAsia" w:ascii="仿宋_GB2312" w:hAnsi="仿宋_GB2312" w:eastAsia="仿宋_GB2312" w:cs="仿宋_GB2312"/>
          <w:color w:val="333333"/>
          <w:kern w:val="0"/>
          <w:sz w:val="34"/>
          <w:szCs w:val="34"/>
        </w:rPr>
        <w:t>日17</w:t>
      </w:r>
      <w:r>
        <w:rPr>
          <w:rFonts w:hint="eastAsia" w:ascii="仿宋_GB2312" w:hAnsi="仿宋_GB2312" w:eastAsia="仿宋_GB2312" w:cs="仿宋_GB2312"/>
          <w:color w:val="333333"/>
          <w:kern w:val="0"/>
          <w:sz w:val="34"/>
          <w:szCs w:val="34"/>
          <w:lang w:val="en-US" w:eastAsia="zh-CN"/>
        </w:rPr>
        <w:t>时</w:t>
      </w:r>
      <w:r>
        <w:rPr>
          <w:rFonts w:hint="eastAsia" w:ascii="仿宋_GB2312" w:hAnsi="仿宋_GB2312" w:eastAsia="仿宋_GB2312" w:cs="仿宋_GB2312"/>
          <w:color w:val="333333"/>
          <w:kern w:val="0"/>
          <w:sz w:val="34"/>
          <w:szCs w:val="34"/>
        </w:rPr>
        <w:t>。</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lang w:val="en-US" w:eastAsia="zh-CN"/>
        </w:rPr>
        <w:t>七</w:t>
      </w:r>
      <w:r>
        <w:rPr>
          <w:rFonts w:hint="eastAsia" w:ascii="黑体" w:hAnsi="黑体" w:eastAsia="黑体" w:cs="黑体"/>
          <w:color w:val="333333"/>
          <w:kern w:val="0"/>
          <w:sz w:val="34"/>
          <w:szCs w:val="34"/>
        </w:rPr>
        <w:t>、成交通知</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1.递交文件截止日期结束后三日内，我</w:t>
      </w:r>
      <w:r>
        <w:rPr>
          <w:rFonts w:hint="eastAsia" w:ascii="仿宋_GB2312" w:hAnsi="仿宋_GB2312" w:eastAsia="仿宋_GB2312" w:cs="仿宋_GB2312"/>
          <w:color w:val="333333"/>
          <w:kern w:val="0"/>
          <w:sz w:val="34"/>
          <w:szCs w:val="34"/>
          <w:lang w:val="en-US" w:eastAsia="zh-CN"/>
        </w:rPr>
        <w:t>局</w:t>
      </w:r>
      <w:r>
        <w:rPr>
          <w:rFonts w:hint="eastAsia" w:ascii="仿宋_GB2312" w:hAnsi="仿宋_GB2312" w:eastAsia="仿宋_GB2312" w:cs="仿宋_GB2312"/>
          <w:color w:val="333333"/>
          <w:kern w:val="0"/>
          <w:sz w:val="34"/>
          <w:szCs w:val="34"/>
        </w:rPr>
        <w:t>将向最低报价供应商发出《成交通知书》。《成交通知书》一经发出即发生法律效力。</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2.《成交通知书》将作为签订合同的依据。</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lang w:val="en-US" w:eastAsia="zh-CN"/>
        </w:rPr>
        <w:t>八</w:t>
      </w:r>
      <w:r>
        <w:rPr>
          <w:rFonts w:hint="eastAsia" w:ascii="黑体" w:hAnsi="黑体" w:eastAsia="黑体" w:cs="黑体"/>
          <w:color w:val="333333"/>
          <w:kern w:val="0"/>
          <w:sz w:val="34"/>
          <w:szCs w:val="34"/>
        </w:rPr>
        <w:t>、签订合同</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1.采购人与成交供应商应当在成交通知书发出之日起10日内签订采购合同。</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2.询价采购公告、成交供应商的响应文件及有效承诺文件等，均为签订合同的依据。</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3.如成交供应商放弃成交项目或在签订合同时擅自改变成交状态的，采购人将按照相关法律法规处理。</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rPr>
      </w:pPr>
      <w:r>
        <w:rPr>
          <w:rFonts w:hint="eastAsia" w:ascii="仿宋_GB2312" w:hAnsi="仿宋_GB2312" w:eastAsia="仿宋_GB2312" w:cs="仿宋_GB2312"/>
          <w:color w:val="333333"/>
          <w:kern w:val="0"/>
          <w:sz w:val="34"/>
          <w:szCs w:val="34"/>
        </w:rPr>
        <w:t>4.除不可抗力等因素外，成交通知书发出后，采购人改变成交结果，或者成交供应商拒绝签订政府采购合同的，应当承担相应的法律责任。</w:t>
      </w:r>
    </w:p>
    <w:p>
      <w:pPr>
        <w:widowControl/>
        <w:shd w:val="clear" w:color="auto" w:fill="FFFFFF"/>
        <w:spacing w:line="560" w:lineRule="atLeast"/>
        <w:ind w:firstLine="640"/>
        <w:jc w:val="left"/>
        <w:rPr>
          <w:rFonts w:hint="eastAsia" w:ascii="黑体" w:hAnsi="黑体" w:eastAsia="黑体" w:cs="黑体"/>
          <w:color w:val="333333"/>
          <w:kern w:val="0"/>
          <w:sz w:val="34"/>
          <w:szCs w:val="34"/>
        </w:rPr>
      </w:pPr>
      <w:r>
        <w:rPr>
          <w:rFonts w:hint="eastAsia" w:ascii="黑体" w:hAnsi="黑体" w:eastAsia="黑体" w:cs="黑体"/>
          <w:color w:val="333333"/>
          <w:kern w:val="0"/>
          <w:sz w:val="34"/>
          <w:szCs w:val="34"/>
          <w:lang w:val="en-US" w:eastAsia="zh-CN"/>
        </w:rPr>
        <w:t>九</w:t>
      </w:r>
      <w:r>
        <w:rPr>
          <w:rFonts w:hint="eastAsia" w:ascii="黑体" w:hAnsi="黑体" w:eastAsia="黑体" w:cs="黑体"/>
          <w:color w:val="333333"/>
          <w:kern w:val="0"/>
          <w:sz w:val="34"/>
          <w:szCs w:val="34"/>
        </w:rPr>
        <w:t>、联系方式</w:t>
      </w: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lang w:val="en-US" w:eastAsia="zh-CN"/>
        </w:rPr>
      </w:pPr>
      <w:r>
        <w:rPr>
          <w:rFonts w:hint="eastAsia" w:ascii="仿宋_GB2312" w:hAnsi="仿宋_GB2312" w:eastAsia="仿宋_GB2312" w:cs="仿宋_GB2312"/>
          <w:color w:val="333333"/>
          <w:kern w:val="0"/>
          <w:sz w:val="34"/>
          <w:szCs w:val="34"/>
          <w:lang w:val="en-US" w:eastAsia="zh-CN"/>
        </w:rPr>
        <w:t>齐士强</w:t>
      </w:r>
      <w:r>
        <w:rPr>
          <w:rFonts w:hint="eastAsia" w:ascii="仿宋_GB2312" w:hAnsi="仿宋_GB2312" w:eastAsia="仿宋_GB2312" w:cs="仿宋_GB2312"/>
          <w:color w:val="333333"/>
          <w:kern w:val="0"/>
          <w:sz w:val="34"/>
          <w:szCs w:val="34"/>
        </w:rPr>
        <w:t>   电话：18</w:t>
      </w:r>
      <w:r>
        <w:rPr>
          <w:rFonts w:hint="eastAsia" w:ascii="仿宋_GB2312" w:hAnsi="仿宋_GB2312" w:eastAsia="仿宋_GB2312" w:cs="仿宋_GB2312"/>
          <w:color w:val="333333"/>
          <w:kern w:val="0"/>
          <w:sz w:val="34"/>
          <w:szCs w:val="34"/>
          <w:lang w:val="en-US" w:eastAsia="zh-CN"/>
        </w:rPr>
        <w:t>242759990</w:t>
      </w:r>
    </w:p>
    <w:p>
      <w:pPr>
        <w:widowControl/>
        <w:shd w:val="clear" w:color="auto" w:fill="FFFFFF"/>
        <w:spacing w:line="560" w:lineRule="atLeast"/>
        <w:ind w:firstLine="640"/>
        <w:jc w:val="left"/>
        <w:rPr>
          <w:rFonts w:ascii="微软雅黑" w:hAnsi="微软雅黑" w:eastAsia="微软雅黑" w:cs="宋体"/>
          <w:color w:val="333333"/>
          <w:kern w:val="0"/>
          <w:sz w:val="23"/>
          <w:szCs w:val="23"/>
        </w:rPr>
      </w:pPr>
      <w:r>
        <w:rPr>
          <w:rFonts w:hint="eastAsia" w:ascii="宋体" w:hAnsi="宋体" w:eastAsia="宋体" w:cs="宋体"/>
          <w:color w:val="333333"/>
          <w:kern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1"/>
        <w:jc w:val="both"/>
        <w:rPr>
          <w:rFonts w:hint="eastAsia" w:ascii="仿宋_GB2312" w:hAnsi="微软雅黑" w:eastAsia="仿宋_GB2312" w:cs="仿宋_GB2312"/>
          <w:i w:val="0"/>
          <w:iCs w:val="0"/>
          <w:caps w:val="0"/>
          <w:color w:val="333333"/>
          <w:spacing w:val="0"/>
          <w:kern w:val="0"/>
          <w:sz w:val="34"/>
          <w:szCs w:val="34"/>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4"/>
          <w:szCs w:val="34"/>
          <w:shd w:val="clear" w:color="auto" w:fill="FFFFFF"/>
          <w:lang w:val="en-US" w:eastAsia="zh-CN" w:bidi="ar"/>
        </w:rPr>
        <w:t>附件：采购合同模板</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1680" w:firstLineChars="500"/>
        <w:jc w:val="both"/>
        <w:rPr>
          <w:rFonts w:hint="default" w:ascii="仿宋_GB2312" w:hAnsi="微软雅黑" w:eastAsia="仿宋_GB2312" w:cs="仿宋_GB2312"/>
          <w:i w:val="0"/>
          <w:iCs w:val="0"/>
          <w:caps w:val="0"/>
          <w:color w:val="333333"/>
          <w:spacing w:val="0"/>
          <w:kern w:val="0"/>
          <w:sz w:val="34"/>
          <w:szCs w:val="34"/>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4"/>
          <w:szCs w:val="34"/>
          <w:shd w:val="clear" w:color="auto" w:fill="FFFFFF"/>
          <w:lang w:val="en-US" w:eastAsia="zh-CN" w:bidi="ar"/>
        </w:rPr>
        <w:t>价格明细表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1680" w:firstLineChars="500"/>
        <w:jc w:val="both"/>
        <w:rPr>
          <w:rFonts w:hint="eastAsia" w:ascii="宋体" w:hAnsi="宋体" w:eastAsia="宋体" w:cs="宋体"/>
          <w:i w:val="0"/>
          <w:iCs w:val="0"/>
          <w:caps w:val="0"/>
          <w:color w:val="333333"/>
          <w:spacing w:val="0"/>
          <w:kern w:val="0"/>
          <w:sz w:val="34"/>
          <w:szCs w:val="34"/>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4"/>
          <w:szCs w:val="34"/>
          <w:shd w:val="clear" w:color="auto" w:fill="FFFFFF"/>
          <w:lang w:val="en-US" w:eastAsia="zh-CN" w:bidi="ar"/>
        </w:rPr>
        <w:t>响应文件</w:t>
      </w:r>
      <w:r>
        <w:rPr>
          <w:rFonts w:hint="eastAsia" w:ascii="宋体" w:hAnsi="宋体" w:eastAsia="宋体" w:cs="宋体"/>
          <w:i w:val="0"/>
          <w:iCs w:val="0"/>
          <w:caps w:val="0"/>
          <w:color w:val="333333"/>
          <w:spacing w:val="0"/>
          <w:kern w:val="0"/>
          <w:sz w:val="34"/>
          <w:szCs w:val="3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1680" w:firstLineChars="500"/>
        <w:jc w:val="both"/>
        <w:rPr>
          <w:rFonts w:hint="eastAsia" w:ascii="仿宋_GB2312" w:hAnsi="微软雅黑" w:eastAsia="仿宋_GB2312" w:cs="仿宋_GB2312"/>
          <w:i w:val="0"/>
          <w:iCs w:val="0"/>
          <w:caps w:val="0"/>
          <w:color w:val="333333"/>
          <w:spacing w:val="0"/>
          <w:kern w:val="0"/>
          <w:sz w:val="34"/>
          <w:szCs w:val="34"/>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4"/>
          <w:szCs w:val="34"/>
          <w:shd w:val="clear" w:color="auto" w:fill="FFFFFF"/>
          <w:lang w:val="en-US" w:eastAsia="zh-CN" w:bidi="ar"/>
        </w:rPr>
        <w:t>法定代表人授权委托书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1680" w:firstLineChars="500"/>
        <w:jc w:val="both"/>
        <w:rPr>
          <w:rFonts w:hint="default" w:ascii="仿宋_GB2312" w:hAnsi="微软雅黑" w:eastAsia="仿宋_GB2312" w:cs="仿宋_GB2312"/>
          <w:i w:val="0"/>
          <w:iCs w:val="0"/>
          <w:caps w:val="0"/>
          <w:color w:val="333333"/>
          <w:spacing w:val="0"/>
          <w:kern w:val="0"/>
          <w:sz w:val="34"/>
          <w:szCs w:val="34"/>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4"/>
          <w:szCs w:val="34"/>
          <w:shd w:val="clear" w:color="auto" w:fill="FFFFFF"/>
          <w:lang w:val="en-US" w:eastAsia="zh-CN" w:bidi="ar"/>
        </w:rPr>
        <w:t>诚信声明</w:t>
      </w:r>
    </w:p>
    <w:p>
      <w:pPr>
        <w:keepNext w:val="0"/>
        <w:keepLines w:val="0"/>
        <w:widowControl/>
        <w:suppressLineNumbers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采购合同模板</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政府采购合同编号：</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签订地点：</w:t>
      </w:r>
    </w:p>
    <w:p>
      <w:pPr>
        <w:keepNext w:val="0"/>
        <w:keepLines w:val="0"/>
        <w:widowControl/>
        <w:suppressLineNumbers w:val="0"/>
        <w:jc w:val="left"/>
        <w:rPr>
          <w:rFonts w:hint="eastAsia" w:ascii="仿宋_GB2312" w:hAnsi="仿宋_GB2312" w:eastAsia="仿宋_GB2312" w:cs="仿宋_GB2312"/>
          <w:color w:val="auto"/>
          <w:sz w:val="34"/>
          <w:szCs w:val="34"/>
          <w:u w:val="single"/>
        </w:rPr>
      </w:pPr>
      <w:r>
        <w:rPr>
          <w:rFonts w:hint="eastAsia" w:ascii="仿宋_GB2312" w:hAnsi="仿宋_GB2312" w:eastAsia="仿宋_GB2312" w:cs="仿宋_GB2312"/>
          <w:color w:val="auto"/>
          <w:kern w:val="0"/>
          <w:sz w:val="34"/>
          <w:szCs w:val="34"/>
          <w:u w:val="single"/>
          <w:lang w:val="en-US" w:eastAsia="zh-CN" w:bidi="ar"/>
        </w:rPr>
        <w:t>(需方名称)           (以下简称需方)</w:t>
      </w:r>
      <w:r>
        <w:rPr>
          <w:rFonts w:hint="eastAsia" w:ascii="仿宋_GB2312" w:hAnsi="仿宋_GB2312" w:eastAsia="仿宋_GB2312" w:cs="仿宋_GB2312"/>
          <w:color w:val="auto"/>
          <w:kern w:val="0"/>
          <w:sz w:val="34"/>
          <w:szCs w:val="34"/>
          <w:lang w:val="en-US" w:eastAsia="zh-CN" w:bidi="ar"/>
        </w:rPr>
        <w:t>和</w:t>
      </w:r>
      <w:r>
        <w:rPr>
          <w:rFonts w:hint="eastAsia" w:ascii="仿宋_GB2312" w:hAnsi="仿宋_GB2312" w:eastAsia="仿宋_GB2312" w:cs="仿宋_GB2312"/>
          <w:color w:val="auto"/>
          <w:kern w:val="0"/>
          <w:sz w:val="34"/>
          <w:szCs w:val="34"/>
          <w:u w:val="single"/>
          <w:lang w:val="en-US" w:eastAsia="zh-CN" w:bidi="ar"/>
        </w:rPr>
        <w:t xml:space="preserve"> (供方名称)</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u w:val="single"/>
          <w:lang w:val="en-US" w:eastAsia="zh-CN" w:bidi="ar"/>
        </w:rPr>
        <w:t>(以下简称供方)</w:t>
      </w:r>
      <w:r>
        <w:rPr>
          <w:rFonts w:hint="eastAsia" w:ascii="仿宋_GB2312" w:hAnsi="仿宋_GB2312" w:eastAsia="仿宋_GB2312" w:cs="仿宋_GB2312"/>
          <w:color w:val="auto"/>
          <w:kern w:val="0"/>
          <w:sz w:val="34"/>
          <w:szCs w:val="34"/>
          <w:lang w:val="en-US" w:eastAsia="zh-CN" w:bidi="ar"/>
        </w:rPr>
        <w:t>根据《中华人民共和国合同法》和有关法律法规，遵循平等、自愿、公平和诚实信用原则，同意按照下面的条款和条件订立本政府采购合同，共同信守。</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一、政府采购合同文件</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本政府采购合同所附下列文件是构成本政府采购合同不可分割的部分：</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1.采购文件(采购文件编号：              ） </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2.采购文件的更正公告、变更公告；</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3.成交供应商提交的响应文件； </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4.政府采购合同条款； </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5.成交通知书； </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6.政府采购合同的其它附件。</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二、政府采购合同范围和条件</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本政府采购合同的范围和条件与上述政府采购合同文件的规定相一致。</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 xml:space="preserve">三、政府采购合同标的 </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本政府采购合同的标的为采购文件中所列相关服务。</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四、政府采购合同金额</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根据上述政府采购合同文件要求，政府采购合同的总金额为人民币 (大写)</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元。</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五、付款方式及条件</w:t>
      </w:r>
    </w:p>
    <w:p>
      <w:pPr>
        <w:keepNext w:val="0"/>
        <w:keepLines w:val="0"/>
        <w:widowControl/>
        <w:suppressLineNumbers w:val="0"/>
        <w:ind w:firstLine="672" w:firstLineChars="200"/>
        <w:jc w:val="left"/>
        <w:rPr>
          <w:rFonts w:hint="default"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供方提供2024年度盘锦市水利建设项目稽察报告和参与稽察的专家职称证书复印件，经需方确认稽察报告及人员资格满足工作需要后，视为验收通过。供方应提供正规发票，待甲方资金到户后支付服务费用。</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六、服务时间和服务地点</w:t>
      </w:r>
    </w:p>
    <w:p>
      <w:pPr>
        <w:keepNext w:val="0"/>
        <w:keepLines w:val="0"/>
        <w:widowControl/>
        <w:suppressLineNumbers w:val="0"/>
        <w:ind w:firstLine="672" w:firstLineChars="200"/>
        <w:jc w:val="left"/>
        <w:rPr>
          <w:rFonts w:hint="default" w:ascii="仿宋_GB2312" w:hAnsi="仿宋_GB2312" w:eastAsia="仿宋_GB2312" w:cs="仿宋_GB2312"/>
          <w:color w:val="auto"/>
          <w:sz w:val="34"/>
          <w:szCs w:val="34"/>
          <w:lang w:val="en-US"/>
        </w:rPr>
      </w:pPr>
      <w:r>
        <w:rPr>
          <w:rFonts w:hint="eastAsia" w:ascii="仿宋_GB2312" w:hAnsi="仿宋_GB2312" w:eastAsia="仿宋_GB2312" w:cs="仿宋_GB2312"/>
          <w:color w:val="auto"/>
          <w:kern w:val="0"/>
          <w:sz w:val="34"/>
          <w:szCs w:val="34"/>
          <w:lang w:val="en-US" w:eastAsia="zh-CN" w:bidi="ar"/>
        </w:rPr>
        <w:t>1.服务时间：2024年11月22日至12月30日</w:t>
      </w:r>
    </w:p>
    <w:p>
      <w:pPr>
        <w:keepNext w:val="0"/>
        <w:keepLines w:val="0"/>
        <w:widowControl/>
        <w:suppressLineNumbers w:val="0"/>
        <w:ind w:firstLine="672" w:firstLineChars="200"/>
        <w:jc w:val="left"/>
        <w:rPr>
          <w:rFonts w:hint="default" w:ascii="仿宋_GB2312" w:hAnsi="仿宋_GB2312" w:eastAsia="仿宋_GB2312" w:cs="仿宋_GB2312"/>
          <w:color w:val="auto"/>
          <w:sz w:val="34"/>
          <w:szCs w:val="34"/>
          <w:lang w:val="en-US"/>
        </w:rPr>
      </w:pPr>
      <w:r>
        <w:rPr>
          <w:rFonts w:hint="eastAsia" w:ascii="仿宋_GB2312" w:hAnsi="仿宋_GB2312" w:eastAsia="仿宋_GB2312" w:cs="仿宋_GB2312"/>
          <w:color w:val="auto"/>
          <w:kern w:val="0"/>
          <w:sz w:val="34"/>
          <w:szCs w:val="34"/>
          <w:lang w:val="en-US" w:eastAsia="zh-CN" w:bidi="ar"/>
        </w:rPr>
        <w:t>2.服务地点：盘锦市</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七、验收要求</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供方完全履行合同义务后，需方或需方的最终用户按照上述政府采购合同文件列明的标准进行验收，验收不合格的，供方需按照第八条的约定承担相应违约责任。</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八、违约责任</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1.供方逾期提供服务的，每逾期一天向需方支付合同金额</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%的违约金,逾期</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 xml:space="preserve">日的,需方有权单方面解除本协议。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 xml:space="preserve">日内，供方仍未整改或整改后服务仍不符合约定的，需方有权单方面解除本协议。 </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3.需方逾期付款的，每逾期一天向供方支付逾期金额</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%的违约金，逾期</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日的，供方有权单方面解除本协议。</w:t>
      </w:r>
    </w:p>
    <w:p>
      <w:pPr>
        <w:keepNext w:val="0"/>
        <w:keepLines w:val="0"/>
        <w:widowControl/>
        <w:suppressLineNumbers w:val="0"/>
        <w:ind w:firstLine="672" w:firstLineChars="200"/>
        <w:jc w:val="left"/>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九、争议解决</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双方因履行本协议而产生的争议，应友好协商解决，协商不成的，任何一方可向需方所在地的人民法院提起诉讼。</w:t>
      </w:r>
    </w:p>
    <w:p>
      <w:pPr>
        <w:keepNext w:val="0"/>
        <w:keepLines w:val="0"/>
        <w:widowControl/>
        <w:suppressLineNumbers w:val="0"/>
        <w:ind w:firstLine="672" w:firstLineChars="200"/>
        <w:jc w:val="left"/>
        <w:rPr>
          <w:rFonts w:hint="eastAsia" w:ascii="黑体" w:hAnsi="黑体" w:eastAsia="黑体" w:cs="黑体"/>
          <w:color w:val="auto"/>
          <w:sz w:val="34"/>
          <w:szCs w:val="34"/>
        </w:rPr>
      </w:pPr>
      <w:r>
        <w:rPr>
          <w:rFonts w:hint="eastAsia" w:ascii="黑体" w:hAnsi="黑体" w:eastAsia="黑体" w:cs="黑体"/>
          <w:color w:val="auto"/>
          <w:kern w:val="0"/>
          <w:sz w:val="34"/>
          <w:szCs w:val="34"/>
          <w:lang w:val="en-US" w:eastAsia="zh-CN" w:bidi="ar"/>
        </w:rPr>
        <w:t>十、合同生效</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本政府采购合同经双方授权代表签字盖章后生效。</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需方(公章):                 需方(公章): </w:t>
      </w:r>
    </w:p>
    <w:p>
      <w:pPr>
        <w:keepNext w:val="0"/>
        <w:keepLines w:val="0"/>
        <w:widowControl/>
        <w:suppressLineNumbers w:val="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法定代表人或                法定代表人或</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权代表人(签字):             授权代表人(签字):</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地址：                      地址： </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联系人：                    联系人： </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电话：                      电话：  </w:t>
      </w: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传真：                      传真： </w:t>
      </w:r>
    </w:p>
    <w:p>
      <w:pPr>
        <w:keepNext w:val="0"/>
        <w:keepLines w:val="0"/>
        <w:widowControl/>
        <w:suppressLineNumbers w:val="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邮编：                      邮编：  </w:t>
      </w:r>
    </w:p>
    <w:p>
      <w:pPr>
        <w:keepNext w:val="0"/>
        <w:keepLines w:val="0"/>
        <w:widowControl/>
        <w:suppressLineNumbers w:val="0"/>
        <w:jc w:val="left"/>
        <w:rPr>
          <w:rFonts w:hint="default"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日期：                      日期：</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p>
    <w:p>
      <w:pPr>
        <w:widowControl/>
        <w:shd w:val="clear" w:color="auto" w:fill="FFFFFF"/>
        <w:spacing w:line="560" w:lineRule="atLeast"/>
        <w:ind w:firstLine="640"/>
        <w:jc w:val="left"/>
        <w:rPr>
          <w:rFonts w:hint="eastAsia" w:ascii="仿宋_GB2312" w:hAnsi="仿宋_GB2312" w:eastAsia="仿宋_GB2312" w:cs="仿宋_GB2312"/>
          <w:color w:val="333333"/>
          <w:kern w:val="0"/>
          <w:sz w:val="34"/>
          <w:szCs w:val="3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2024年度盘锦市水利建设项目稽察服务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价格明细表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default" w:ascii="等线" w:hAnsi="等线" w:eastAsia="等线" w:cs="等线"/>
          <w:i w:val="0"/>
          <w:iCs w:val="0"/>
          <w:caps w:val="0"/>
          <w:color w:val="333333"/>
          <w:spacing w:val="0"/>
          <w:kern w:val="0"/>
          <w:sz w:val="34"/>
          <w:szCs w:val="34"/>
          <w:shd w:val="clear" w:color="auto" w:fill="FFFFFF"/>
          <w:lang w:val="en-US" w:eastAsia="zh-CN" w:bidi="ar"/>
        </w:rPr>
      </w:pPr>
      <w:r>
        <w:rPr>
          <w:rFonts w:hint="eastAsia" w:ascii="等线" w:hAnsi="等线" w:eastAsia="等线" w:cs="等线"/>
          <w:i w:val="0"/>
          <w:iCs w:val="0"/>
          <w:caps w:val="0"/>
          <w:color w:val="333333"/>
          <w:spacing w:val="0"/>
          <w:kern w:val="0"/>
          <w:sz w:val="34"/>
          <w:szCs w:val="34"/>
          <w:shd w:val="clear" w:color="auto" w:fill="FFFFFF"/>
          <w:lang w:val="en-US" w:eastAsia="zh-CN" w:bidi="ar"/>
        </w:rPr>
        <w:t>包号：                      报价单位：</w:t>
      </w:r>
    </w:p>
    <w:tbl>
      <w:tblPr>
        <w:tblStyle w:val="4"/>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02"/>
        <w:gridCol w:w="1199"/>
        <w:gridCol w:w="1209"/>
        <w:gridCol w:w="120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0" w:type="dxa"/>
            <w:noWrap w:val="0"/>
            <w:vAlign w:val="center"/>
          </w:tcPr>
          <w:p>
            <w:pPr>
              <w:adjustRightInd w:val="0"/>
              <w:snapToGrid w:val="0"/>
              <w:ind w:left="-63" w:leftChars="-31" w:right="-45" w:rightChars="-22"/>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3002" w:type="dxa"/>
            <w:noWrap w:val="0"/>
            <w:vAlign w:val="center"/>
          </w:tcPr>
          <w:p>
            <w:pPr>
              <w:adjustRightInd w:val="0"/>
              <w:snapToGrid w:val="0"/>
              <w:ind w:left="-63" w:leftChars="-31" w:right="-45" w:rightChars="-22"/>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名称</w:t>
            </w:r>
          </w:p>
        </w:tc>
        <w:tc>
          <w:tcPr>
            <w:tcW w:w="1199" w:type="dxa"/>
            <w:noWrap w:val="0"/>
            <w:vAlign w:val="center"/>
          </w:tcPr>
          <w:p>
            <w:pPr>
              <w:adjustRightInd w:val="0"/>
              <w:snapToGrid w:val="0"/>
              <w:ind w:left="-63" w:leftChars="-31" w:right="-45" w:rightChars="-22"/>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单</w:t>
            </w:r>
            <w:r>
              <w:rPr>
                <w:rFonts w:hint="eastAsia" w:ascii="仿宋_GB2312" w:hAnsi="仿宋_GB2312" w:eastAsia="仿宋_GB2312" w:cs="仿宋_GB2312"/>
                <w:sz w:val="28"/>
                <w:szCs w:val="28"/>
                <w:highlight w:val="none"/>
                <w:lang w:val="en-US" w:eastAsia="zh-CN"/>
              </w:rPr>
              <w:t>价</w:t>
            </w:r>
          </w:p>
        </w:tc>
        <w:tc>
          <w:tcPr>
            <w:tcW w:w="1209" w:type="dxa"/>
            <w:noWrap w:val="0"/>
            <w:vAlign w:val="center"/>
          </w:tcPr>
          <w:p>
            <w:pPr>
              <w:adjustRightInd w:val="0"/>
              <w:snapToGrid w:val="0"/>
              <w:ind w:left="-63" w:leftChars="-31" w:right="-45" w:rightChars="-22"/>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数量</w:t>
            </w:r>
          </w:p>
        </w:tc>
        <w:tc>
          <w:tcPr>
            <w:tcW w:w="1209" w:type="dxa"/>
            <w:noWrap w:val="0"/>
            <w:vAlign w:val="center"/>
          </w:tcPr>
          <w:p>
            <w:pPr>
              <w:adjustRightInd w:val="0"/>
              <w:snapToGrid w:val="0"/>
              <w:ind w:left="-63" w:leftChars="-31" w:right="-45" w:rightChars="-22"/>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总</w:t>
            </w:r>
            <w:r>
              <w:rPr>
                <w:rFonts w:hint="eastAsia" w:ascii="仿宋_GB2312" w:hAnsi="仿宋_GB2312" w:eastAsia="仿宋_GB2312" w:cs="仿宋_GB2312"/>
                <w:sz w:val="28"/>
                <w:szCs w:val="28"/>
                <w:highlight w:val="none"/>
              </w:rPr>
              <w:t>价</w:t>
            </w:r>
          </w:p>
        </w:tc>
        <w:tc>
          <w:tcPr>
            <w:tcW w:w="1422" w:type="dxa"/>
            <w:noWrap w:val="0"/>
            <w:vAlign w:val="center"/>
          </w:tcPr>
          <w:p>
            <w:pPr>
              <w:adjustRightInd w:val="0"/>
              <w:snapToGrid w:val="0"/>
              <w:ind w:left="-63" w:leftChars="-31" w:right="-45" w:rightChars="-22"/>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0"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3002"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lang w:eastAsia="zh-CN"/>
              </w:rPr>
            </w:pPr>
          </w:p>
        </w:tc>
        <w:tc>
          <w:tcPr>
            <w:tcW w:w="119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20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20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42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0"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3002"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lang w:eastAsia="zh-CN"/>
              </w:rPr>
            </w:pPr>
          </w:p>
        </w:tc>
        <w:tc>
          <w:tcPr>
            <w:tcW w:w="119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20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20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42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0"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3002"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lang w:eastAsia="zh-CN"/>
              </w:rPr>
            </w:pPr>
          </w:p>
        </w:tc>
        <w:tc>
          <w:tcPr>
            <w:tcW w:w="119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20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20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42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0"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p>
        </w:tc>
        <w:tc>
          <w:tcPr>
            <w:tcW w:w="3002"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lang w:eastAsia="zh-CN"/>
              </w:rPr>
            </w:pPr>
          </w:p>
        </w:tc>
        <w:tc>
          <w:tcPr>
            <w:tcW w:w="119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209"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20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42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0"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p>
        </w:tc>
        <w:tc>
          <w:tcPr>
            <w:tcW w:w="300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199"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209"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209"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42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0"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300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199"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209"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209"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42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992" w:type="dxa"/>
            <w:gridSpan w:val="2"/>
            <w:noWrap w:val="0"/>
            <w:vAlign w:val="center"/>
          </w:tcPr>
          <w:p>
            <w:pPr>
              <w:adjustRightInd w:val="0"/>
              <w:snapToGrid w:val="0"/>
              <w:ind w:right="103" w:rightChars="50"/>
              <w:jc w:val="center"/>
              <w:rPr>
                <w:rFonts w:hint="eastAsia" w:ascii="仿宋_GB2312" w:hAnsi="仿宋" w:eastAsia="仿宋_GB2312" w:cs="仿宋"/>
                <w:color w:val="000000"/>
                <w:kern w:val="0"/>
                <w:sz w:val="28"/>
                <w:szCs w:val="28"/>
                <w:highlight w:val="none"/>
                <w:lang w:val="en-US" w:eastAsia="zh-CN" w:bidi="ar"/>
              </w:rPr>
            </w:pPr>
            <w:r>
              <w:rPr>
                <w:rFonts w:hint="eastAsia" w:ascii="仿宋_GB2312" w:hAnsi="仿宋" w:eastAsia="仿宋_GB2312" w:cs="仿宋"/>
                <w:color w:val="000000"/>
                <w:kern w:val="0"/>
                <w:sz w:val="28"/>
                <w:szCs w:val="28"/>
                <w:highlight w:val="none"/>
                <w:lang w:val="en-US" w:eastAsia="zh-CN" w:bidi="ar"/>
              </w:rPr>
              <w:t>总价</w:t>
            </w:r>
          </w:p>
        </w:tc>
        <w:tc>
          <w:tcPr>
            <w:tcW w:w="1199" w:type="dxa"/>
            <w:noWrap w:val="0"/>
            <w:vAlign w:val="center"/>
          </w:tcPr>
          <w:p>
            <w:pPr>
              <w:adjustRightInd w:val="0"/>
              <w:snapToGrid w:val="0"/>
              <w:ind w:right="103" w:rightChars="50"/>
              <w:jc w:val="center"/>
              <w:rPr>
                <w:rFonts w:hint="eastAsia" w:ascii="仿宋_GB2312" w:hAnsi="仿宋_GB2312" w:eastAsia="仿宋_GB2312" w:cs="仿宋_GB2312"/>
                <w:sz w:val="28"/>
                <w:szCs w:val="28"/>
                <w:highlight w:val="none"/>
              </w:rPr>
            </w:pPr>
          </w:p>
        </w:tc>
        <w:tc>
          <w:tcPr>
            <w:tcW w:w="1209"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c>
          <w:tcPr>
            <w:tcW w:w="1209" w:type="dxa"/>
            <w:noWrap w:val="0"/>
            <w:vAlign w:val="center"/>
          </w:tcPr>
          <w:p>
            <w:pPr>
              <w:adjustRightInd w:val="0"/>
              <w:snapToGrid w:val="0"/>
              <w:ind w:right="103" w:rightChars="50"/>
              <w:jc w:val="center"/>
              <w:rPr>
                <w:rFonts w:hint="default" w:ascii="仿宋_GB2312" w:hAnsi="仿宋_GB2312" w:eastAsia="仿宋_GB2312" w:cs="仿宋_GB2312"/>
                <w:sz w:val="28"/>
                <w:szCs w:val="28"/>
                <w:highlight w:val="none"/>
                <w:lang w:val="en-US" w:eastAsia="zh-CN"/>
              </w:rPr>
            </w:pPr>
          </w:p>
        </w:tc>
        <w:tc>
          <w:tcPr>
            <w:tcW w:w="1422" w:type="dxa"/>
            <w:noWrap w:val="0"/>
            <w:vAlign w:val="center"/>
          </w:tcPr>
          <w:p>
            <w:pPr>
              <w:adjustRightInd w:val="0"/>
              <w:snapToGrid w:val="0"/>
              <w:ind w:right="103" w:rightChars="50"/>
              <w:jc w:val="center"/>
              <w:rPr>
                <w:rFonts w:ascii="仿宋_GB2312" w:hAnsi="仿宋_GB2312" w:eastAsia="仿宋_GB2312" w:cs="仿宋_GB2312"/>
                <w:sz w:val="28"/>
                <w:szCs w:val="28"/>
                <w:highlight w:val="none"/>
              </w:rPr>
            </w:pPr>
          </w:p>
        </w:tc>
      </w:tr>
    </w:tbl>
    <w:p>
      <w:pPr>
        <w:keepNext w:val="0"/>
        <w:keepLines w:val="0"/>
        <w:widowControl/>
        <w:suppressLineNumbers w:val="0"/>
        <w:jc w:val="left"/>
        <w:rPr>
          <w:rFonts w:hint="eastAsia" w:ascii="仿宋_GB2312" w:hAnsi="仿宋_GB2312" w:eastAsia="仿宋_GB2312" w:cs="仿宋_GB2312"/>
          <w:sz w:val="34"/>
          <w:szCs w:val="34"/>
        </w:rPr>
      </w:pPr>
      <w:r>
        <w:rPr>
          <w:rFonts w:hint="eastAsia" w:ascii="仿宋_GB2312" w:hAnsi="仿宋_GB2312" w:eastAsia="仿宋_GB2312" w:cs="仿宋_GB2312"/>
          <w:color w:val="000000"/>
          <w:kern w:val="0"/>
          <w:sz w:val="34"/>
          <w:szCs w:val="34"/>
          <w:lang w:val="en-US" w:eastAsia="zh-CN" w:bidi="ar"/>
        </w:rPr>
        <w:t xml:space="preserve">注：1.此表中，总价应和报价一览表的响应总价相一致。 </w:t>
      </w:r>
    </w:p>
    <w:p>
      <w:pPr>
        <w:keepNext w:val="0"/>
        <w:keepLines w:val="0"/>
        <w:widowControl/>
        <w:suppressLineNumbers w:val="0"/>
        <w:jc w:val="left"/>
        <w:rPr>
          <w:rFonts w:hint="eastAsia" w:ascii="仿宋_GB2312" w:hAnsi="仿宋_GB2312" w:eastAsia="仿宋_GB2312" w:cs="仿宋_GB2312"/>
          <w:color w:val="000000"/>
          <w:kern w:val="0"/>
          <w:sz w:val="34"/>
          <w:szCs w:val="34"/>
          <w:lang w:val="en-US" w:eastAsia="zh-CN" w:bidi="ar"/>
        </w:rPr>
      </w:pPr>
      <w:r>
        <w:rPr>
          <w:rFonts w:hint="eastAsia" w:ascii="仿宋_GB2312" w:hAnsi="仿宋_GB2312" w:eastAsia="仿宋_GB2312" w:cs="仿宋_GB2312"/>
          <w:color w:val="000000"/>
          <w:kern w:val="0"/>
          <w:sz w:val="34"/>
          <w:szCs w:val="34"/>
          <w:lang w:val="en-US" w:eastAsia="zh-CN" w:bidi="ar"/>
        </w:rPr>
        <w:t>2.本表可根据实际情况进行拓展。</w:t>
      </w:r>
    </w:p>
    <w:p>
      <w:pPr>
        <w:keepNext w:val="0"/>
        <w:keepLines w:val="0"/>
        <w:widowControl/>
        <w:suppressLineNumbers w:val="0"/>
        <w:jc w:val="left"/>
        <w:rPr>
          <w:rFonts w:hint="eastAsia" w:ascii="仿宋_GB2312" w:hAnsi="仿宋_GB2312" w:eastAsia="仿宋_GB2312" w:cs="仿宋_GB2312"/>
          <w:color w:val="000000"/>
          <w:kern w:val="0"/>
          <w:sz w:val="34"/>
          <w:szCs w:val="34"/>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4"/>
          <w:szCs w:val="34"/>
          <w:lang w:val="en-US" w:eastAsia="zh-CN" w:bidi="ar"/>
        </w:rPr>
      </w:pPr>
    </w:p>
    <w:p>
      <w:pPr>
        <w:keepNext w:val="0"/>
        <w:keepLines w:val="0"/>
        <w:widowControl/>
        <w:suppressLineNumbers w:val="0"/>
        <w:jc w:val="left"/>
        <w:rPr>
          <w:rFonts w:hint="eastAsia" w:ascii="仿宋_GB2312" w:hAnsi="仿宋_GB2312" w:eastAsia="仿宋_GB2312" w:cs="仿宋_GB2312"/>
          <w:sz w:val="34"/>
          <w:szCs w:val="34"/>
        </w:rPr>
      </w:pPr>
      <w:r>
        <w:rPr>
          <w:rFonts w:hint="eastAsia" w:ascii="仿宋_GB2312" w:hAnsi="仿宋_GB2312" w:eastAsia="仿宋_GB2312" w:cs="仿宋_GB2312"/>
          <w:color w:val="000000"/>
          <w:kern w:val="0"/>
          <w:sz w:val="34"/>
          <w:szCs w:val="34"/>
          <w:lang w:val="en-US" w:eastAsia="zh-CN" w:bidi="ar"/>
        </w:rPr>
        <w:t xml:space="preserve">供应商名称(加盖单位公章): </w:t>
      </w:r>
    </w:p>
    <w:p>
      <w:pPr>
        <w:keepNext w:val="0"/>
        <w:keepLines w:val="0"/>
        <w:widowControl/>
        <w:suppressLineNumbers w:val="0"/>
        <w:jc w:val="left"/>
        <w:rPr>
          <w:rFonts w:hint="eastAsia" w:ascii="仿宋_GB2312" w:hAnsi="仿宋_GB2312" w:eastAsia="仿宋_GB2312" w:cs="仿宋_GB2312"/>
          <w:sz w:val="34"/>
          <w:szCs w:val="34"/>
        </w:rPr>
      </w:pPr>
      <w:r>
        <w:rPr>
          <w:rFonts w:hint="eastAsia" w:ascii="仿宋_GB2312" w:hAnsi="仿宋_GB2312" w:eastAsia="仿宋_GB2312" w:cs="仿宋_GB2312"/>
          <w:color w:val="000000"/>
          <w:kern w:val="0"/>
          <w:sz w:val="34"/>
          <w:szCs w:val="34"/>
          <w:lang w:val="en-US" w:eastAsia="zh-CN" w:bidi="ar"/>
        </w:rPr>
        <w:t>法定代表人(或非法人组织负责人)或其授权委托人(签字或盖章):</w:t>
      </w:r>
    </w:p>
    <w:p>
      <w:pPr>
        <w:keepNext w:val="0"/>
        <w:keepLines w:val="0"/>
        <w:widowControl/>
        <w:suppressLineNumbers w:val="0"/>
        <w:jc w:val="left"/>
        <w:rPr>
          <w:rFonts w:ascii="等线" w:hAnsi="等线" w:eastAsia="等线" w:cs="等线"/>
          <w:i w:val="0"/>
          <w:iCs w:val="0"/>
          <w:caps w:val="0"/>
          <w:color w:val="333333"/>
          <w:spacing w:val="0"/>
          <w:kern w:val="0"/>
          <w:sz w:val="34"/>
          <w:szCs w:val="34"/>
          <w:shd w:val="clear" w:color="auto" w:fill="FFFFFF"/>
          <w:lang w:val="en-US" w:eastAsia="zh-CN" w:bidi="ar"/>
        </w:rPr>
      </w:pPr>
      <w:r>
        <w:rPr>
          <w:rFonts w:hint="eastAsia" w:ascii="仿宋_GB2312" w:hAnsi="仿宋_GB2312" w:eastAsia="仿宋_GB2312" w:cs="仿宋_GB2312"/>
          <w:color w:val="434344"/>
          <w:kern w:val="0"/>
          <w:sz w:val="34"/>
          <w:szCs w:val="34"/>
          <w:lang w:val="en-US" w:eastAsia="zh-CN" w:bidi="ar"/>
        </w:rPr>
        <w:t>日期：</w:t>
      </w:r>
    </w:p>
    <w:p>
      <w:pPr>
        <w:keepNext w:val="0"/>
        <w:keepLines w:val="0"/>
        <w:widowControl/>
        <w:suppressLineNumbers w:val="0"/>
        <w:jc w:val="center"/>
        <w:rPr>
          <w:rFonts w:hint="eastAsia" w:ascii="方正小标宋简体" w:hAnsi="方正小标宋简体" w:eastAsia="方正小标宋简体" w:cs="方正小标宋简体"/>
          <w:color w:val="121213"/>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121213"/>
          <w:kern w:val="0"/>
          <w:sz w:val="44"/>
          <w:szCs w:val="44"/>
          <w:lang w:val="en-US" w:eastAsia="zh-CN" w:bidi="ar"/>
        </w:rPr>
        <w:t>响应函</w:t>
      </w:r>
    </w:p>
    <w:p>
      <w:pPr>
        <w:keepNext w:val="0"/>
        <w:keepLines w:val="0"/>
        <w:widowControl/>
        <w:suppressLineNumbers w:val="0"/>
        <w:jc w:val="left"/>
        <w:rPr>
          <w:rFonts w:hint="eastAsia" w:ascii="仿宋_GB2312" w:hAnsi="仿宋_GB2312" w:eastAsia="仿宋_GB2312" w:cs="仿宋_GB2312"/>
          <w:color w:val="545455"/>
          <w:kern w:val="0"/>
          <w:sz w:val="34"/>
          <w:szCs w:val="34"/>
          <w:lang w:val="en-US" w:eastAsia="zh-CN" w:bidi="ar"/>
        </w:rPr>
      </w:pPr>
    </w:p>
    <w:p>
      <w:pPr>
        <w:keepNext w:val="0"/>
        <w:keepLines w:val="0"/>
        <w:widowControl/>
        <w:suppressLineNumbers w:val="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(采购人或采购代理机构) </w:t>
      </w:r>
    </w:p>
    <w:p>
      <w:pPr>
        <w:keepNext w:val="0"/>
        <w:keepLines w:val="0"/>
        <w:widowControl/>
        <w:suppressLineNumbers w:val="0"/>
        <w:ind w:firstLine="672" w:firstLineChars="200"/>
        <w:jc w:val="left"/>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color w:val="auto"/>
          <w:kern w:val="0"/>
          <w:sz w:val="34"/>
          <w:szCs w:val="34"/>
          <w:lang w:val="en-US" w:eastAsia="zh-CN" w:bidi="ar"/>
        </w:rPr>
        <w:t>根据贵方(项目名称)项目的采购公告(项目编号),签字代表(姓名、职务)经正式授权并代表供应商(名称、地址)提交下述文件正本</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u w:val="none"/>
          <w:lang w:val="en-US" w:eastAsia="zh-CN" w:bidi="ar"/>
        </w:rPr>
        <w:t>份、副本</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u w:val="none"/>
          <w:lang w:val="en-US" w:eastAsia="zh-CN" w:bidi="ar"/>
        </w:rPr>
        <w:t>份及电子文档</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u w:val="none"/>
          <w:lang w:val="en-US" w:eastAsia="zh-CN" w:bidi="ar"/>
        </w:rPr>
        <w:t>份，并以</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u w:val="none"/>
          <w:lang w:val="en-US" w:eastAsia="zh-CN" w:bidi="ar"/>
        </w:rPr>
        <w:t>形式出具的金额为</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u w:val="none"/>
          <w:lang w:val="en-US" w:eastAsia="zh-CN" w:bidi="ar"/>
        </w:rPr>
        <w:t>元人民币的谈判保证金。</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据此，签字代表宣布同意如下：</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(1)本项目响应总价详见报价一览表。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(2)本响应有效期为自递交响应文件截止之日起</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 xml:space="preserve">日历日。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(3)已详细审查全部采购文件，包括所有补充通知(如果有的话)。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(4)在规定的谈判时间后，遵守采购文件中有关保证金的规定。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(5)我方不是为本项目提供整体设计、规范编制或者项目管理、监理、检测等服务的供应商，我方不是采购代理机构的附属机构。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(6)按照贵方要求，提供与其响应有关的一切数据或资料，完全理解贵方不一定接受最低价的响应。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(7) 按照采购文件的规定履行合同责任和义务。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(8)我方承诺响应文件中的证明材料真实、合法、有效。</w:t>
      </w:r>
    </w:p>
    <w:p>
      <w:pPr>
        <w:keepNext w:val="0"/>
        <w:keepLines w:val="0"/>
        <w:widowControl/>
        <w:suppressLineNumbers w:val="0"/>
        <w:ind w:firstLine="672" w:firstLineChars="200"/>
        <w:jc w:val="left"/>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0"/>
          <w:sz w:val="34"/>
          <w:szCs w:val="3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与本项目有关的一切往来通讯请寄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地址：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传真：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电话：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电子邮件：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法定代表人(非法人组织负责人) 或其授权委托人(签字或盖章):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供应商名 称 (加盖单位公章 ):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供应商开户银行(全称) : </w:t>
      </w:r>
    </w:p>
    <w:p>
      <w:pPr>
        <w:keepNext w:val="0"/>
        <w:keepLines w:val="0"/>
        <w:widowControl/>
        <w:suppressLineNumbers w:val="0"/>
        <w:ind w:firstLine="672" w:firstLineChars="20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供应商银行账号： </w:t>
      </w:r>
    </w:p>
    <w:p>
      <w:pPr>
        <w:keepNext w:val="0"/>
        <w:keepLines w:val="0"/>
        <w:widowControl/>
        <w:suppressLineNumbers w:val="0"/>
        <w:ind w:firstLine="672" w:firstLineChars="200"/>
        <w:jc w:val="left"/>
        <w:rPr>
          <w:rFonts w:ascii="等线" w:hAnsi="等线" w:eastAsia="等线" w:cs="等线"/>
          <w:i w:val="0"/>
          <w:iCs w:val="0"/>
          <w:caps w:val="0"/>
          <w:color w:val="333333"/>
          <w:spacing w:val="0"/>
          <w:kern w:val="0"/>
          <w:sz w:val="34"/>
          <w:szCs w:val="34"/>
          <w:shd w:val="clear" w:color="auto" w:fill="FFFFFF"/>
          <w:lang w:val="en-US" w:eastAsia="zh-CN" w:bidi="ar"/>
        </w:rPr>
      </w:pPr>
      <w:r>
        <w:rPr>
          <w:rFonts w:hint="eastAsia" w:ascii="仿宋_GB2312" w:hAnsi="仿宋_GB2312" w:eastAsia="仿宋_GB2312" w:cs="仿宋_GB2312"/>
          <w:color w:val="auto"/>
          <w:kern w:val="0"/>
          <w:sz w:val="34"/>
          <w:szCs w:val="34"/>
          <w:lang w:val="en-US" w:eastAsia="zh-CN" w:bidi="ar"/>
        </w:rPr>
        <w:t>日 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883"/>
        <w:jc w:val="center"/>
        <w:rPr>
          <w:rFonts w:hint="eastAsia" w:ascii="方正小标宋简体" w:hAnsi="方正小标宋简体" w:eastAsia="方正小标宋简体" w:cs="方正小标宋简体"/>
          <w:b w:val="0"/>
          <w:bCs w:val="0"/>
          <w:i w:val="0"/>
          <w:iCs w:val="0"/>
          <w:caps w:val="0"/>
          <w:color w:val="333333"/>
          <w:spacing w:val="0"/>
          <w:kern w:val="0"/>
          <w:sz w:val="34"/>
          <w:szCs w:val="3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883"/>
        <w:jc w:val="center"/>
        <w:rPr>
          <w:rFonts w:hint="eastAsia" w:ascii="方正小标宋简体" w:hAnsi="方正小标宋简体" w:eastAsia="方正小标宋简体" w:cs="方正小标宋简体"/>
          <w:b w:val="0"/>
          <w:bCs w:val="0"/>
          <w:i w:val="0"/>
          <w:iCs w:val="0"/>
          <w:caps w:val="0"/>
          <w:color w:val="333333"/>
          <w:spacing w:val="0"/>
          <w:kern w:val="0"/>
          <w:sz w:val="34"/>
          <w:szCs w:val="3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883"/>
        <w:jc w:val="center"/>
        <w:rPr>
          <w:rFonts w:hint="eastAsia" w:ascii="方正小标宋简体" w:hAnsi="方正小标宋简体" w:eastAsia="方正小标宋简体" w:cs="方正小标宋简体"/>
          <w:b w:val="0"/>
          <w:bCs w:val="0"/>
          <w:i w:val="0"/>
          <w:iCs w:val="0"/>
          <w:caps w:val="0"/>
          <w:color w:val="333333"/>
          <w:spacing w:val="0"/>
          <w:kern w:val="0"/>
          <w:sz w:val="34"/>
          <w:szCs w:val="3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883"/>
        <w:jc w:val="center"/>
        <w:rPr>
          <w:rFonts w:hint="eastAsia" w:ascii="方正小标宋简体" w:hAnsi="方正小标宋简体" w:eastAsia="方正小标宋简体" w:cs="方正小标宋简体"/>
          <w:b w:val="0"/>
          <w:bCs w:val="0"/>
          <w:i w:val="0"/>
          <w:iCs w:val="0"/>
          <w:caps w:val="0"/>
          <w:color w:val="333333"/>
          <w:spacing w:val="0"/>
          <w:kern w:val="0"/>
          <w:sz w:val="34"/>
          <w:szCs w:val="3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883"/>
        <w:jc w:val="center"/>
        <w:rPr>
          <w:rFonts w:hint="eastAsia" w:ascii="方正小标宋简体" w:hAnsi="方正小标宋简体" w:eastAsia="方正小标宋简体" w:cs="方正小标宋简体"/>
          <w:b w:val="0"/>
          <w:bCs w:val="0"/>
          <w:i w:val="0"/>
          <w:iCs w:val="0"/>
          <w:caps w:val="0"/>
          <w:color w:val="333333"/>
          <w:spacing w:val="0"/>
          <w:kern w:val="0"/>
          <w:sz w:val="34"/>
          <w:szCs w:val="3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883"/>
        <w:jc w:val="center"/>
        <w:rPr>
          <w:rFonts w:hint="eastAsia" w:ascii="方正小标宋简体" w:hAnsi="方正小标宋简体" w:eastAsia="方正小标宋简体" w:cs="方正小标宋简体"/>
          <w:b w:val="0"/>
          <w:bCs w:val="0"/>
          <w:i w:val="0"/>
          <w:iCs w:val="0"/>
          <w:caps w:val="0"/>
          <w:color w:val="333333"/>
          <w:spacing w:val="0"/>
          <w:kern w:val="0"/>
          <w:sz w:val="34"/>
          <w:szCs w:val="34"/>
          <w:shd w:val="clear" w:color="auto" w:fill="FFFFFF"/>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12121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121213"/>
          <w:kern w:val="0"/>
          <w:sz w:val="44"/>
          <w:szCs w:val="44"/>
          <w:lang w:val="en-US" w:eastAsia="zh-CN" w:bidi="ar"/>
        </w:rPr>
      </w:pPr>
      <w:r>
        <w:rPr>
          <w:rFonts w:hint="eastAsia" w:ascii="方正小标宋简体" w:hAnsi="方正小标宋简体" w:eastAsia="方正小标宋简体" w:cs="方正小标宋简体"/>
          <w:color w:val="121213"/>
          <w:kern w:val="0"/>
          <w:sz w:val="44"/>
          <w:szCs w:val="44"/>
          <w:lang w:val="en-US" w:eastAsia="zh-CN" w:bidi="ar"/>
        </w:rPr>
        <w:t>法定代表人授权委托书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333333"/>
          <w:spacing w:val="0"/>
          <w:sz w:val="34"/>
          <w:szCs w:val="34"/>
        </w:rPr>
      </w:pPr>
      <w:r>
        <w:rPr>
          <w:rFonts w:hint="eastAsia" w:ascii="宋体" w:hAnsi="宋体" w:eastAsia="宋体" w:cs="宋体"/>
          <w:i w:val="0"/>
          <w:iCs w:val="0"/>
          <w:caps w:val="0"/>
          <w:color w:val="333333"/>
          <w:spacing w:val="0"/>
          <w:kern w:val="0"/>
          <w:sz w:val="34"/>
          <w:szCs w:val="3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项目名称：2024年度盘锦市水利建设项目稽察服务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日     期：2024年11月22日至12月30日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致：</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（采购人名称）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   </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（供应商名称）是中华人民共和国合法企业，法定地址</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 </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（供应商法定代表人姓名）特授权</w:t>
      </w:r>
      <w:r>
        <w:rPr>
          <w:rFonts w:hint="eastAsia" w:ascii="仿宋_GB2312" w:hAnsi="仿宋_GB2312" w:eastAsia="仿宋_GB2312" w:cs="仿宋_GB2312"/>
          <w:color w:val="auto"/>
          <w:kern w:val="0"/>
          <w:sz w:val="34"/>
          <w:szCs w:val="34"/>
          <w:u w:val="single"/>
          <w:lang w:val="en-US" w:eastAsia="zh-CN" w:bidi="ar"/>
        </w:rPr>
        <w:t>（被授权人姓名及身份证代码）</w:t>
      </w:r>
      <w:r>
        <w:rPr>
          <w:rFonts w:hint="eastAsia" w:ascii="仿宋_GB2312" w:hAnsi="仿宋_GB2312" w:eastAsia="仿宋_GB2312" w:cs="仿宋_GB2312"/>
          <w:color w:val="auto"/>
          <w:kern w:val="0"/>
          <w:sz w:val="34"/>
          <w:szCs w:val="34"/>
          <w:lang w:val="en-US" w:eastAsia="zh-CN" w:bidi="ar"/>
        </w:rPr>
        <w:t>代表我单位全权办理对上述项目的衔接、签约等具体工作，并签署全部有关的文件、协议及合同。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我单位对被授权人的签字负全部责任。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在撤消授权的书面通知以前，本授权书一直有效。被授权人签署的所有文件（在授权书有效期内签署的）不因授权的撤消而失效。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被授权人：                    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（签字或盖章）                （签字或盖章）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（附：被授权人身份证复印件）   （供应商公章）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048" w:firstLineChars="1800"/>
        <w:jc w:val="left"/>
        <w:rPr>
          <w:rFonts w:hint="eastAsia" w:ascii="方正小标宋简体" w:hAnsi="方正小标宋简体" w:eastAsia="方正小标宋简体" w:cs="方正小标宋简体"/>
          <w:b w:val="0"/>
          <w:bCs w:val="0"/>
          <w:i w:val="0"/>
          <w:iCs w:val="0"/>
          <w:caps w:val="0"/>
          <w:color w:val="333333"/>
          <w:spacing w:val="0"/>
          <w:kern w:val="0"/>
          <w:sz w:val="34"/>
          <w:szCs w:val="34"/>
          <w:shd w:val="clear" w:color="auto" w:fill="FFFFFF"/>
          <w:lang w:val="en-US" w:eastAsia="zh-CN" w:bidi="ar"/>
        </w:rPr>
      </w:pPr>
      <w:r>
        <w:rPr>
          <w:rFonts w:hint="eastAsia" w:ascii="仿宋_GB2312" w:hAnsi="仿宋_GB2312" w:eastAsia="仿宋_GB2312" w:cs="仿宋_GB2312"/>
          <w:color w:val="auto"/>
          <w:kern w:val="0"/>
          <w:sz w:val="34"/>
          <w:szCs w:val="34"/>
          <w:lang w:val="en-US" w:eastAsia="zh-CN" w:bidi="ar"/>
        </w:rPr>
        <w:t>年    月    日   </w:t>
      </w:r>
      <w:r>
        <w:rPr>
          <w:rFonts w:hint="eastAsia" w:ascii="仿宋_GB2312" w:hAnsi="仿宋_GB2312" w:eastAsia="仿宋_GB2312" w:cs="仿宋_GB2312"/>
          <w:i w:val="0"/>
          <w:iCs w:val="0"/>
          <w:caps w:val="0"/>
          <w:color w:val="333333"/>
          <w:spacing w:val="0"/>
          <w:kern w:val="0"/>
          <w:sz w:val="34"/>
          <w:szCs w:val="3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161"/>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诚信声明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center"/>
        <w:rPr>
          <w:rFonts w:hint="eastAsia" w:ascii="微软雅黑" w:hAnsi="微软雅黑" w:eastAsia="微软雅黑" w:cs="微软雅黑"/>
          <w:i w:val="0"/>
          <w:iCs w:val="0"/>
          <w:caps w:val="0"/>
          <w:color w:val="333333"/>
          <w:spacing w:val="0"/>
          <w:sz w:val="34"/>
          <w:szCs w:val="34"/>
        </w:rPr>
      </w:pPr>
      <w:r>
        <w:rPr>
          <w:rFonts w:hint="eastAsia" w:ascii="宋体" w:hAnsi="宋体" w:eastAsia="宋体" w:cs="宋体"/>
          <w:i w:val="0"/>
          <w:iCs w:val="0"/>
          <w:caps w:val="0"/>
          <w:color w:val="333333"/>
          <w:spacing w:val="0"/>
          <w:kern w:val="0"/>
          <w:sz w:val="34"/>
          <w:szCs w:val="3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项目名称：2024年度盘锦市水利建设项目稽察服务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致：</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（采购人名称）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xml:space="preserve">    </w:t>
      </w:r>
      <w:r>
        <w:rPr>
          <w:rFonts w:hint="eastAsia" w:ascii="仿宋_GB2312" w:hAnsi="仿宋_GB2312" w:eastAsia="仿宋_GB2312" w:cs="仿宋_GB2312"/>
          <w:color w:val="auto"/>
          <w:kern w:val="0"/>
          <w:sz w:val="34"/>
          <w:szCs w:val="34"/>
          <w:u w:val="single"/>
          <w:lang w:val="en-US" w:eastAsia="zh-CN" w:bidi="ar"/>
        </w:rPr>
        <w:t xml:space="preserve">               </w:t>
      </w:r>
      <w:r>
        <w:rPr>
          <w:rFonts w:hint="eastAsia" w:ascii="仿宋_GB2312" w:hAnsi="仿宋_GB2312" w:eastAsia="仿宋_GB2312" w:cs="仿宋_GB2312"/>
          <w:color w:val="auto"/>
          <w:kern w:val="0"/>
          <w:sz w:val="34"/>
          <w:szCs w:val="34"/>
          <w:lang w:val="en-US" w:eastAsia="zh-CN" w:bidi="ar"/>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718" w:firstLineChars="1702"/>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（供应商公章）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054" w:firstLineChars="1802"/>
        <w:jc w:val="left"/>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0"/>
          <w:sz w:val="34"/>
          <w:szCs w:val="34"/>
          <w:lang w:val="en-US" w:eastAsia="zh-CN" w:bidi="ar"/>
        </w:rPr>
        <w:t>年    月    日 </w:t>
      </w:r>
    </w:p>
    <w:sectPr>
      <w:pgSz w:w="11907" w:h="16840"/>
      <w:pgMar w:top="2098" w:right="1474" w:bottom="1985" w:left="1588"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00"/>
    <w:rsid w:val="00022B7A"/>
    <w:rsid w:val="001A6A9D"/>
    <w:rsid w:val="00202C0D"/>
    <w:rsid w:val="00246480"/>
    <w:rsid w:val="00296265"/>
    <w:rsid w:val="002B2BBE"/>
    <w:rsid w:val="0046665F"/>
    <w:rsid w:val="004A7BED"/>
    <w:rsid w:val="004E6B73"/>
    <w:rsid w:val="005104C1"/>
    <w:rsid w:val="00524AB3"/>
    <w:rsid w:val="00750BFC"/>
    <w:rsid w:val="00917051"/>
    <w:rsid w:val="0094094F"/>
    <w:rsid w:val="009A3E6B"/>
    <w:rsid w:val="00CC1868"/>
    <w:rsid w:val="00D10F00"/>
    <w:rsid w:val="00D453C5"/>
    <w:rsid w:val="00E26B37"/>
    <w:rsid w:val="00E90D78"/>
    <w:rsid w:val="00E932F7"/>
    <w:rsid w:val="039B22CA"/>
    <w:rsid w:val="1B7A0D05"/>
    <w:rsid w:val="3EAD4972"/>
    <w:rsid w:val="4B4D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21"/>
    <w:qFormat/>
    <w:uiPriority w:val="0"/>
    <w:rPr>
      <w:rFonts w:hint="eastAsia" w:ascii="宋体" w:hAnsi="宋体" w:eastAsia="宋体" w:cs="宋体"/>
      <w:color w:val="000000"/>
      <w:sz w:val="22"/>
      <w:szCs w:val="22"/>
      <w:u w:val="none"/>
    </w:rPr>
  </w:style>
  <w:style w:type="character" w:customStyle="1" w:styleId="10">
    <w:name w:val="font9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573</Words>
  <Characters>573</Characters>
  <Lines>15</Lines>
  <Paragraphs>6</Paragraphs>
  <TotalTime>147</TotalTime>
  <ScaleCrop>false</ScaleCrop>
  <LinksUpToDate>false</LinksUpToDate>
  <CharactersWithSpaces>1140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2023-09-04T00:03:00Z</dcterms:created>
  <dc:creator>DELL</dc:creator>
  <cp:lastModifiedBy>Administrator</cp:lastModifiedBy>
  <cp:lastPrinted>2024-11-21T02:07:08Z</cp:lastPrinted>
  <dcterms:modified xsi:type="dcterms:W3CDTF">2024-11-21T02:17:02Z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