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BC98">
      <w:pPr>
        <w:widowControl w:val="0"/>
        <w:pBdr>
          <w:bottom w:val="none" w:color="auto" w:sz="0" w:space="1"/>
        </w:pBdr>
        <w:snapToGrid w:val="0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2271BC8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辽河石油职业技术学院2024年面向社会公开招聘高层次人才和急需紧缺人才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Hans" w:bidi="en-US"/>
        </w:rPr>
        <w:t>计划信息表</w:t>
      </w: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kern w:val="0"/>
          <w:position w:val="0"/>
          <w:sz w:val="44"/>
          <w:szCs w:val="44"/>
          <w:shd w:val="clear" w:color="auto" w:fill="auto"/>
          <w:lang w:val="en-US" w:eastAsia="zh-CN" w:bidi="en-US"/>
        </w:rPr>
        <w:t>（第二批）</w:t>
      </w:r>
    </w:p>
    <w:tbl>
      <w:tblPr>
        <w:tblStyle w:val="5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268"/>
        <w:gridCol w:w="1065"/>
        <w:gridCol w:w="730"/>
        <w:gridCol w:w="2334"/>
        <w:gridCol w:w="531"/>
        <w:gridCol w:w="717"/>
        <w:gridCol w:w="699"/>
        <w:gridCol w:w="1369"/>
        <w:gridCol w:w="1482"/>
        <w:gridCol w:w="2364"/>
        <w:gridCol w:w="1043"/>
      </w:tblGrid>
      <w:tr w14:paraId="7F10B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</w:t>
            </w:r>
          </w:p>
          <w:p w14:paraId="16FC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3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B9A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Header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2C8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4B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68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68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A82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CC3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8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51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DE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EBC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辽河石油职业技术学院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油气地质勘探技术专业教师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0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负责地质资源勘探与工程类相关专业理论和实践教学、专业和实践基地建设、社会技术服务和指导学生参加技能大赛、科研及教学改革工作。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地质学类、地矿类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5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地质资源与地质工程类、地质学类、矿业工程类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具备下列条件之一：</w:t>
            </w:r>
          </w:p>
          <w:p w14:paraId="6EB9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1、具备副高级及以上专业技术资格；</w:t>
            </w:r>
          </w:p>
          <w:p w14:paraId="55F0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2、具备博士学位；</w:t>
            </w:r>
          </w:p>
          <w:p w14:paraId="60693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3、具备硕士学位且有10年及以上相关专业工作经历；</w:t>
            </w:r>
          </w:p>
          <w:p w14:paraId="40B45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4、具备高级技师职业资格（国家职业资格一级），学历可放宽至大学专科；</w:t>
            </w:r>
          </w:p>
          <w:p w14:paraId="6E5C1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5、获得本专业相关省级及以上技术能手（首席技师）或省级技能大赛第一名（或国家前5名）或省级及以上工匠称号等，学历可放宽至大学专科。</w:t>
            </w:r>
          </w:p>
          <w:p w14:paraId="3928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523E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B0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1617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辽河石油职业技术学院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智能控制技术专业教师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2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负责智能控制技术专业相关理论和实践教学、专业和实训基地建设、社会技术服务和指导学生参加技能大赛、科研及教学改革工作。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电气信息类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8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电子工程类、电子科学与技术类、控制科学与工程类</w:t>
            </w: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0F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2F03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辽河石油职业技术学院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安全技术与管理专业教师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8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4CE2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2FD3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9E5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专业技术岗位</w:t>
            </w:r>
          </w:p>
          <w:p w14:paraId="744D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 w14:paraId="0BB4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6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负责安全技术与管理专业相关理论和实践教学、社会技术服务和指导学生参加技能大赛、科研及教学改革工作。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8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安全科学与工程类，化工安全工程，应急管理，安全防范工程，安全技术及工程，公共安全管理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0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环境科学与工程类安全工程领域、安全科学与工程类、安全技术及工程</w:t>
            </w:r>
          </w:p>
        </w:tc>
        <w:tc>
          <w:tcPr>
            <w:tcW w:w="83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8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02E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辽河石油职业技术学院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数学教师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sz w:val="18"/>
                <w:szCs w:val="18"/>
                <w:highlight w:val="none"/>
              </w:rPr>
              <w:t>负责数学教学、课题的研究；负责教学改革工程、教研、科研、学术交流等工作</w:t>
            </w:r>
            <w:r>
              <w:rPr>
                <w:rFonts w:hint="eastAsia" w:ascii="仿宋" w:hAnsi="仿宋" w:eastAsia="仿宋" w:cs="Tahoma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数学类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E74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具备下列条件之一：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1、具备副高级及以上专业技术资格；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2、具备博士学位；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3、具备硕士学位且有10年及以上相关专业工作经历。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DE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4D71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辽河石油职业技术学院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负责学院体育教学、科研、学科与专业建设工作；体育学科人才培养和师资队伍建设，抓好学科梯队建设工作。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8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09E7"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FC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 w14:paraId="0760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4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A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206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D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3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E4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87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A2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80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2851A7E8"/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AA9DE1-3290-41D7-B0AA-254C51A2A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EB69EE-5D78-4215-80E3-5F30B1A842E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2F615D-3003-45EE-8ABD-B6992F3B12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27C14A-26CB-43F1-AA73-BC20B4934EE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1BDB4A4-F1D7-4BBB-A0EF-45A6D6C337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5394714-35FA-4167-8990-5523D89CF86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8B9AD">
    <w:pPr>
      <w:pStyle w:val="4"/>
      <w:pBdr>
        <w:bottom w:val="none" w:color="auto" w:sz="0" w:space="1"/>
      </w:pBdr>
      <w:rPr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MTQyMTgzNDEzYjVhOGI0ZWYyZGYzNWRkYzU3MjQifQ=="/>
  </w:docVars>
  <w:rsids>
    <w:rsidRoot w:val="70947D5A"/>
    <w:rsid w:val="0B295A5C"/>
    <w:rsid w:val="1B6D0461"/>
    <w:rsid w:val="1E7F766D"/>
    <w:rsid w:val="21F759A4"/>
    <w:rsid w:val="287025BA"/>
    <w:rsid w:val="36535AFC"/>
    <w:rsid w:val="44532AE3"/>
    <w:rsid w:val="64262CCF"/>
    <w:rsid w:val="6B9B774E"/>
    <w:rsid w:val="70947D5A"/>
    <w:rsid w:val="769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 w:line="300" w:lineRule="atLeast"/>
      <w:jc w:val="left"/>
      <w:outlineLvl w:val="2"/>
    </w:pPr>
    <w:rPr>
      <w:rFonts w:ascii="微软雅黑" w:eastAsia="微软雅黑"/>
      <w:b/>
      <w:color w:val="969696"/>
      <w:kern w:val="0"/>
      <w:sz w:val="18"/>
      <w:szCs w:val="1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896</Characters>
  <Lines>0</Lines>
  <Paragraphs>0</Paragraphs>
  <TotalTime>1</TotalTime>
  <ScaleCrop>false</ScaleCrop>
  <LinksUpToDate>false</LinksUpToDate>
  <CharactersWithSpaces>896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2024-04-10T02:27:00Z</dcterms:created>
  <dc:creator>暴躁树子</dc:creator>
  <cp:lastModifiedBy>杨雪</cp:lastModifiedBy>
  <dcterms:modified xsi:type="dcterms:W3CDTF">2024-11-07T06:00:44Z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A2E0FBDC70EE45E9A001F0DCAD6461DB_13</vt:lpwstr>
  </property>
</Properties>
</file>