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7232B">
      <w:pPr>
        <w:spacing w:line="540" w:lineRule="exact"/>
        <w:jc w:val="center"/>
        <w:rPr>
          <w:rFonts w:ascii="宋体" w:hAnsi="宋体"/>
          <w:b/>
          <w:sz w:val="52"/>
          <w:szCs w:val="52"/>
        </w:rPr>
      </w:pPr>
    </w:p>
    <w:p w14:paraId="506F7294">
      <w:pPr>
        <w:spacing w:line="540" w:lineRule="exact"/>
        <w:jc w:val="center"/>
        <w:rPr>
          <w:rFonts w:ascii="宋体" w:hAnsi="宋体"/>
          <w:b/>
          <w:sz w:val="52"/>
          <w:szCs w:val="52"/>
        </w:rPr>
      </w:pPr>
    </w:p>
    <w:p w14:paraId="1E50E3D6">
      <w:pPr>
        <w:spacing w:line="540" w:lineRule="exact"/>
        <w:jc w:val="center"/>
        <w:rPr>
          <w:rFonts w:ascii="宋体" w:hAnsi="宋体"/>
          <w:b/>
          <w:sz w:val="52"/>
          <w:szCs w:val="52"/>
        </w:rPr>
      </w:pPr>
    </w:p>
    <w:p w14:paraId="32F17CAE">
      <w:pPr>
        <w:spacing w:line="540" w:lineRule="exact"/>
        <w:jc w:val="center"/>
        <w:rPr>
          <w:rFonts w:ascii="宋体" w:hAnsi="宋体"/>
          <w:b/>
          <w:sz w:val="52"/>
          <w:szCs w:val="52"/>
        </w:rPr>
      </w:pPr>
    </w:p>
    <w:p w14:paraId="4D5BFDDF">
      <w:pPr>
        <w:spacing w:line="540" w:lineRule="exact"/>
        <w:jc w:val="center"/>
        <w:rPr>
          <w:rFonts w:ascii="宋体" w:hAnsi="宋体"/>
          <w:b/>
          <w:sz w:val="52"/>
          <w:szCs w:val="52"/>
        </w:rPr>
      </w:pPr>
    </w:p>
    <w:p w14:paraId="025BD5C7">
      <w:pPr>
        <w:spacing w:line="480" w:lineRule="auto"/>
        <w:jc w:val="center"/>
        <w:rPr>
          <w:rFonts w:ascii="宋体" w:hAnsi="宋体"/>
          <w:b/>
          <w:sz w:val="52"/>
          <w:szCs w:val="52"/>
        </w:rPr>
      </w:pPr>
      <w:r>
        <w:rPr>
          <w:rFonts w:hint="eastAsia" w:ascii="宋体" w:hAnsi="宋体"/>
          <w:b/>
          <w:sz w:val="52"/>
          <w:szCs w:val="52"/>
        </w:rPr>
        <w:t xml:space="preserve">盘山县工业和信息化局 </w:t>
      </w:r>
    </w:p>
    <w:p w14:paraId="499F3707">
      <w:pPr>
        <w:spacing w:line="480" w:lineRule="auto"/>
        <w:jc w:val="center"/>
        <w:rPr>
          <w:rFonts w:ascii="宋体" w:hAnsi="宋体"/>
          <w:b/>
          <w:sz w:val="52"/>
          <w:szCs w:val="52"/>
        </w:rPr>
      </w:pPr>
      <w:r>
        <w:rPr>
          <w:rFonts w:hint="eastAsia" w:ascii="宋体" w:hAnsi="宋体"/>
          <w:b/>
          <w:sz w:val="52"/>
          <w:szCs w:val="52"/>
        </w:rPr>
        <w:t>2019年度部门决算公开说明</w:t>
      </w:r>
    </w:p>
    <w:p w14:paraId="1119A0CF">
      <w:pPr>
        <w:spacing w:line="540" w:lineRule="exact"/>
        <w:jc w:val="center"/>
        <w:rPr>
          <w:b/>
          <w:sz w:val="44"/>
          <w:szCs w:val="44"/>
          <w:u w:val="single"/>
        </w:rPr>
      </w:pPr>
    </w:p>
    <w:p w14:paraId="599CE462">
      <w:pPr>
        <w:spacing w:line="540" w:lineRule="exact"/>
        <w:jc w:val="center"/>
        <w:rPr>
          <w:b/>
          <w:sz w:val="44"/>
          <w:szCs w:val="44"/>
          <w:u w:val="single"/>
        </w:rPr>
      </w:pPr>
    </w:p>
    <w:p w14:paraId="076D60C4">
      <w:pPr>
        <w:spacing w:line="540" w:lineRule="exact"/>
        <w:jc w:val="center"/>
        <w:rPr>
          <w:b/>
          <w:sz w:val="44"/>
          <w:szCs w:val="44"/>
          <w:u w:val="single"/>
        </w:rPr>
      </w:pPr>
    </w:p>
    <w:p w14:paraId="31ACAAD1">
      <w:pPr>
        <w:spacing w:line="540" w:lineRule="exact"/>
        <w:jc w:val="center"/>
        <w:rPr>
          <w:b/>
          <w:sz w:val="44"/>
          <w:szCs w:val="44"/>
          <w:u w:val="single"/>
        </w:rPr>
      </w:pPr>
    </w:p>
    <w:p w14:paraId="086D47CD">
      <w:pPr>
        <w:spacing w:line="540" w:lineRule="exact"/>
        <w:jc w:val="center"/>
        <w:rPr>
          <w:b/>
          <w:sz w:val="44"/>
          <w:szCs w:val="44"/>
          <w:u w:val="single"/>
        </w:rPr>
      </w:pPr>
    </w:p>
    <w:p w14:paraId="018CE20E">
      <w:pPr>
        <w:spacing w:line="540" w:lineRule="exact"/>
        <w:jc w:val="center"/>
        <w:rPr>
          <w:b/>
          <w:sz w:val="44"/>
          <w:szCs w:val="44"/>
          <w:u w:val="single"/>
        </w:rPr>
      </w:pPr>
    </w:p>
    <w:p w14:paraId="0FD6926B">
      <w:pPr>
        <w:spacing w:line="540" w:lineRule="exact"/>
        <w:jc w:val="center"/>
        <w:rPr>
          <w:b/>
          <w:sz w:val="44"/>
          <w:szCs w:val="44"/>
          <w:u w:val="single"/>
        </w:rPr>
      </w:pPr>
    </w:p>
    <w:p w14:paraId="30515936">
      <w:pPr>
        <w:spacing w:line="540" w:lineRule="exact"/>
        <w:jc w:val="center"/>
        <w:rPr>
          <w:b/>
          <w:sz w:val="44"/>
          <w:szCs w:val="44"/>
          <w:u w:val="single"/>
        </w:rPr>
      </w:pPr>
    </w:p>
    <w:p w14:paraId="3D2E4E21">
      <w:pPr>
        <w:spacing w:line="540" w:lineRule="exact"/>
        <w:jc w:val="center"/>
        <w:rPr>
          <w:b/>
          <w:sz w:val="44"/>
          <w:szCs w:val="44"/>
          <w:u w:val="single"/>
        </w:rPr>
      </w:pPr>
    </w:p>
    <w:p w14:paraId="332F2051">
      <w:pPr>
        <w:spacing w:line="540" w:lineRule="exact"/>
        <w:jc w:val="center"/>
        <w:rPr>
          <w:b/>
          <w:sz w:val="44"/>
          <w:szCs w:val="44"/>
          <w:u w:val="single"/>
        </w:rPr>
      </w:pPr>
    </w:p>
    <w:p w14:paraId="24C9DEB2">
      <w:pPr>
        <w:spacing w:line="540" w:lineRule="exact"/>
        <w:jc w:val="center"/>
        <w:rPr>
          <w:b/>
          <w:sz w:val="44"/>
          <w:szCs w:val="44"/>
          <w:u w:val="single"/>
        </w:rPr>
      </w:pPr>
    </w:p>
    <w:p w14:paraId="509D2A47">
      <w:pPr>
        <w:spacing w:line="540" w:lineRule="exact"/>
        <w:jc w:val="center"/>
        <w:rPr>
          <w:b/>
          <w:sz w:val="44"/>
          <w:szCs w:val="44"/>
          <w:u w:val="single"/>
        </w:rPr>
      </w:pPr>
    </w:p>
    <w:p w14:paraId="0EEC55BE">
      <w:pPr>
        <w:spacing w:line="540" w:lineRule="exact"/>
        <w:jc w:val="center"/>
        <w:rPr>
          <w:b/>
          <w:sz w:val="44"/>
          <w:szCs w:val="44"/>
        </w:rPr>
      </w:pPr>
    </w:p>
    <w:p w14:paraId="546E8E6E">
      <w:pPr>
        <w:spacing w:line="540" w:lineRule="exact"/>
        <w:jc w:val="center"/>
        <w:rPr>
          <w:b/>
          <w:sz w:val="44"/>
          <w:szCs w:val="44"/>
        </w:rPr>
      </w:pPr>
    </w:p>
    <w:p w14:paraId="6C3B97F4">
      <w:pPr>
        <w:spacing w:line="540" w:lineRule="exact"/>
        <w:jc w:val="center"/>
        <w:rPr>
          <w:b/>
          <w:sz w:val="44"/>
          <w:szCs w:val="44"/>
        </w:rPr>
      </w:pPr>
    </w:p>
    <w:p w14:paraId="38BAEE04">
      <w:pPr>
        <w:spacing w:line="540" w:lineRule="exact"/>
        <w:jc w:val="center"/>
        <w:rPr>
          <w:b/>
          <w:sz w:val="44"/>
          <w:szCs w:val="44"/>
        </w:rPr>
      </w:pPr>
    </w:p>
    <w:p w14:paraId="0496A753">
      <w:pPr>
        <w:spacing w:line="540" w:lineRule="exact"/>
        <w:jc w:val="center"/>
        <w:rPr>
          <w:b/>
          <w:sz w:val="44"/>
          <w:szCs w:val="44"/>
        </w:rPr>
      </w:pPr>
    </w:p>
    <w:p w14:paraId="7A6B7F16">
      <w:pPr>
        <w:spacing w:line="540" w:lineRule="exact"/>
        <w:jc w:val="center"/>
        <w:rPr>
          <w:b/>
          <w:sz w:val="44"/>
          <w:szCs w:val="44"/>
        </w:rPr>
      </w:pPr>
      <w:r>
        <w:rPr>
          <w:rFonts w:hint="eastAsia"/>
          <w:b/>
          <w:sz w:val="44"/>
          <w:szCs w:val="44"/>
        </w:rPr>
        <w:t>目    录</w:t>
      </w:r>
    </w:p>
    <w:p w14:paraId="32A02FBC">
      <w:pPr>
        <w:spacing w:line="540" w:lineRule="exact"/>
        <w:rPr>
          <w:b/>
          <w:sz w:val="44"/>
          <w:szCs w:val="44"/>
          <w:u w:val="single"/>
        </w:rPr>
      </w:pPr>
    </w:p>
    <w:p w14:paraId="40482B22">
      <w:pPr>
        <w:spacing w:line="540" w:lineRule="exact"/>
        <w:rPr>
          <w:b/>
          <w:sz w:val="44"/>
          <w:szCs w:val="44"/>
          <w:u w:val="single"/>
        </w:rPr>
      </w:pPr>
    </w:p>
    <w:p w14:paraId="0F42D8C0">
      <w:pPr>
        <w:spacing w:line="540" w:lineRule="exact"/>
        <w:rPr>
          <w:rFonts w:ascii="黑体" w:hAnsi="黑体" w:eastAsia="黑体"/>
          <w:sz w:val="32"/>
          <w:szCs w:val="32"/>
        </w:rPr>
      </w:pPr>
      <w:r>
        <w:rPr>
          <w:rFonts w:hint="eastAsia" w:ascii="黑体" w:hAnsi="黑体" w:eastAsia="黑体"/>
          <w:sz w:val="32"/>
          <w:szCs w:val="32"/>
        </w:rPr>
        <w:t>第一部分    盘山县工业和信息化局概况</w:t>
      </w:r>
    </w:p>
    <w:p w14:paraId="4B1348EC">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主要职责及机构设置情况</w:t>
      </w:r>
    </w:p>
    <w:p w14:paraId="29CBFE73">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7CF36D34">
      <w:pPr>
        <w:spacing w:line="540" w:lineRule="exact"/>
        <w:rPr>
          <w:rFonts w:ascii="黑体" w:hAnsi="黑体" w:eastAsia="黑体"/>
          <w:sz w:val="32"/>
          <w:szCs w:val="32"/>
        </w:rPr>
      </w:pPr>
      <w:r>
        <w:rPr>
          <w:rFonts w:hint="eastAsia" w:ascii="黑体" w:hAnsi="黑体" w:eastAsia="黑体"/>
          <w:sz w:val="32"/>
          <w:szCs w:val="32"/>
        </w:rPr>
        <w:t>第二部分    盘山县工业和信息化局2019年度部门决算报表</w:t>
      </w:r>
    </w:p>
    <w:p w14:paraId="248DD2A3">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2019年度收入支出决算总表</w:t>
      </w:r>
    </w:p>
    <w:p w14:paraId="4D0D0378">
      <w:pPr>
        <w:spacing w:line="540" w:lineRule="exact"/>
        <w:rPr>
          <w:rFonts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14:paraId="649513D7">
      <w:pPr>
        <w:spacing w:line="540" w:lineRule="exact"/>
        <w:rPr>
          <w:rFonts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14:paraId="3143B371">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14:paraId="78C2DFF6">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财政拨款收入支出决算表</w:t>
      </w:r>
    </w:p>
    <w:p w14:paraId="73F1F528">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CE6A6F1">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2019年度政府性基金预算财政拨款收入支出决算表</w:t>
      </w:r>
    </w:p>
    <w:p w14:paraId="4F13B38A">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14:paraId="682EBB35">
      <w:pPr>
        <w:numPr>
          <w:ilvl w:val="0"/>
          <w:numId w:val="2"/>
        </w:numPr>
        <w:spacing w:line="540" w:lineRule="exact"/>
        <w:rPr>
          <w:rFonts w:ascii="黑体" w:hAnsi="黑体" w:eastAsia="黑体"/>
          <w:sz w:val="32"/>
          <w:szCs w:val="32"/>
        </w:rPr>
      </w:pPr>
      <w:r>
        <w:rPr>
          <w:rFonts w:hint="eastAsia" w:ascii="黑体" w:hAnsi="黑体" w:eastAsia="黑体"/>
          <w:sz w:val="32"/>
          <w:szCs w:val="32"/>
        </w:rPr>
        <w:t xml:space="preserve">   盘山县工业和信息化局2019年度部门决算情况说明</w:t>
      </w:r>
    </w:p>
    <w:p w14:paraId="6DA7AE8C">
      <w:pPr>
        <w:spacing w:line="540" w:lineRule="exact"/>
        <w:rPr>
          <w:rFonts w:ascii="仿宋_GB2312" w:eastAsia="仿宋_GB2312"/>
          <w:sz w:val="32"/>
          <w:szCs w:val="32"/>
        </w:rPr>
      </w:pPr>
      <w:r>
        <w:rPr>
          <w:rFonts w:hint="eastAsia" w:ascii="仿宋_GB2312" w:eastAsia="仿宋_GB2312"/>
          <w:sz w:val="32"/>
          <w:szCs w:val="32"/>
        </w:rPr>
        <w:t>一、收入支出决算总体情况</w:t>
      </w:r>
    </w:p>
    <w:p w14:paraId="61B9B0A1">
      <w:pPr>
        <w:spacing w:line="540" w:lineRule="exact"/>
        <w:rPr>
          <w:rFonts w:ascii="仿宋_GB2312" w:eastAsia="仿宋_GB2312"/>
          <w:sz w:val="32"/>
          <w:szCs w:val="32"/>
        </w:rPr>
      </w:pPr>
      <w:r>
        <w:rPr>
          <w:rFonts w:hint="eastAsia" w:ascii="仿宋_GB2312" w:eastAsia="仿宋_GB2312"/>
          <w:sz w:val="32"/>
          <w:szCs w:val="32"/>
        </w:rPr>
        <w:t>二、财政拨款支出决算情况</w:t>
      </w:r>
    </w:p>
    <w:p w14:paraId="1E954719">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w:t>
      </w:r>
    </w:p>
    <w:p w14:paraId="087D8C6F">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1384609">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9A8B8CE">
      <w:pPr>
        <w:spacing w:line="540" w:lineRule="exact"/>
        <w:rPr>
          <w:rFonts w:ascii="黑体" w:hAnsi="黑体" w:eastAsia="黑体"/>
          <w:sz w:val="32"/>
          <w:szCs w:val="32"/>
        </w:rPr>
      </w:pPr>
      <w:r>
        <w:rPr>
          <w:rFonts w:hint="eastAsia" w:ascii="黑体" w:hAnsi="黑体" w:eastAsia="黑体"/>
          <w:sz w:val="32"/>
          <w:szCs w:val="32"/>
        </w:rPr>
        <w:t>第四部分    名词解释</w:t>
      </w:r>
    </w:p>
    <w:p w14:paraId="5468381D">
      <w:pPr>
        <w:spacing w:line="540" w:lineRule="exact"/>
        <w:jc w:val="center"/>
        <w:rPr>
          <w:rFonts w:ascii="黑体" w:hAnsi="黑体" w:eastAsia="黑体"/>
          <w:b/>
          <w:sz w:val="44"/>
          <w:szCs w:val="44"/>
          <w:u w:val="single"/>
        </w:rPr>
      </w:pPr>
    </w:p>
    <w:p w14:paraId="1DD87196">
      <w:pPr>
        <w:spacing w:line="540" w:lineRule="exact"/>
        <w:jc w:val="center"/>
        <w:rPr>
          <w:rFonts w:ascii="宋体" w:hAnsi="宋体"/>
          <w:b/>
          <w:sz w:val="36"/>
          <w:szCs w:val="36"/>
        </w:rPr>
      </w:pPr>
      <w:r>
        <w:rPr>
          <w:rFonts w:hint="eastAsia" w:ascii="宋体" w:hAnsi="宋体"/>
          <w:b/>
          <w:sz w:val="36"/>
          <w:szCs w:val="36"/>
        </w:rPr>
        <w:t>第一部分 盘山县工业和信息化局概况</w:t>
      </w:r>
    </w:p>
    <w:p w14:paraId="75DBE906">
      <w:pPr>
        <w:spacing w:line="540" w:lineRule="exact"/>
        <w:ind w:firstLine="640" w:firstLineChars="200"/>
        <w:jc w:val="left"/>
        <w:rPr>
          <w:rFonts w:ascii="黑体" w:eastAsia="黑体"/>
          <w:sz w:val="32"/>
          <w:szCs w:val="32"/>
        </w:rPr>
      </w:pPr>
    </w:p>
    <w:p w14:paraId="71BE5709">
      <w:pPr>
        <w:spacing w:line="540" w:lineRule="exact"/>
        <w:ind w:firstLine="640" w:firstLineChars="200"/>
        <w:jc w:val="left"/>
        <w:rPr>
          <w:rFonts w:ascii="黑体" w:eastAsia="黑体"/>
          <w:sz w:val="32"/>
          <w:szCs w:val="32"/>
        </w:rPr>
      </w:pPr>
      <w:r>
        <w:rPr>
          <w:rFonts w:hint="eastAsia" w:ascii="黑体" w:eastAsia="黑体"/>
          <w:sz w:val="32"/>
          <w:szCs w:val="32"/>
        </w:rPr>
        <w:t>一、主要职责及机构设置情况</w:t>
      </w:r>
    </w:p>
    <w:p w14:paraId="794A810D">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（一）组织贯彻国家新型工业化发展战略和政策，协调解决新型工业化进程中的有关问题；拟定工业、信息化和中小企业的发展规划并组织实施；推进产业结构战略性调整和</w:t>
      </w:r>
    </w:p>
    <w:p w14:paraId="2EFB816F">
      <w:pPr>
        <w:adjustRightInd w:val="0"/>
        <w:snapToGrid w:val="0"/>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优化升级，推进信息化和工业化融合。</w:t>
      </w:r>
    </w:p>
    <w:p w14:paraId="38FA1BE8">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542BBA80">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4395A1DE">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（四）负责提出全县工业、信息化和中小企业固定资产投资规模和方向（含利用外资和境外投资）。负责全县工业企业固定资产投资管理工作，提出工业企业固定资产投资有关政策并组织实施。</w:t>
      </w:r>
    </w:p>
    <w:p w14:paraId="1A54C63A">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（五）推进全县信息化工作，贯彻国家相关</w:t>
      </w:r>
      <w:r>
        <w:rPr>
          <w:rFonts w:hint="eastAsia" w:ascii="仿宋" w:hAnsi="仿宋" w:eastAsia="仿宋" w:cs="宋体"/>
          <w:color w:val="000000"/>
          <w:kern w:val="0"/>
          <w:sz w:val="32"/>
          <w:szCs w:val="32"/>
          <w:lang w:eastAsia="zh-CN"/>
        </w:rPr>
        <w:t>政策</w:t>
      </w:r>
      <w:bookmarkStart w:id="0" w:name="_GoBack"/>
      <w:bookmarkEnd w:id="0"/>
      <w:r>
        <w:rPr>
          <w:rFonts w:hint="eastAsia" w:ascii="仿宋" w:hAnsi="仿宋" w:eastAsia="仿宋" w:cs="宋体"/>
          <w:color w:val="000000"/>
          <w:kern w:val="0"/>
          <w:sz w:val="32"/>
          <w:szCs w:val="32"/>
        </w:rPr>
        <w:t>并协调信息化建设中的重大问题；指导协调电子政务发展，推动跨行业、跨部门的互联互通和重要信息资源的开发利用、共享。</w:t>
      </w:r>
    </w:p>
    <w:p w14:paraId="0F743449">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（六）拟定并组织实施工业和信息化的能源节约和资源综合利用、清洁生产促进规划；组织协调相关重大示范工程和新产品、新技术、新设备、新材料的推广应用。</w:t>
      </w:r>
    </w:p>
    <w:p w14:paraId="1E584743">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（七）负责全县工业企业的宏观指导和综合协调，拟订并组织实施发展规划和相关政策措施，监测分析发展动态，推进体制改革和管理创新，促进和健全中小企业服务体系。</w:t>
      </w:r>
    </w:p>
    <w:p w14:paraId="471DE808">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（八）依法行使全县电力行政管理职责，协调电力运营中的有关问题，平衡电力资源，培育和监督电力市场。</w:t>
      </w:r>
    </w:p>
    <w:p w14:paraId="19FAB5D8">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（九）负责民爆器材的行业管理和应急相关工作。</w:t>
      </w:r>
    </w:p>
    <w:p w14:paraId="051DFBA5">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（十）贯彻执行国家、省、市有关科技发展的方针与政策；拟定科技发展规划、政策；起草地方性法规和其他政策措施，并组织实施。负责科技创新体系建设，提高科技创新能力。</w:t>
      </w:r>
    </w:p>
    <w:p w14:paraId="4BABCC90">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（十一）编制重点科技攻关的发展规划；编制科学技术</w:t>
      </w:r>
    </w:p>
    <w:p w14:paraId="6C09EBB1">
      <w:pPr>
        <w:adjustRightInd w:val="0"/>
        <w:snapToGrid w:val="0"/>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发展的中长期规划与年度计划。负责年度科技计划的制定与组织实施。</w:t>
      </w:r>
    </w:p>
    <w:p w14:paraId="18DA02C6">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（十二）负责科技进步工作的管理和协调；贯彻科技体制改革的政策、措施和总体规划并組织实施，优化科研机构布局，指导科技体制改革工作。</w:t>
      </w:r>
    </w:p>
    <w:p w14:paraId="1B867604">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（十三）投出科技入才队伍建设规划和政策建议，承担相关科技入才计划的实施工作。负责院士联系和服务工作。</w:t>
      </w:r>
    </w:p>
    <w:p w14:paraId="37B555A6">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（十四）研究多渠道增加科技投入，优化科技资源配置的措施。负责协调落实科技创新发展战略，重大政策措施以及重大科技创新任务。负责科技专项费用等专项资金的合理配置。</w:t>
      </w:r>
    </w:p>
    <w:p w14:paraId="6B1C394A">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65BC3123">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（十六）会同有关部门拟定重大创新基地建设规划，负责科技基础条件平台建设和科技资源共享建设。负责以企业为主体的技术创新体系建设工作。</w:t>
      </w:r>
    </w:p>
    <w:p w14:paraId="1F78ECF4">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（十七）研究拟订科技促进农业和农村发展政策，制定农业科技攻关、成果推广计划并组织实施，促进现代农业发展，负责送科技下乡与科技扶贫工作。</w:t>
      </w:r>
    </w:p>
    <w:p w14:paraId="6ABEA617">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（十八）拟定引进国外智力和出国（境）培训工作计划并监督实施。负责协调外国专家来盘山的相关管理服务工作。</w:t>
      </w:r>
    </w:p>
    <w:p w14:paraId="4AE43F52">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（十九）承担国防科工委的相关职能工作。</w:t>
      </w:r>
    </w:p>
    <w:p w14:paraId="7A789FFD">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（二十）完成县委、县政府交办的其他任务。</w:t>
      </w:r>
    </w:p>
    <w:p w14:paraId="63270BEA">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（二十一）职能转变。</w:t>
      </w:r>
    </w:p>
    <w:p w14:paraId="4BBEB44C">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1．组织实施工业八大产业发展政策，推近工业领域供给侧结构性改革。</w:t>
      </w:r>
    </w:p>
    <w:p w14:paraId="23EFEB03">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2．贯彻《中国制造2025》，协调推进《中国制造2025）辽宁行动纲要》的实施工作，推动工业高质量发展。</w:t>
      </w:r>
    </w:p>
    <w:p w14:paraId="7E1DB9AF">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3．加快推进信息化和工业化融合发展，推动军民融合产业发展，培育壮大新动能。</w:t>
      </w:r>
    </w:p>
    <w:p w14:paraId="34A28739">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29F6871F">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（二十二）有关职责分工。</w:t>
      </w:r>
    </w:p>
    <w:p w14:paraId="095F4B79">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1．县工业和信息化局与县发展和改革局的有关职责分工。</w:t>
      </w:r>
    </w:p>
    <w:p w14:paraId="0BE8EF42">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1）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328210ED">
      <w:pPr>
        <w:adjustRightInd w:val="0"/>
        <w:snapToGrid w:val="0"/>
        <w:spacing w:line="56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（2）企业技术中心管理职责分工。县工业和信息化局会</w:t>
      </w:r>
    </w:p>
    <w:p w14:paraId="595B6863">
      <w:pPr>
        <w:adjustRightInd w:val="0"/>
        <w:snapToGrid w:val="0"/>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同县发展和改革局、县财政局、县税务局等有关部门负责县</w:t>
      </w:r>
    </w:p>
    <w:p w14:paraId="27EEBCE9">
      <w:pPr>
        <w:adjustRightInd w:val="0"/>
        <w:snapToGrid w:val="0"/>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级企业技术中心的认定工作，县发展和改革局会同县工业和</w:t>
      </w:r>
    </w:p>
    <w:p w14:paraId="4255863A">
      <w:pPr>
        <w:adjustRightInd w:val="0"/>
        <w:snapToGrid w:val="0"/>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信息化局等有关部门负责上报上级企业技术中心相关工作。</w:t>
      </w:r>
    </w:p>
    <w:p w14:paraId="2B5BFD2E">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3E6EC168">
      <w:pPr>
        <w:widowControl/>
        <w:shd w:val="clear" w:color="auto" w:fill="FFFFFF"/>
        <w:adjustRightInd w:val="0"/>
        <w:snapToGrid w:val="0"/>
        <w:spacing w:line="560" w:lineRule="exact"/>
        <w:ind w:firstLine="65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根据本部门主要职责，机构设置如下：办公室、科技股、工业运行股、信息装备股、电力能源股、民营中小企业股。</w:t>
      </w:r>
    </w:p>
    <w:p w14:paraId="78BEF8CB">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7675EBD1">
      <w:pPr>
        <w:spacing w:line="54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bCs/>
          <w:sz w:val="32"/>
          <w:szCs w:val="32"/>
        </w:rPr>
        <w:t>纳入盘山县工业和信息化局2019年度部门决算编制范围的一级预算单位</w:t>
      </w:r>
      <w:r>
        <w:rPr>
          <w:rFonts w:hint="eastAsia" w:ascii="仿宋" w:hAnsi="仿宋" w:eastAsia="仿宋" w:cs="仿宋"/>
          <w:sz w:val="32"/>
          <w:szCs w:val="32"/>
        </w:rPr>
        <w:t>盘山县工业和信息化局本级</w:t>
      </w:r>
      <w:r>
        <w:rPr>
          <w:rFonts w:hint="eastAsia" w:ascii="仿宋" w:hAnsi="仿宋" w:eastAsia="仿宋" w:cs="仿宋"/>
          <w:sz w:val="32"/>
          <w:szCs w:val="32"/>
          <w:lang w:eastAsia="zh-CN"/>
        </w:rPr>
        <w:t>。</w:t>
      </w:r>
    </w:p>
    <w:p w14:paraId="23E00C3A">
      <w:pPr>
        <w:spacing w:line="540" w:lineRule="exact"/>
        <w:ind w:firstLine="1084" w:firstLineChars="300"/>
        <w:rPr>
          <w:rFonts w:ascii="宋体" w:hAnsi="宋体"/>
          <w:b/>
          <w:sz w:val="36"/>
          <w:szCs w:val="36"/>
        </w:rPr>
      </w:pPr>
    </w:p>
    <w:p w14:paraId="1C43925E">
      <w:pPr>
        <w:spacing w:line="540" w:lineRule="exact"/>
        <w:ind w:firstLine="1084" w:firstLineChars="300"/>
        <w:rPr>
          <w:rFonts w:ascii="宋体" w:hAnsi="宋体"/>
          <w:b/>
          <w:sz w:val="36"/>
          <w:szCs w:val="36"/>
        </w:rPr>
      </w:pPr>
    </w:p>
    <w:p w14:paraId="341F36C2">
      <w:pPr>
        <w:spacing w:line="540" w:lineRule="exact"/>
        <w:ind w:firstLine="1084" w:firstLineChars="300"/>
        <w:rPr>
          <w:rFonts w:ascii="宋体" w:hAnsi="宋体"/>
          <w:b/>
          <w:sz w:val="36"/>
          <w:szCs w:val="36"/>
        </w:rPr>
      </w:pPr>
    </w:p>
    <w:p w14:paraId="36862785">
      <w:pPr>
        <w:spacing w:line="540" w:lineRule="exact"/>
        <w:ind w:firstLine="1084" w:firstLineChars="300"/>
        <w:rPr>
          <w:rFonts w:ascii="宋体" w:hAnsi="宋体"/>
          <w:b/>
          <w:sz w:val="36"/>
          <w:szCs w:val="36"/>
        </w:rPr>
      </w:pPr>
    </w:p>
    <w:p w14:paraId="7FCBBCBF">
      <w:pPr>
        <w:spacing w:line="540" w:lineRule="exact"/>
        <w:ind w:firstLine="1084" w:firstLineChars="300"/>
        <w:rPr>
          <w:rFonts w:ascii="宋体" w:hAnsi="宋体"/>
          <w:b/>
          <w:sz w:val="36"/>
          <w:szCs w:val="36"/>
        </w:rPr>
      </w:pPr>
    </w:p>
    <w:p w14:paraId="1B1F3749">
      <w:pPr>
        <w:spacing w:line="540" w:lineRule="exact"/>
        <w:ind w:firstLine="1084" w:firstLineChars="300"/>
        <w:rPr>
          <w:rFonts w:ascii="宋体" w:hAnsi="宋体"/>
          <w:b/>
          <w:sz w:val="36"/>
          <w:szCs w:val="36"/>
        </w:rPr>
      </w:pPr>
    </w:p>
    <w:p w14:paraId="60D26466">
      <w:pPr>
        <w:spacing w:line="540" w:lineRule="exact"/>
        <w:ind w:firstLine="1084" w:firstLineChars="300"/>
        <w:rPr>
          <w:rFonts w:ascii="宋体" w:hAnsi="宋体"/>
          <w:b/>
          <w:sz w:val="36"/>
          <w:szCs w:val="36"/>
        </w:rPr>
      </w:pPr>
    </w:p>
    <w:p w14:paraId="08F878FF">
      <w:pPr>
        <w:spacing w:line="540" w:lineRule="exact"/>
        <w:ind w:firstLine="1084" w:firstLineChars="300"/>
        <w:rPr>
          <w:rFonts w:ascii="宋体" w:hAnsi="宋体"/>
          <w:b/>
          <w:sz w:val="36"/>
          <w:szCs w:val="36"/>
        </w:rPr>
      </w:pPr>
    </w:p>
    <w:p w14:paraId="3B3C2F6C">
      <w:pPr>
        <w:spacing w:line="540" w:lineRule="exact"/>
        <w:ind w:firstLine="1084" w:firstLineChars="300"/>
        <w:rPr>
          <w:rFonts w:ascii="宋体" w:hAnsi="宋体"/>
          <w:b/>
          <w:sz w:val="36"/>
          <w:szCs w:val="36"/>
        </w:rPr>
      </w:pPr>
    </w:p>
    <w:p w14:paraId="3893E306">
      <w:pPr>
        <w:spacing w:line="540" w:lineRule="exact"/>
        <w:ind w:firstLine="1084" w:firstLineChars="300"/>
        <w:rPr>
          <w:rFonts w:ascii="宋体" w:hAnsi="宋体"/>
          <w:b/>
          <w:sz w:val="36"/>
          <w:szCs w:val="36"/>
        </w:rPr>
      </w:pPr>
    </w:p>
    <w:p w14:paraId="337D40A6">
      <w:pPr>
        <w:spacing w:line="540" w:lineRule="exact"/>
        <w:ind w:firstLine="1084" w:firstLineChars="300"/>
        <w:rPr>
          <w:rFonts w:ascii="宋体" w:hAnsi="宋体"/>
          <w:b/>
          <w:sz w:val="36"/>
          <w:szCs w:val="36"/>
        </w:rPr>
      </w:pPr>
    </w:p>
    <w:p w14:paraId="17DF8AA0">
      <w:pPr>
        <w:spacing w:line="540" w:lineRule="exact"/>
        <w:ind w:firstLine="1084" w:firstLineChars="300"/>
        <w:rPr>
          <w:rFonts w:ascii="宋体" w:hAnsi="宋体"/>
          <w:b/>
          <w:sz w:val="36"/>
          <w:szCs w:val="36"/>
        </w:rPr>
      </w:pPr>
    </w:p>
    <w:p w14:paraId="44123B40">
      <w:pPr>
        <w:spacing w:line="540" w:lineRule="exact"/>
        <w:ind w:firstLine="1084" w:firstLineChars="300"/>
        <w:rPr>
          <w:rFonts w:ascii="宋体" w:hAnsi="宋体"/>
          <w:b/>
          <w:sz w:val="36"/>
          <w:szCs w:val="36"/>
        </w:rPr>
      </w:pPr>
    </w:p>
    <w:p w14:paraId="3CAF0D1E">
      <w:pPr>
        <w:spacing w:line="540" w:lineRule="exact"/>
        <w:ind w:firstLine="1084" w:firstLineChars="300"/>
        <w:rPr>
          <w:rFonts w:ascii="宋体" w:hAnsi="宋体"/>
          <w:b/>
          <w:sz w:val="36"/>
          <w:szCs w:val="36"/>
        </w:rPr>
      </w:pPr>
    </w:p>
    <w:p w14:paraId="3A43046B">
      <w:pPr>
        <w:spacing w:line="540" w:lineRule="exact"/>
        <w:ind w:firstLine="1084" w:firstLineChars="300"/>
        <w:rPr>
          <w:rFonts w:ascii="宋体" w:hAnsi="宋体"/>
          <w:b/>
          <w:sz w:val="36"/>
          <w:szCs w:val="36"/>
        </w:rPr>
      </w:pPr>
    </w:p>
    <w:p w14:paraId="486A3628">
      <w:pPr>
        <w:spacing w:line="540" w:lineRule="exact"/>
        <w:ind w:firstLine="1084" w:firstLineChars="300"/>
        <w:rPr>
          <w:rFonts w:ascii="宋体" w:hAnsi="宋体"/>
          <w:b/>
          <w:sz w:val="36"/>
          <w:szCs w:val="36"/>
        </w:rPr>
      </w:pPr>
    </w:p>
    <w:p w14:paraId="000A313C">
      <w:pPr>
        <w:spacing w:line="540" w:lineRule="exact"/>
        <w:ind w:firstLine="1084" w:firstLineChars="300"/>
        <w:rPr>
          <w:rFonts w:ascii="宋体" w:hAnsi="宋体"/>
          <w:b/>
          <w:sz w:val="36"/>
          <w:szCs w:val="36"/>
        </w:rPr>
      </w:pPr>
    </w:p>
    <w:p w14:paraId="23336C5B">
      <w:pPr>
        <w:spacing w:line="540" w:lineRule="exact"/>
        <w:ind w:firstLine="1084" w:firstLineChars="300"/>
        <w:rPr>
          <w:rFonts w:ascii="宋体" w:hAnsi="宋体"/>
          <w:b/>
          <w:sz w:val="36"/>
          <w:szCs w:val="36"/>
        </w:rPr>
      </w:pPr>
    </w:p>
    <w:p w14:paraId="384E1110">
      <w:pPr>
        <w:spacing w:line="540" w:lineRule="exact"/>
        <w:ind w:firstLine="1084" w:firstLineChars="300"/>
        <w:rPr>
          <w:rFonts w:ascii="宋体" w:hAnsi="宋体"/>
          <w:b/>
          <w:sz w:val="36"/>
          <w:szCs w:val="36"/>
        </w:rPr>
      </w:pPr>
      <w:r>
        <w:rPr>
          <w:rFonts w:hint="eastAsia" w:ascii="宋体" w:hAnsi="宋体"/>
          <w:b/>
          <w:sz w:val="36"/>
          <w:szCs w:val="36"/>
        </w:rPr>
        <w:t>第二部分    盘山县工业和信息化局2019年度部门决算报表</w:t>
      </w:r>
    </w:p>
    <w:p w14:paraId="679F955F">
      <w:pPr>
        <w:spacing w:line="540" w:lineRule="exact"/>
        <w:rPr>
          <w:rFonts w:ascii="仿宋_GB2312" w:hAnsi="黑体" w:eastAsia="仿宋_GB2312"/>
          <w:sz w:val="32"/>
          <w:szCs w:val="32"/>
        </w:rPr>
      </w:pPr>
      <w:r>
        <w:rPr>
          <w:rFonts w:hint="eastAsia" w:ascii="仿宋_GB2312" w:eastAsia="仿宋_GB2312"/>
          <w:sz w:val="32"/>
          <w:szCs w:val="32"/>
        </w:rPr>
        <w:t xml:space="preserve">    一、</w:t>
      </w:r>
      <w:r>
        <w:rPr>
          <w:rFonts w:hint="eastAsia" w:ascii="仿宋_GB2312" w:hAnsi="仿宋" w:eastAsia="仿宋_GB2312"/>
          <w:sz w:val="32"/>
          <w:szCs w:val="32"/>
        </w:rPr>
        <w:t>2019年度收入支出决算总表</w:t>
      </w:r>
    </w:p>
    <w:p w14:paraId="0E45CD99">
      <w:pPr>
        <w:spacing w:line="540" w:lineRule="exact"/>
        <w:ind w:firstLine="640" w:firstLineChars="200"/>
        <w:rPr>
          <w:rFonts w:ascii="仿宋_GB2312" w:eastAsia="仿宋_GB2312"/>
          <w:sz w:val="32"/>
          <w:szCs w:val="32"/>
        </w:rPr>
      </w:pPr>
      <w:r>
        <w:rPr>
          <w:rFonts w:hint="eastAsia" w:ascii="仿宋_GB2312" w:eastAsia="仿宋_GB2312"/>
          <w:sz w:val="32"/>
          <w:szCs w:val="32"/>
        </w:rPr>
        <w:t>二、2019</w:t>
      </w:r>
      <w:r>
        <w:rPr>
          <w:rFonts w:hint="eastAsia" w:ascii="仿宋_GB2312" w:hAnsi="仿宋" w:eastAsia="仿宋_GB2312"/>
          <w:sz w:val="32"/>
          <w:szCs w:val="32"/>
        </w:rPr>
        <w:t>年度</w:t>
      </w:r>
      <w:r>
        <w:rPr>
          <w:rFonts w:hint="eastAsia" w:ascii="仿宋_GB2312" w:eastAsia="仿宋_GB2312"/>
          <w:sz w:val="32"/>
          <w:szCs w:val="32"/>
        </w:rPr>
        <w:t>收入决算表</w:t>
      </w:r>
    </w:p>
    <w:p w14:paraId="2F74DF08">
      <w:pPr>
        <w:spacing w:line="540" w:lineRule="exact"/>
        <w:ind w:firstLine="640" w:firstLineChars="200"/>
        <w:rPr>
          <w:rFonts w:ascii="仿宋_GB2312" w:eastAsia="仿宋_GB2312"/>
          <w:sz w:val="32"/>
          <w:szCs w:val="32"/>
        </w:rPr>
      </w:pPr>
      <w:r>
        <w:rPr>
          <w:rFonts w:hint="eastAsia" w:ascii="仿宋_GB2312" w:eastAsia="仿宋_GB2312"/>
          <w:sz w:val="32"/>
          <w:szCs w:val="32"/>
        </w:rPr>
        <w:t>三、2019</w:t>
      </w:r>
      <w:r>
        <w:rPr>
          <w:rFonts w:hint="eastAsia" w:ascii="仿宋_GB2312" w:hAnsi="仿宋" w:eastAsia="仿宋_GB2312"/>
          <w:sz w:val="32"/>
          <w:szCs w:val="32"/>
        </w:rPr>
        <w:t>年度</w:t>
      </w:r>
      <w:r>
        <w:rPr>
          <w:rFonts w:hint="eastAsia" w:ascii="仿宋_GB2312" w:eastAsia="仿宋_GB2312"/>
          <w:sz w:val="32"/>
          <w:szCs w:val="32"/>
        </w:rPr>
        <w:t>支出决算表</w:t>
      </w:r>
    </w:p>
    <w:p w14:paraId="62283DB3">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2019年度财政拨款收入支出决算表</w:t>
      </w:r>
    </w:p>
    <w:p w14:paraId="33D9EBF0">
      <w:pPr>
        <w:spacing w:line="540" w:lineRule="exact"/>
        <w:ind w:firstLine="640" w:firstLineChars="200"/>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财政拨款收入支出决算表</w:t>
      </w:r>
    </w:p>
    <w:p w14:paraId="329537EC">
      <w:pPr>
        <w:spacing w:line="540" w:lineRule="exact"/>
        <w:ind w:firstLine="640" w:firstLineChars="200"/>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2019年度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042F34C">
      <w:pPr>
        <w:spacing w:line="540" w:lineRule="exact"/>
        <w:ind w:firstLine="640" w:firstLineChars="200"/>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2019年度政府性基金预算财政拨款收入支出决算表</w:t>
      </w:r>
    </w:p>
    <w:p w14:paraId="02C632D3">
      <w:pPr>
        <w:spacing w:line="54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2019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14:paraId="0DDCF29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详见：《盘山县工业和信息化局2019年度部门决算公开表》</w:t>
      </w:r>
    </w:p>
    <w:p w14:paraId="2732CC5B">
      <w:pPr>
        <w:spacing w:line="540" w:lineRule="exact"/>
        <w:ind w:firstLine="640" w:firstLineChars="200"/>
        <w:jc w:val="left"/>
        <w:rPr>
          <w:rFonts w:ascii="仿宋_GB2312" w:eastAsia="仿宋_GB2312"/>
          <w:sz w:val="32"/>
          <w:szCs w:val="32"/>
        </w:rPr>
      </w:pPr>
    </w:p>
    <w:p w14:paraId="76679A51">
      <w:pPr>
        <w:spacing w:line="540" w:lineRule="exact"/>
        <w:ind w:firstLine="640" w:firstLineChars="200"/>
        <w:jc w:val="left"/>
        <w:rPr>
          <w:rFonts w:ascii="仿宋_GB2312" w:eastAsia="仿宋_GB2312"/>
          <w:sz w:val="32"/>
          <w:szCs w:val="32"/>
        </w:rPr>
      </w:pPr>
    </w:p>
    <w:p w14:paraId="77F50E96">
      <w:pPr>
        <w:spacing w:line="540" w:lineRule="exact"/>
        <w:ind w:firstLine="640" w:firstLineChars="200"/>
        <w:jc w:val="left"/>
        <w:rPr>
          <w:rFonts w:ascii="仿宋_GB2312" w:eastAsia="仿宋_GB2312"/>
          <w:sz w:val="32"/>
          <w:szCs w:val="32"/>
        </w:rPr>
      </w:pPr>
    </w:p>
    <w:p w14:paraId="0724EDFF">
      <w:pPr>
        <w:spacing w:line="540" w:lineRule="exact"/>
        <w:ind w:firstLine="640" w:firstLineChars="200"/>
        <w:jc w:val="left"/>
        <w:rPr>
          <w:rFonts w:ascii="仿宋_GB2312" w:eastAsia="仿宋_GB2312"/>
          <w:sz w:val="32"/>
          <w:szCs w:val="32"/>
        </w:rPr>
      </w:pPr>
    </w:p>
    <w:p w14:paraId="7C8DB6C0">
      <w:pPr>
        <w:spacing w:line="540" w:lineRule="exact"/>
        <w:ind w:firstLine="640" w:firstLineChars="200"/>
        <w:jc w:val="left"/>
        <w:rPr>
          <w:rFonts w:ascii="仿宋_GB2312" w:eastAsia="仿宋_GB2312"/>
          <w:sz w:val="32"/>
          <w:szCs w:val="32"/>
        </w:rPr>
      </w:pPr>
    </w:p>
    <w:p w14:paraId="4B7258AA">
      <w:pPr>
        <w:spacing w:line="540" w:lineRule="exact"/>
        <w:ind w:firstLine="640" w:firstLineChars="200"/>
        <w:jc w:val="left"/>
        <w:rPr>
          <w:rFonts w:ascii="仿宋_GB2312" w:eastAsia="仿宋_GB2312"/>
          <w:sz w:val="32"/>
          <w:szCs w:val="32"/>
        </w:rPr>
      </w:pPr>
    </w:p>
    <w:p w14:paraId="2CF7E632">
      <w:pPr>
        <w:spacing w:line="540" w:lineRule="exact"/>
        <w:ind w:firstLine="640" w:firstLineChars="200"/>
        <w:jc w:val="left"/>
        <w:rPr>
          <w:rFonts w:ascii="仿宋_GB2312" w:eastAsia="仿宋_GB2312"/>
          <w:sz w:val="32"/>
          <w:szCs w:val="32"/>
        </w:rPr>
      </w:pPr>
    </w:p>
    <w:p w14:paraId="57395C0A">
      <w:pPr>
        <w:spacing w:line="540" w:lineRule="exact"/>
        <w:ind w:firstLine="640" w:firstLineChars="200"/>
        <w:jc w:val="left"/>
        <w:rPr>
          <w:rFonts w:ascii="仿宋_GB2312" w:eastAsia="仿宋_GB2312"/>
          <w:sz w:val="32"/>
          <w:szCs w:val="32"/>
        </w:rPr>
      </w:pPr>
    </w:p>
    <w:p w14:paraId="14F5BC7D">
      <w:pPr>
        <w:spacing w:line="540" w:lineRule="exact"/>
        <w:ind w:firstLine="640" w:firstLineChars="200"/>
        <w:jc w:val="left"/>
        <w:rPr>
          <w:rFonts w:ascii="仿宋_GB2312" w:eastAsia="仿宋_GB2312"/>
          <w:sz w:val="32"/>
          <w:szCs w:val="32"/>
        </w:rPr>
      </w:pPr>
    </w:p>
    <w:p w14:paraId="3EC0AF03">
      <w:pPr>
        <w:spacing w:line="540" w:lineRule="exact"/>
        <w:ind w:firstLine="640" w:firstLineChars="200"/>
        <w:jc w:val="left"/>
        <w:rPr>
          <w:rFonts w:ascii="仿宋_GB2312" w:eastAsia="仿宋_GB2312"/>
          <w:sz w:val="32"/>
          <w:szCs w:val="32"/>
        </w:rPr>
      </w:pPr>
    </w:p>
    <w:p w14:paraId="36057ECA">
      <w:pPr>
        <w:spacing w:line="540" w:lineRule="exact"/>
        <w:ind w:firstLine="640" w:firstLineChars="200"/>
        <w:jc w:val="left"/>
        <w:rPr>
          <w:rFonts w:ascii="仿宋_GB2312" w:eastAsia="仿宋_GB2312"/>
          <w:sz w:val="32"/>
          <w:szCs w:val="32"/>
        </w:rPr>
      </w:pPr>
    </w:p>
    <w:p w14:paraId="2DD57E23">
      <w:pPr>
        <w:spacing w:line="540" w:lineRule="exact"/>
        <w:ind w:firstLine="640" w:firstLineChars="200"/>
        <w:jc w:val="left"/>
        <w:rPr>
          <w:rFonts w:ascii="仿宋_GB2312" w:eastAsia="仿宋_GB2312"/>
          <w:sz w:val="32"/>
          <w:szCs w:val="32"/>
        </w:rPr>
      </w:pPr>
    </w:p>
    <w:p w14:paraId="1C06B2A4">
      <w:pPr>
        <w:spacing w:line="540" w:lineRule="exact"/>
        <w:ind w:firstLine="723" w:firstLineChars="200"/>
        <w:jc w:val="left"/>
        <w:rPr>
          <w:rFonts w:ascii="宋体" w:hAnsi="宋体"/>
          <w:b/>
          <w:sz w:val="36"/>
          <w:szCs w:val="36"/>
        </w:rPr>
      </w:pPr>
      <w:r>
        <w:rPr>
          <w:rFonts w:hint="eastAsia" w:ascii="宋体" w:hAnsi="宋体"/>
          <w:b/>
          <w:sz w:val="36"/>
          <w:szCs w:val="36"/>
        </w:rPr>
        <w:t>第三部分 盘山县工业和信息化局2019年度部门决算情况说明</w:t>
      </w:r>
    </w:p>
    <w:p w14:paraId="174BDD9A">
      <w:pPr>
        <w:spacing w:line="540" w:lineRule="exact"/>
        <w:rPr>
          <w:rFonts w:ascii="宋体" w:hAnsi="宋体"/>
          <w:b/>
          <w:sz w:val="36"/>
          <w:szCs w:val="36"/>
        </w:rPr>
      </w:pPr>
    </w:p>
    <w:p w14:paraId="09697E3E">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14:paraId="40C9E8F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（一）收入总计533.44万元，包括：</w:t>
      </w:r>
    </w:p>
    <w:p w14:paraId="10BB042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1.财政拨款收入533.44万元，占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。其中：公共预算财政拨款收入533.44万元，政府性基金收入0万元。</w:t>
      </w:r>
    </w:p>
    <w:p w14:paraId="3248AE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14:paraId="39AAE9D4">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14:paraId="5AE1593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14:paraId="477CBBD9">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14:paraId="13CAAE6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14:paraId="4823249E">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14:paraId="48E4D7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8.上年结转和结余39.59万元，占收入总计的7.4%。主要是项目支出结转结余。</w:t>
      </w:r>
    </w:p>
    <w:p w14:paraId="24A382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与上年相比，今年收入减少32.73万元，降低6.1%，主要原因是缩减开支。</w:t>
      </w:r>
    </w:p>
    <w:p w14:paraId="76506DE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（二）支出总计498.76万元，包括：</w:t>
      </w:r>
    </w:p>
    <w:p w14:paraId="2100B1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1.基本支出437.66万元，占支出总计的87.75%。主要是为保障机构正常运转、完成日常工作任务而发生的各项支出，其中：工资福利支出289.10万元，对个人和家庭的补助支出121.94万元，商品和服务支出26.62万元。</w:t>
      </w:r>
    </w:p>
    <w:p w14:paraId="489AF5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2.项目支出61.09万元，占支出总计的11.45%。主要包括信访事务支出。</w:t>
      </w:r>
    </w:p>
    <w:p w14:paraId="4BCF53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3D5F04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14:paraId="06DA21DC">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16D525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与上年相比，今年支出增加65.96万元，增长15.24%，主要原因是机构改革，职能和人员调整所致。</w:t>
      </w:r>
    </w:p>
    <w:p w14:paraId="5C06E13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（三）年末结转和结余39.59万元。</w:t>
      </w:r>
    </w:p>
    <w:p w14:paraId="3BAEA782">
      <w:pPr>
        <w:spacing w:line="540" w:lineRule="exact"/>
        <w:ind w:firstLine="660"/>
        <w:rPr>
          <w:rFonts w:ascii="仿宋" w:hAnsi="仿宋" w:eastAsia="仿宋" w:cs="仿宋"/>
          <w:sz w:val="32"/>
          <w:szCs w:val="32"/>
        </w:rPr>
      </w:pPr>
      <w:r>
        <w:rPr>
          <w:rFonts w:hint="eastAsia" w:ascii="仿宋_GB2312" w:hAnsi="宋体" w:eastAsia="仿宋_GB2312"/>
          <w:sz w:val="32"/>
          <w:szCs w:val="32"/>
        </w:rPr>
        <w:t>主要是上级资金未能及时拨付形成的结余。与上年相比，今年结转结余减少103.54万元，降低261.53%，主要原因</w:t>
      </w:r>
      <w:r>
        <w:rPr>
          <w:rFonts w:hint="eastAsia" w:ascii="仿宋" w:hAnsi="仿宋" w:eastAsia="仿宋" w:cs="仿宋"/>
          <w:sz w:val="32"/>
          <w:szCs w:val="32"/>
        </w:rPr>
        <w:t>是机构改革职能转变，一些资金无法支付，报请财政收回。</w:t>
      </w:r>
    </w:p>
    <w:p w14:paraId="1530D998">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14:paraId="7A66F3B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832BAE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2019年度财政拨款支出498.76万元，其中：基本支出437.66万元，项目支出61.09万元。与</w:t>
      </w:r>
      <w:r>
        <w:rPr>
          <w:rFonts w:ascii="仿宋_GB2312" w:hAnsi="宋体" w:eastAsia="仿宋_GB2312"/>
          <w:sz w:val="32"/>
          <w:szCs w:val="32"/>
        </w:rPr>
        <w:t>上年相比，</w:t>
      </w:r>
      <w:r>
        <w:rPr>
          <w:rFonts w:hint="eastAsia" w:ascii="仿宋_GB2312" w:hAnsi="宋体" w:eastAsia="仿宋_GB2312"/>
          <w:sz w:val="32"/>
          <w:szCs w:val="32"/>
        </w:rPr>
        <w:t>财政拨款支出增加65.96万元，增长15.24%，主要原因是机构改革，职能和人员调整所致。与年初预算相比，2019财政拨款支出完成年初预算的121.81%，其中：基本支出完成年初预算的116.88%，项目完成年初预算的122.18%。</w:t>
      </w:r>
    </w:p>
    <w:p w14:paraId="1B38C7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14:paraId="1779E71E">
      <w:pPr>
        <w:spacing w:line="540" w:lineRule="exact"/>
        <w:ind w:firstLine="660"/>
        <w:rPr>
          <w:rFonts w:ascii="仿宋_GB2312" w:hAnsi="宋体" w:eastAsia="仿宋_GB2312"/>
          <w:b/>
          <w:bCs/>
          <w:color w:val="FF0000"/>
          <w:sz w:val="32"/>
          <w:szCs w:val="32"/>
        </w:rPr>
      </w:pPr>
      <w:r>
        <w:rPr>
          <w:rFonts w:hint="eastAsia" w:ascii="仿宋_GB2312" w:hAnsi="宋体" w:eastAsia="仿宋_GB2312"/>
          <w:sz w:val="32"/>
          <w:szCs w:val="32"/>
        </w:rPr>
        <w:t>2019年度财政拨款支出498.76万元，按支出功能分类科目分，包括：一般公共服务支出283.46万元，占56.83</w:t>
      </w:r>
      <w:r>
        <w:rPr>
          <w:rFonts w:ascii="仿宋_GB2312" w:hAnsi="宋体" w:eastAsia="仿宋_GB2312"/>
          <w:sz w:val="32"/>
          <w:szCs w:val="32"/>
        </w:rPr>
        <w:t>%</w:t>
      </w:r>
      <w:r>
        <w:rPr>
          <w:rFonts w:hint="eastAsia" w:ascii="仿宋_GB2312" w:hAnsi="宋体" w:eastAsia="仿宋_GB2312"/>
          <w:sz w:val="32"/>
          <w:szCs w:val="32"/>
        </w:rPr>
        <w:t>；社会保障和就业支出163.99万元，占32.89%；医疗卫生与计划生育支出12.24万元，占2.45%；住房保障支出39.07万元，占7.83%。</w:t>
      </w:r>
    </w:p>
    <w:p w14:paraId="64AA83E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1.一般公共服务支出283.46万元，具体包括：</w:t>
      </w:r>
    </w:p>
    <w:p w14:paraId="2C32AE0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（1）行政运行218.64万元，主要是工资和福利支出、商品和服务支出等，完成年初预算的86.78%，决算数小于年初预算数的原因主要是机构改革人员调整导致。</w:t>
      </w:r>
    </w:p>
    <w:p w14:paraId="1E9B5B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信访事务</w:t>
      </w:r>
      <w:r>
        <w:rPr>
          <w:rFonts w:hint="eastAsia" w:ascii="仿宋_GB2312" w:hAnsi="宋体" w:eastAsia="仿宋_GB2312"/>
          <w:sz w:val="32"/>
          <w:szCs w:val="32"/>
          <w:lang w:val="en-US" w:eastAsia="zh-CN"/>
        </w:rPr>
        <w:t>64.82</w:t>
      </w:r>
      <w:r>
        <w:rPr>
          <w:rFonts w:hint="eastAsia" w:ascii="仿宋_GB2312" w:hAnsi="宋体" w:eastAsia="仿宋_GB2312"/>
          <w:sz w:val="32"/>
          <w:szCs w:val="32"/>
        </w:rPr>
        <w:t>万元，主要是信访事务支出，完成年初预算的122.18%，决算数大于年初预算数的原因主要是此项信访资金非预算内支出。</w:t>
      </w:r>
    </w:p>
    <w:p w14:paraId="4CE6BD8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2.社会保障和就业支出163.99万元，具体包括：</w:t>
      </w:r>
    </w:p>
    <w:p w14:paraId="1D1FF8A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（1）归口管理的行政单位离退休44.52万元，主要是离退休人员补助等支出，完成年初预算的107.90%，决算数大于年初预算数的原因主要是机构改革人员调整导致。</w:t>
      </w:r>
    </w:p>
    <w:p w14:paraId="26AD07D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（2）机关事业单位基本养老保险缴费40.23万元，主要是机关人员养老保险等支出，完成年初预算的103.41%，决算数大于年初预算数的原因主要是机构改革人员调整导致。</w:t>
      </w:r>
    </w:p>
    <w:p w14:paraId="2FDC7E0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（3）机关事业单位职业年金缴费5.75万元，主要是机关人员职业年金支出。</w:t>
      </w:r>
    </w:p>
    <w:p w14:paraId="44C26E8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（4）死亡抚恤59.64万元，主要是抚恤、丧葬补助等支出。决算数大于年初预算数的原因主要是此笔资金为预算外支出。</w:t>
      </w:r>
    </w:p>
    <w:p w14:paraId="56AC85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（5）退役安置13.85万元，主要60年代下放人员生活补助支出。完成年初预算的96.59%，决算数小于年初预算数的原因主要是60年代下放人员自然减少。</w:t>
      </w:r>
    </w:p>
    <w:p w14:paraId="08D797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3.卫生健康支出12.24万元，包括：</w:t>
      </w:r>
    </w:p>
    <w:p w14:paraId="4B16422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（1）行政单位医疗12.24万元，主要是机关人员医疗保险等支出，完成年初预算的95.32%，决算数小于年初预算数的原因主要是机构改革人员调整导致。</w:t>
      </w:r>
    </w:p>
    <w:p w14:paraId="05FE926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4.住房保障支出39.07万元，具体包括：</w:t>
      </w:r>
    </w:p>
    <w:p w14:paraId="7F8607CE">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住房公积金39.07万元，主要是机关人员住房公积金等支出，完成年初预算的167.39%，决算数大于年初预算数的原因主要是机构改革人员调整导致。</w:t>
      </w:r>
    </w:p>
    <w:p w14:paraId="250FB051">
      <w:pPr>
        <w:spacing w:line="540" w:lineRule="exact"/>
        <w:rPr>
          <w:rFonts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三、一般公共预算财政拨款“三公”经费支出决算情况</w:t>
      </w:r>
    </w:p>
    <w:p w14:paraId="415EC4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2019年度一般公共预算财政拨款安排的“三公”经费支出</w:t>
      </w:r>
      <w:r>
        <w:rPr>
          <w:rFonts w:ascii="仿宋_GB2312" w:hAnsi="宋体" w:eastAsia="仿宋_GB2312"/>
          <w:sz w:val="32"/>
          <w:szCs w:val="32"/>
        </w:rPr>
        <w:t>0</w:t>
      </w:r>
      <w:r>
        <w:rPr>
          <w:rFonts w:hint="eastAsia" w:ascii="仿宋_GB2312" w:hAnsi="宋体" w:eastAsia="仿宋_GB2312"/>
          <w:sz w:val="32"/>
          <w:szCs w:val="32"/>
        </w:rPr>
        <w:t>万元。</w:t>
      </w:r>
    </w:p>
    <w:p w14:paraId="42C5DED5">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w:t>
      </w:r>
      <w:r>
        <w:rPr>
          <w:rFonts w:ascii="仿宋_GB2312" w:hAnsi="宋体" w:eastAsia="仿宋_GB2312"/>
          <w:sz w:val="32"/>
          <w:szCs w:val="32"/>
        </w:rPr>
        <w:t>0</w:t>
      </w:r>
      <w:r>
        <w:rPr>
          <w:rFonts w:hint="eastAsia" w:ascii="仿宋_GB2312" w:hAnsi="宋体" w:eastAsia="仿宋_GB2312"/>
          <w:sz w:val="32"/>
          <w:szCs w:val="32"/>
        </w:rPr>
        <w:t>万元。</w:t>
      </w:r>
    </w:p>
    <w:p w14:paraId="40B1A709">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ascii="仿宋_GB2312" w:hAnsi="宋体" w:eastAsia="仿宋_GB2312"/>
          <w:sz w:val="32"/>
          <w:szCs w:val="32"/>
        </w:rPr>
        <w:t>0</w:t>
      </w:r>
      <w:r>
        <w:rPr>
          <w:rFonts w:hint="eastAsia" w:ascii="仿宋_GB2312" w:hAnsi="宋体" w:eastAsia="仿宋_GB2312"/>
          <w:sz w:val="32"/>
          <w:szCs w:val="32"/>
        </w:rPr>
        <w:t>万元，2019年参加出国（境）团组</w:t>
      </w:r>
      <w:r>
        <w:rPr>
          <w:rFonts w:ascii="仿宋_GB2312" w:hAnsi="宋体" w:eastAsia="仿宋_GB2312"/>
          <w:sz w:val="32"/>
          <w:szCs w:val="32"/>
        </w:rPr>
        <w:t>0</w:t>
      </w:r>
      <w:r>
        <w:rPr>
          <w:rFonts w:hint="eastAsia" w:ascii="仿宋_GB2312" w:hAnsi="宋体" w:eastAsia="仿宋_GB2312"/>
          <w:sz w:val="32"/>
          <w:szCs w:val="32"/>
        </w:rPr>
        <w:t>个，累计</w:t>
      </w:r>
      <w:r>
        <w:rPr>
          <w:rFonts w:ascii="仿宋_GB2312" w:hAnsi="宋体" w:eastAsia="仿宋_GB2312"/>
          <w:sz w:val="32"/>
          <w:szCs w:val="32"/>
        </w:rPr>
        <w:t>0</w:t>
      </w:r>
      <w:r>
        <w:rPr>
          <w:rFonts w:hint="eastAsia" w:ascii="仿宋_GB2312" w:hAnsi="宋体" w:eastAsia="仿宋_GB2312"/>
          <w:sz w:val="32"/>
          <w:szCs w:val="32"/>
        </w:rPr>
        <w:t>人次。2019年因公出国（境）费比上年减少（增加）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w:t>
      </w:r>
    </w:p>
    <w:p w14:paraId="58465AD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等，2019年国内公务接待累计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万元。2019年公务接待费比上年减少（增加）</w:t>
      </w:r>
      <w:r>
        <w:rPr>
          <w:rFonts w:ascii="仿宋_GB2312" w:hAnsi="宋体" w:eastAsia="仿宋_GB2312"/>
          <w:sz w:val="32"/>
          <w:szCs w:val="32"/>
        </w:rPr>
        <w:t>0</w:t>
      </w:r>
      <w:r>
        <w:rPr>
          <w:rFonts w:hint="eastAsia" w:ascii="仿宋_GB2312" w:hAnsi="宋体" w:eastAsia="仿宋_GB2312"/>
          <w:sz w:val="32"/>
          <w:szCs w:val="32"/>
        </w:rPr>
        <w:t>万元，下降（增长）</w:t>
      </w:r>
      <w:r>
        <w:rPr>
          <w:rFonts w:ascii="仿宋_GB2312" w:hAnsi="宋体" w:eastAsia="仿宋_GB2312"/>
          <w:sz w:val="32"/>
          <w:szCs w:val="32"/>
        </w:rPr>
        <w:t>0</w:t>
      </w:r>
      <w:r>
        <w:rPr>
          <w:rFonts w:hint="eastAsia" w:ascii="仿宋_GB2312" w:hAnsi="宋体" w:eastAsia="仿宋_GB2312"/>
          <w:sz w:val="32"/>
          <w:szCs w:val="32"/>
        </w:rPr>
        <w:t>%。</w:t>
      </w:r>
    </w:p>
    <w:p w14:paraId="620E8DF2">
      <w:pPr>
        <w:spacing w:line="540" w:lineRule="exact"/>
        <w:ind w:firstLine="645"/>
        <w:rPr>
          <w:rFonts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0万元，比上年减少（增加）0万元，下降（增长）0%。</w:t>
      </w:r>
    </w:p>
    <w:p w14:paraId="1D4CEB06">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w:t>
      </w:r>
      <w:r>
        <w:rPr>
          <w:rFonts w:ascii="仿宋_GB2312" w:hAnsi="宋体" w:eastAsia="仿宋_GB2312"/>
          <w:sz w:val="32"/>
          <w:szCs w:val="32"/>
        </w:rPr>
        <w:t>0</w:t>
      </w:r>
      <w:r>
        <w:rPr>
          <w:rFonts w:hint="eastAsia" w:ascii="仿宋_GB2312" w:hAnsi="宋体" w:eastAsia="仿宋_GB2312"/>
          <w:sz w:val="32"/>
          <w:szCs w:val="32"/>
        </w:rPr>
        <w:t>万元，主要用于</w:t>
      </w:r>
      <w:r>
        <w:rPr>
          <w:rFonts w:ascii="仿宋_GB2312" w:hAnsi="宋体" w:eastAsia="仿宋_GB2312"/>
          <w:sz w:val="32"/>
          <w:szCs w:val="32"/>
        </w:rPr>
        <w:t>0</w:t>
      </w:r>
      <w:r>
        <w:rPr>
          <w:rFonts w:hint="eastAsia" w:ascii="仿宋_GB2312" w:hAnsi="宋体" w:eastAsia="仿宋_GB2312"/>
          <w:sz w:val="32"/>
          <w:szCs w:val="32"/>
        </w:rPr>
        <w:t>等,当年购置公务用车</w:t>
      </w:r>
      <w:r>
        <w:rPr>
          <w:rFonts w:ascii="仿宋_GB2312" w:hAnsi="宋体" w:eastAsia="仿宋_GB2312"/>
          <w:sz w:val="32"/>
          <w:szCs w:val="32"/>
        </w:rPr>
        <w:t>0</w:t>
      </w:r>
      <w:r>
        <w:rPr>
          <w:rFonts w:hint="eastAsia" w:ascii="仿宋_GB2312" w:hAnsi="宋体" w:eastAsia="仿宋_GB2312"/>
          <w:sz w:val="32"/>
          <w:szCs w:val="32"/>
        </w:rPr>
        <w:t>辆。</w:t>
      </w:r>
    </w:p>
    <w:p w14:paraId="6C441AA0">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w:t>
      </w:r>
      <w:r>
        <w:rPr>
          <w:rFonts w:ascii="仿宋_GB2312" w:hAnsi="宋体" w:eastAsia="仿宋_GB2312"/>
          <w:sz w:val="32"/>
          <w:szCs w:val="32"/>
        </w:rPr>
        <w:t>0</w:t>
      </w:r>
      <w:r>
        <w:rPr>
          <w:rFonts w:hint="eastAsia" w:ascii="仿宋_GB2312" w:hAnsi="宋体" w:eastAsia="仿宋_GB2312"/>
          <w:sz w:val="32"/>
          <w:szCs w:val="32"/>
        </w:rPr>
        <w:t>万元。截至年末使用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w:t>
      </w:r>
      <w:r>
        <w:rPr>
          <w:rFonts w:ascii="仿宋_GB2312" w:hAnsi="宋体" w:eastAsia="仿宋_GB2312"/>
          <w:sz w:val="32"/>
          <w:szCs w:val="32"/>
        </w:rPr>
        <w:t>0</w:t>
      </w:r>
      <w:r>
        <w:rPr>
          <w:rFonts w:hint="eastAsia" w:ascii="仿宋_GB2312" w:hAnsi="宋体" w:eastAsia="仿宋_GB2312"/>
          <w:sz w:val="32"/>
          <w:szCs w:val="32"/>
        </w:rPr>
        <w:t>辆。</w:t>
      </w:r>
    </w:p>
    <w:p w14:paraId="1EE1875F">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4D74030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2019年度一般公共预算财政拨款基本支出437.66万元，其中：人员经费411.04万元，主要包括基本工资、津贴补贴、奖金、其他社会保障缴费、机关事业单位基本养老保险缴费、离休费、抚恤金、生活补助、奖励金、住房公积金、采暖补贴、其他对个人和家庭补助的支出；日常公用经费26.62万元，主要包括办公费、印刷费、手续费、邮电费、差旅费、其他交通费用、其他商品和服务支出。</w:t>
      </w:r>
    </w:p>
    <w:p w14:paraId="2BD70E0D">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16213DC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A8BD4A8">
      <w:pPr>
        <w:snapToGrid w:val="0"/>
        <w:spacing w:line="53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度盘山县工业和信息化局机关运行经费支出26.62万元，比上年减少49.14万元，降低184.59%，主要原因是缩减开支。具体支出明细如下：办公费6.23万元、印刷费2.62万元、手续费0.18万元、邮电费0.08万元、差旅费0.22万元、其他交通费16.13万元 、其他商品和服务支出1.15万元。</w:t>
      </w:r>
    </w:p>
    <w:p w14:paraId="4B6FB6AF">
      <w:pPr>
        <w:snapToGrid w:val="0"/>
        <w:spacing w:line="53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9EDA703">
      <w:pPr>
        <w:snapToGrid w:val="0"/>
        <w:spacing w:line="53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2019年度盘山县工业和信息化局0政府采购支出总额0万元，其中：政府采购货物支出0万元，政府采购工程支出0万元，政府采购服务支出0万元。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14:paraId="7D8DBDE3">
      <w:pPr>
        <w:snapToGrid w:val="0"/>
        <w:spacing w:line="53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0530140">
      <w:pPr>
        <w:snapToGrid w:val="0"/>
        <w:spacing w:line="53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截至2019年12月31日，盘山县工业和信息化局资产总额39.99万元，其中：</w:t>
      </w:r>
    </w:p>
    <w:p w14:paraId="62168CD5">
      <w:pPr>
        <w:snapToGrid w:val="0"/>
        <w:spacing w:line="530" w:lineRule="exact"/>
        <w:ind w:firstLine="640" w:firstLineChars="200"/>
        <w:rPr>
          <w:rFonts w:ascii="仿宋_GB2312" w:hAnsi="黑体" w:eastAsia="仿宋_GB2312"/>
          <w:sz w:val="32"/>
          <w:szCs w:val="32"/>
        </w:rPr>
      </w:pPr>
      <w:r>
        <w:rPr>
          <w:rFonts w:hint="eastAsia" w:ascii="仿宋_GB2312" w:hAnsi="黑体" w:eastAsia="仿宋_GB2312"/>
          <w:sz w:val="32"/>
          <w:szCs w:val="32"/>
        </w:rPr>
        <w:t>1.土地、房屋及构筑物。面积0平方米，价值0元；</w:t>
      </w:r>
    </w:p>
    <w:p w14:paraId="0702F32E">
      <w:pPr>
        <w:snapToGrid w:val="0"/>
        <w:spacing w:line="53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2.车辆。共有0辆，其中：副省级以上领导干部用车0辆，主要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14:paraId="611A12B4">
      <w:pPr>
        <w:snapToGrid w:val="0"/>
        <w:spacing w:line="530" w:lineRule="exact"/>
        <w:ind w:firstLine="640" w:firstLineChars="200"/>
        <w:rPr>
          <w:rFonts w:ascii="仿宋_GB2312" w:hAnsi="黑体" w:eastAsia="仿宋_GB2312"/>
          <w:sz w:val="32"/>
          <w:szCs w:val="32"/>
        </w:rPr>
      </w:pPr>
      <w:r>
        <w:rPr>
          <w:rFonts w:hint="eastAsia" w:ascii="仿宋_GB2312" w:hAnsi="黑体" w:eastAsia="仿宋_GB2312"/>
          <w:sz w:val="32"/>
          <w:szCs w:val="32"/>
        </w:rPr>
        <w:t>3.通用设备。单位价值50万元以上通用设备0台（套）</w:t>
      </w:r>
    </w:p>
    <w:p w14:paraId="753B41F1">
      <w:pPr>
        <w:snapToGrid w:val="0"/>
        <w:spacing w:line="530" w:lineRule="exact"/>
        <w:ind w:firstLine="640" w:firstLineChars="200"/>
        <w:rPr>
          <w:rFonts w:ascii="仿宋_GB2312" w:hAnsi="黑体" w:eastAsia="仿宋_GB2312"/>
          <w:sz w:val="32"/>
          <w:szCs w:val="32"/>
        </w:rPr>
      </w:pPr>
      <w:r>
        <w:rPr>
          <w:rFonts w:hint="eastAsia" w:ascii="仿宋_GB2312" w:hAnsi="黑体" w:eastAsia="仿宋_GB2312"/>
          <w:sz w:val="32"/>
          <w:szCs w:val="32"/>
        </w:rPr>
        <w:t>4.专用设备。单价100万元以上专用设备0台（套）。</w:t>
      </w:r>
    </w:p>
    <w:p w14:paraId="43E027D8">
      <w:pPr>
        <w:snapToGrid w:val="0"/>
        <w:spacing w:line="53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14:paraId="722B3CFA">
      <w:pPr>
        <w:snapToGrid w:val="0"/>
        <w:spacing w:line="53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根据财政预算管理要求，我局未组织对2019年度预算项目支出全面开展绩效自评。</w:t>
      </w:r>
    </w:p>
    <w:p w14:paraId="377E9375">
      <w:pPr>
        <w:snapToGrid w:val="0"/>
        <w:spacing w:line="530" w:lineRule="exact"/>
        <w:ind w:firstLine="640" w:firstLineChars="200"/>
        <w:rPr>
          <w:rFonts w:hint="eastAsia" w:ascii="仿宋_GB2312" w:hAnsi="宋体" w:eastAsia="仿宋_GB2312" w:cs="宋体"/>
          <w:sz w:val="32"/>
          <w:szCs w:val="32"/>
        </w:rPr>
      </w:pPr>
    </w:p>
    <w:p w14:paraId="1ADA7072">
      <w:pPr>
        <w:snapToGrid w:val="0"/>
        <w:spacing w:line="530" w:lineRule="exact"/>
        <w:ind w:firstLine="640" w:firstLineChars="200"/>
        <w:rPr>
          <w:rFonts w:hint="eastAsia" w:ascii="仿宋_GB2312" w:hAnsi="宋体" w:eastAsia="仿宋_GB2312" w:cs="宋体"/>
          <w:sz w:val="32"/>
          <w:szCs w:val="32"/>
        </w:rPr>
      </w:pPr>
    </w:p>
    <w:p w14:paraId="3AEDD947">
      <w:pPr>
        <w:snapToGrid w:val="0"/>
        <w:spacing w:line="530" w:lineRule="exact"/>
        <w:ind w:firstLine="640" w:firstLineChars="200"/>
        <w:rPr>
          <w:rFonts w:hint="eastAsia" w:ascii="仿宋_GB2312" w:hAnsi="宋体" w:eastAsia="仿宋_GB2312" w:cs="宋体"/>
          <w:sz w:val="32"/>
          <w:szCs w:val="32"/>
        </w:rPr>
      </w:pPr>
    </w:p>
    <w:p w14:paraId="1B0DC9D3">
      <w:pPr>
        <w:snapToGrid w:val="0"/>
        <w:spacing w:line="530" w:lineRule="exact"/>
        <w:ind w:firstLine="640" w:firstLineChars="200"/>
        <w:rPr>
          <w:rFonts w:hint="eastAsia" w:ascii="仿宋_GB2312" w:hAnsi="宋体" w:eastAsia="仿宋_GB2312" w:cs="宋体"/>
          <w:sz w:val="32"/>
          <w:szCs w:val="32"/>
        </w:rPr>
      </w:pPr>
    </w:p>
    <w:p w14:paraId="6EDC2951">
      <w:pPr>
        <w:snapToGrid w:val="0"/>
        <w:spacing w:line="530" w:lineRule="exact"/>
        <w:ind w:firstLine="640" w:firstLineChars="200"/>
        <w:rPr>
          <w:rFonts w:hint="eastAsia" w:ascii="仿宋_GB2312" w:hAnsi="宋体" w:eastAsia="仿宋_GB2312" w:cs="宋体"/>
          <w:sz w:val="32"/>
          <w:szCs w:val="32"/>
        </w:rPr>
      </w:pPr>
    </w:p>
    <w:p w14:paraId="7CE01DE9">
      <w:pPr>
        <w:snapToGrid w:val="0"/>
        <w:spacing w:line="530" w:lineRule="exact"/>
        <w:ind w:firstLine="640" w:firstLineChars="200"/>
        <w:rPr>
          <w:rFonts w:hint="eastAsia" w:ascii="仿宋_GB2312" w:hAnsi="宋体" w:eastAsia="仿宋_GB2312" w:cs="宋体"/>
          <w:sz w:val="32"/>
          <w:szCs w:val="32"/>
        </w:rPr>
      </w:pPr>
    </w:p>
    <w:p w14:paraId="2BB3D04D">
      <w:pPr>
        <w:snapToGrid w:val="0"/>
        <w:spacing w:line="530" w:lineRule="exact"/>
        <w:ind w:firstLine="640" w:firstLineChars="200"/>
        <w:rPr>
          <w:rFonts w:hint="eastAsia" w:ascii="仿宋_GB2312" w:hAnsi="宋体" w:eastAsia="仿宋_GB2312" w:cs="宋体"/>
          <w:sz w:val="32"/>
          <w:szCs w:val="32"/>
        </w:rPr>
      </w:pPr>
    </w:p>
    <w:p w14:paraId="4528F2BC">
      <w:pPr>
        <w:snapToGrid w:val="0"/>
        <w:spacing w:line="530" w:lineRule="exact"/>
        <w:ind w:firstLine="640" w:firstLineChars="200"/>
        <w:rPr>
          <w:rFonts w:hint="eastAsia" w:ascii="仿宋_GB2312" w:hAnsi="宋体" w:eastAsia="仿宋_GB2312" w:cs="宋体"/>
          <w:sz w:val="32"/>
          <w:szCs w:val="32"/>
        </w:rPr>
      </w:pPr>
    </w:p>
    <w:p w14:paraId="7EE6ECCC">
      <w:pPr>
        <w:snapToGrid w:val="0"/>
        <w:spacing w:line="530" w:lineRule="exact"/>
        <w:ind w:firstLine="640" w:firstLineChars="200"/>
        <w:rPr>
          <w:rFonts w:hint="eastAsia" w:ascii="仿宋_GB2312" w:hAnsi="宋体" w:eastAsia="仿宋_GB2312" w:cs="宋体"/>
          <w:sz w:val="32"/>
          <w:szCs w:val="32"/>
        </w:rPr>
      </w:pPr>
    </w:p>
    <w:p w14:paraId="40297713">
      <w:pPr>
        <w:snapToGrid w:val="0"/>
        <w:spacing w:line="530" w:lineRule="exact"/>
        <w:ind w:firstLine="640" w:firstLineChars="200"/>
        <w:rPr>
          <w:rFonts w:hint="eastAsia" w:ascii="仿宋_GB2312" w:hAnsi="宋体" w:eastAsia="仿宋_GB2312" w:cs="宋体"/>
          <w:sz w:val="32"/>
          <w:szCs w:val="32"/>
        </w:rPr>
      </w:pPr>
    </w:p>
    <w:p w14:paraId="5950CE4E">
      <w:pPr>
        <w:snapToGrid w:val="0"/>
        <w:spacing w:line="530" w:lineRule="exact"/>
        <w:ind w:firstLine="640" w:firstLineChars="200"/>
        <w:rPr>
          <w:rFonts w:hint="eastAsia" w:ascii="仿宋_GB2312" w:hAnsi="宋体" w:eastAsia="仿宋_GB2312" w:cs="宋体"/>
          <w:sz w:val="32"/>
          <w:szCs w:val="32"/>
        </w:rPr>
      </w:pPr>
    </w:p>
    <w:p w14:paraId="66CB6804">
      <w:pPr>
        <w:snapToGrid w:val="0"/>
        <w:spacing w:line="530" w:lineRule="exact"/>
        <w:ind w:firstLine="640" w:firstLineChars="200"/>
        <w:rPr>
          <w:rFonts w:hint="eastAsia" w:ascii="仿宋_GB2312" w:hAnsi="宋体" w:eastAsia="仿宋_GB2312" w:cs="宋体"/>
          <w:sz w:val="32"/>
          <w:szCs w:val="32"/>
        </w:rPr>
      </w:pPr>
    </w:p>
    <w:p w14:paraId="6F61F514">
      <w:pPr>
        <w:snapToGrid w:val="0"/>
        <w:spacing w:line="530" w:lineRule="exact"/>
        <w:ind w:firstLine="640" w:firstLineChars="200"/>
        <w:rPr>
          <w:rFonts w:hint="eastAsia" w:ascii="仿宋_GB2312" w:hAnsi="宋体" w:eastAsia="仿宋_GB2312" w:cs="宋体"/>
          <w:sz w:val="32"/>
          <w:szCs w:val="32"/>
        </w:rPr>
      </w:pPr>
    </w:p>
    <w:p w14:paraId="18D2FB83">
      <w:pPr>
        <w:snapToGrid w:val="0"/>
        <w:spacing w:line="530" w:lineRule="exact"/>
        <w:ind w:firstLine="640" w:firstLineChars="200"/>
        <w:rPr>
          <w:rFonts w:hint="eastAsia" w:ascii="仿宋_GB2312" w:hAnsi="宋体" w:eastAsia="仿宋_GB2312" w:cs="宋体"/>
          <w:sz w:val="32"/>
          <w:szCs w:val="32"/>
        </w:rPr>
      </w:pPr>
    </w:p>
    <w:p w14:paraId="1B450631">
      <w:pPr>
        <w:snapToGrid w:val="0"/>
        <w:spacing w:line="530" w:lineRule="exact"/>
        <w:ind w:firstLine="640" w:firstLineChars="200"/>
        <w:rPr>
          <w:rFonts w:hint="eastAsia" w:ascii="仿宋_GB2312" w:hAnsi="宋体" w:eastAsia="仿宋_GB2312" w:cs="宋体"/>
          <w:sz w:val="32"/>
          <w:szCs w:val="32"/>
        </w:rPr>
      </w:pPr>
    </w:p>
    <w:p w14:paraId="6D40E436">
      <w:pPr>
        <w:snapToGrid w:val="0"/>
        <w:spacing w:line="530" w:lineRule="exact"/>
        <w:ind w:firstLine="640" w:firstLineChars="200"/>
        <w:rPr>
          <w:rFonts w:hint="eastAsia" w:ascii="仿宋_GB2312" w:hAnsi="宋体" w:eastAsia="仿宋_GB2312" w:cs="宋体"/>
          <w:sz w:val="32"/>
          <w:szCs w:val="32"/>
        </w:rPr>
      </w:pPr>
    </w:p>
    <w:p w14:paraId="1C16A729">
      <w:pPr>
        <w:snapToGrid w:val="0"/>
        <w:spacing w:line="530" w:lineRule="exact"/>
        <w:ind w:firstLine="640" w:firstLineChars="200"/>
        <w:rPr>
          <w:rFonts w:hint="eastAsia" w:ascii="仿宋_GB2312" w:hAnsi="宋体" w:eastAsia="仿宋_GB2312" w:cs="宋体"/>
          <w:sz w:val="32"/>
          <w:szCs w:val="32"/>
        </w:rPr>
      </w:pPr>
    </w:p>
    <w:p w14:paraId="4C8A00C3">
      <w:pPr>
        <w:snapToGrid w:val="0"/>
        <w:spacing w:line="530" w:lineRule="exact"/>
        <w:ind w:firstLine="640" w:firstLineChars="200"/>
        <w:rPr>
          <w:rFonts w:hint="eastAsia" w:ascii="仿宋_GB2312" w:hAnsi="宋体" w:eastAsia="仿宋_GB2312" w:cs="宋体"/>
          <w:sz w:val="32"/>
          <w:szCs w:val="32"/>
        </w:rPr>
      </w:pPr>
    </w:p>
    <w:p w14:paraId="7600444E">
      <w:pPr>
        <w:snapToGrid w:val="0"/>
        <w:spacing w:line="530" w:lineRule="exact"/>
        <w:ind w:firstLine="640" w:firstLineChars="200"/>
        <w:rPr>
          <w:rFonts w:hint="eastAsia" w:ascii="仿宋_GB2312" w:hAnsi="宋体" w:eastAsia="仿宋_GB2312" w:cs="宋体"/>
          <w:sz w:val="32"/>
          <w:szCs w:val="32"/>
        </w:rPr>
      </w:pPr>
    </w:p>
    <w:p w14:paraId="250D0BB3">
      <w:pPr>
        <w:snapToGrid w:val="0"/>
        <w:spacing w:line="530" w:lineRule="exact"/>
        <w:ind w:firstLine="640" w:firstLineChars="200"/>
        <w:rPr>
          <w:rFonts w:ascii="仿宋_GB2312" w:hAnsi="宋体" w:eastAsia="仿宋_GB2312" w:cs="宋体"/>
          <w:sz w:val="32"/>
          <w:szCs w:val="32"/>
        </w:rPr>
      </w:pPr>
    </w:p>
    <w:p w14:paraId="3E59CEA9">
      <w:pPr>
        <w:spacing w:line="540" w:lineRule="exact"/>
        <w:jc w:val="center"/>
        <w:rPr>
          <w:rFonts w:ascii="宋体" w:hAnsi="宋体"/>
          <w:b/>
          <w:sz w:val="36"/>
          <w:szCs w:val="36"/>
        </w:rPr>
      </w:pPr>
      <w:r>
        <w:rPr>
          <w:rFonts w:hint="eastAsia" w:ascii="宋体" w:hAnsi="宋体"/>
          <w:b/>
          <w:sz w:val="36"/>
          <w:szCs w:val="36"/>
        </w:rPr>
        <w:t>第四部分 名词解释</w:t>
      </w:r>
    </w:p>
    <w:p w14:paraId="283C6509">
      <w:pPr>
        <w:spacing w:line="540" w:lineRule="exact"/>
        <w:jc w:val="center"/>
        <w:rPr>
          <w:rFonts w:ascii="宋体" w:hAnsi="宋体"/>
          <w:b/>
          <w:sz w:val="36"/>
          <w:szCs w:val="36"/>
        </w:rPr>
      </w:pPr>
    </w:p>
    <w:p w14:paraId="0B3434DC">
      <w:pPr>
        <w:spacing w:line="53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6FF2F19">
      <w:pPr>
        <w:spacing w:line="53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A11DD3C">
      <w:pPr>
        <w:spacing w:line="53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A9F4FBE">
      <w:pPr>
        <w:spacing w:line="53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D9CDA35">
      <w:pPr>
        <w:spacing w:line="53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24DC4FE">
      <w:pPr>
        <w:spacing w:line="53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556B628D">
      <w:pPr>
        <w:spacing w:line="53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2884D27E">
      <w:pPr>
        <w:spacing w:line="53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B152C3D">
      <w:pPr>
        <w:spacing w:line="53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F08FAB9">
      <w:pPr>
        <w:spacing w:line="53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F211BD6">
      <w:pPr>
        <w:spacing w:line="53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BCC4A0B">
      <w:pPr>
        <w:spacing w:line="53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EA5F152">
      <w:pPr>
        <w:spacing w:line="53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C24239C">
      <w:pPr>
        <w:spacing w:line="53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CCC7BC4">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rPr>
        <w:t>15.一般公共服务支出（类）政府办公厅（室）及相关机构事务（款）信访事务（项）：</w:t>
      </w:r>
      <w:r>
        <w:rPr>
          <w:rFonts w:hint="eastAsia" w:ascii="仿宋_GB2312" w:eastAsia="仿宋_GB2312"/>
          <w:sz w:val="32"/>
          <w:szCs w:val="32"/>
        </w:rPr>
        <w:t>反映各级政府用于接待群众来信来访方面的支出。</w:t>
      </w:r>
    </w:p>
    <w:p w14:paraId="7AD98EE5">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rPr>
        <w:t>16.一般公共服务（类）商贸事务（款）行政运行（项）：</w:t>
      </w:r>
      <w:r>
        <w:rPr>
          <w:rFonts w:hint="eastAsia" w:ascii="仿宋_GB2312" w:eastAsia="仿宋_GB2312"/>
          <w:sz w:val="32"/>
          <w:szCs w:val="32"/>
        </w:rPr>
        <w:t>反映行政单位（包括实行公务员管理的事业单位）的基本支出。</w:t>
      </w:r>
    </w:p>
    <w:p w14:paraId="1D89D9F1">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7A2E3470">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.社会保障和就业（类）行政事业单位离退休（款）机关事业单位基本养老保险缴费支出（项）：</w:t>
      </w:r>
      <w:r>
        <w:rPr>
          <w:rFonts w:hint="eastAsia" w:ascii="仿宋_GB2312" w:eastAsia="仿宋_GB2312"/>
          <w:sz w:val="32"/>
          <w:szCs w:val="32"/>
        </w:rPr>
        <w:t>反映机关事业单位实施养老保险制度由单位缴纳的基本养老保险费支出。</w:t>
      </w:r>
    </w:p>
    <w:p w14:paraId="352364E7">
      <w:pPr>
        <w:spacing w:line="530" w:lineRule="exact"/>
        <w:ind w:firstLine="643" w:firstLineChars="200"/>
        <w:jc w:val="left"/>
        <w:rPr>
          <w:rFonts w:hint="eastAsia" w:ascii="仿宋" w:hAnsi="仿宋" w:eastAsia="仿宋"/>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w:t>
      </w:r>
      <w:r>
        <w:rPr>
          <w:rFonts w:hint="eastAsia" w:ascii="仿宋" w:hAnsi="仿宋" w:eastAsia="仿宋"/>
          <w:b/>
          <w:sz w:val="32"/>
          <w:szCs w:val="32"/>
        </w:rPr>
        <w:t>社会保障和就业（类）行政事业单位离退休（款）机关事业单位职业年金缴费支出（项）：</w:t>
      </w:r>
      <w:r>
        <w:rPr>
          <w:rFonts w:hint="eastAsia" w:ascii="仿宋" w:hAnsi="仿宋" w:eastAsia="仿宋"/>
          <w:sz w:val="32"/>
          <w:szCs w:val="32"/>
        </w:rPr>
        <w:t>反映机关事业单位实施养老保险制度由单位实际缴纳的职业年金支出。</w:t>
      </w:r>
    </w:p>
    <w:p w14:paraId="210E5F50">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.社会保障支出（类）抚恤（款）死亡抚恤（项）：</w:t>
      </w:r>
      <w:r>
        <w:rPr>
          <w:rFonts w:hint="eastAsia" w:ascii="仿宋_GB2312" w:eastAsia="仿宋_GB2312"/>
          <w:sz w:val="32"/>
          <w:szCs w:val="32"/>
        </w:rPr>
        <w:t>反映按规定用于烈士和牺牲、病故人员家属的一次性和定期抚恤金以及丧葬补助费。</w:t>
      </w:r>
    </w:p>
    <w:p w14:paraId="636AFE1D">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1</w:t>
      </w:r>
      <w:r>
        <w:rPr>
          <w:rFonts w:hint="eastAsia" w:ascii="仿宋_GB2312" w:eastAsia="仿宋_GB2312"/>
          <w:b/>
          <w:sz w:val="32"/>
          <w:szCs w:val="32"/>
        </w:rPr>
        <w:t>.社会保障和就业（类）退役安置（款）其他退役安置支出（项）：</w:t>
      </w:r>
      <w:r>
        <w:rPr>
          <w:rFonts w:hint="eastAsia" w:ascii="仿宋_GB2312" w:eastAsia="仿宋_GB2312"/>
          <w:sz w:val="32"/>
          <w:szCs w:val="32"/>
        </w:rPr>
        <w:t>反映除上述项目以外其他用于退役安置方面的支出。</w:t>
      </w:r>
    </w:p>
    <w:p w14:paraId="21AFC443">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.卫生健康支出（类）财政对基本医疗保险基金的补助（款） 财政对职工基本医疗保险基金的补助（项）：</w:t>
      </w:r>
      <w:r>
        <w:rPr>
          <w:rFonts w:hint="eastAsia" w:ascii="仿宋_GB2312" w:eastAsia="仿宋_GB2312"/>
          <w:sz w:val="32"/>
          <w:szCs w:val="32"/>
        </w:rPr>
        <w:t>反映财政对职工基本医疗保险基金的补助支出。</w:t>
      </w:r>
    </w:p>
    <w:p w14:paraId="533F6EB6">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3</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5FC7C5C9">
      <w:pPr>
        <w:spacing w:line="530" w:lineRule="exact"/>
        <w:ind w:firstLine="643" w:firstLineChars="200"/>
        <w:jc w:val="left"/>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4</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D955">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17</w:t>
    </w:r>
    <w:r>
      <w:fldChar w:fldCharType="end"/>
    </w:r>
  </w:p>
  <w:p w14:paraId="351191D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1E3">
    <w:pPr>
      <w:pStyle w:val="3"/>
      <w:framePr w:wrap="around" w:vAnchor="text" w:hAnchor="margin" w:xAlign="center" w:y="1"/>
      <w:rPr>
        <w:rStyle w:val="7"/>
      </w:rPr>
    </w:pPr>
    <w:r>
      <w:fldChar w:fldCharType="begin"/>
    </w:r>
    <w:r>
      <w:rPr>
        <w:rStyle w:val="7"/>
      </w:rPr>
      <w:instrText xml:space="preserve">PAGE  </w:instrText>
    </w:r>
    <w:r>
      <w:fldChar w:fldCharType="end"/>
    </w:r>
  </w:p>
  <w:p w14:paraId="3CD71D5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3A45B"/>
    <w:multiLevelType w:val="singleLevel"/>
    <w:tmpl w:val="ADD3A45B"/>
    <w:lvl w:ilvl="0" w:tentative="0">
      <w:start w:val="3"/>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zMDhkOWI0YTc0ZWQwYmNjMjUwYjY2NmM1OGEifQ=="/>
  </w:docVars>
  <w:rsids>
    <w:rsidRoot w:val="00BE62AD"/>
    <w:rsid w:val="000249E3"/>
    <w:rsid w:val="00030AD2"/>
    <w:rsid w:val="00032E9E"/>
    <w:rsid w:val="00056917"/>
    <w:rsid w:val="00060115"/>
    <w:rsid w:val="000658A3"/>
    <w:rsid w:val="00072D02"/>
    <w:rsid w:val="000968BC"/>
    <w:rsid w:val="000B16D7"/>
    <w:rsid w:val="000B1CFF"/>
    <w:rsid w:val="000B3DEA"/>
    <w:rsid w:val="000B6122"/>
    <w:rsid w:val="000C1B0C"/>
    <w:rsid w:val="000D22BA"/>
    <w:rsid w:val="000D240A"/>
    <w:rsid w:val="000F6A37"/>
    <w:rsid w:val="000F765E"/>
    <w:rsid w:val="001032C2"/>
    <w:rsid w:val="00107623"/>
    <w:rsid w:val="00145F1F"/>
    <w:rsid w:val="00163B6F"/>
    <w:rsid w:val="00180B70"/>
    <w:rsid w:val="00197AF9"/>
    <w:rsid w:val="001B2DF2"/>
    <w:rsid w:val="001C1C90"/>
    <w:rsid w:val="001C6690"/>
    <w:rsid w:val="001D2A6F"/>
    <w:rsid w:val="001E08A3"/>
    <w:rsid w:val="001F06E5"/>
    <w:rsid w:val="001F4827"/>
    <w:rsid w:val="00207D64"/>
    <w:rsid w:val="002166E8"/>
    <w:rsid w:val="00220C45"/>
    <w:rsid w:val="0022212D"/>
    <w:rsid w:val="0023096D"/>
    <w:rsid w:val="0024041F"/>
    <w:rsid w:val="00243022"/>
    <w:rsid w:val="00247C3A"/>
    <w:rsid w:val="00261D51"/>
    <w:rsid w:val="00290AFF"/>
    <w:rsid w:val="0029589D"/>
    <w:rsid w:val="002B22A7"/>
    <w:rsid w:val="002F11AB"/>
    <w:rsid w:val="003203A0"/>
    <w:rsid w:val="003203C6"/>
    <w:rsid w:val="00321141"/>
    <w:rsid w:val="00323084"/>
    <w:rsid w:val="00332D2F"/>
    <w:rsid w:val="00336596"/>
    <w:rsid w:val="003373D3"/>
    <w:rsid w:val="00352967"/>
    <w:rsid w:val="0035450D"/>
    <w:rsid w:val="003557C6"/>
    <w:rsid w:val="00360F51"/>
    <w:rsid w:val="00367CAA"/>
    <w:rsid w:val="00377BF4"/>
    <w:rsid w:val="00387D22"/>
    <w:rsid w:val="00392A25"/>
    <w:rsid w:val="00393A92"/>
    <w:rsid w:val="003B6717"/>
    <w:rsid w:val="003F6668"/>
    <w:rsid w:val="003F6BEE"/>
    <w:rsid w:val="004041E3"/>
    <w:rsid w:val="00411F62"/>
    <w:rsid w:val="0042442D"/>
    <w:rsid w:val="00456D37"/>
    <w:rsid w:val="00464625"/>
    <w:rsid w:val="00470844"/>
    <w:rsid w:val="004732D7"/>
    <w:rsid w:val="004833BD"/>
    <w:rsid w:val="00487BAF"/>
    <w:rsid w:val="004A20CF"/>
    <w:rsid w:val="004A23C9"/>
    <w:rsid w:val="004B0299"/>
    <w:rsid w:val="004D5D46"/>
    <w:rsid w:val="004D61EA"/>
    <w:rsid w:val="004E20DC"/>
    <w:rsid w:val="004E6973"/>
    <w:rsid w:val="004F2A87"/>
    <w:rsid w:val="004F4D3B"/>
    <w:rsid w:val="0050710B"/>
    <w:rsid w:val="00510A4D"/>
    <w:rsid w:val="005116A6"/>
    <w:rsid w:val="00524803"/>
    <w:rsid w:val="00534C2B"/>
    <w:rsid w:val="00545F46"/>
    <w:rsid w:val="00553FD4"/>
    <w:rsid w:val="00564067"/>
    <w:rsid w:val="005948B6"/>
    <w:rsid w:val="005C4E5E"/>
    <w:rsid w:val="005D4C1E"/>
    <w:rsid w:val="005D57A0"/>
    <w:rsid w:val="005F77E5"/>
    <w:rsid w:val="00600010"/>
    <w:rsid w:val="00604DF5"/>
    <w:rsid w:val="00631CB0"/>
    <w:rsid w:val="00662644"/>
    <w:rsid w:val="00663F63"/>
    <w:rsid w:val="006644B5"/>
    <w:rsid w:val="00671A28"/>
    <w:rsid w:val="0067228D"/>
    <w:rsid w:val="00691121"/>
    <w:rsid w:val="006A684B"/>
    <w:rsid w:val="006B7858"/>
    <w:rsid w:val="006C38FB"/>
    <w:rsid w:val="006D4F5A"/>
    <w:rsid w:val="006E587F"/>
    <w:rsid w:val="006F5FB3"/>
    <w:rsid w:val="007121E9"/>
    <w:rsid w:val="00726A72"/>
    <w:rsid w:val="00727725"/>
    <w:rsid w:val="00743779"/>
    <w:rsid w:val="00750153"/>
    <w:rsid w:val="00756C49"/>
    <w:rsid w:val="00780DF3"/>
    <w:rsid w:val="007846A7"/>
    <w:rsid w:val="007963E5"/>
    <w:rsid w:val="007B04F4"/>
    <w:rsid w:val="007B6B61"/>
    <w:rsid w:val="007C52D7"/>
    <w:rsid w:val="007D2BBC"/>
    <w:rsid w:val="007D6F23"/>
    <w:rsid w:val="007E46BC"/>
    <w:rsid w:val="007F2DFA"/>
    <w:rsid w:val="007F442F"/>
    <w:rsid w:val="008108AC"/>
    <w:rsid w:val="008137CD"/>
    <w:rsid w:val="00822085"/>
    <w:rsid w:val="00822199"/>
    <w:rsid w:val="008571AE"/>
    <w:rsid w:val="00881DD9"/>
    <w:rsid w:val="00884AC9"/>
    <w:rsid w:val="00886454"/>
    <w:rsid w:val="0089145A"/>
    <w:rsid w:val="008923E4"/>
    <w:rsid w:val="00894620"/>
    <w:rsid w:val="008B3CCB"/>
    <w:rsid w:val="008D1604"/>
    <w:rsid w:val="008F7276"/>
    <w:rsid w:val="0091628D"/>
    <w:rsid w:val="00935D9E"/>
    <w:rsid w:val="009807FC"/>
    <w:rsid w:val="00985733"/>
    <w:rsid w:val="009A1FD7"/>
    <w:rsid w:val="009B4D1E"/>
    <w:rsid w:val="009B79C9"/>
    <w:rsid w:val="009B79E2"/>
    <w:rsid w:val="009E20DE"/>
    <w:rsid w:val="009E4E30"/>
    <w:rsid w:val="009F0A40"/>
    <w:rsid w:val="009F2380"/>
    <w:rsid w:val="00A0483E"/>
    <w:rsid w:val="00A16FBC"/>
    <w:rsid w:val="00A7262F"/>
    <w:rsid w:val="00A80804"/>
    <w:rsid w:val="00A95CF4"/>
    <w:rsid w:val="00AA5E0D"/>
    <w:rsid w:val="00AB372F"/>
    <w:rsid w:val="00AB4DD1"/>
    <w:rsid w:val="00AD0790"/>
    <w:rsid w:val="00AF3E3D"/>
    <w:rsid w:val="00AF5725"/>
    <w:rsid w:val="00AF6309"/>
    <w:rsid w:val="00B10B83"/>
    <w:rsid w:val="00B13FB0"/>
    <w:rsid w:val="00B44F1F"/>
    <w:rsid w:val="00B45814"/>
    <w:rsid w:val="00B515A4"/>
    <w:rsid w:val="00B55BA5"/>
    <w:rsid w:val="00B70A86"/>
    <w:rsid w:val="00B869C4"/>
    <w:rsid w:val="00BB3AF8"/>
    <w:rsid w:val="00BD0675"/>
    <w:rsid w:val="00BD4DEC"/>
    <w:rsid w:val="00BE4E88"/>
    <w:rsid w:val="00BE62AD"/>
    <w:rsid w:val="00BE7C7F"/>
    <w:rsid w:val="00BF04D3"/>
    <w:rsid w:val="00BF6D4F"/>
    <w:rsid w:val="00C102DC"/>
    <w:rsid w:val="00C2282E"/>
    <w:rsid w:val="00C30DAE"/>
    <w:rsid w:val="00C41956"/>
    <w:rsid w:val="00C524CB"/>
    <w:rsid w:val="00C52BC7"/>
    <w:rsid w:val="00C63AF4"/>
    <w:rsid w:val="00C75D77"/>
    <w:rsid w:val="00C8235C"/>
    <w:rsid w:val="00C9510A"/>
    <w:rsid w:val="00C95A28"/>
    <w:rsid w:val="00CB5AB6"/>
    <w:rsid w:val="00CD5373"/>
    <w:rsid w:val="00CD6864"/>
    <w:rsid w:val="00CD6878"/>
    <w:rsid w:val="00CD6DCF"/>
    <w:rsid w:val="00CE6EE4"/>
    <w:rsid w:val="00CF12E5"/>
    <w:rsid w:val="00D16977"/>
    <w:rsid w:val="00D43DA4"/>
    <w:rsid w:val="00D60970"/>
    <w:rsid w:val="00D67601"/>
    <w:rsid w:val="00D7682F"/>
    <w:rsid w:val="00D91748"/>
    <w:rsid w:val="00D93016"/>
    <w:rsid w:val="00DB5F6B"/>
    <w:rsid w:val="00DC7418"/>
    <w:rsid w:val="00DF79CA"/>
    <w:rsid w:val="00DF7B66"/>
    <w:rsid w:val="00E029F0"/>
    <w:rsid w:val="00E20F61"/>
    <w:rsid w:val="00E30744"/>
    <w:rsid w:val="00E36863"/>
    <w:rsid w:val="00E51358"/>
    <w:rsid w:val="00E546CC"/>
    <w:rsid w:val="00E632F0"/>
    <w:rsid w:val="00E804DD"/>
    <w:rsid w:val="00E93FAF"/>
    <w:rsid w:val="00EA177D"/>
    <w:rsid w:val="00EE1982"/>
    <w:rsid w:val="00EE2901"/>
    <w:rsid w:val="00EF3F22"/>
    <w:rsid w:val="00F075D5"/>
    <w:rsid w:val="00F12957"/>
    <w:rsid w:val="00F24450"/>
    <w:rsid w:val="00F364AC"/>
    <w:rsid w:val="00F54C5F"/>
    <w:rsid w:val="00F607C8"/>
    <w:rsid w:val="00F622B4"/>
    <w:rsid w:val="00F65298"/>
    <w:rsid w:val="00F72460"/>
    <w:rsid w:val="00F87A54"/>
    <w:rsid w:val="00F932BE"/>
    <w:rsid w:val="00F96C96"/>
    <w:rsid w:val="00FB1375"/>
    <w:rsid w:val="00FD200A"/>
    <w:rsid w:val="00FE3E9D"/>
    <w:rsid w:val="08F36AC3"/>
    <w:rsid w:val="0DB57A75"/>
    <w:rsid w:val="0F052FB8"/>
    <w:rsid w:val="12AC17DA"/>
    <w:rsid w:val="14780A91"/>
    <w:rsid w:val="19FA6C9B"/>
    <w:rsid w:val="1A1B44F2"/>
    <w:rsid w:val="1A960B03"/>
    <w:rsid w:val="1F1D0628"/>
    <w:rsid w:val="20DA3E91"/>
    <w:rsid w:val="24E52DB0"/>
    <w:rsid w:val="2A2930B1"/>
    <w:rsid w:val="3A436789"/>
    <w:rsid w:val="3D6A74B5"/>
    <w:rsid w:val="461643D8"/>
    <w:rsid w:val="4ACF5564"/>
    <w:rsid w:val="507F5D37"/>
    <w:rsid w:val="5C711389"/>
    <w:rsid w:val="600B4AEE"/>
    <w:rsid w:val="61E079D7"/>
    <w:rsid w:val="68332603"/>
    <w:rsid w:val="6CF25E01"/>
    <w:rsid w:val="75A81F82"/>
    <w:rsid w:val="7F746789"/>
    <w:rsid w:val="7F96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link w:val="4"/>
    <w:qFormat/>
    <w:uiPriority w:val="0"/>
    <w:rPr>
      <w:kern w:val="2"/>
      <w:sz w:val="18"/>
      <w:szCs w:val="18"/>
    </w:rPr>
  </w:style>
  <w:style w:type="character" w:customStyle="1" w:styleId="9">
    <w:name w:val="批注框文本 Char"/>
    <w:link w:val="2"/>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6752</Words>
  <Characters>7264</Characters>
  <Lines>54</Lines>
  <Paragraphs>15</Paragraphs>
  <TotalTime>185</TotalTime>
  <ScaleCrop>false</ScaleCrop>
  <LinksUpToDate>false</LinksUpToDate>
  <CharactersWithSpaces>7303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2020-08-26T02:57:00Z</dcterms:created>
  <dc:creator>lenovo</dc:creator>
  <cp:lastModifiedBy>木子董</cp:lastModifiedBy>
  <cp:lastPrinted>2020-08-26T08:17:00Z</cp:lastPrinted>
  <dcterms:modified xsi:type="dcterms:W3CDTF">2024-11-08T00:44:22Z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33FE4809B2D94099B2DBCC8D951E8791_12</vt:lpwstr>
  </property>
</Properties>
</file>