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兴隆台区2020年第三季度项目管家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Calibri" w:hAnsi="Calibri" w:cs="Calibri"/>
          <w:sz w:val="21"/>
          <w:szCs w:val="21"/>
        </w:rPr>
      </w:pPr>
      <w:r>
        <w:rPr>
          <w:rFonts w:hint="eastAsia" w:ascii="方正小标宋简体" w:hAnsi="方正小标宋简体" w:eastAsia="方正小标宋简体" w:cs="方正小标宋简体"/>
          <w:b w:val="0"/>
          <w:bCs/>
          <w:sz w:val="44"/>
          <w:szCs w:val="44"/>
        </w:rPr>
        <w:t>工作总结</w:t>
      </w:r>
    </w:p>
    <w:p>
      <w:pPr>
        <w:pStyle w:val="2"/>
        <w:keepNext w:val="0"/>
        <w:keepLines w:val="0"/>
        <w:widowControl/>
        <w:suppressLineNumbers w:val="0"/>
        <w:spacing w:before="0" w:beforeAutospacing="0" w:after="0" w:afterAutospacing="0" w:line="15"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关于做好进一步拓展项目管家服务范围工作的通知》（盘营商小组办发〔2019〕12号）文件要求，自2019年7月起对全区项目开展项目管家服务工作，在疫情后复工复产的第三季度，兴隆台区项目管家继续发挥作用。现对2020年第三季度总结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一、项目管家工作进展情况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兴隆台区2020年共实施5000万元以上项目25个，共配备10名项目管家，上半年累计与企业对接384次。</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rPr>
        <w:t>目前25个项目中，9个项目已竣工，其中：康桥L区二期、E区一期和霞光府壹号院3个项目已竣工；康桥E区二期、恒大华府</w:t>
      </w:r>
      <w:bookmarkStart w:id="0" w:name="_GoBack"/>
      <w:bookmarkEnd w:id="0"/>
      <w:r>
        <w:rPr>
          <w:rFonts w:hint="eastAsia" w:ascii="仿宋_GB2312" w:hAnsi="仿宋_GB2312" w:eastAsia="仿宋_GB2312" w:cs="仿宋_GB2312"/>
          <w:sz w:val="32"/>
          <w:szCs w:val="32"/>
        </w:rPr>
        <w:t>一期B地块、巴塞罗那三期、柏景嘉苑、百年福街和辽河口老街6个项目建设工程已完成，统计投资尚未报结。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隆台区工业企业项目管家共32家企业，每户由1位副科级干部担任管家，建立“工业企业项目管家服务微信群”，将管家和企业负责人纳入其中，便于沟通联系、及时帮助企业解决有关困难。项目管家每月与企业沟通一次，掌握企业生产运行情况及存在的问题。在此基础上，由耿区长和4位副区长分别包扶32户企业，每季度走访包扶企业，真正帮助企业解决实际困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商贸流通企业83家，共配备32名项目管家，</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rPr>
        <w:t>目前，兴隆台区商贸流通企业已全部复工。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第三季度，兴隆台区营商环境建设局对我区项目管家工作开展情况进行抽查调研情况，通过电话回访和上门走访的形式先后抽查了60家企业。企业对项目管家的了解和政策宣讲工作表示认可，也对未来下一步工作提出了具体的意见建议。我局将把企业反馈的问题第一时间转发到具体部门责任人，继续积极推进兴隆台区项目管家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二、工作举措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建引领、智慧治理”，城市计算大数据平台，也被称为兴隆台区智慧治理的“城市大脑”。在服务企业方面，还有中小企业服务平台，增加“企业诉求”模块和“企业诉求”微信小程序，为各类企业提供政策推送、困难诉求、银企对接、人才技术对接等综合服务。由区工信局、发改局、商务局的项目管家向企业推荐使用微信小程序，得到企业一致好评，切实为企业解决实际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蓝电子通过企业诉求板块提出由于生产线需求，阶段用工需求量大。疫情过后复工复产，中蓝电子企业出现用工难问题，区人社局推荐人力资源服务产业园区机构与中蓝电子进行业务对接，年初至今，解决企业用工百余人次。人力资源服务产业园区以线上、线下专场招聘会的形式为中蓝电子提供免费的招聘服务，累计投递简历2000余人次，尽可能满足企业对用工的需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辽宁钰琪琳实业有限公司在企业诉求板块希望了解政府在资金需求方面有何补助？区工信局解答贷款政策：对困难行业的中小企业新增流动资金贷款予以50%贴息，贴息期不超过6个月；对疫情防控重点保障企业新增贷款在国家贴息50%、省贴息25%的基础上适当予以贴息，贴息期不超过1年，确保企业贷款利率低于1.6%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8月23日上午，我区举办2020年大学生第二场“百年福街”专场招聘会。招聘会现场，133家企业提供就业岗位2000余个，需求专业涉及财会、文秘、计算机、外贸、人力资源等。此次招聘会 600余人进场求职，达成就业意向324人，有力地缓解了我区企业对各类人才的需求。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疫情期间，兴隆台区工信局成立了规上工业企业排查组、民营企业排查组、电力通讯排查组和数据统计组等四个工作小组，通过走访形式与重点企业面对面座谈，了解企业的困难和问题，帮助企业加速释放产能，指导企业在做好疫情防控的同时及时复工复产。同时，对全区小微企业复工复产情况进行摸底排查，全面搜集掌握小微企业的难点堵点问题，加快推进企业复工复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隆台区工信局还充分考虑到企业订单受冲击、用工难、资金短缺、供应链不均衡等困难，迅速洒下“及时雨”。帮助鼎翔米业纳入省疫情防控重点保障企业管理名单，保障企业及时享受扶持政策；投保保险，保障企业因员工感染疫情或火灾、爆炸事故致使营业中断造成的损失，帮助企业振奋复工信心；建立“工业企业项目管家服务微信群”，将管家和企业负责人纳入其中，便于沟通联系，帮助企业解决实际困难。</w:t>
      </w:r>
      <w:r>
        <w:rPr>
          <w:rFonts w:hint="eastAsia" w:ascii="仿宋_GB2312" w:hAnsi="仿宋_GB2312" w:eastAsia="仿宋_GB2312" w:cs="仿宋_GB2312"/>
          <w:sz w:val="32"/>
          <w:szCs w:val="32"/>
          <w:lang w:val="en-US" w:eastAsia="zh-CN"/>
        </w:rPr>
        <w:t xml:space="preserve">                       </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cs="Calibri"/>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61DE7"/>
    <w:rsid w:val="42AA7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2024-11-07T02:46:00Z</dcterms:created>
  <dc:creator>Administrator</dc:creator>
  <cp:lastModifiedBy>小铁块儿</cp:lastModifiedBy>
  <dcterms:modified xsi:type="dcterms:W3CDTF">2024-11-07T02:50:04Z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