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20B1C">
      <w:pPr>
        <w:widowControl/>
        <w:spacing w:after="0" w:line="660" w:lineRule="exact"/>
        <w:jc w:val="center"/>
        <w:rPr>
          <w:rFonts w:ascii="Times New Roman" w:hAnsi="Times New Roman" w:eastAsia="方正小标宋简体" w:cs="Times New Roman"/>
          <w:sz w:val="44"/>
          <w:szCs w:val="44"/>
        </w:rPr>
      </w:pPr>
      <w:bookmarkStart w:id="0" w:name="_Hlk172020073"/>
      <w:bookmarkStart w:id="1" w:name="_Hlk169870218"/>
    </w:p>
    <w:p w14:paraId="55EEA67F">
      <w:pPr>
        <w:widowControl/>
        <w:spacing w:after="0" w:line="66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2024年度</w:t>
      </w:r>
      <w:r>
        <w:rPr>
          <w:rFonts w:ascii="Times New Roman" w:hAnsi="Times New Roman" w:eastAsia="方正小标宋简体" w:cs="Times New Roman"/>
          <w:sz w:val="44"/>
          <w:szCs w:val="44"/>
        </w:rPr>
        <w:t>辽宁省高价值专利培育中心</w:t>
      </w:r>
    </w:p>
    <w:p w14:paraId="44888D0E">
      <w:pPr>
        <w:widowControl/>
        <w:spacing w:after="0" w:line="6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申报指南</w:t>
      </w:r>
    </w:p>
    <w:p w14:paraId="3D91F9EF">
      <w:pPr>
        <w:widowControl/>
        <w:spacing w:after="0" w:line="660" w:lineRule="exact"/>
        <w:jc w:val="center"/>
        <w:rPr>
          <w:rFonts w:ascii="Times New Roman" w:hAnsi="Times New Roman" w:eastAsia="方正小标宋简体" w:cs="Times New Roman"/>
          <w:sz w:val="44"/>
          <w:szCs w:val="44"/>
        </w:rPr>
      </w:pPr>
    </w:p>
    <w:p w14:paraId="03EFB713">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一、申报主体</w:t>
      </w:r>
    </w:p>
    <w:p w14:paraId="6A6C89DA">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申报辽宁省高价值专利培育中心（下称“</w:t>
      </w:r>
      <w:r>
        <w:rPr>
          <w:rFonts w:hint="eastAsia" w:ascii="Times New Roman" w:hAnsi="Times New Roman" w:eastAsia="仿宋_GB2312" w:cs="Times New Roman"/>
          <w:color w:val="000000"/>
          <w:kern w:val="0"/>
          <w:sz w:val="32"/>
          <w:szCs w:val="32"/>
          <w14:ligatures w14:val="none"/>
        </w:rPr>
        <w:t>培育</w:t>
      </w:r>
      <w:r>
        <w:rPr>
          <w:rFonts w:ascii="Times New Roman" w:hAnsi="Times New Roman" w:eastAsia="仿宋_GB2312" w:cs="Times New Roman"/>
          <w:color w:val="000000"/>
          <w:kern w:val="0"/>
          <w:sz w:val="32"/>
          <w:szCs w:val="32"/>
          <w14:ligatures w14:val="none"/>
        </w:rPr>
        <w:t>中心”）的单位应为辽宁省内注册的企业、高校、科研机构等</w:t>
      </w:r>
      <w:r>
        <w:rPr>
          <w:rFonts w:hint="eastAsia" w:ascii="Times New Roman" w:hAnsi="Times New Roman" w:eastAsia="仿宋_GB2312" w:cs="Times New Roman"/>
          <w:color w:val="000000"/>
          <w:kern w:val="0"/>
          <w:sz w:val="32"/>
          <w:szCs w:val="32"/>
          <w14:ligatures w14:val="none"/>
        </w:rPr>
        <w:t>创新主体</w:t>
      </w:r>
      <w:r>
        <w:rPr>
          <w:rFonts w:ascii="Times New Roman" w:hAnsi="Times New Roman" w:eastAsia="仿宋_GB2312" w:cs="Times New Roman"/>
          <w:color w:val="000000"/>
          <w:kern w:val="0"/>
          <w:sz w:val="32"/>
          <w:szCs w:val="32"/>
          <w14:ligatures w14:val="none"/>
        </w:rPr>
        <w:t>。鼓励前述主体与不超过1家知识产权服务机构联合申报。</w:t>
      </w:r>
    </w:p>
    <w:p w14:paraId="3922F24F">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二、申报条件</w:t>
      </w:r>
    </w:p>
    <w:p w14:paraId="76EC83B1">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2" w:name="_Hlk169976037"/>
      <w:r>
        <w:rPr>
          <w:rFonts w:ascii="Times New Roman" w:hAnsi="Times New Roman" w:eastAsia="楷体_GB2312" w:cs="Times New Roman"/>
          <w:b/>
          <w:bCs/>
          <w:color w:val="000000"/>
          <w:kern w:val="0"/>
          <w:sz w:val="32"/>
          <w:szCs w:val="32"/>
          <w14:ligatures w14:val="none"/>
        </w:rPr>
        <w:t>（一）企业申报条件</w:t>
      </w:r>
    </w:p>
    <w:p w14:paraId="646DC9B4">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14:paraId="78223C99">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2.具有较强的研发实力，</w:t>
      </w:r>
      <w:r>
        <w:rPr>
          <w:rFonts w:ascii="Times New Roman" w:hAnsi="Times New Roman" w:eastAsia="仿宋_GB2312" w:cs="Times New Roman"/>
          <w:sz w:val="32"/>
          <w:szCs w:val="32"/>
        </w:rPr>
        <w:t>正常开展研发、生产和经营活动。</w:t>
      </w:r>
      <w:r>
        <w:rPr>
          <w:rFonts w:ascii="Times New Roman" w:hAnsi="Times New Roman" w:eastAsia="仿宋_GB2312" w:cs="Times New Roman"/>
          <w:color w:val="000000"/>
          <w:kern w:val="0"/>
          <w:sz w:val="32"/>
          <w:szCs w:val="32"/>
          <w14:ligatures w14:val="none"/>
        </w:rPr>
        <w:t>拥有国家级、省级或市级认定的各类创新平台的优先。</w:t>
      </w:r>
    </w:p>
    <w:p w14:paraId="6116FABB">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14:paraId="637ED25A">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4.已通过《</w:t>
      </w:r>
      <w:bookmarkStart w:id="3" w:name="OLE_LINK1"/>
      <w:r>
        <w:rPr>
          <w:rFonts w:ascii="Times New Roman" w:hAnsi="Times New Roman" w:eastAsia="仿宋_GB2312" w:cs="Times New Roman"/>
          <w:color w:val="000000"/>
          <w:kern w:val="0"/>
          <w:sz w:val="32"/>
          <w:szCs w:val="32"/>
          <w14:ligatures w14:val="none"/>
        </w:rPr>
        <w:t>企业知识产权管理规范</w:t>
      </w:r>
      <w:bookmarkEnd w:id="3"/>
      <w:r>
        <w:rPr>
          <w:rFonts w:ascii="Times New Roman" w:hAnsi="Times New Roman" w:eastAsia="仿宋_GB2312" w:cs="Times New Roman"/>
          <w:color w:val="000000"/>
          <w:kern w:val="0"/>
          <w:sz w:val="32"/>
          <w:szCs w:val="32"/>
          <w14:ligatures w14:val="none"/>
        </w:rPr>
        <w:t>》、《企业知识产权合规管理体系要求》（GB/T29490-2023）或《创新管理 知识产权管理指南（ISO56005）》。拥有健全的知识产权管理制度和稳定的知识产权团队，知识产权专兼职人员不少于3人，拥有副高级以上知识产权师的优先。</w:t>
      </w:r>
    </w:p>
    <w:p w14:paraId="6C568883">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5.具有良好的产学研协同基础，与产业链上下游企业、高校院所及知识产权服务机构等建立良好合作机制。</w:t>
      </w:r>
    </w:p>
    <w:p w14:paraId="3508E10C">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14:paraId="1799B082">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（二）高校、科研机构等研发机构申报条件</w:t>
      </w:r>
    </w:p>
    <w:p w14:paraId="06DAA016">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14:paraId="6894B255">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研发水平在相关技术领域处于国内领先。拥有与该领域相关的国家或省重点实验室、工程实验室或工程（技术）研究中心等载体或其他国家、省级或市级认定的各类创新平台的优先；正在承担相关国家或省部级重大科技攻关项目的优先。</w:t>
      </w:r>
    </w:p>
    <w:p w14:paraId="0C361C5C">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14:paraId="28DE53E0">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4.知识产权管理制度健全，贯彻实施高校或科研机构知识产权管理规范的优先。拥有稳定的知识产权团队，知识产权专兼职人员不少于3人，拥有副高级以上知识产权师的优先。</w:t>
      </w:r>
    </w:p>
    <w:p w14:paraId="371F50A1">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5.具有良好的产学研协同基础，与企业、知识产权服务机构等建立良好合作机制。</w:t>
      </w:r>
    </w:p>
    <w:p w14:paraId="0B6B878A">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14:paraId="472228CD">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（三）参与联合申报的知识产权服务机构条件</w:t>
      </w:r>
    </w:p>
    <w:p w14:paraId="6193E565">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1.具备良好的高价值专利培育服务能力，拥有与申报技术领域相关的专利代理人和专利信息检索分析人员不少于3人，拥有副高级以上知识产权师的优先。</w:t>
      </w:r>
    </w:p>
    <w:p w14:paraId="621D5C7C">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2.具有良好的经营状况，</w:t>
      </w:r>
      <w:r>
        <w:rPr>
          <w:rFonts w:ascii="Times New Roman" w:hAnsi="Times New Roman" w:eastAsia="仿宋_GB2312" w:cs="Times New Roman"/>
          <w:sz w:val="32"/>
          <w:szCs w:val="32"/>
        </w:rPr>
        <w:t>符合信用管理相关规定。</w:t>
      </w:r>
    </w:p>
    <w:bookmarkEnd w:id="0"/>
    <w:bookmarkEnd w:id="2"/>
    <w:p w14:paraId="415200EB">
      <w:pPr>
        <w:spacing w:after="0" w:line="560" w:lineRule="exact"/>
        <w:ind w:firstLine="640" w:firstLineChars="200"/>
        <w:jc w:val="both"/>
        <w:rPr>
          <w:rFonts w:ascii="Times New Roman" w:hAnsi="Times New Roman" w:eastAsia="黑体" w:cs="Times New Roman"/>
          <w:bCs/>
          <w:sz w:val="32"/>
          <w:szCs w:val="32"/>
          <w14:ligatures w14:val="none"/>
        </w:rPr>
      </w:pPr>
      <w:bookmarkStart w:id="4" w:name="_Hlk172021918"/>
      <w:r>
        <w:rPr>
          <w:rFonts w:ascii="Times New Roman" w:hAnsi="Times New Roman" w:eastAsia="黑体" w:cs="Times New Roman"/>
          <w:bCs/>
          <w:sz w:val="32"/>
          <w:szCs w:val="32"/>
          <w14:ligatures w14:val="none"/>
        </w:rPr>
        <w:t>三、建设任务</w:t>
      </w:r>
    </w:p>
    <w:p w14:paraId="360687FE">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5" w:name="_Hlk169976525"/>
      <w:r>
        <w:rPr>
          <w:rFonts w:ascii="Times New Roman" w:hAnsi="Times New Roman" w:eastAsia="楷体_GB2312" w:cs="Times New Roman"/>
          <w:b/>
          <w:bCs/>
          <w:color w:val="000000"/>
          <w:kern w:val="0"/>
          <w:sz w:val="32"/>
          <w:szCs w:val="32"/>
          <w14:ligatures w14:val="none"/>
        </w:rPr>
        <w:t>（一）建立完善高价值专利培育工作机制</w:t>
      </w:r>
    </w:p>
    <w:p w14:paraId="2599759C">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组建高价值专利培育工作组，由</w:t>
      </w:r>
      <w:r>
        <w:rPr>
          <w:rFonts w:ascii="Times New Roman" w:hAnsi="Times New Roman" w:eastAsia="仿宋_GB2312" w:cs="Times New Roman"/>
          <w:color w:val="000000"/>
          <w:kern w:val="0"/>
          <w:sz w:val="32"/>
          <w:szCs w:val="32"/>
          <w14:ligatures w14:val="none"/>
        </w:rPr>
        <w:t>管理知识产权或研发的中层以上人员担任</w:t>
      </w:r>
      <w:r>
        <w:rPr>
          <w:rFonts w:hint="eastAsia" w:ascii="Times New Roman" w:hAnsi="Times New Roman" w:eastAsia="仿宋_GB2312" w:cs="Times New Roman"/>
          <w:color w:val="000000"/>
          <w:kern w:val="0"/>
          <w:sz w:val="32"/>
          <w:szCs w:val="32"/>
          <w14:ligatures w14:val="none"/>
        </w:rPr>
        <w:t>负责人，</w:t>
      </w:r>
      <w:r>
        <w:rPr>
          <w:rFonts w:ascii="Times New Roman" w:hAnsi="Times New Roman" w:eastAsia="仿宋_GB2312" w:cs="Times New Roman"/>
          <w:color w:val="000000"/>
          <w:kern w:val="0"/>
          <w:sz w:val="32"/>
          <w:szCs w:val="32"/>
          <w14:ligatures w14:val="none"/>
        </w:rPr>
        <w:t>明确参与人员和责任分工</w:t>
      </w:r>
      <w:r>
        <w:rPr>
          <w:rFonts w:hint="eastAsia" w:ascii="Times New Roman" w:hAnsi="Times New Roman" w:eastAsia="仿宋_GB2312" w:cs="Times New Roman"/>
          <w:color w:val="000000"/>
          <w:kern w:val="0"/>
          <w:sz w:val="32"/>
          <w:szCs w:val="32"/>
          <w14:ligatures w14:val="none"/>
        </w:rPr>
        <w:t>。制定科学、可行的培育中心建设方案，</w:t>
      </w:r>
      <w:r>
        <w:rPr>
          <w:rFonts w:ascii="Times New Roman" w:hAnsi="Times New Roman" w:eastAsia="仿宋_GB2312" w:cs="Times New Roman"/>
          <w:color w:val="000000"/>
          <w:kern w:val="0"/>
          <w:sz w:val="32"/>
          <w:szCs w:val="32"/>
          <w14:ligatures w14:val="none"/>
        </w:rPr>
        <w:t>加大经费投入，</w:t>
      </w:r>
      <w:r>
        <w:rPr>
          <w:rFonts w:hint="eastAsia" w:ascii="Times New Roman" w:hAnsi="Times New Roman" w:eastAsia="仿宋_GB2312" w:cs="Times New Roman"/>
          <w:color w:val="000000"/>
          <w:kern w:val="0"/>
          <w:sz w:val="32"/>
          <w:szCs w:val="32"/>
          <w14:ligatures w14:val="none"/>
        </w:rPr>
        <w:t>加强培育资源投入，培养专业培育人员，明确高价值专利培育路径，建立较为完善的高价值专利培育体系和转化运用模式</w:t>
      </w:r>
      <w:r>
        <w:rPr>
          <w:rFonts w:ascii="Times New Roman" w:hAnsi="Times New Roman" w:eastAsia="仿宋_GB2312" w:cs="Times New Roman"/>
          <w:color w:val="000000"/>
          <w:kern w:val="0"/>
          <w:sz w:val="32"/>
          <w:szCs w:val="32"/>
          <w14:ligatures w14:val="none"/>
        </w:rPr>
        <w:t>。</w:t>
      </w:r>
    </w:p>
    <w:p w14:paraId="5B0B8A3D">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（二）加强专利信息分析应用</w:t>
      </w:r>
    </w:p>
    <w:p w14:paraId="79A0F090">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建立知识产权信息化管理机制，收集知识产权和市场竞争信息，开展商业化技术需求分析及相关领域竞争态势分析，</w:t>
      </w:r>
      <w:r>
        <w:rPr>
          <w:rFonts w:hint="eastAsia" w:ascii="Times New Roman" w:hAnsi="Times New Roman" w:eastAsia="仿宋_GB2312" w:cs="Times New Roman"/>
          <w:color w:val="000000"/>
          <w:kern w:val="0"/>
          <w:sz w:val="32"/>
          <w:szCs w:val="32"/>
          <w14:ligatures w14:val="none"/>
        </w:rPr>
        <w:t>深度挖掘技术创新点，指导技术研发和专利申请，建设</w:t>
      </w:r>
      <w:r>
        <w:rPr>
          <w:rFonts w:ascii="Times New Roman" w:hAnsi="Times New Roman" w:eastAsia="仿宋_GB2312" w:cs="Times New Roman"/>
          <w:color w:val="000000"/>
          <w:kern w:val="0"/>
          <w:sz w:val="32"/>
          <w:szCs w:val="32"/>
          <w14:ligatures w14:val="none"/>
        </w:rPr>
        <w:t>期内发明专利授权和PCT国际专利申请实现质的有效提升和量的合理增长。</w:t>
      </w:r>
    </w:p>
    <w:p w14:paraId="18FA6D44">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（三）提升专利创造质量及全流程管理</w:t>
      </w:r>
    </w:p>
    <w:p w14:paraId="15BB1061">
      <w:pPr>
        <w:widowControl/>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14:ligatures w14:val="none"/>
        </w:rPr>
        <w:t>整合专业研究机构、技术机构、服务机构等力量，集聚各方专业优势，有效提高技术研发能力、专利挖掘培育能力</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开展专利申请前评估，</w:t>
      </w:r>
      <w:r>
        <w:rPr>
          <w:rFonts w:ascii="Times New Roman" w:hAnsi="Times New Roman" w:eastAsia="仿宋_GB2312" w:cs="Times New Roman"/>
          <w:color w:val="000000"/>
          <w:kern w:val="0"/>
          <w:sz w:val="32"/>
          <w:szCs w:val="32"/>
          <w14:ligatures w14:val="none"/>
        </w:rPr>
        <w:t>优化专利申请策略</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提升专利申请文件撰写质量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突出专利创造产业化导向，建立专利导航、专利挖掘、专利申请前置评审和专利全生命周期管控制度，从技术研发源头到专利授权、驳回、撤回、终止，建立专利流程档案。</w:t>
      </w:r>
    </w:p>
    <w:p w14:paraId="03C62FFD">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（四）推动专利转化运用</w:t>
      </w:r>
    </w:p>
    <w:p w14:paraId="35916BF1">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开展专利价值评估，及时将适于产业化的专利技术运用于生产实践。推动以高价值专利为基础参与制定国际标准、国家标准或行业标准。明确高价值专利权利归属，避免权属纠纷。</w:t>
      </w:r>
      <w:r>
        <w:rPr>
          <w:rFonts w:ascii="Times New Roman" w:hAnsi="Times New Roman" w:eastAsia="仿宋_GB2312" w:cs="Times New Roman"/>
          <w:sz w:val="32"/>
          <w:szCs w:val="32"/>
        </w:rPr>
        <w:t>依托产</w:t>
      </w:r>
      <w:r>
        <w:rPr>
          <w:rFonts w:ascii="Times New Roman" w:hAnsi="Times New Roman" w:eastAsia="仿宋_GB2312" w:cs="Times New Roman"/>
          <w:color w:val="000000"/>
          <w:kern w:val="0"/>
          <w:sz w:val="32"/>
          <w:szCs w:val="32"/>
          <w14:ligatures w14:val="none"/>
        </w:rPr>
        <w:t>出的高价值专利，</w:t>
      </w:r>
      <w:r>
        <w:rPr>
          <w:rFonts w:hint="eastAsia" w:ascii="Times New Roman" w:hAnsi="Times New Roman" w:eastAsia="仿宋_GB2312" w:cs="Times New Roman"/>
          <w:color w:val="000000"/>
          <w:kern w:val="0"/>
          <w:sz w:val="32"/>
          <w:szCs w:val="32"/>
          <w14:ligatures w14:val="none"/>
        </w:rPr>
        <w:t>实施专利产业化、许可、转让，</w:t>
      </w:r>
      <w:r>
        <w:rPr>
          <w:rFonts w:ascii="Times New Roman" w:hAnsi="Times New Roman" w:eastAsia="仿宋_GB2312" w:cs="Times New Roman"/>
          <w:color w:val="000000"/>
          <w:kern w:val="0"/>
          <w:sz w:val="32"/>
          <w:szCs w:val="32"/>
          <w14:ligatures w14:val="none"/>
        </w:rPr>
        <w:t>积极开展</w:t>
      </w:r>
      <w:r>
        <w:rPr>
          <w:rFonts w:hint="eastAsia" w:ascii="Times New Roman" w:hAnsi="Times New Roman" w:eastAsia="仿宋_GB2312" w:cs="Times New Roman"/>
          <w:color w:val="000000"/>
          <w:kern w:val="0"/>
          <w:sz w:val="32"/>
          <w:szCs w:val="32"/>
          <w14:ligatures w14:val="none"/>
        </w:rPr>
        <w:t>专利</w:t>
      </w:r>
      <w:r>
        <w:rPr>
          <w:rFonts w:ascii="Times New Roman" w:hAnsi="Times New Roman" w:eastAsia="仿宋_GB2312" w:cs="Times New Roman"/>
          <w:color w:val="000000"/>
          <w:kern w:val="0"/>
          <w:sz w:val="32"/>
          <w:szCs w:val="32"/>
          <w14:ligatures w14:val="none"/>
        </w:rPr>
        <w:t>证券化、</w:t>
      </w:r>
      <w:r>
        <w:rPr>
          <w:rFonts w:ascii="Times New Roman" w:hAnsi="Times New Roman" w:eastAsia="仿宋_GB2312" w:cs="Times New Roman"/>
          <w:sz w:val="32"/>
          <w:szCs w:val="32"/>
        </w:rPr>
        <w:t>质押融资、作价入股等工作。</w:t>
      </w:r>
    </w:p>
    <w:p w14:paraId="070194FE">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w:t>
      </w:r>
      <w:r>
        <w:rPr>
          <w:rFonts w:hint="eastAsia" w:ascii="Times New Roman" w:hAnsi="Times New Roman" w:eastAsia="楷体_GB2312" w:cs="Times New Roman"/>
          <w:b/>
          <w:bCs/>
          <w:color w:val="000000"/>
          <w:kern w:val="0"/>
          <w:sz w:val="32"/>
          <w:szCs w:val="32"/>
          <w14:ligatures w14:val="none"/>
        </w:rPr>
        <w:t>五</w:t>
      </w:r>
      <w:r>
        <w:rPr>
          <w:rFonts w:ascii="Times New Roman" w:hAnsi="Times New Roman" w:eastAsia="楷体_GB2312" w:cs="Times New Roman"/>
          <w:b/>
          <w:bCs/>
          <w:color w:val="000000"/>
          <w:kern w:val="0"/>
          <w:sz w:val="32"/>
          <w:szCs w:val="32"/>
          <w14:ligatures w14:val="none"/>
        </w:rPr>
        <w:t>）发挥示范带动作用</w:t>
      </w:r>
    </w:p>
    <w:p w14:paraId="7BC8FA15">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联合产业链上下游企业及相关科研机构、知识产权服务机构，组建行业协会或其他</w:t>
      </w:r>
      <w:r>
        <w:rPr>
          <w:rFonts w:hint="eastAsia" w:ascii="Times New Roman" w:hAnsi="Times New Roman" w:eastAsia="仿宋_GB2312" w:cs="Times New Roman"/>
          <w:color w:val="000000"/>
          <w:kern w:val="0"/>
          <w:sz w:val="32"/>
          <w:szCs w:val="32"/>
          <w14:ligatures w14:val="none"/>
        </w:rPr>
        <w:t>创新转化</w:t>
      </w:r>
      <w:r>
        <w:rPr>
          <w:rFonts w:ascii="Times New Roman" w:hAnsi="Times New Roman" w:eastAsia="仿宋_GB2312" w:cs="Times New Roman"/>
          <w:color w:val="000000"/>
          <w:kern w:val="0"/>
          <w:sz w:val="32"/>
          <w:szCs w:val="32"/>
          <w14:ligatures w14:val="none"/>
        </w:rPr>
        <w:t>联合体，探索组建专利池，强化高价值专利培育体系示范和引领作用。举办高价值专利培育示范现场会或成果推介会，加强高价值专利培育学术交流、技术研讨与标准宣贯，带动相关产业和区域创新发展。</w:t>
      </w:r>
      <w:r>
        <w:rPr>
          <w:rFonts w:hint="eastAsia" w:ascii="Times New Roman" w:hAnsi="Times New Roman" w:eastAsia="仿宋_GB2312" w:cs="Times New Roman"/>
          <w:color w:val="000000"/>
          <w:kern w:val="0"/>
          <w:sz w:val="32"/>
          <w:szCs w:val="32"/>
          <w14:ligatures w14:val="none"/>
        </w:rPr>
        <w:t>积极参与中国专利奖、辽宁省专利奖申报，积极开展专利产品备案工作。</w:t>
      </w:r>
    </w:p>
    <w:bookmarkEnd w:id="5"/>
    <w:p w14:paraId="102E3874">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四、绩效指标</w:t>
      </w:r>
    </w:p>
    <w:p w14:paraId="55B11370">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建设期内，培育纳入高价值发明专利拥有量统计范围的专利</w:t>
      </w:r>
      <w:r>
        <w:rPr>
          <w:rFonts w:hint="eastAsia" w:ascii="Times New Roman" w:hAnsi="Times New Roman" w:eastAsia="仿宋_GB2312" w:cs="Times New Roman"/>
          <w:color w:val="000000"/>
          <w:kern w:val="0"/>
          <w:sz w:val="32"/>
          <w:szCs w:val="32"/>
          <w14:ligatures w14:val="none"/>
        </w:rPr>
        <w:t>不低于30件</w:t>
      </w:r>
      <w:r>
        <w:rPr>
          <w:rFonts w:ascii="Times New Roman" w:hAnsi="Times New Roman" w:eastAsia="仿宋_GB2312" w:cs="Times New Roman"/>
          <w:color w:val="000000"/>
          <w:kern w:val="0"/>
          <w:sz w:val="32"/>
          <w:szCs w:val="32"/>
          <w14:ligatures w14:val="none"/>
        </w:rPr>
        <w:t>（1</w:t>
      </w:r>
      <w:r>
        <w:rPr>
          <w:rFonts w:hint="eastAsia" w:ascii="Times New Roman" w:hAnsi="Times New Roman" w:eastAsia="仿宋_GB2312" w:cs="Times New Roman"/>
          <w:color w:val="000000"/>
          <w:kern w:val="0"/>
          <w:sz w:val="32"/>
          <w:szCs w:val="32"/>
          <w14:ligatures w14:val="none"/>
        </w:rPr>
        <w:t>件</w:t>
      </w:r>
      <w:r>
        <w:rPr>
          <w:rFonts w:ascii="Times New Roman" w:hAnsi="Times New Roman" w:eastAsia="仿宋_GB2312" w:cs="Times New Roman"/>
          <w:color w:val="000000"/>
          <w:kern w:val="0"/>
          <w:sz w:val="32"/>
          <w:szCs w:val="32"/>
          <w14:ligatures w14:val="none"/>
        </w:rPr>
        <w:t>PCT</w:t>
      </w:r>
      <w:r>
        <w:rPr>
          <w:rFonts w:hint="eastAsia" w:ascii="Times New Roman" w:hAnsi="Times New Roman" w:eastAsia="仿宋_GB2312" w:cs="Times New Roman"/>
          <w:color w:val="000000"/>
          <w:kern w:val="0"/>
          <w:sz w:val="32"/>
          <w:szCs w:val="32"/>
          <w14:ligatures w14:val="none"/>
        </w:rPr>
        <w:t>国际专利申请进入国家阶段视为</w:t>
      </w:r>
      <w:r>
        <w:rPr>
          <w:rFonts w:ascii="Times New Roman" w:hAnsi="Times New Roman" w:eastAsia="仿宋_GB2312" w:cs="Times New Roman"/>
          <w:color w:val="000000"/>
          <w:kern w:val="0"/>
          <w:sz w:val="32"/>
          <w:szCs w:val="32"/>
          <w14:ligatures w14:val="none"/>
        </w:rPr>
        <w:t>2</w:t>
      </w:r>
      <w:r>
        <w:rPr>
          <w:rFonts w:hint="eastAsia" w:ascii="Times New Roman" w:hAnsi="Times New Roman" w:eastAsia="仿宋_GB2312" w:cs="Times New Roman"/>
          <w:color w:val="000000"/>
          <w:kern w:val="0"/>
          <w:sz w:val="32"/>
          <w:szCs w:val="32"/>
          <w14:ligatures w14:val="none"/>
        </w:rPr>
        <w:t>件发明专利授权</w:t>
      </w:r>
      <w:r>
        <w:rPr>
          <w:rFonts w:ascii="Times New Roman" w:hAnsi="Times New Roman" w:eastAsia="仿宋_GB2312" w:cs="Times New Roman"/>
          <w:color w:val="000000"/>
          <w:kern w:val="0"/>
          <w:sz w:val="32"/>
          <w:szCs w:val="32"/>
          <w14:ligatures w14:val="none"/>
        </w:rPr>
        <w:t>），不得出现非正常专利申请。</w:t>
      </w:r>
    </w:p>
    <w:bookmarkEnd w:id="4"/>
    <w:p w14:paraId="4FD33E6A">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五、申报材料</w:t>
      </w:r>
    </w:p>
    <w:p w14:paraId="2E55ED40">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1.辽宁省高价值发明专利培育中心项目申报书（附件1）；</w:t>
      </w:r>
    </w:p>
    <w:p w14:paraId="47EE3222">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2</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研发基础和研发实力相关证明材料；</w:t>
      </w:r>
      <w:r>
        <w:rPr>
          <w:rFonts w:ascii="Times New Roman" w:hAnsi="Times New Roman" w:eastAsia="仿宋_GB2312" w:cs="Times New Roman"/>
          <w:color w:val="000000"/>
          <w:kern w:val="0"/>
          <w:sz w:val="32"/>
          <w:szCs w:val="32"/>
          <w14:ligatures w14:val="none"/>
        </w:rPr>
        <w:t>国家</w:t>
      </w:r>
      <w:r>
        <w:rPr>
          <w:rFonts w:hint="eastAsia" w:ascii="Times New Roman" w:hAnsi="Times New Roman" w:eastAsia="仿宋_GB2312" w:cs="Times New Roman"/>
          <w:color w:val="000000"/>
          <w:kern w:val="0"/>
          <w:sz w:val="32"/>
          <w:szCs w:val="32"/>
          <w14:ligatures w14:val="none"/>
        </w:rPr>
        <w:t>级</w:t>
      </w:r>
      <w:r>
        <w:rPr>
          <w:rFonts w:ascii="Times New Roman" w:hAnsi="Times New Roman" w:eastAsia="仿宋_GB2312" w:cs="Times New Roman"/>
          <w:color w:val="000000"/>
          <w:kern w:val="0"/>
          <w:sz w:val="32"/>
          <w:szCs w:val="32"/>
          <w14:ligatures w14:val="none"/>
        </w:rPr>
        <w:t>、省级或市级认定的各类创新平台的证明材料</w:t>
      </w:r>
      <w:r>
        <w:rPr>
          <w:rFonts w:hint="eastAsia" w:ascii="Times New Roman" w:hAnsi="Times New Roman" w:eastAsia="仿宋_GB2312" w:cs="Times New Roman"/>
          <w:color w:val="000000"/>
          <w:kern w:val="0"/>
          <w:sz w:val="32"/>
          <w:szCs w:val="32"/>
          <w14:ligatures w14:val="none"/>
        </w:rPr>
        <w:t>；高校、科研机构还需提供</w:t>
      </w:r>
      <w:r>
        <w:rPr>
          <w:rFonts w:ascii="Times New Roman" w:hAnsi="Times New Roman" w:eastAsia="仿宋_GB2312" w:cs="Times New Roman"/>
          <w:color w:val="000000"/>
          <w:kern w:val="0"/>
          <w:sz w:val="32"/>
          <w:szCs w:val="32"/>
          <w14:ligatures w14:val="none"/>
        </w:rPr>
        <w:t>承担相关国家或省部级重大科技攻关项目</w:t>
      </w:r>
      <w:r>
        <w:rPr>
          <w:rFonts w:hint="eastAsia" w:ascii="Times New Roman" w:hAnsi="Times New Roman" w:eastAsia="仿宋_GB2312" w:cs="Times New Roman"/>
          <w:color w:val="000000"/>
          <w:kern w:val="0"/>
          <w:sz w:val="32"/>
          <w:szCs w:val="32"/>
          <w14:ligatures w14:val="none"/>
        </w:rPr>
        <w:t>相关证明材料</w:t>
      </w:r>
      <w:r>
        <w:rPr>
          <w:rFonts w:ascii="Times New Roman" w:hAnsi="Times New Roman" w:eastAsia="仿宋_GB2312" w:cs="Times New Roman"/>
          <w:color w:val="000000"/>
          <w:kern w:val="0"/>
          <w:sz w:val="32"/>
          <w:szCs w:val="32"/>
          <w14:ligatures w14:val="none"/>
        </w:rPr>
        <w:t>；</w:t>
      </w:r>
    </w:p>
    <w:p w14:paraId="5F886CB1">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3.申报单位专利申请及授权清单列表；</w:t>
      </w:r>
    </w:p>
    <w:p w14:paraId="29DC288B">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4</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贯彻实施知识产权标准，运行知识产权管理制度相关证明材料；</w:t>
      </w:r>
    </w:p>
    <w:p w14:paraId="022814E4">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5.申报单位及联合申报的知识产权服务机构相关</w:t>
      </w:r>
      <w:r>
        <w:rPr>
          <w:rFonts w:ascii="Times New Roman" w:hAnsi="Times New Roman" w:eastAsia="仿宋_GB2312" w:cs="Times New Roman"/>
          <w:color w:val="000000"/>
          <w:kern w:val="0"/>
          <w:sz w:val="32"/>
          <w:szCs w:val="32"/>
          <w14:ligatures w14:val="none"/>
        </w:rPr>
        <w:t>知识产权工作人员的资质证书复印材料；</w:t>
      </w:r>
    </w:p>
    <w:p w14:paraId="5697B771">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6.申报单位产学研协同创新体系和专利转化运用机制相关证明材料；</w:t>
      </w:r>
    </w:p>
    <w:p w14:paraId="3025BDAB">
      <w:pPr>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7</w:t>
      </w:r>
      <w:r>
        <w:rPr>
          <w:rFonts w:ascii="Times New Roman" w:hAnsi="Times New Roman" w:eastAsia="仿宋_GB2312" w:cs="Times New Roman"/>
          <w:color w:val="000000"/>
          <w:kern w:val="0"/>
          <w:sz w:val="32"/>
          <w:szCs w:val="32"/>
          <w14:ligatures w14:val="none"/>
        </w:rPr>
        <w:t>.其它相关材料。</w:t>
      </w:r>
    </w:p>
    <w:p w14:paraId="49D8B680">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六、实施程序</w:t>
      </w:r>
    </w:p>
    <w:p w14:paraId="27672CE6">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按照“自主申报、市局推荐、择优认定、建设实施、验收考核”的程序，组织实施辽宁省高价值专利培育中心认定实施工作。</w:t>
      </w:r>
    </w:p>
    <w:p w14:paraId="03279A2B">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1.自主申报。</w:t>
      </w:r>
      <w:r>
        <w:rPr>
          <w:rFonts w:ascii="Times New Roman" w:hAnsi="Times New Roman" w:eastAsia="仿宋_GB2312" w:cs="Times New Roman"/>
          <w:color w:val="000000"/>
          <w:kern w:val="0"/>
          <w:sz w:val="32"/>
          <w:szCs w:val="32"/>
          <w14:ligatures w14:val="none"/>
        </w:rPr>
        <w:t>申报主体单位登录辽宁省融资信用服务平台（网址：</w:t>
      </w:r>
      <w:r>
        <w:fldChar w:fldCharType="begin"/>
      </w:r>
      <w:r>
        <w:instrText xml:space="preserve"> HYPERLINK "https://ad.lnzhjr.cn/login" </w:instrText>
      </w:r>
      <w:r>
        <w:fldChar w:fldCharType="separate"/>
      </w:r>
      <w:r>
        <w:rPr>
          <w:rStyle w:val="10"/>
          <w:rFonts w:ascii="Times New Roman" w:hAnsi="Times New Roman" w:eastAsia="仿宋_GB2312" w:cs="Times New Roman"/>
          <w:kern w:val="0"/>
          <w:sz w:val="32"/>
          <w:szCs w:val="32"/>
          <w14:ligatures w14:val="none"/>
        </w:rPr>
        <w:t>https://ad.lnzhjr.cn/login</w:t>
      </w:r>
      <w:r>
        <w:rPr>
          <w:rStyle w:val="10"/>
          <w:rFonts w:ascii="Times New Roman" w:hAnsi="Times New Roman" w:eastAsia="仿宋_GB2312" w:cs="Times New Roman"/>
          <w:kern w:val="0"/>
          <w:sz w:val="32"/>
          <w:szCs w:val="32"/>
          <w14:ligatures w14:val="none"/>
        </w:rPr>
        <w:fldChar w:fldCharType="end"/>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进行申报，操作方式见附件2</w:t>
      </w:r>
      <w:r>
        <w:rPr>
          <w:rFonts w:ascii="Times New Roman" w:hAnsi="Times New Roman" w:eastAsia="仿宋_GB2312" w:cs="Times New Roman"/>
          <w:color w:val="000000"/>
          <w:kern w:val="0"/>
          <w:sz w:val="32"/>
          <w:szCs w:val="32"/>
          <w14:ligatures w14:val="none"/>
        </w:rPr>
        <w:t>。材料封面、指定盖章处均需加盖公章，扫描生成PDF版，通过线上申报系统上传至所在地市局。</w:t>
      </w:r>
    </w:p>
    <w:p w14:paraId="2CF0D0D6">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2.市局推荐。</w:t>
      </w:r>
      <w:r>
        <w:rPr>
          <w:rFonts w:ascii="Times New Roman" w:hAnsi="Times New Roman" w:eastAsia="仿宋_GB2312" w:cs="Times New Roman"/>
          <w:color w:val="000000"/>
          <w:kern w:val="0"/>
          <w:sz w:val="32"/>
          <w:szCs w:val="32"/>
          <w14:ligatures w14:val="none"/>
        </w:rPr>
        <w:t>各市局对辖区内申报材料进行严格</w:t>
      </w:r>
      <w:r>
        <w:rPr>
          <w:rFonts w:hint="eastAsia" w:ascii="Times New Roman" w:hAnsi="Times New Roman" w:eastAsia="仿宋_GB2312" w:cs="Times New Roman"/>
          <w:color w:val="000000"/>
          <w:kern w:val="0"/>
          <w:sz w:val="32"/>
          <w:szCs w:val="32"/>
          <w14:ligatures w14:val="none"/>
        </w:rPr>
        <w:t>审核</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筛选</w:t>
      </w:r>
      <w:r>
        <w:rPr>
          <w:rFonts w:ascii="Times New Roman" w:hAnsi="Times New Roman" w:eastAsia="仿宋_GB2312" w:cs="Times New Roman"/>
          <w:color w:val="000000"/>
          <w:kern w:val="0"/>
          <w:sz w:val="32"/>
          <w:szCs w:val="32"/>
          <w14:ligatures w14:val="none"/>
        </w:rPr>
        <w:t>后，通过线上申报系统将申报材料报至省知识产权局。</w:t>
      </w:r>
    </w:p>
    <w:p w14:paraId="27E84D6C">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3.择优认定。</w:t>
      </w:r>
      <w:r>
        <w:rPr>
          <w:rFonts w:ascii="Times New Roman" w:hAnsi="Times New Roman" w:eastAsia="仿宋_GB2312" w:cs="Times New Roman"/>
          <w:color w:val="000000"/>
          <w:kern w:val="0"/>
          <w:sz w:val="32"/>
          <w:szCs w:val="32"/>
          <w14:ligatures w14:val="none"/>
        </w:rPr>
        <w:t>省局收到申报材料，组织专家进行评审，</w:t>
      </w:r>
      <w:r>
        <w:rPr>
          <w:rFonts w:hint="eastAsia" w:ascii="Times New Roman" w:hAnsi="Times New Roman" w:eastAsia="仿宋_GB2312" w:cs="Times New Roman"/>
          <w:color w:val="000000"/>
          <w:kern w:val="0"/>
          <w:sz w:val="32"/>
          <w:szCs w:val="32"/>
          <w14:ligatures w14:val="none"/>
        </w:rPr>
        <w:t>按评审得分从高到低认定。</w:t>
      </w:r>
      <w:r>
        <w:rPr>
          <w:rFonts w:ascii="Times New Roman" w:hAnsi="Times New Roman" w:eastAsia="仿宋_GB2312" w:cs="Times New Roman"/>
          <w:color w:val="000000"/>
          <w:kern w:val="0"/>
          <w:sz w:val="32"/>
          <w:szCs w:val="32"/>
          <w14:ligatures w14:val="none"/>
        </w:rPr>
        <w:t>评审结果将在省局门户网站进行公示，公示期满且无异议的，下发确认通知，拨付支持资金。</w:t>
      </w:r>
    </w:p>
    <w:p w14:paraId="32E6571B">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4.建设实施。</w:t>
      </w:r>
      <w:r>
        <w:rPr>
          <w:rFonts w:ascii="Times New Roman" w:hAnsi="Times New Roman" w:eastAsia="仿宋_GB2312" w:cs="Times New Roman"/>
          <w:color w:val="000000"/>
          <w:kern w:val="0"/>
          <w:sz w:val="32"/>
          <w:szCs w:val="32"/>
          <w14:ligatures w14:val="none"/>
        </w:rPr>
        <w:t>培育中心建设期为2年。建设期满1年，应提交年度工作报告，报告内容包括：培育中心运行总体情况、资金使用情况、任务执行进度、特色亮点工作、存在问题及下一步工作计划等。培育中心年度工作报告经各市局审核后报送省局。各市局在纵向上要注重省市联动，在横向上注重与科技、工信、教育等相关部门间的统筹协调，共同做好培育中心的过程管理、配套支持、跟踪指导和针对性服务。</w:t>
      </w:r>
    </w:p>
    <w:p w14:paraId="24A5F336">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5.验收考核。</w:t>
      </w:r>
      <w:r>
        <w:rPr>
          <w:rFonts w:ascii="Times New Roman" w:hAnsi="Times New Roman" w:eastAsia="仿宋_GB2312" w:cs="Times New Roman"/>
          <w:color w:val="000000"/>
          <w:kern w:val="0"/>
          <w:sz w:val="32"/>
          <w:szCs w:val="32"/>
          <w14:ligatures w14:val="none"/>
        </w:rPr>
        <w:t>培育中心建设期满2年开展验收考核，考核以申报书确定的建设方案、实际运行的客观数据为主要依据，重点考核培育中心运行情况、相关任务指标完成情况。考核综合评分得分70分以上（含70分）为合格</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color w:val="000000"/>
          <w:kern w:val="0"/>
          <w:sz w:val="32"/>
          <w:szCs w:val="32"/>
          <w14:ligatures w14:val="none"/>
        </w:rPr>
        <w:t>考核综合评分得分</w:t>
      </w:r>
      <w:r>
        <w:rPr>
          <w:rFonts w:hint="eastAsia" w:ascii="Times New Roman" w:hAnsi="Times New Roman" w:eastAsia="仿宋_GB2312" w:cs="Times New Roman"/>
          <w:color w:val="000000"/>
          <w:kern w:val="0"/>
          <w:sz w:val="32"/>
          <w:szCs w:val="32"/>
          <w14:ligatures w14:val="none"/>
        </w:rPr>
        <w:t>不足</w:t>
      </w:r>
      <w:r>
        <w:rPr>
          <w:rFonts w:ascii="Times New Roman" w:hAnsi="Times New Roman" w:eastAsia="仿宋_GB2312" w:cs="Times New Roman"/>
          <w:color w:val="000000"/>
          <w:kern w:val="0"/>
          <w:sz w:val="32"/>
          <w:szCs w:val="32"/>
          <w14:ligatures w14:val="none"/>
        </w:rPr>
        <w:t>70分</w:t>
      </w:r>
      <w:r>
        <w:rPr>
          <w:rFonts w:hint="eastAsia" w:ascii="Times New Roman" w:hAnsi="Times New Roman" w:eastAsia="仿宋_GB2312" w:cs="Times New Roman"/>
          <w:color w:val="000000"/>
          <w:kern w:val="0"/>
          <w:sz w:val="32"/>
          <w:szCs w:val="32"/>
          <w14:ligatures w14:val="none"/>
        </w:rPr>
        <w:t>的</w:t>
      </w:r>
      <w:r>
        <w:rPr>
          <w:rFonts w:ascii="Times New Roman" w:hAnsi="Times New Roman" w:eastAsia="仿宋_GB2312" w:cs="Times New Roman"/>
          <w:color w:val="000000"/>
          <w:kern w:val="0"/>
          <w:sz w:val="32"/>
          <w:szCs w:val="32"/>
          <w14:ligatures w14:val="none"/>
        </w:rPr>
        <w:t>为</w:t>
      </w:r>
      <w:r>
        <w:rPr>
          <w:rFonts w:hint="eastAsia" w:ascii="Times New Roman" w:hAnsi="Times New Roman" w:eastAsia="仿宋_GB2312" w:cs="Times New Roman"/>
          <w:color w:val="000000"/>
          <w:kern w:val="0"/>
          <w:sz w:val="32"/>
          <w:szCs w:val="32"/>
          <w14:ligatures w14:val="none"/>
        </w:rPr>
        <w:t>不</w:t>
      </w:r>
      <w:r>
        <w:rPr>
          <w:rFonts w:ascii="Times New Roman" w:hAnsi="Times New Roman" w:eastAsia="仿宋_GB2312" w:cs="Times New Roman"/>
          <w:color w:val="000000"/>
          <w:kern w:val="0"/>
          <w:sz w:val="32"/>
          <w:szCs w:val="32"/>
          <w14:ligatures w14:val="none"/>
        </w:rPr>
        <w:t>合格</w:t>
      </w:r>
      <w:r>
        <w:rPr>
          <w:rFonts w:hint="eastAsia" w:ascii="Times New Roman" w:hAnsi="Times New Roman" w:eastAsia="仿宋_GB2312" w:cs="Times New Roman"/>
          <w:color w:val="000000"/>
          <w:kern w:val="0"/>
          <w:sz w:val="32"/>
          <w:szCs w:val="32"/>
          <w14:ligatures w14:val="none"/>
        </w:rPr>
        <w:t>，验收</w:t>
      </w:r>
      <w:r>
        <w:rPr>
          <w:rFonts w:ascii="Times New Roman" w:hAnsi="Times New Roman" w:eastAsia="仿宋_GB2312" w:cs="Times New Roman"/>
          <w:color w:val="000000"/>
          <w:kern w:val="0"/>
          <w:sz w:val="32"/>
          <w:szCs w:val="32"/>
          <w14:ligatures w14:val="none"/>
        </w:rPr>
        <w:t>考核不合格的，给予</w:t>
      </w:r>
      <w:r>
        <w:rPr>
          <w:rFonts w:hint="eastAsia" w:ascii="Times New Roman" w:hAnsi="Times New Roman" w:eastAsia="仿宋_GB2312" w:cs="Times New Roman"/>
          <w:color w:val="000000"/>
          <w:kern w:val="0"/>
          <w:sz w:val="32"/>
          <w:szCs w:val="32"/>
          <w14:ligatures w14:val="none"/>
        </w:rPr>
        <w:t>3</w:t>
      </w:r>
      <w:r>
        <w:rPr>
          <w:rFonts w:ascii="Times New Roman" w:hAnsi="Times New Roman" w:eastAsia="仿宋_GB2312" w:cs="Times New Roman"/>
          <w:color w:val="000000"/>
          <w:kern w:val="0"/>
          <w:sz w:val="32"/>
          <w:szCs w:val="32"/>
          <w14:ligatures w14:val="none"/>
        </w:rPr>
        <w:t>个月整改期，整改后仍考核不合格的，取消“</w:t>
      </w:r>
      <w:r>
        <w:rPr>
          <w:rFonts w:hint="eastAsia" w:ascii="Times New Roman" w:hAnsi="Times New Roman" w:eastAsia="仿宋_GB2312" w:cs="Times New Roman"/>
          <w:color w:val="000000"/>
          <w:kern w:val="0"/>
          <w:sz w:val="32"/>
          <w:szCs w:val="32"/>
          <w14:ligatures w14:val="none"/>
        </w:rPr>
        <w:t>辽宁省</w:t>
      </w:r>
      <w:r>
        <w:rPr>
          <w:rFonts w:ascii="Times New Roman" w:hAnsi="Times New Roman" w:eastAsia="仿宋_GB2312" w:cs="Times New Roman"/>
          <w:color w:val="000000"/>
          <w:kern w:val="0"/>
          <w:sz w:val="32"/>
          <w:szCs w:val="32"/>
          <w14:ligatures w14:val="none"/>
        </w:rPr>
        <w:t>高价值专利培育中心”称号，</w:t>
      </w:r>
      <w:r>
        <w:rPr>
          <w:rFonts w:hint="eastAsia" w:ascii="Times New Roman" w:hAnsi="Times New Roman" w:eastAsia="仿宋_GB2312" w:cs="Times New Roman"/>
          <w:color w:val="000000"/>
          <w:kern w:val="0"/>
          <w:sz w:val="32"/>
          <w:szCs w:val="32"/>
          <w14:ligatures w14:val="none"/>
        </w:rPr>
        <w:t>按照任务完成情况按比例收回支持款项，</w:t>
      </w:r>
      <w:r>
        <w:rPr>
          <w:rFonts w:ascii="Times New Roman" w:hAnsi="Times New Roman" w:eastAsia="仿宋_GB2312" w:cs="Times New Roman"/>
          <w:color w:val="000000"/>
          <w:kern w:val="0"/>
          <w:sz w:val="32"/>
          <w:szCs w:val="32"/>
          <w14:ligatures w14:val="none"/>
        </w:rPr>
        <w:t>2年内不得重新申报。</w:t>
      </w:r>
    </w:p>
    <w:p w14:paraId="4187EFFF">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七、其他事项</w:t>
      </w:r>
    </w:p>
    <w:p w14:paraId="59A84E9F">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sectPr>
          <w:footerReference r:id="rId5" w:type="default"/>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仿宋_GB2312" w:cs="Times New Roman"/>
          <w:color w:val="000000"/>
          <w:kern w:val="0"/>
          <w:sz w:val="32"/>
          <w:szCs w:val="32"/>
          <w14:ligatures w14:val="none"/>
        </w:rPr>
        <w:t>省局对培育中心建设单位实施信用管理。在申报阶段实行守信承诺和信用审查制，并记录建设单位在申报、建设、考核等阶段的失信行为信息。培育中心建设单位存在严重失信行为的，按有关规定处理</w:t>
      </w:r>
      <w:bookmarkEnd w:id="1"/>
      <w:r>
        <w:rPr>
          <w:rFonts w:hint="eastAsia" w:ascii="Times New Roman" w:hAnsi="Times New Roman" w:eastAsia="仿宋_GB2312" w:cs="Times New Roman"/>
          <w:color w:val="000000"/>
          <w:kern w:val="0"/>
          <w:sz w:val="32"/>
          <w:szCs w:val="32"/>
          <w14:ligatures w14:val="none"/>
        </w:rPr>
        <w:t>。</w:t>
      </w:r>
    </w:p>
    <w:p w14:paraId="5E2BB2B5">
      <w:pPr>
        <w:widowControl/>
        <w:spacing w:after="0" w:line="560" w:lineRule="exact"/>
        <w:jc w:val="both"/>
        <w:rPr>
          <w:rFonts w:ascii="Times New Roman" w:hAnsi="Times New Roman" w:eastAsia="仿宋" w:cs="Times New Roman"/>
          <w:bCs/>
          <w:sz w:val="32"/>
          <w:szCs w:val="32"/>
        </w:rPr>
      </w:pPr>
      <w:r>
        <w:rPr>
          <w:rFonts w:ascii="Times New Roman" w:hAnsi="Times New Roman" w:eastAsia="黑体" w:cs="Times New Roman"/>
          <w:bCs/>
          <w:sz w:val="32"/>
          <w:szCs w:val="32"/>
        </w:rPr>
        <w:t>附件1</w:t>
      </w:r>
    </w:p>
    <w:p w14:paraId="5F9FFF04">
      <w:pPr>
        <w:spacing w:after="0" w:line="800" w:lineRule="atLeast"/>
        <w:jc w:val="center"/>
        <w:rPr>
          <w:rFonts w:ascii="Times New Roman" w:hAnsi="Times New Roman" w:eastAsia="方正小标宋简体" w:cs="Times New Roman"/>
          <w:color w:val="000000"/>
          <w:sz w:val="56"/>
          <w:szCs w:val="56"/>
          <w14:ligatures w14:val="none"/>
        </w:rPr>
      </w:pPr>
    </w:p>
    <w:p w14:paraId="6D410C05">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辽宁省高价值专利培育中心</w:t>
      </w:r>
    </w:p>
    <w:p w14:paraId="6B45BA27">
      <w:pPr>
        <w:spacing w:after="0" w:line="800" w:lineRule="atLeast"/>
        <w:jc w:val="center"/>
        <w:rPr>
          <w:rFonts w:ascii="Times New Roman" w:hAnsi="Times New Roman" w:eastAsia="方正小标宋简体" w:cs="Times New Roman"/>
          <w:color w:val="000000"/>
          <w:sz w:val="44"/>
          <w:szCs w:val="44"/>
          <w14:ligatures w14:val="none"/>
        </w:rPr>
      </w:pPr>
    </w:p>
    <w:p w14:paraId="1310ECAD">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申</w:t>
      </w:r>
    </w:p>
    <w:p w14:paraId="250FE40D">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报</w:t>
      </w:r>
    </w:p>
    <w:p w14:paraId="574C01F0">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书</w:t>
      </w:r>
    </w:p>
    <w:p w14:paraId="1773660C">
      <w:pPr>
        <w:ind w:firstLine="565" w:firstLineChars="157"/>
        <w:rPr>
          <w:rFonts w:ascii="Times New Roman" w:hAnsi="Times New Roman" w:eastAsia="仿宋_GB2312" w:cs="Times New Roman"/>
          <w:sz w:val="36"/>
          <w:szCs w:val="36"/>
        </w:rPr>
      </w:pPr>
    </w:p>
    <w:p w14:paraId="22B39CB8">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申报单位：</w:t>
      </w:r>
      <w:r>
        <w:rPr>
          <w:rFonts w:hint="eastAsia" w:ascii="Times New Roman" w:hAnsi="Times New Roman" w:eastAsia="仿宋_GB2312" w:cs="Times New Roman"/>
          <w:sz w:val="36"/>
          <w:szCs w:val="36"/>
          <w:u w:val="single"/>
        </w:rPr>
        <w:t xml:space="preserve">                             </w:t>
      </w:r>
    </w:p>
    <w:p w14:paraId="018D6C43">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单位地址：</w:t>
      </w:r>
      <w:r>
        <w:rPr>
          <w:rFonts w:hint="eastAsia" w:ascii="Times New Roman" w:hAnsi="Times New Roman" w:eastAsia="仿宋_GB2312" w:cs="Times New Roman"/>
          <w:sz w:val="36"/>
          <w:szCs w:val="36"/>
          <w:u w:val="single"/>
        </w:rPr>
        <w:t xml:space="preserve">                             </w:t>
      </w:r>
    </w:p>
    <w:p w14:paraId="01738325">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申报时间：</w:t>
      </w:r>
      <w:r>
        <w:rPr>
          <w:rFonts w:hint="eastAsia" w:ascii="Times New Roman" w:hAnsi="Times New Roman" w:eastAsia="仿宋_GB2312" w:cs="Times New Roman"/>
          <w:sz w:val="36"/>
          <w:szCs w:val="36"/>
          <w:u w:val="single"/>
        </w:rPr>
        <w:t xml:space="preserve">                             </w:t>
      </w:r>
    </w:p>
    <w:p w14:paraId="2FB0AB2D">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负 责 人：</w:t>
      </w:r>
      <w:r>
        <w:rPr>
          <w:rFonts w:hint="eastAsia" w:ascii="Times New Roman" w:hAnsi="Times New Roman" w:eastAsia="仿宋_GB2312" w:cs="Times New Roman"/>
          <w:sz w:val="36"/>
          <w:szCs w:val="36"/>
          <w:u w:val="single"/>
        </w:rPr>
        <w:t xml:space="preserve">                             </w:t>
      </w:r>
    </w:p>
    <w:p w14:paraId="7124C4AE">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 系 人：</w:t>
      </w:r>
      <w:r>
        <w:rPr>
          <w:rFonts w:hint="eastAsia" w:ascii="Times New Roman" w:hAnsi="Times New Roman" w:eastAsia="仿宋_GB2312" w:cs="Times New Roman"/>
          <w:sz w:val="36"/>
          <w:szCs w:val="36"/>
          <w:u w:val="single"/>
        </w:rPr>
        <w:t xml:space="preserve">                             </w:t>
      </w:r>
    </w:p>
    <w:p w14:paraId="0FF8B75E">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联系电话：</w:t>
      </w:r>
      <w:r>
        <w:rPr>
          <w:rFonts w:hint="eastAsia" w:ascii="Times New Roman" w:hAnsi="Times New Roman" w:eastAsia="仿宋_GB2312" w:cs="Times New Roman"/>
          <w:sz w:val="36"/>
          <w:szCs w:val="36"/>
          <w:u w:val="single"/>
        </w:rPr>
        <w:t xml:space="preserve">                             </w:t>
      </w:r>
    </w:p>
    <w:p w14:paraId="43272D7A">
      <w:pPr>
        <w:widowControl/>
        <w:ind w:firstLine="540" w:firstLineChars="150"/>
        <w:rPr>
          <w:rFonts w:ascii="Times New Roman" w:hAnsi="Times New Roman" w:eastAsia="仿宋_GB2312" w:cs="Times New Roman"/>
          <w:sz w:val="36"/>
          <w:szCs w:val="36"/>
        </w:rPr>
      </w:pPr>
    </w:p>
    <w:p w14:paraId="4C03DB7C">
      <w:pPr>
        <w:spacing w:line="590" w:lineRule="exact"/>
        <w:jc w:val="cente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辽宁省知识产权局编制</w:t>
      </w:r>
    </w:p>
    <w:p w14:paraId="1D881147">
      <w:pPr>
        <w:widowControl/>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br w:type="page"/>
      </w:r>
    </w:p>
    <w:p w14:paraId="02188A13">
      <w:pPr>
        <w:spacing w:before="312" w:beforeLines="100"/>
        <w:jc w:val="center"/>
        <w:rPr>
          <w:rFonts w:hint="eastAsia" w:ascii="仿宋_GB2312" w:hAnsi="仿宋" w:eastAsia="仿宋_GB2312"/>
          <w:b/>
          <w:sz w:val="44"/>
          <w:szCs w:val="44"/>
        </w:rPr>
      </w:pPr>
      <w:r>
        <w:rPr>
          <w:rFonts w:hint="eastAsia" w:ascii="仿宋_GB2312" w:hAnsi="仿宋" w:eastAsia="仿宋_GB2312" w:cs="黑体"/>
          <w:b/>
          <w:sz w:val="44"/>
          <w:szCs w:val="44"/>
        </w:rPr>
        <w:t>填 报 说 明</w:t>
      </w:r>
    </w:p>
    <w:p w14:paraId="60D4A359">
      <w:pPr>
        <w:spacing w:line="560" w:lineRule="exact"/>
        <w:ind w:firstLine="640" w:firstLineChars="200"/>
        <w:jc w:val="both"/>
        <w:rPr>
          <w:rFonts w:ascii="Times New Roman" w:hAnsi="Times New Roman" w:eastAsia="仿宋" w:cs="Times New Roman"/>
          <w:sz w:val="32"/>
          <w:szCs w:val="32"/>
        </w:rPr>
      </w:pPr>
    </w:p>
    <w:p w14:paraId="53FFD679">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1.申报书的内容将作为培育中心认定的重要依据，申报书的各项填报内容须实事求是、准确严谨。申报单位对申报材料的真实性、合法性、有效性负责。</w:t>
      </w:r>
    </w:p>
    <w:p w14:paraId="079C984C">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2.企业填写表1，高校、科研机构等研发单位填写表2，联合申报单位填写表3。提交申报材料时，需将未填写的空表删除，申报书各栏目不得空缺，无内容时填“无”，若内容较多可自行加页。</w:t>
      </w:r>
    </w:p>
    <w:p w14:paraId="2ECBC10B">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3.申报培育中心须经单位法人同意，并在表中签字或签章。负责人须经单位法人委任，由管理知识产权或研发的中层以上人员担任，能够管理、协调培育中心工作开展。</w:t>
      </w:r>
    </w:p>
    <w:p w14:paraId="5D521F54">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4.申报单位需准备的相关附件材料：（1）表中各项填报内容均需提供相关证明材料（篇幅较长的证明材料可以仅提供封面、目录及相关页）。（2）其他需要提交的支撑材料：例如相关认证、资质、荣誉等证书复印件，申报单位承担的相关项目任务书和成果证明材料复印件。</w:t>
      </w:r>
    </w:p>
    <w:p w14:paraId="272E7621">
      <w:pPr>
        <w:pStyle w:val="13"/>
        <w:spacing w:line="360" w:lineRule="auto"/>
        <w:ind w:firstLine="0" w:firstLineChars="0"/>
        <w:jc w:val="left"/>
        <w:rPr>
          <w:rFonts w:ascii="Times New Roman" w:hAnsi="Times New Roman"/>
          <w:szCs w:val="21"/>
        </w:rPr>
      </w:pPr>
      <w:r>
        <w:rPr>
          <w:rFonts w:ascii="Times New Roman" w:hAnsi="Times New Roman" w:eastAsia="仿宋_GB2312"/>
          <w:color w:val="000000"/>
          <w:sz w:val="28"/>
          <w:szCs w:val="28"/>
        </w:rPr>
        <w:br w:type="page"/>
      </w:r>
      <w:bookmarkStart w:id="6" w:name="_Hlk169975280"/>
      <w:r>
        <w:rPr>
          <w:rFonts w:ascii="Times New Roman" w:hAnsi="Times New Roman" w:eastAsia="黑体"/>
          <w:sz w:val="32"/>
          <w:szCs w:val="32"/>
        </w:rPr>
        <w:t>表1（企业填写）</w:t>
      </w:r>
    </w:p>
    <w:tbl>
      <w:tblPr>
        <w:tblStyle w:val="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339"/>
        <w:gridCol w:w="375"/>
        <w:gridCol w:w="571"/>
        <w:gridCol w:w="480"/>
        <w:gridCol w:w="663"/>
        <w:gridCol w:w="1313"/>
        <w:gridCol w:w="401"/>
        <w:gridCol w:w="1719"/>
      </w:tblGrid>
      <w:tr w14:paraId="7AD8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14:paraId="56DECC67">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企业</w:t>
            </w:r>
            <w:r>
              <w:rPr>
                <w:rFonts w:ascii="Times New Roman" w:hAnsi="Times New Roman" w:eastAsia="宋体" w:cs="Times New Roman"/>
                <w:szCs w:val="21"/>
              </w:rPr>
              <w:t>名称</w:t>
            </w:r>
          </w:p>
        </w:tc>
        <w:tc>
          <w:tcPr>
            <w:tcW w:w="2765" w:type="dxa"/>
            <w:gridSpan w:val="4"/>
            <w:tcBorders>
              <w:tl2br w:val="nil"/>
              <w:tr2bl w:val="nil"/>
            </w:tcBorders>
            <w:vAlign w:val="center"/>
          </w:tcPr>
          <w:p w14:paraId="7F00E8B0">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2E6AC1BB">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vAlign w:val="center"/>
          </w:tcPr>
          <w:p w14:paraId="6673C4F5">
            <w:pPr>
              <w:spacing w:line="240" w:lineRule="auto"/>
              <w:jc w:val="center"/>
              <w:rPr>
                <w:rFonts w:ascii="Times New Roman" w:hAnsi="Times New Roman" w:eastAsia="宋体" w:cs="Times New Roman"/>
                <w:szCs w:val="21"/>
              </w:rPr>
            </w:pPr>
          </w:p>
        </w:tc>
      </w:tr>
      <w:tr w14:paraId="18D5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14:paraId="6439D203">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vAlign w:val="center"/>
          </w:tcPr>
          <w:p w14:paraId="725B2307">
            <w:pPr>
              <w:spacing w:line="240" w:lineRule="auto"/>
              <w:jc w:val="center"/>
              <w:rPr>
                <w:rFonts w:ascii="Times New Roman" w:hAnsi="Times New Roman" w:eastAsia="宋体" w:cs="Times New Roman"/>
                <w:szCs w:val="21"/>
              </w:rPr>
            </w:pPr>
          </w:p>
        </w:tc>
      </w:tr>
      <w:tr w14:paraId="60FB0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00" w:type="dxa"/>
            <w:gridSpan w:val="2"/>
            <w:tcBorders>
              <w:tl2br w:val="nil"/>
              <w:tr2bl w:val="nil"/>
            </w:tcBorders>
            <w:vAlign w:val="center"/>
          </w:tcPr>
          <w:p w14:paraId="52B00AD5">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所属行业</w:t>
            </w:r>
          </w:p>
        </w:tc>
        <w:tc>
          <w:tcPr>
            <w:tcW w:w="2765" w:type="dxa"/>
            <w:gridSpan w:val="4"/>
            <w:tcBorders>
              <w:tl2br w:val="nil"/>
              <w:tr2bl w:val="nil"/>
            </w:tcBorders>
            <w:vAlign w:val="center"/>
          </w:tcPr>
          <w:p w14:paraId="58AC308F">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6FD3D736">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产业领域</w:t>
            </w:r>
          </w:p>
        </w:tc>
        <w:tc>
          <w:tcPr>
            <w:tcW w:w="2120" w:type="dxa"/>
            <w:gridSpan w:val="2"/>
            <w:tcBorders>
              <w:tl2br w:val="nil"/>
              <w:tr2bl w:val="nil"/>
            </w:tcBorders>
            <w:vAlign w:val="center"/>
          </w:tcPr>
          <w:p w14:paraId="3C387B57">
            <w:pPr>
              <w:spacing w:line="240" w:lineRule="auto"/>
              <w:jc w:val="center"/>
              <w:rPr>
                <w:rFonts w:ascii="Times New Roman" w:hAnsi="Times New Roman" w:eastAsia="宋体" w:cs="Times New Roman"/>
                <w:szCs w:val="21"/>
              </w:rPr>
            </w:pPr>
          </w:p>
        </w:tc>
      </w:tr>
      <w:tr w14:paraId="0150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14:paraId="4579516B">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vAlign w:val="center"/>
          </w:tcPr>
          <w:p w14:paraId="383F6BA3">
            <w:pPr>
              <w:spacing w:line="240" w:lineRule="auto"/>
              <w:jc w:val="center"/>
              <w:rPr>
                <w:rFonts w:ascii="Times New Roman" w:hAnsi="Times New Roman" w:eastAsia="宋体" w:cs="Times New Roman"/>
                <w:szCs w:val="21"/>
              </w:rPr>
            </w:pPr>
          </w:p>
        </w:tc>
      </w:tr>
      <w:tr w14:paraId="48FA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200" w:type="dxa"/>
            <w:gridSpan w:val="2"/>
            <w:tcBorders>
              <w:tl2br w:val="nil"/>
              <w:tr2bl w:val="nil"/>
            </w:tcBorders>
            <w:vAlign w:val="center"/>
          </w:tcPr>
          <w:p w14:paraId="13B9AA60">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14:paraId="478662B5">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0F53EC4E">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14:paraId="3A2A70A6">
            <w:pPr>
              <w:spacing w:line="240" w:lineRule="auto"/>
              <w:jc w:val="center"/>
              <w:rPr>
                <w:rFonts w:ascii="Times New Roman" w:hAnsi="Times New Roman" w:eastAsia="宋体" w:cs="Times New Roman"/>
                <w:szCs w:val="21"/>
              </w:rPr>
            </w:pPr>
          </w:p>
        </w:tc>
      </w:tr>
      <w:tr w14:paraId="62D1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14:paraId="49F94DDA">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vAlign w:val="center"/>
          </w:tcPr>
          <w:p w14:paraId="666139F8">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538FC1DE">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企业总人数</w:t>
            </w:r>
          </w:p>
        </w:tc>
        <w:tc>
          <w:tcPr>
            <w:tcW w:w="2120" w:type="dxa"/>
            <w:gridSpan w:val="2"/>
            <w:tcBorders>
              <w:tl2br w:val="nil"/>
              <w:tr2bl w:val="nil"/>
            </w:tcBorders>
            <w:vAlign w:val="center"/>
          </w:tcPr>
          <w:p w14:paraId="422B7069">
            <w:pPr>
              <w:spacing w:line="240" w:lineRule="auto"/>
              <w:jc w:val="center"/>
              <w:rPr>
                <w:rFonts w:ascii="Times New Roman" w:hAnsi="Times New Roman" w:eastAsia="宋体" w:cs="Times New Roman"/>
                <w:szCs w:val="21"/>
              </w:rPr>
            </w:pPr>
          </w:p>
        </w:tc>
      </w:tr>
      <w:tr w14:paraId="4805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14:paraId="524936DF">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w:t>
            </w:r>
          </w:p>
          <w:p w14:paraId="4BB6B1B5">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14:paraId="10A7C4EB">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497321AD">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vAlign w:val="center"/>
          </w:tcPr>
          <w:p w14:paraId="4746CA78">
            <w:pPr>
              <w:spacing w:line="240" w:lineRule="auto"/>
              <w:jc w:val="center"/>
              <w:rPr>
                <w:rFonts w:ascii="Times New Roman" w:hAnsi="Times New Roman" w:eastAsia="宋体" w:cs="Times New Roman"/>
                <w:szCs w:val="21"/>
              </w:rPr>
            </w:pPr>
          </w:p>
        </w:tc>
      </w:tr>
      <w:tr w14:paraId="585C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14:paraId="4F0A8A75">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14:paraId="369FC07F">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专职人数</w:t>
            </w:r>
          </w:p>
        </w:tc>
        <w:tc>
          <w:tcPr>
            <w:tcW w:w="2765" w:type="dxa"/>
            <w:gridSpan w:val="4"/>
            <w:tcBorders>
              <w:tl2br w:val="nil"/>
              <w:tr2bl w:val="nil"/>
            </w:tcBorders>
            <w:vAlign w:val="center"/>
          </w:tcPr>
          <w:p w14:paraId="6544E25A">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2AB65599">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14:paraId="56C7C092">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兼职人数</w:t>
            </w:r>
          </w:p>
        </w:tc>
        <w:tc>
          <w:tcPr>
            <w:tcW w:w="2120" w:type="dxa"/>
            <w:gridSpan w:val="2"/>
            <w:tcBorders>
              <w:tl2br w:val="nil"/>
              <w:tr2bl w:val="nil"/>
            </w:tcBorders>
            <w:vAlign w:val="center"/>
          </w:tcPr>
          <w:p w14:paraId="78627DFF">
            <w:pPr>
              <w:spacing w:line="240" w:lineRule="auto"/>
              <w:jc w:val="center"/>
              <w:rPr>
                <w:rFonts w:ascii="Times New Roman" w:hAnsi="Times New Roman" w:eastAsia="宋体" w:cs="Times New Roman"/>
                <w:szCs w:val="21"/>
              </w:rPr>
            </w:pPr>
          </w:p>
        </w:tc>
      </w:tr>
      <w:tr w14:paraId="5421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14:paraId="511D3814">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339" w:type="dxa"/>
            <w:tcBorders>
              <w:tl2br w:val="nil"/>
              <w:tr2bl w:val="nil"/>
            </w:tcBorders>
            <w:vAlign w:val="center"/>
          </w:tcPr>
          <w:p w14:paraId="5BA12D1A">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426" w:type="dxa"/>
            <w:gridSpan w:val="3"/>
            <w:tcBorders>
              <w:tl2br w:val="nil"/>
              <w:tr2bl w:val="nil"/>
            </w:tcBorders>
            <w:vAlign w:val="center"/>
          </w:tcPr>
          <w:p w14:paraId="1B1D96F1">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14:paraId="095DE227">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14:paraId="0E930422">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14:paraId="6954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14:paraId="09DB982F">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企业分管知识</w:t>
            </w:r>
          </w:p>
          <w:p w14:paraId="065A386D">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339" w:type="dxa"/>
            <w:tcBorders>
              <w:tl2br w:val="nil"/>
              <w:tr2bl w:val="nil"/>
            </w:tcBorders>
            <w:vAlign w:val="center"/>
          </w:tcPr>
          <w:p w14:paraId="02761D62">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14:paraId="1EB48598">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24EEAFA6">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14:paraId="74D1DD9E">
            <w:pPr>
              <w:spacing w:line="240" w:lineRule="auto"/>
              <w:jc w:val="center"/>
              <w:rPr>
                <w:rFonts w:ascii="Times New Roman" w:hAnsi="Times New Roman" w:eastAsia="宋体" w:cs="Times New Roman"/>
                <w:szCs w:val="21"/>
              </w:rPr>
            </w:pPr>
          </w:p>
        </w:tc>
      </w:tr>
      <w:tr w14:paraId="6AE7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14:paraId="37EC5CCB">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339" w:type="dxa"/>
            <w:tcBorders>
              <w:tl2br w:val="nil"/>
              <w:tr2bl w:val="nil"/>
            </w:tcBorders>
            <w:vAlign w:val="center"/>
          </w:tcPr>
          <w:p w14:paraId="10D19A04">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14:paraId="24617F78">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0354D126">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14:paraId="2DC73907">
            <w:pPr>
              <w:spacing w:line="240" w:lineRule="auto"/>
              <w:jc w:val="center"/>
              <w:rPr>
                <w:rFonts w:ascii="Times New Roman" w:hAnsi="Times New Roman" w:eastAsia="宋体" w:cs="Times New Roman"/>
                <w:szCs w:val="21"/>
              </w:rPr>
            </w:pPr>
          </w:p>
        </w:tc>
      </w:tr>
      <w:tr w14:paraId="2108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14:paraId="639EB727">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339" w:type="dxa"/>
            <w:tcBorders>
              <w:tl2br w:val="nil"/>
              <w:tr2bl w:val="nil"/>
            </w:tcBorders>
            <w:vAlign w:val="center"/>
          </w:tcPr>
          <w:p w14:paraId="375D7A08">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14:paraId="1538863B">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57893ADF">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14:paraId="2641AEBF">
            <w:pPr>
              <w:spacing w:line="240" w:lineRule="auto"/>
              <w:jc w:val="center"/>
              <w:rPr>
                <w:rFonts w:ascii="Times New Roman" w:hAnsi="Times New Roman" w:eastAsia="宋体" w:cs="Times New Roman"/>
                <w:szCs w:val="21"/>
              </w:rPr>
            </w:pPr>
          </w:p>
        </w:tc>
      </w:tr>
      <w:tr w14:paraId="2223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14:paraId="697F65D4">
            <w:pPr>
              <w:jc w:val="center"/>
              <w:rPr>
                <w:rFonts w:ascii="Times New Roman" w:hAnsi="Times New Roman" w:eastAsia="宋体" w:cs="Times New Roman"/>
                <w:szCs w:val="21"/>
              </w:rPr>
            </w:pPr>
            <w:r>
              <w:rPr>
                <w:rFonts w:ascii="Times New Roman" w:hAnsi="Times New Roman" w:eastAsia="宋体" w:cs="Times New Roman"/>
                <w:szCs w:val="21"/>
              </w:rPr>
              <w:t>知</w:t>
            </w:r>
          </w:p>
          <w:p w14:paraId="1A7D3E1E">
            <w:pPr>
              <w:jc w:val="center"/>
              <w:rPr>
                <w:rFonts w:ascii="Times New Roman" w:hAnsi="Times New Roman" w:eastAsia="宋体" w:cs="Times New Roman"/>
                <w:szCs w:val="21"/>
              </w:rPr>
            </w:pPr>
            <w:r>
              <w:rPr>
                <w:rFonts w:ascii="Times New Roman" w:hAnsi="Times New Roman" w:eastAsia="宋体" w:cs="Times New Roman"/>
                <w:szCs w:val="21"/>
              </w:rPr>
              <w:t>识</w:t>
            </w:r>
          </w:p>
          <w:p w14:paraId="6D8B75B9">
            <w:pPr>
              <w:jc w:val="center"/>
              <w:rPr>
                <w:rFonts w:ascii="Times New Roman" w:hAnsi="Times New Roman" w:eastAsia="宋体" w:cs="Times New Roman"/>
                <w:szCs w:val="21"/>
              </w:rPr>
            </w:pPr>
            <w:r>
              <w:rPr>
                <w:rFonts w:ascii="Times New Roman" w:hAnsi="Times New Roman" w:eastAsia="宋体" w:cs="Times New Roman"/>
                <w:szCs w:val="21"/>
              </w:rPr>
              <w:t>产</w:t>
            </w:r>
          </w:p>
          <w:p w14:paraId="3AEF221B">
            <w:pPr>
              <w:jc w:val="center"/>
              <w:rPr>
                <w:rFonts w:ascii="Times New Roman" w:hAnsi="Times New Roman" w:eastAsia="宋体" w:cs="Times New Roman"/>
                <w:szCs w:val="21"/>
              </w:rPr>
            </w:pPr>
            <w:r>
              <w:rPr>
                <w:rFonts w:ascii="Times New Roman" w:hAnsi="Times New Roman" w:eastAsia="宋体" w:cs="Times New Roman"/>
                <w:szCs w:val="21"/>
              </w:rPr>
              <w:t>权</w:t>
            </w:r>
          </w:p>
          <w:p w14:paraId="2C1B9213">
            <w:pPr>
              <w:jc w:val="center"/>
              <w:rPr>
                <w:rFonts w:ascii="Times New Roman" w:hAnsi="Times New Roman" w:eastAsia="宋体" w:cs="Times New Roman"/>
                <w:szCs w:val="21"/>
              </w:rPr>
            </w:pPr>
            <w:r>
              <w:rPr>
                <w:rFonts w:ascii="Times New Roman" w:hAnsi="Times New Roman" w:eastAsia="宋体" w:cs="Times New Roman"/>
                <w:szCs w:val="21"/>
              </w:rPr>
              <w:t>管</w:t>
            </w:r>
          </w:p>
          <w:p w14:paraId="3227A95D">
            <w:pPr>
              <w:jc w:val="center"/>
              <w:rPr>
                <w:rFonts w:ascii="Times New Roman" w:hAnsi="Times New Roman" w:eastAsia="宋体" w:cs="Times New Roman"/>
                <w:szCs w:val="21"/>
              </w:rPr>
            </w:pPr>
            <w:r>
              <w:rPr>
                <w:rFonts w:ascii="Times New Roman" w:hAnsi="Times New Roman" w:eastAsia="宋体" w:cs="Times New Roman"/>
                <w:szCs w:val="21"/>
              </w:rPr>
              <w:t>理</w:t>
            </w:r>
          </w:p>
          <w:p w14:paraId="022FEA25">
            <w:pPr>
              <w:jc w:val="center"/>
              <w:rPr>
                <w:rFonts w:ascii="Times New Roman" w:hAnsi="Times New Roman" w:eastAsia="宋体" w:cs="Times New Roman"/>
                <w:szCs w:val="21"/>
              </w:rPr>
            </w:pPr>
            <w:r>
              <w:rPr>
                <w:rFonts w:ascii="Times New Roman" w:hAnsi="Times New Roman" w:eastAsia="宋体" w:cs="Times New Roman"/>
                <w:szCs w:val="21"/>
              </w:rPr>
              <w:t>制</w:t>
            </w:r>
          </w:p>
          <w:p w14:paraId="7A3A47AB">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14:paraId="3E888333">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14:paraId="3BDD79FE">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14:paraId="78CBAB07">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14:paraId="58EA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14:paraId="6DE96F01">
            <w:pPr>
              <w:jc w:val="center"/>
              <w:rPr>
                <w:rFonts w:ascii="Times New Roman" w:hAnsi="Times New Roman" w:eastAsia="宋体" w:cs="Times New Roman"/>
                <w:szCs w:val="21"/>
              </w:rPr>
            </w:pPr>
          </w:p>
        </w:tc>
        <w:tc>
          <w:tcPr>
            <w:tcW w:w="1714" w:type="dxa"/>
            <w:tcBorders>
              <w:tl2br w:val="nil"/>
              <w:tr2bl w:val="nil"/>
            </w:tcBorders>
            <w:vAlign w:val="center"/>
          </w:tcPr>
          <w:p w14:paraId="126F7E6E">
            <w:pPr>
              <w:rPr>
                <w:rFonts w:ascii="Times New Roman" w:hAnsi="Times New Roman" w:eastAsia="宋体" w:cs="Times New Roman"/>
                <w:szCs w:val="21"/>
              </w:rPr>
            </w:pPr>
          </w:p>
        </w:tc>
        <w:tc>
          <w:tcPr>
            <w:tcW w:w="2765" w:type="dxa"/>
            <w:gridSpan w:val="4"/>
            <w:tcBorders>
              <w:tl2br w:val="nil"/>
              <w:tr2bl w:val="nil"/>
            </w:tcBorders>
            <w:vAlign w:val="center"/>
          </w:tcPr>
          <w:p w14:paraId="61A17DEC">
            <w:pPr>
              <w:rPr>
                <w:rFonts w:ascii="Times New Roman" w:hAnsi="Times New Roman" w:eastAsia="宋体" w:cs="Times New Roman"/>
                <w:szCs w:val="21"/>
              </w:rPr>
            </w:pPr>
          </w:p>
        </w:tc>
        <w:tc>
          <w:tcPr>
            <w:tcW w:w="4096" w:type="dxa"/>
            <w:gridSpan w:val="4"/>
            <w:tcBorders>
              <w:tl2br w:val="nil"/>
              <w:tr2bl w:val="nil"/>
            </w:tcBorders>
            <w:vAlign w:val="center"/>
          </w:tcPr>
          <w:p w14:paraId="0A861F8C">
            <w:pPr>
              <w:rPr>
                <w:rFonts w:ascii="Times New Roman" w:hAnsi="Times New Roman" w:eastAsia="宋体" w:cs="Times New Roman"/>
                <w:szCs w:val="21"/>
              </w:rPr>
            </w:pPr>
          </w:p>
        </w:tc>
      </w:tr>
      <w:tr w14:paraId="5B41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14:paraId="5D5F3E38">
            <w:pPr>
              <w:jc w:val="center"/>
              <w:rPr>
                <w:rFonts w:ascii="Times New Roman" w:hAnsi="Times New Roman" w:eastAsia="宋体" w:cs="Times New Roman"/>
                <w:szCs w:val="21"/>
              </w:rPr>
            </w:pPr>
          </w:p>
        </w:tc>
        <w:tc>
          <w:tcPr>
            <w:tcW w:w="1714" w:type="dxa"/>
            <w:tcBorders>
              <w:tl2br w:val="nil"/>
              <w:tr2bl w:val="nil"/>
            </w:tcBorders>
            <w:vAlign w:val="center"/>
          </w:tcPr>
          <w:p w14:paraId="43AB978D">
            <w:pPr>
              <w:rPr>
                <w:rFonts w:ascii="Times New Roman" w:hAnsi="Times New Roman" w:eastAsia="宋体" w:cs="Times New Roman"/>
                <w:szCs w:val="21"/>
              </w:rPr>
            </w:pPr>
          </w:p>
        </w:tc>
        <w:tc>
          <w:tcPr>
            <w:tcW w:w="2765" w:type="dxa"/>
            <w:gridSpan w:val="4"/>
            <w:tcBorders>
              <w:tl2br w:val="nil"/>
              <w:tr2bl w:val="nil"/>
            </w:tcBorders>
            <w:vAlign w:val="center"/>
          </w:tcPr>
          <w:p w14:paraId="68FCE6D6">
            <w:pPr>
              <w:rPr>
                <w:rFonts w:ascii="Times New Roman" w:hAnsi="Times New Roman" w:eastAsia="宋体" w:cs="Times New Roman"/>
                <w:szCs w:val="21"/>
              </w:rPr>
            </w:pPr>
          </w:p>
        </w:tc>
        <w:tc>
          <w:tcPr>
            <w:tcW w:w="4096" w:type="dxa"/>
            <w:gridSpan w:val="4"/>
            <w:tcBorders>
              <w:tl2br w:val="nil"/>
              <w:tr2bl w:val="nil"/>
            </w:tcBorders>
            <w:vAlign w:val="center"/>
          </w:tcPr>
          <w:p w14:paraId="441B23B3">
            <w:pPr>
              <w:rPr>
                <w:rFonts w:ascii="Times New Roman" w:hAnsi="Times New Roman" w:eastAsia="宋体" w:cs="Times New Roman"/>
                <w:szCs w:val="21"/>
              </w:rPr>
            </w:pPr>
          </w:p>
        </w:tc>
      </w:tr>
      <w:tr w14:paraId="2EFC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14:paraId="0D0A39D6">
            <w:pPr>
              <w:jc w:val="center"/>
              <w:rPr>
                <w:rFonts w:ascii="Times New Roman" w:hAnsi="Times New Roman" w:eastAsia="宋体" w:cs="Times New Roman"/>
                <w:szCs w:val="21"/>
              </w:rPr>
            </w:pPr>
          </w:p>
        </w:tc>
        <w:tc>
          <w:tcPr>
            <w:tcW w:w="1714" w:type="dxa"/>
            <w:tcBorders>
              <w:tl2br w:val="nil"/>
              <w:tr2bl w:val="nil"/>
            </w:tcBorders>
            <w:vAlign w:val="center"/>
          </w:tcPr>
          <w:p w14:paraId="6F7B6F62">
            <w:pPr>
              <w:rPr>
                <w:rFonts w:ascii="Times New Roman" w:hAnsi="Times New Roman" w:eastAsia="宋体" w:cs="Times New Roman"/>
                <w:szCs w:val="21"/>
              </w:rPr>
            </w:pPr>
          </w:p>
        </w:tc>
        <w:tc>
          <w:tcPr>
            <w:tcW w:w="2765" w:type="dxa"/>
            <w:gridSpan w:val="4"/>
            <w:tcBorders>
              <w:tl2br w:val="nil"/>
              <w:tr2bl w:val="nil"/>
            </w:tcBorders>
            <w:vAlign w:val="center"/>
          </w:tcPr>
          <w:p w14:paraId="71D4BE86">
            <w:pPr>
              <w:rPr>
                <w:rFonts w:ascii="Times New Roman" w:hAnsi="Times New Roman" w:eastAsia="宋体" w:cs="Times New Roman"/>
                <w:szCs w:val="21"/>
              </w:rPr>
            </w:pPr>
          </w:p>
        </w:tc>
        <w:tc>
          <w:tcPr>
            <w:tcW w:w="4096" w:type="dxa"/>
            <w:gridSpan w:val="4"/>
            <w:tcBorders>
              <w:tl2br w:val="nil"/>
              <w:tr2bl w:val="nil"/>
            </w:tcBorders>
            <w:vAlign w:val="center"/>
          </w:tcPr>
          <w:p w14:paraId="01F322C3">
            <w:pPr>
              <w:rPr>
                <w:rFonts w:ascii="Times New Roman" w:hAnsi="Times New Roman" w:eastAsia="宋体" w:cs="Times New Roman"/>
                <w:szCs w:val="21"/>
              </w:rPr>
            </w:pPr>
          </w:p>
        </w:tc>
      </w:tr>
      <w:tr w14:paraId="1A26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14:paraId="726DCD21">
            <w:pPr>
              <w:jc w:val="center"/>
              <w:rPr>
                <w:rFonts w:ascii="Times New Roman" w:hAnsi="Times New Roman" w:eastAsia="宋体" w:cs="Times New Roman"/>
                <w:szCs w:val="21"/>
              </w:rPr>
            </w:pPr>
          </w:p>
        </w:tc>
        <w:tc>
          <w:tcPr>
            <w:tcW w:w="1714" w:type="dxa"/>
            <w:tcBorders>
              <w:tl2br w:val="nil"/>
              <w:tr2bl w:val="nil"/>
            </w:tcBorders>
            <w:vAlign w:val="center"/>
          </w:tcPr>
          <w:p w14:paraId="1B8A505C">
            <w:pPr>
              <w:rPr>
                <w:rFonts w:ascii="Times New Roman" w:hAnsi="Times New Roman" w:eastAsia="宋体" w:cs="Times New Roman"/>
                <w:szCs w:val="21"/>
              </w:rPr>
            </w:pPr>
          </w:p>
        </w:tc>
        <w:tc>
          <w:tcPr>
            <w:tcW w:w="2765" w:type="dxa"/>
            <w:gridSpan w:val="4"/>
            <w:tcBorders>
              <w:tl2br w:val="nil"/>
              <w:tr2bl w:val="nil"/>
            </w:tcBorders>
            <w:vAlign w:val="center"/>
          </w:tcPr>
          <w:p w14:paraId="39FE78AA">
            <w:pPr>
              <w:rPr>
                <w:rFonts w:ascii="Times New Roman" w:hAnsi="Times New Roman" w:eastAsia="宋体" w:cs="Times New Roman"/>
                <w:szCs w:val="21"/>
              </w:rPr>
            </w:pPr>
          </w:p>
        </w:tc>
        <w:tc>
          <w:tcPr>
            <w:tcW w:w="4096" w:type="dxa"/>
            <w:gridSpan w:val="4"/>
            <w:tcBorders>
              <w:tl2br w:val="nil"/>
              <w:tr2bl w:val="nil"/>
            </w:tcBorders>
            <w:vAlign w:val="center"/>
          </w:tcPr>
          <w:p w14:paraId="01AB3414">
            <w:pPr>
              <w:rPr>
                <w:rFonts w:ascii="Times New Roman" w:hAnsi="Times New Roman" w:eastAsia="宋体" w:cs="Times New Roman"/>
                <w:szCs w:val="21"/>
              </w:rPr>
            </w:pPr>
          </w:p>
        </w:tc>
      </w:tr>
      <w:tr w14:paraId="7703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14:paraId="18189F77">
            <w:pPr>
              <w:jc w:val="center"/>
              <w:rPr>
                <w:rFonts w:ascii="Times New Roman" w:hAnsi="Times New Roman" w:eastAsia="宋体" w:cs="Times New Roman"/>
                <w:szCs w:val="21"/>
              </w:rPr>
            </w:pPr>
          </w:p>
        </w:tc>
        <w:tc>
          <w:tcPr>
            <w:tcW w:w="1714" w:type="dxa"/>
            <w:tcBorders>
              <w:tl2br w:val="nil"/>
              <w:tr2bl w:val="nil"/>
            </w:tcBorders>
            <w:vAlign w:val="center"/>
          </w:tcPr>
          <w:p w14:paraId="69E1E30C">
            <w:pPr>
              <w:rPr>
                <w:rFonts w:ascii="Times New Roman" w:hAnsi="Times New Roman" w:eastAsia="宋体" w:cs="Times New Roman"/>
                <w:szCs w:val="21"/>
              </w:rPr>
            </w:pPr>
          </w:p>
        </w:tc>
        <w:tc>
          <w:tcPr>
            <w:tcW w:w="2765" w:type="dxa"/>
            <w:gridSpan w:val="4"/>
            <w:tcBorders>
              <w:tl2br w:val="nil"/>
              <w:tr2bl w:val="nil"/>
            </w:tcBorders>
            <w:vAlign w:val="center"/>
          </w:tcPr>
          <w:p w14:paraId="453A7632">
            <w:pPr>
              <w:rPr>
                <w:rFonts w:ascii="Times New Roman" w:hAnsi="Times New Roman" w:eastAsia="宋体" w:cs="Times New Roman"/>
                <w:szCs w:val="21"/>
              </w:rPr>
            </w:pPr>
          </w:p>
        </w:tc>
        <w:tc>
          <w:tcPr>
            <w:tcW w:w="4096" w:type="dxa"/>
            <w:gridSpan w:val="4"/>
            <w:tcBorders>
              <w:tl2br w:val="nil"/>
              <w:tr2bl w:val="nil"/>
            </w:tcBorders>
            <w:vAlign w:val="center"/>
          </w:tcPr>
          <w:p w14:paraId="793A8084">
            <w:pPr>
              <w:rPr>
                <w:rFonts w:ascii="Times New Roman" w:hAnsi="Times New Roman" w:eastAsia="宋体" w:cs="Times New Roman"/>
                <w:szCs w:val="21"/>
              </w:rPr>
            </w:pPr>
          </w:p>
        </w:tc>
      </w:tr>
      <w:tr w14:paraId="251F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14:paraId="7DDD3A85">
            <w:pPr>
              <w:jc w:val="center"/>
              <w:rPr>
                <w:rFonts w:ascii="Times New Roman" w:hAnsi="Times New Roman" w:eastAsia="宋体" w:cs="Times New Roman"/>
                <w:szCs w:val="21"/>
              </w:rPr>
            </w:pPr>
          </w:p>
        </w:tc>
        <w:tc>
          <w:tcPr>
            <w:tcW w:w="1714" w:type="dxa"/>
            <w:tcBorders>
              <w:tl2br w:val="nil"/>
              <w:tr2bl w:val="nil"/>
            </w:tcBorders>
            <w:vAlign w:val="center"/>
          </w:tcPr>
          <w:p w14:paraId="31F1F048">
            <w:pPr>
              <w:rPr>
                <w:rFonts w:ascii="Times New Roman" w:hAnsi="Times New Roman" w:eastAsia="宋体" w:cs="Times New Roman"/>
                <w:szCs w:val="21"/>
              </w:rPr>
            </w:pPr>
          </w:p>
        </w:tc>
        <w:tc>
          <w:tcPr>
            <w:tcW w:w="2765" w:type="dxa"/>
            <w:gridSpan w:val="4"/>
            <w:tcBorders>
              <w:tl2br w:val="nil"/>
              <w:tr2bl w:val="nil"/>
            </w:tcBorders>
            <w:vAlign w:val="center"/>
          </w:tcPr>
          <w:p w14:paraId="5E492CA9">
            <w:pPr>
              <w:rPr>
                <w:rFonts w:ascii="Times New Roman" w:hAnsi="Times New Roman" w:eastAsia="宋体" w:cs="Times New Roman"/>
                <w:szCs w:val="21"/>
              </w:rPr>
            </w:pPr>
          </w:p>
        </w:tc>
        <w:tc>
          <w:tcPr>
            <w:tcW w:w="4096" w:type="dxa"/>
            <w:gridSpan w:val="4"/>
            <w:tcBorders>
              <w:tl2br w:val="nil"/>
              <w:tr2bl w:val="nil"/>
            </w:tcBorders>
            <w:vAlign w:val="center"/>
          </w:tcPr>
          <w:p w14:paraId="2DBE84E3">
            <w:pPr>
              <w:rPr>
                <w:rFonts w:ascii="Times New Roman" w:hAnsi="Times New Roman" w:eastAsia="宋体" w:cs="Times New Roman"/>
                <w:szCs w:val="21"/>
              </w:rPr>
            </w:pPr>
          </w:p>
        </w:tc>
      </w:tr>
      <w:tr w14:paraId="6FED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14:paraId="2A926E12">
            <w:pPr>
              <w:jc w:val="center"/>
              <w:rPr>
                <w:rFonts w:ascii="Times New Roman" w:hAnsi="Times New Roman" w:eastAsia="宋体" w:cs="Times New Roman"/>
                <w:szCs w:val="21"/>
              </w:rPr>
            </w:pPr>
          </w:p>
        </w:tc>
        <w:tc>
          <w:tcPr>
            <w:tcW w:w="1714" w:type="dxa"/>
            <w:tcBorders>
              <w:tl2br w:val="nil"/>
              <w:tr2bl w:val="nil"/>
            </w:tcBorders>
            <w:vAlign w:val="center"/>
          </w:tcPr>
          <w:p w14:paraId="77E4488A">
            <w:pPr>
              <w:rPr>
                <w:rFonts w:ascii="Times New Roman" w:hAnsi="Times New Roman" w:eastAsia="宋体" w:cs="Times New Roman"/>
                <w:szCs w:val="21"/>
              </w:rPr>
            </w:pPr>
          </w:p>
        </w:tc>
        <w:tc>
          <w:tcPr>
            <w:tcW w:w="2765" w:type="dxa"/>
            <w:gridSpan w:val="4"/>
            <w:tcBorders>
              <w:tl2br w:val="nil"/>
              <w:tr2bl w:val="nil"/>
            </w:tcBorders>
            <w:vAlign w:val="center"/>
          </w:tcPr>
          <w:p w14:paraId="40DBA331">
            <w:pPr>
              <w:rPr>
                <w:rFonts w:ascii="Times New Roman" w:hAnsi="Times New Roman" w:eastAsia="宋体" w:cs="Times New Roman"/>
                <w:szCs w:val="21"/>
              </w:rPr>
            </w:pPr>
          </w:p>
        </w:tc>
        <w:tc>
          <w:tcPr>
            <w:tcW w:w="4096" w:type="dxa"/>
            <w:gridSpan w:val="4"/>
            <w:tcBorders>
              <w:tl2br w:val="nil"/>
              <w:tr2bl w:val="nil"/>
            </w:tcBorders>
            <w:vAlign w:val="center"/>
          </w:tcPr>
          <w:p w14:paraId="75E02695">
            <w:pPr>
              <w:rPr>
                <w:rFonts w:ascii="Times New Roman" w:hAnsi="Times New Roman" w:eastAsia="宋体" w:cs="Times New Roman"/>
                <w:szCs w:val="21"/>
              </w:rPr>
            </w:pPr>
          </w:p>
        </w:tc>
      </w:tr>
      <w:tr w14:paraId="1E9C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14:paraId="535C0198">
            <w:pPr>
              <w:jc w:val="center"/>
              <w:rPr>
                <w:rFonts w:ascii="Times New Roman" w:hAnsi="Times New Roman" w:eastAsia="宋体" w:cs="Times New Roman"/>
                <w:szCs w:val="21"/>
              </w:rPr>
            </w:pPr>
          </w:p>
        </w:tc>
        <w:tc>
          <w:tcPr>
            <w:tcW w:w="1714" w:type="dxa"/>
            <w:tcBorders>
              <w:tl2br w:val="nil"/>
              <w:tr2bl w:val="nil"/>
            </w:tcBorders>
            <w:vAlign w:val="center"/>
          </w:tcPr>
          <w:p w14:paraId="379BEA54">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14:paraId="1808CBBC">
            <w:pPr>
              <w:rPr>
                <w:rFonts w:ascii="Times New Roman" w:hAnsi="Times New Roman" w:eastAsia="宋体" w:cs="Times New Roman"/>
                <w:szCs w:val="21"/>
              </w:rPr>
            </w:pPr>
          </w:p>
        </w:tc>
      </w:tr>
      <w:tr w14:paraId="3221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14:paraId="6DCFBB16">
            <w:pPr>
              <w:jc w:val="center"/>
              <w:rPr>
                <w:rFonts w:ascii="Times New Roman" w:hAnsi="Times New Roman" w:eastAsia="宋体" w:cs="Times New Roman"/>
                <w:szCs w:val="21"/>
              </w:rPr>
            </w:pPr>
          </w:p>
        </w:tc>
        <w:tc>
          <w:tcPr>
            <w:tcW w:w="1714" w:type="dxa"/>
            <w:tcBorders>
              <w:tl2br w:val="nil"/>
              <w:tr2bl w:val="nil"/>
            </w:tcBorders>
            <w:vAlign w:val="center"/>
          </w:tcPr>
          <w:p w14:paraId="171B382C">
            <w:pPr>
              <w:rPr>
                <w:rFonts w:ascii="Times New Roman" w:hAnsi="Times New Roman" w:eastAsia="宋体" w:cs="Times New Roman"/>
                <w:szCs w:val="21"/>
              </w:rPr>
            </w:pPr>
            <w:r>
              <w:rPr>
                <w:rFonts w:ascii="Times New Roman" w:hAnsi="Times New Roman" w:eastAsia="宋体" w:cs="Times New Roman"/>
                <w:szCs w:val="21"/>
              </w:rPr>
              <w:t>贯彻知识产权管理国家、国际标准情况</w:t>
            </w:r>
          </w:p>
        </w:tc>
        <w:tc>
          <w:tcPr>
            <w:tcW w:w="6861" w:type="dxa"/>
            <w:gridSpan w:val="8"/>
            <w:tcBorders>
              <w:tl2br w:val="nil"/>
              <w:tr2bl w:val="nil"/>
            </w:tcBorders>
            <w:vAlign w:val="center"/>
          </w:tcPr>
          <w:p w14:paraId="3129B564">
            <w:pPr>
              <w:rPr>
                <w:rFonts w:ascii="Times New Roman" w:hAnsi="Times New Roman" w:eastAsia="宋体" w:cs="Times New Roman"/>
                <w:szCs w:val="21"/>
              </w:rPr>
            </w:pPr>
          </w:p>
        </w:tc>
      </w:tr>
      <w:tr w14:paraId="2A6F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14:paraId="17418A16">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14:paraId="123BE06E">
            <w:pPr>
              <w:rPr>
                <w:rFonts w:ascii="Times New Roman" w:hAnsi="Times New Roman" w:eastAsia="宋体" w:cs="Times New Roman"/>
                <w:szCs w:val="21"/>
              </w:rPr>
            </w:pPr>
          </w:p>
        </w:tc>
        <w:tc>
          <w:tcPr>
            <w:tcW w:w="2285" w:type="dxa"/>
            <w:gridSpan w:val="3"/>
            <w:tcBorders>
              <w:tl2br w:val="nil"/>
              <w:tr2bl w:val="nil"/>
            </w:tcBorders>
            <w:vAlign w:val="center"/>
          </w:tcPr>
          <w:p w14:paraId="6F06C484">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2456" w:type="dxa"/>
            <w:gridSpan w:val="3"/>
            <w:tcBorders>
              <w:tl2br w:val="nil"/>
              <w:tr2bl w:val="nil"/>
            </w:tcBorders>
            <w:vAlign w:val="center"/>
          </w:tcPr>
          <w:p w14:paraId="70A05060">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120" w:type="dxa"/>
            <w:gridSpan w:val="2"/>
            <w:tcBorders>
              <w:tl2br w:val="nil"/>
              <w:tr2bl w:val="nil"/>
            </w:tcBorders>
            <w:vAlign w:val="center"/>
          </w:tcPr>
          <w:p w14:paraId="0EB29521">
            <w:pPr>
              <w:jc w:val="center"/>
              <w:rPr>
                <w:rFonts w:ascii="Times New Roman" w:hAnsi="Times New Roman" w:eastAsia="宋体" w:cs="Times New Roman"/>
                <w:szCs w:val="21"/>
              </w:rPr>
            </w:pPr>
            <w:r>
              <w:rPr>
                <w:rFonts w:ascii="Times New Roman" w:hAnsi="Times New Roman" w:eastAsia="宋体" w:cs="Times New Roman"/>
                <w:szCs w:val="21"/>
              </w:rPr>
              <w:t>2023年</w:t>
            </w:r>
          </w:p>
        </w:tc>
      </w:tr>
      <w:tr w14:paraId="37A3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14:paraId="5D529BB7">
            <w:pPr>
              <w:jc w:val="center"/>
              <w:rPr>
                <w:rFonts w:ascii="Times New Roman" w:hAnsi="Times New Roman" w:eastAsia="宋体" w:cs="Times New Roman"/>
                <w:szCs w:val="21"/>
              </w:rPr>
            </w:pPr>
          </w:p>
        </w:tc>
        <w:tc>
          <w:tcPr>
            <w:tcW w:w="1714" w:type="dxa"/>
            <w:tcBorders>
              <w:tl2br w:val="nil"/>
              <w:tr2bl w:val="nil"/>
            </w:tcBorders>
            <w:vAlign w:val="center"/>
          </w:tcPr>
          <w:p w14:paraId="67012E49">
            <w:pPr>
              <w:rPr>
                <w:rFonts w:ascii="Times New Roman" w:hAnsi="Times New Roman" w:eastAsia="宋体" w:cs="Times New Roman"/>
                <w:szCs w:val="21"/>
              </w:rPr>
            </w:pPr>
            <w:r>
              <w:rPr>
                <w:rFonts w:ascii="Times New Roman" w:hAnsi="Times New Roman" w:eastAsia="宋体" w:cs="Times New Roman"/>
                <w:szCs w:val="21"/>
              </w:rPr>
              <w:t>研发费用</w:t>
            </w:r>
          </w:p>
          <w:p w14:paraId="5CC8AB3C">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14:paraId="379275AF">
            <w:pPr>
              <w:rPr>
                <w:rFonts w:ascii="Times New Roman" w:hAnsi="Times New Roman" w:eastAsia="宋体" w:cs="Times New Roman"/>
                <w:szCs w:val="21"/>
              </w:rPr>
            </w:pPr>
          </w:p>
        </w:tc>
        <w:tc>
          <w:tcPr>
            <w:tcW w:w="2456" w:type="dxa"/>
            <w:gridSpan w:val="3"/>
            <w:tcBorders>
              <w:tl2br w:val="nil"/>
              <w:tr2bl w:val="nil"/>
            </w:tcBorders>
            <w:vAlign w:val="center"/>
          </w:tcPr>
          <w:p w14:paraId="1C6CAAC5">
            <w:pPr>
              <w:rPr>
                <w:rFonts w:ascii="Times New Roman" w:hAnsi="Times New Roman" w:eastAsia="宋体" w:cs="Times New Roman"/>
                <w:szCs w:val="21"/>
              </w:rPr>
            </w:pPr>
          </w:p>
        </w:tc>
        <w:tc>
          <w:tcPr>
            <w:tcW w:w="2120" w:type="dxa"/>
            <w:gridSpan w:val="2"/>
            <w:tcBorders>
              <w:tl2br w:val="nil"/>
              <w:tr2bl w:val="nil"/>
            </w:tcBorders>
            <w:vAlign w:val="center"/>
          </w:tcPr>
          <w:p w14:paraId="69A12D1F">
            <w:pPr>
              <w:rPr>
                <w:rFonts w:ascii="Times New Roman" w:hAnsi="Times New Roman" w:eastAsia="宋体" w:cs="Times New Roman"/>
                <w:szCs w:val="21"/>
              </w:rPr>
            </w:pPr>
          </w:p>
        </w:tc>
      </w:tr>
      <w:tr w14:paraId="71D6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14:paraId="0206D889">
            <w:pPr>
              <w:jc w:val="center"/>
              <w:rPr>
                <w:rFonts w:ascii="Times New Roman" w:hAnsi="Times New Roman" w:eastAsia="宋体" w:cs="Times New Roman"/>
                <w:szCs w:val="21"/>
              </w:rPr>
            </w:pPr>
          </w:p>
        </w:tc>
        <w:tc>
          <w:tcPr>
            <w:tcW w:w="1714" w:type="dxa"/>
            <w:tcBorders>
              <w:tl2br w:val="nil"/>
              <w:tr2bl w:val="nil"/>
            </w:tcBorders>
            <w:vAlign w:val="center"/>
          </w:tcPr>
          <w:p w14:paraId="3E488E0D">
            <w:pPr>
              <w:rPr>
                <w:rFonts w:ascii="Times New Roman" w:hAnsi="Times New Roman" w:eastAsia="宋体" w:cs="Times New Roman"/>
                <w:szCs w:val="21"/>
              </w:rPr>
            </w:pPr>
            <w:r>
              <w:rPr>
                <w:rFonts w:ascii="Times New Roman" w:hAnsi="Times New Roman" w:eastAsia="宋体" w:cs="Times New Roman"/>
                <w:szCs w:val="21"/>
              </w:rPr>
              <w:t>总销售收入</w:t>
            </w:r>
          </w:p>
          <w:p w14:paraId="2F67802A">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14:paraId="5DF00FCF">
            <w:pPr>
              <w:rPr>
                <w:rFonts w:ascii="Times New Roman" w:hAnsi="Times New Roman" w:eastAsia="宋体" w:cs="Times New Roman"/>
                <w:szCs w:val="21"/>
              </w:rPr>
            </w:pPr>
          </w:p>
        </w:tc>
        <w:tc>
          <w:tcPr>
            <w:tcW w:w="2456" w:type="dxa"/>
            <w:gridSpan w:val="3"/>
            <w:tcBorders>
              <w:tl2br w:val="nil"/>
              <w:tr2bl w:val="nil"/>
            </w:tcBorders>
            <w:vAlign w:val="center"/>
          </w:tcPr>
          <w:p w14:paraId="750A4DD2">
            <w:pPr>
              <w:rPr>
                <w:rFonts w:ascii="Times New Roman" w:hAnsi="Times New Roman" w:eastAsia="宋体" w:cs="Times New Roman"/>
                <w:szCs w:val="21"/>
              </w:rPr>
            </w:pPr>
          </w:p>
        </w:tc>
        <w:tc>
          <w:tcPr>
            <w:tcW w:w="2120" w:type="dxa"/>
            <w:gridSpan w:val="2"/>
            <w:tcBorders>
              <w:tl2br w:val="nil"/>
              <w:tr2bl w:val="nil"/>
            </w:tcBorders>
            <w:vAlign w:val="center"/>
          </w:tcPr>
          <w:p w14:paraId="2411B1B4">
            <w:pPr>
              <w:rPr>
                <w:rFonts w:ascii="Times New Roman" w:hAnsi="Times New Roman" w:eastAsia="宋体" w:cs="Times New Roman"/>
                <w:szCs w:val="21"/>
              </w:rPr>
            </w:pPr>
          </w:p>
        </w:tc>
      </w:tr>
      <w:tr w14:paraId="5D01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14:paraId="7FB08201">
            <w:pPr>
              <w:jc w:val="center"/>
              <w:rPr>
                <w:rFonts w:ascii="Times New Roman" w:hAnsi="Times New Roman" w:eastAsia="宋体" w:cs="Times New Roman"/>
                <w:szCs w:val="21"/>
              </w:rPr>
            </w:pPr>
          </w:p>
        </w:tc>
        <w:tc>
          <w:tcPr>
            <w:tcW w:w="1714" w:type="dxa"/>
            <w:tcBorders>
              <w:tl2br w:val="nil"/>
              <w:tr2bl w:val="nil"/>
            </w:tcBorders>
            <w:vAlign w:val="center"/>
          </w:tcPr>
          <w:p w14:paraId="1C0449B9">
            <w:pPr>
              <w:rPr>
                <w:rFonts w:ascii="Times New Roman" w:hAnsi="Times New Roman" w:eastAsia="宋体" w:cs="Times New Roman"/>
                <w:szCs w:val="21"/>
              </w:rPr>
            </w:pPr>
            <w:r>
              <w:rPr>
                <w:rFonts w:ascii="Times New Roman" w:hAnsi="Times New Roman" w:eastAsia="宋体" w:cs="Times New Roman"/>
                <w:szCs w:val="21"/>
              </w:rPr>
              <w:t>研发费用总额占同期销售收入总额的比例</w:t>
            </w:r>
          </w:p>
        </w:tc>
        <w:tc>
          <w:tcPr>
            <w:tcW w:w="2285" w:type="dxa"/>
            <w:gridSpan w:val="3"/>
            <w:tcBorders>
              <w:tl2br w:val="nil"/>
              <w:tr2bl w:val="nil"/>
            </w:tcBorders>
            <w:vAlign w:val="center"/>
          </w:tcPr>
          <w:p w14:paraId="4414AF54">
            <w:pPr>
              <w:rPr>
                <w:rFonts w:ascii="Times New Roman" w:hAnsi="Times New Roman" w:eastAsia="宋体" w:cs="Times New Roman"/>
                <w:szCs w:val="21"/>
              </w:rPr>
            </w:pPr>
          </w:p>
        </w:tc>
        <w:tc>
          <w:tcPr>
            <w:tcW w:w="2456" w:type="dxa"/>
            <w:gridSpan w:val="3"/>
            <w:tcBorders>
              <w:tl2br w:val="nil"/>
              <w:tr2bl w:val="nil"/>
            </w:tcBorders>
            <w:vAlign w:val="center"/>
          </w:tcPr>
          <w:p w14:paraId="681476FE">
            <w:pPr>
              <w:rPr>
                <w:rFonts w:ascii="Times New Roman" w:hAnsi="Times New Roman" w:eastAsia="宋体" w:cs="Times New Roman"/>
                <w:szCs w:val="21"/>
              </w:rPr>
            </w:pPr>
          </w:p>
        </w:tc>
        <w:tc>
          <w:tcPr>
            <w:tcW w:w="2120" w:type="dxa"/>
            <w:gridSpan w:val="2"/>
            <w:tcBorders>
              <w:tl2br w:val="nil"/>
              <w:tr2bl w:val="nil"/>
            </w:tcBorders>
            <w:vAlign w:val="center"/>
          </w:tcPr>
          <w:p w14:paraId="61D35C3A">
            <w:pPr>
              <w:rPr>
                <w:rFonts w:ascii="Times New Roman" w:hAnsi="Times New Roman" w:eastAsia="宋体" w:cs="Times New Roman"/>
                <w:szCs w:val="21"/>
              </w:rPr>
            </w:pPr>
          </w:p>
        </w:tc>
      </w:tr>
      <w:tr w14:paraId="5446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14:paraId="2A0A0BBF">
            <w:pPr>
              <w:jc w:val="center"/>
              <w:rPr>
                <w:rFonts w:ascii="Times New Roman" w:hAnsi="Times New Roman" w:eastAsia="宋体" w:cs="Times New Roman"/>
                <w:szCs w:val="21"/>
              </w:rPr>
            </w:pPr>
          </w:p>
        </w:tc>
        <w:tc>
          <w:tcPr>
            <w:tcW w:w="1714" w:type="dxa"/>
            <w:tcBorders>
              <w:tl2br w:val="nil"/>
              <w:tr2bl w:val="nil"/>
            </w:tcBorders>
            <w:vAlign w:val="center"/>
          </w:tcPr>
          <w:p w14:paraId="78A884EA">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14:paraId="1A0880F3">
            <w:pPr>
              <w:rPr>
                <w:rFonts w:ascii="Times New Roman" w:hAnsi="Times New Roman" w:eastAsia="宋体" w:cs="Times New Roman"/>
                <w:szCs w:val="21"/>
              </w:rPr>
            </w:pPr>
          </w:p>
        </w:tc>
        <w:tc>
          <w:tcPr>
            <w:tcW w:w="2456" w:type="dxa"/>
            <w:gridSpan w:val="3"/>
            <w:tcBorders>
              <w:tl2br w:val="nil"/>
              <w:tr2bl w:val="nil"/>
            </w:tcBorders>
            <w:vAlign w:val="center"/>
          </w:tcPr>
          <w:p w14:paraId="00C094B7">
            <w:pPr>
              <w:rPr>
                <w:rFonts w:ascii="Times New Roman" w:hAnsi="Times New Roman" w:eastAsia="宋体" w:cs="Times New Roman"/>
                <w:szCs w:val="21"/>
              </w:rPr>
            </w:pPr>
          </w:p>
        </w:tc>
        <w:tc>
          <w:tcPr>
            <w:tcW w:w="2120" w:type="dxa"/>
            <w:gridSpan w:val="2"/>
            <w:tcBorders>
              <w:tl2br w:val="nil"/>
              <w:tr2bl w:val="nil"/>
            </w:tcBorders>
            <w:vAlign w:val="center"/>
          </w:tcPr>
          <w:p w14:paraId="191012B9">
            <w:pPr>
              <w:rPr>
                <w:rFonts w:ascii="Times New Roman" w:hAnsi="Times New Roman" w:eastAsia="宋体" w:cs="Times New Roman"/>
                <w:szCs w:val="21"/>
              </w:rPr>
            </w:pPr>
          </w:p>
        </w:tc>
      </w:tr>
      <w:tr w14:paraId="1DE3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14:paraId="02F0B574">
            <w:pPr>
              <w:jc w:val="center"/>
              <w:rPr>
                <w:rFonts w:ascii="Times New Roman" w:hAnsi="Times New Roman" w:eastAsia="宋体" w:cs="Times New Roman"/>
                <w:szCs w:val="21"/>
              </w:rPr>
            </w:pPr>
          </w:p>
        </w:tc>
        <w:tc>
          <w:tcPr>
            <w:tcW w:w="1714" w:type="dxa"/>
            <w:tcBorders>
              <w:tl2br w:val="nil"/>
              <w:tr2bl w:val="nil"/>
            </w:tcBorders>
            <w:vAlign w:val="center"/>
          </w:tcPr>
          <w:p w14:paraId="4B6AF3AB">
            <w:pPr>
              <w:rPr>
                <w:rFonts w:ascii="Times New Roman" w:hAnsi="Times New Roman" w:eastAsia="宋体" w:cs="Times New Roman"/>
                <w:szCs w:val="21"/>
              </w:rPr>
            </w:pPr>
            <w:r>
              <w:rPr>
                <w:rFonts w:ascii="Times New Roman" w:hAnsi="Times New Roman" w:eastAsia="宋体" w:cs="Times New Roman"/>
                <w:szCs w:val="21"/>
              </w:rPr>
              <w:t>专利产品销售收入（单位：万元）</w:t>
            </w:r>
          </w:p>
        </w:tc>
        <w:tc>
          <w:tcPr>
            <w:tcW w:w="2285" w:type="dxa"/>
            <w:gridSpan w:val="3"/>
            <w:tcBorders>
              <w:tl2br w:val="nil"/>
              <w:tr2bl w:val="nil"/>
            </w:tcBorders>
            <w:vAlign w:val="center"/>
          </w:tcPr>
          <w:p w14:paraId="0BDB5CBD">
            <w:pPr>
              <w:rPr>
                <w:rFonts w:ascii="Times New Roman" w:hAnsi="Times New Roman" w:eastAsia="宋体" w:cs="Times New Roman"/>
                <w:szCs w:val="21"/>
              </w:rPr>
            </w:pPr>
          </w:p>
        </w:tc>
        <w:tc>
          <w:tcPr>
            <w:tcW w:w="2456" w:type="dxa"/>
            <w:gridSpan w:val="3"/>
            <w:tcBorders>
              <w:tl2br w:val="nil"/>
              <w:tr2bl w:val="nil"/>
            </w:tcBorders>
            <w:vAlign w:val="center"/>
          </w:tcPr>
          <w:p w14:paraId="27BC12DC">
            <w:pPr>
              <w:rPr>
                <w:rFonts w:ascii="Times New Roman" w:hAnsi="Times New Roman" w:eastAsia="宋体" w:cs="Times New Roman"/>
                <w:szCs w:val="21"/>
              </w:rPr>
            </w:pPr>
          </w:p>
        </w:tc>
        <w:tc>
          <w:tcPr>
            <w:tcW w:w="2120" w:type="dxa"/>
            <w:gridSpan w:val="2"/>
            <w:tcBorders>
              <w:tl2br w:val="nil"/>
              <w:tr2bl w:val="nil"/>
            </w:tcBorders>
            <w:vAlign w:val="center"/>
          </w:tcPr>
          <w:p w14:paraId="23D97487">
            <w:pPr>
              <w:rPr>
                <w:rFonts w:ascii="Times New Roman" w:hAnsi="Times New Roman" w:eastAsia="宋体" w:cs="Times New Roman"/>
                <w:szCs w:val="21"/>
              </w:rPr>
            </w:pPr>
          </w:p>
        </w:tc>
      </w:tr>
      <w:tr w14:paraId="77F4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14:paraId="75B17698">
            <w:pPr>
              <w:jc w:val="center"/>
              <w:rPr>
                <w:rFonts w:ascii="Times New Roman" w:hAnsi="Times New Roman" w:eastAsia="宋体" w:cs="Times New Roman"/>
                <w:szCs w:val="21"/>
              </w:rPr>
            </w:pPr>
          </w:p>
        </w:tc>
        <w:tc>
          <w:tcPr>
            <w:tcW w:w="1714" w:type="dxa"/>
            <w:tcBorders>
              <w:tl2br w:val="nil"/>
              <w:tr2bl w:val="nil"/>
            </w:tcBorders>
            <w:vAlign w:val="center"/>
          </w:tcPr>
          <w:p w14:paraId="08ED459E">
            <w:pPr>
              <w:rPr>
                <w:rFonts w:ascii="Times New Roman" w:hAnsi="Times New Roman" w:eastAsia="宋体" w:cs="Times New Roman"/>
                <w:szCs w:val="21"/>
              </w:rPr>
            </w:pPr>
            <w:r>
              <w:rPr>
                <w:rFonts w:ascii="Times New Roman" w:hAnsi="Times New Roman" w:eastAsia="宋体" w:cs="Times New Roman"/>
                <w:szCs w:val="21"/>
              </w:rPr>
              <w:t>专利产品销售收入占总销售收入的比例</w:t>
            </w:r>
          </w:p>
        </w:tc>
        <w:tc>
          <w:tcPr>
            <w:tcW w:w="2285" w:type="dxa"/>
            <w:gridSpan w:val="3"/>
            <w:tcBorders>
              <w:tl2br w:val="nil"/>
              <w:tr2bl w:val="nil"/>
            </w:tcBorders>
            <w:vAlign w:val="center"/>
          </w:tcPr>
          <w:p w14:paraId="14773DAA">
            <w:pPr>
              <w:jc w:val="center"/>
              <w:rPr>
                <w:rFonts w:ascii="Times New Roman" w:hAnsi="Times New Roman" w:eastAsia="宋体" w:cs="Times New Roman"/>
                <w:szCs w:val="21"/>
              </w:rPr>
            </w:pPr>
          </w:p>
        </w:tc>
        <w:tc>
          <w:tcPr>
            <w:tcW w:w="2456" w:type="dxa"/>
            <w:gridSpan w:val="3"/>
            <w:tcBorders>
              <w:tl2br w:val="nil"/>
              <w:tr2bl w:val="nil"/>
            </w:tcBorders>
            <w:vAlign w:val="center"/>
          </w:tcPr>
          <w:p w14:paraId="278AABB1">
            <w:pPr>
              <w:jc w:val="center"/>
              <w:rPr>
                <w:rFonts w:ascii="Times New Roman" w:hAnsi="Times New Roman" w:eastAsia="宋体" w:cs="Times New Roman"/>
                <w:szCs w:val="21"/>
              </w:rPr>
            </w:pPr>
          </w:p>
        </w:tc>
        <w:tc>
          <w:tcPr>
            <w:tcW w:w="2120" w:type="dxa"/>
            <w:gridSpan w:val="2"/>
            <w:tcBorders>
              <w:tl2br w:val="nil"/>
              <w:tr2bl w:val="nil"/>
            </w:tcBorders>
            <w:vAlign w:val="center"/>
          </w:tcPr>
          <w:p w14:paraId="1F5BC3B6">
            <w:pPr>
              <w:rPr>
                <w:rFonts w:ascii="Times New Roman" w:hAnsi="Times New Roman" w:eastAsia="宋体" w:cs="Times New Roman"/>
                <w:szCs w:val="21"/>
              </w:rPr>
            </w:pPr>
          </w:p>
        </w:tc>
      </w:tr>
      <w:tr w14:paraId="31BE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14:paraId="322C6B5C">
            <w:pPr>
              <w:jc w:val="center"/>
              <w:rPr>
                <w:rFonts w:ascii="Times New Roman" w:hAnsi="Times New Roman" w:eastAsia="宋体" w:cs="Times New Roman"/>
                <w:szCs w:val="21"/>
              </w:rPr>
            </w:pPr>
          </w:p>
        </w:tc>
        <w:tc>
          <w:tcPr>
            <w:tcW w:w="1714" w:type="dxa"/>
            <w:tcBorders>
              <w:tl2br w:val="nil"/>
              <w:tr2bl w:val="nil"/>
            </w:tcBorders>
            <w:vAlign w:val="center"/>
          </w:tcPr>
          <w:p w14:paraId="3DFD60DE">
            <w:pPr>
              <w:rPr>
                <w:rFonts w:ascii="Times New Roman" w:hAnsi="Times New Roman" w:eastAsia="宋体" w:cs="Times New Roman"/>
                <w:szCs w:val="21"/>
              </w:rPr>
            </w:pPr>
            <w:r>
              <w:rPr>
                <w:rFonts w:ascii="Times New Roman" w:hAnsi="Times New Roman" w:eastAsia="宋体" w:cs="Times New Roman"/>
                <w:szCs w:val="21"/>
              </w:rPr>
              <w:t>企业工业总产值或营业收入（单位：万元）</w:t>
            </w:r>
          </w:p>
        </w:tc>
        <w:tc>
          <w:tcPr>
            <w:tcW w:w="2285" w:type="dxa"/>
            <w:gridSpan w:val="3"/>
            <w:tcBorders>
              <w:tl2br w:val="nil"/>
              <w:tr2bl w:val="nil"/>
            </w:tcBorders>
            <w:vAlign w:val="center"/>
          </w:tcPr>
          <w:p w14:paraId="20B81D75">
            <w:pPr>
              <w:rPr>
                <w:rFonts w:ascii="Times New Roman" w:hAnsi="Times New Roman" w:eastAsia="宋体" w:cs="Times New Roman"/>
                <w:szCs w:val="21"/>
              </w:rPr>
            </w:pPr>
          </w:p>
        </w:tc>
        <w:tc>
          <w:tcPr>
            <w:tcW w:w="2456" w:type="dxa"/>
            <w:gridSpan w:val="3"/>
            <w:tcBorders>
              <w:tl2br w:val="nil"/>
              <w:tr2bl w:val="nil"/>
            </w:tcBorders>
            <w:vAlign w:val="center"/>
          </w:tcPr>
          <w:p w14:paraId="1DCAB146">
            <w:pPr>
              <w:rPr>
                <w:rFonts w:ascii="Times New Roman" w:hAnsi="Times New Roman" w:eastAsia="宋体" w:cs="Times New Roman"/>
                <w:szCs w:val="21"/>
              </w:rPr>
            </w:pPr>
          </w:p>
        </w:tc>
        <w:tc>
          <w:tcPr>
            <w:tcW w:w="2120" w:type="dxa"/>
            <w:gridSpan w:val="2"/>
            <w:tcBorders>
              <w:tl2br w:val="nil"/>
              <w:tr2bl w:val="nil"/>
            </w:tcBorders>
            <w:vAlign w:val="center"/>
          </w:tcPr>
          <w:p w14:paraId="11428315">
            <w:pPr>
              <w:rPr>
                <w:rFonts w:ascii="Times New Roman" w:hAnsi="Times New Roman" w:eastAsia="宋体" w:cs="Times New Roman"/>
                <w:szCs w:val="21"/>
              </w:rPr>
            </w:pPr>
          </w:p>
        </w:tc>
      </w:tr>
      <w:tr w14:paraId="7D6F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14:paraId="40CABB3C">
            <w:pPr>
              <w:jc w:val="center"/>
              <w:rPr>
                <w:rFonts w:ascii="Times New Roman" w:hAnsi="Times New Roman" w:eastAsia="宋体" w:cs="Times New Roman"/>
                <w:szCs w:val="21"/>
              </w:rPr>
            </w:pPr>
          </w:p>
        </w:tc>
        <w:tc>
          <w:tcPr>
            <w:tcW w:w="1714" w:type="dxa"/>
            <w:tcBorders>
              <w:tl2br w:val="nil"/>
              <w:tr2bl w:val="nil"/>
            </w:tcBorders>
            <w:vAlign w:val="center"/>
          </w:tcPr>
          <w:p w14:paraId="5EDE17D8">
            <w:pPr>
              <w:rPr>
                <w:rFonts w:ascii="Times New Roman" w:hAnsi="Times New Roman" w:eastAsia="宋体" w:cs="Times New Roman"/>
                <w:szCs w:val="21"/>
              </w:rPr>
            </w:pPr>
            <w:r>
              <w:rPr>
                <w:rFonts w:ascii="Times New Roman" w:hAnsi="Times New Roman" w:eastAsia="宋体" w:cs="Times New Roman"/>
                <w:szCs w:val="21"/>
              </w:rPr>
              <w:t>近三年企业工业总产值或营业收入年均增长率</w:t>
            </w:r>
          </w:p>
        </w:tc>
        <w:tc>
          <w:tcPr>
            <w:tcW w:w="6861" w:type="dxa"/>
            <w:gridSpan w:val="8"/>
            <w:tcBorders>
              <w:tl2br w:val="nil"/>
              <w:tr2bl w:val="nil"/>
            </w:tcBorders>
            <w:vAlign w:val="center"/>
          </w:tcPr>
          <w:p w14:paraId="671D27A6">
            <w:pPr>
              <w:rPr>
                <w:rFonts w:ascii="Times New Roman" w:hAnsi="Times New Roman" w:eastAsia="宋体" w:cs="Times New Roman"/>
                <w:szCs w:val="21"/>
              </w:rPr>
            </w:pPr>
          </w:p>
        </w:tc>
      </w:tr>
      <w:tr w14:paraId="4689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14:paraId="425A6B6E">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14:paraId="42B24D86">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14:paraId="62A3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0CE5C6A9">
            <w:pPr>
              <w:jc w:val="center"/>
              <w:rPr>
                <w:rFonts w:ascii="Times New Roman" w:hAnsi="Times New Roman" w:eastAsia="宋体" w:cs="Times New Roman"/>
                <w:szCs w:val="21"/>
              </w:rPr>
            </w:pPr>
          </w:p>
        </w:tc>
        <w:tc>
          <w:tcPr>
            <w:tcW w:w="1714" w:type="dxa"/>
            <w:tcBorders>
              <w:tl2br w:val="nil"/>
              <w:tr2bl w:val="nil"/>
            </w:tcBorders>
            <w:vAlign w:val="center"/>
          </w:tcPr>
          <w:p w14:paraId="0B62A0A1">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14:paraId="50653705">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3188B4BE">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4CC17DEB">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14FAD050">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34D1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61C83187">
            <w:pPr>
              <w:jc w:val="center"/>
              <w:rPr>
                <w:rFonts w:ascii="Times New Roman" w:hAnsi="Times New Roman" w:eastAsia="宋体" w:cs="Times New Roman"/>
                <w:szCs w:val="21"/>
              </w:rPr>
            </w:pPr>
          </w:p>
        </w:tc>
        <w:tc>
          <w:tcPr>
            <w:tcW w:w="1714" w:type="dxa"/>
            <w:tcBorders>
              <w:tl2br w:val="nil"/>
              <w:tr2bl w:val="nil"/>
            </w:tcBorders>
            <w:vAlign w:val="center"/>
          </w:tcPr>
          <w:p w14:paraId="2FD1D159">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14:paraId="362CA911">
            <w:pPr>
              <w:jc w:val="center"/>
              <w:rPr>
                <w:rFonts w:ascii="Times New Roman" w:hAnsi="Times New Roman" w:eastAsia="宋体" w:cs="Times New Roman"/>
                <w:szCs w:val="21"/>
              </w:rPr>
            </w:pPr>
          </w:p>
        </w:tc>
        <w:tc>
          <w:tcPr>
            <w:tcW w:w="1714" w:type="dxa"/>
            <w:gridSpan w:val="3"/>
            <w:tcBorders>
              <w:tl2br w:val="nil"/>
              <w:tr2bl w:val="nil"/>
            </w:tcBorders>
            <w:vAlign w:val="center"/>
          </w:tcPr>
          <w:p w14:paraId="5D8057F9">
            <w:pPr>
              <w:jc w:val="center"/>
              <w:rPr>
                <w:rFonts w:ascii="Times New Roman" w:hAnsi="Times New Roman" w:eastAsia="宋体" w:cs="Times New Roman"/>
                <w:szCs w:val="21"/>
              </w:rPr>
            </w:pPr>
          </w:p>
        </w:tc>
        <w:tc>
          <w:tcPr>
            <w:tcW w:w="1714" w:type="dxa"/>
            <w:gridSpan w:val="2"/>
            <w:tcBorders>
              <w:tl2br w:val="nil"/>
              <w:tr2bl w:val="nil"/>
            </w:tcBorders>
            <w:vAlign w:val="center"/>
          </w:tcPr>
          <w:p w14:paraId="107165FF">
            <w:pPr>
              <w:jc w:val="center"/>
              <w:rPr>
                <w:rFonts w:ascii="Times New Roman" w:hAnsi="Times New Roman" w:eastAsia="宋体" w:cs="Times New Roman"/>
                <w:szCs w:val="21"/>
              </w:rPr>
            </w:pPr>
          </w:p>
        </w:tc>
        <w:tc>
          <w:tcPr>
            <w:tcW w:w="1719" w:type="dxa"/>
            <w:tcBorders>
              <w:tl2br w:val="nil"/>
              <w:tr2bl w:val="nil"/>
            </w:tcBorders>
            <w:vAlign w:val="center"/>
          </w:tcPr>
          <w:p w14:paraId="2FD58DBD">
            <w:pPr>
              <w:jc w:val="center"/>
              <w:rPr>
                <w:rFonts w:ascii="Times New Roman" w:hAnsi="Times New Roman" w:eastAsia="宋体" w:cs="Times New Roman"/>
                <w:szCs w:val="21"/>
              </w:rPr>
            </w:pPr>
          </w:p>
        </w:tc>
      </w:tr>
      <w:tr w14:paraId="0B9D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6898C4AF">
            <w:pPr>
              <w:jc w:val="center"/>
              <w:rPr>
                <w:rFonts w:ascii="Times New Roman" w:hAnsi="Times New Roman" w:eastAsia="宋体" w:cs="Times New Roman"/>
                <w:szCs w:val="21"/>
              </w:rPr>
            </w:pPr>
          </w:p>
        </w:tc>
        <w:tc>
          <w:tcPr>
            <w:tcW w:w="8575" w:type="dxa"/>
            <w:gridSpan w:val="9"/>
            <w:tcBorders>
              <w:tl2br w:val="nil"/>
              <w:tr2bl w:val="nil"/>
            </w:tcBorders>
            <w:vAlign w:val="center"/>
          </w:tcPr>
          <w:p w14:paraId="0975E92F">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14:paraId="162F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745B8209">
            <w:pPr>
              <w:jc w:val="center"/>
              <w:rPr>
                <w:rFonts w:ascii="Times New Roman" w:hAnsi="Times New Roman" w:eastAsia="宋体" w:cs="Times New Roman"/>
                <w:szCs w:val="21"/>
              </w:rPr>
            </w:pPr>
          </w:p>
        </w:tc>
        <w:tc>
          <w:tcPr>
            <w:tcW w:w="1714" w:type="dxa"/>
            <w:tcBorders>
              <w:tl2br w:val="nil"/>
              <w:tr2bl w:val="nil"/>
            </w:tcBorders>
            <w:vAlign w:val="center"/>
          </w:tcPr>
          <w:p w14:paraId="767F2980">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14:paraId="6F2D95BA">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7A852DE4">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3C061F19">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42743F2B">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3643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17AB587F">
            <w:pPr>
              <w:jc w:val="center"/>
              <w:rPr>
                <w:rFonts w:ascii="Times New Roman" w:hAnsi="Times New Roman" w:eastAsia="宋体" w:cs="Times New Roman"/>
                <w:szCs w:val="21"/>
              </w:rPr>
            </w:pPr>
          </w:p>
        </w:tc>
        <w:tc>
          <w:tcPr>
            <w:tcW w:w="1714" w:type="dxa"/>
            <w:tcBorders>
              <w:tl2br w:val="nil"/>
              <w:tr2bl w:val="nil"/>
            </w:tcBorders>
            <w:vAlign w:val="center"/>
          </w:tcPr>
          <w:p w14:paraId="4B8D852F">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14:paraId="07B3E632">
            <w:pPr>
              <w:jc w:val="center"/>
              <w:rPr>
                <w:rFonts w:ascii="Times New Roman" w:hAnsi="Times New Roman" w:eastAsia="宋体" w:cs="Times New Roman"/>
                <w:szCs w:val="21"/>
              </w:rPr>
            </w:pPr>
          </w:p>
        </w:tc>
        <w:tc>
          <w:tcPr>
            <w:tcW w:w="1714" w:type="dxa"/>
            <w:gridSpan w:val="3"/>
            <w:tcBorders>
              <w:tl2br w:val="nil"/>
              <w:tr2bl w:val="nil"/>
            </w:tcBorders>
            <w:vAlign w:val="center"/>
          </w:tcPr>
          <w:p w14:paraId="02ECEA7D">
            <w:pPr>
              <w:jc w:val="center"/>
              <w:rPr>
                <w:rFonts w:ascii="Times New Roman" w:hAnsi="Times New Roman" w:eastAsia="宋体" w:cs="Times New Roman"/>
                <w:szCs w:val="21"/>
              </w:rPr>
            </w:pPr>
          </w:p>
        </w:tc>
        <w:tc>
          <w:tcPr>
            <w:tcW w:w="1714" w:type="dxa"/>
            <w:gridSpan w:val="2"/>
            <w:tcBorders>
              <w:tl2br w:val="nil"/>
              <w:tr2bl w:val="nil"/>
            </w:tcBorders>
            <w:vAlign w:val="center"/>
          </w:tcPr>
          <w:p w14:paraId="2418AFFF">
            <w:pPr>
              <w:jc w:val="center"/>
              <w:rPr>
                <w:rFonts w:ascii="Times New Roman" w:hAnsi="Times New Roman" w:eastAsia="宋体" w:cs="Times New Roman"/>
                <w:szCs w:val="21"/>
              </w:rPr>
            </w:pPr>
          </w:p>
        </w:tc>
        <w:tc>
          <w:tcPr>
            <w:tcW w:w="1719" w:type="dxa"/>
            <w:tcBorders>
              <w:tl2br w:val="nil"/>
              <w:tr2bl w:val="nil"/>
            </w:tcBorders>
            <w:vAlign w:val="center"/>
          </w:tcPr>
          <w:p w14:paraId="3D011EAA">
            <w:pPr>
              <w:jc w:val="center"/>
              <w:rPr>
                <w:rFonts w:ascii="Times New Roman" w:hAnsi="Times New Roman" w:eastAsia="宋体" w:cs="Times New Roman"/>
                <w:szCs w:val="21"/>
              </w:rPr>
            </w:pPr>
          </w:p>
        </w:tc>
      </w:tr>
      <w:tr w14:paraId="1AA3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55B4EADB">
            <w:pPr>
              <w:jc w:val="center"/>
              <w:rPr>
                <w:rFonts w:ascii="Times New Roman" w:hAnsi="Times New Roman" w:eastAsia="宋体" w:cs="Times New Roman"/>
                <w:szCs w:val="21"/>
              </w:rPr>
            </w:pPr>
          </w:p>
        </w:tc>
        <w:tc>
          <w:tcPr>
            <w:tcW w:w="8575" w:type="dxa"/>
            <w:gridSpan w:val="9"/>
            <w:tcBorders>
              <w:tl2br w:val="nil"/>
              <w:tr2bl w:val="nil"/>
            </w:tcBorders>
            <w:vAlign w:val="center"/>
          </w:tcPr>
          <w:p w14:paraId="233D1AE4">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r>
              <w:rPr>
                <w:rFonts w:hint="eastAsia" w:ascii="Times New Roman" w:hAnsi="Times New Roman" w:eastAsia="宋体" w:cs="Times New Roman"/>
                <w:szCs w:val="21"/>
              </w:rPr>
              <w:t>：</w:t>
            </w:r>
          </w:p>
        </w:tc>
      </w:tr>
      <w:tr w14:paraId="1E7F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42F20CEA">
            <w:pPr>
              <w:jc w:val="center"/>
              <w:rPr>
                <w:rFonts w:ascii="Times New Roman" w:hAnsi="Times New Roman" w:eastAsia="宋体" w:cs="Times New Roman"/>
                <w:szCs w:val="21"/>
              </w:rPr>
            </w:pPr>
          </w:p>
        </w:tc>
        <w:tc>
          <w:tcPr>
            <w:tcW w:w="1714" w:type="dxa"/>
            <w:tcBorders>
              <w:tl2br w:val="nil"/>
              <w:tr2bl w:val="nil"/>
            </w:tcBorders>
            <w:vAlign w:val="center"/>
          </w:tcPr>
          <w:p w14:paraId="72EBF16F">
            <w:pPr>
              <w:jc w:val="center"/>
              <w:rPr>
                <w:rFonts w:ascii="Times New Roman" w:hAnsi="Times New Roman" w:eastAsia="宋体" w:cs="Times New Roman"/>
                <w:szCs w:val="21"/>
              </w:rPr>
            </w:pPr>
          </w:p>
        </w:tc>
        <w:tc>
          <w:tcPr>
            <w:tcW w:w="1714" w:type="dxa"/>
            <w:gridSpan w:val="2"/>
            <w:tcBorders>
              <w:tl2br w:val="nil"/>
              <w:tr2bl w:val="nil"/>
            </w:tcBorders>
            <w:vAlign w:val="center"/>
          </w:tcPr>
          <w:p w14:paraId="3EB87A28">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3C06DA34">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36F83742">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5D5249BA">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404C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2742A17D">
            <w:pPr>
              <w:jc w:val="center"/>
              <w:rPr>
                <w:rFonts w:ascii="Times New Roman" w:hAnsi="Times New Roman" w:eastAsia="宋体" w:cs="Times New Roman"/>
                <w:szCs w:val="21"/>
              </w:rPr>
            </w:pPr>
          </w:p>
        </w:tc>
        <w:tc>
          <w:tcPr>
            <w:tcW w:w="1714" w:type="dxa"/>
            <w:tcBorders>
              <w:tl2br w:val="nil"/>
              <w:tr2bl w:val="nil"/>
            </w:tcBorders>
            <w:vAlign w:val="center"/>
          </w:tcPr>
          <w:p w14:paraId="40F90532">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14:paraId="6EC5361E">
            <w:pPr>
              <w:jc w:val="center"/>
              <w:rPr>
                <w:rFonts w:ascii="Times New Roman" w:hAnsi="Times New Roman" w:eastAsia="宋体" w:cs="Times New Roman"/>
                <w:szCs w:val="21"/>
              </w:rPr>
            </w:pPr>
          </w:p>
        </w:tc>
        <w:tc>
          <w:tcPr>
            <w:tcW w:w="1714" w:type="dxa"/>
            <w:gridSpan w:val="3"/>
            <w:tcBorders>
              <w:tl2br w:val="nil"/>
              <w:tr2bl w:val="nil"/>
            </w:tcBorders>
            <w:vAlign w:val="center"/>
          </w:tcPr>
          <w:p w14:paraId="184A9317">
            <w:pPr>
              <w:jc w:val="center"/>
              <w:rPr>
                <w:rFonts w:ascii="Times New Roman" w:hAnsi="Times New Roman" w:eastAsia="宋体" w:cs="Times New Roman"/>
                <w:szCs w:val="21"/>
              </w:rPr>
            </w:pPr>
          </w:p>
        </w:tc>
        <w:tc>
          <w:tcPr>
            <w:tcW w:w="1714" w:type="dxa"/>
            <w:gridSpan w:val="2"/>
            <w:tcBorders>
              <w:tl2br w:val="nil"/>
              <w:tr2bl w:val="nil"/>
            </w:tcBorders>
            <w:vAlign w:val="center"/>
          </w:tcPr>
          <w:p w14:paraId="40C0960A">
            <w:pPr>
              <w:jc w:val="center"/>
              <w:rPr>
                <w:rFonts w:ascii="Times New Roman" w:hAnsi="Times New Roman" w:eastAsia="宋体" w:cs="Times New Roman"/>
                <w:szCs w:val="21"/>
              </w:rPr>
            </w:pPr>
          </w:p>
        </w:tc>
        <w:tc>
          <w:tcPr>
            <w:tcW w:w="1719" w:type="dxa"/>
            <w:tcBorders>
              <w:tl2br w:val="nil"/>
              <w:tr2bl w:val="nil"/>
            </w:tcBorders>
            <w:vAlign w:val="center"/>
          </w:tcPr>
          <w:p w14:paraId="4DB312AB">
            <w:pPr>
              <w:jc w:val="center"/>
              <w:rPr>
                <w:rFonts w:ascii="Times New Roman" w:hAnsi="Times New Roman" w:eastAsia="宋体" w:cs="Times New Roman"/>
                <w:szCs w:val="21"/>
              </w:rPr>
            </w:pPr>
          </w:p>
        </w:tc>
      </w:tr>
      <w:tr w14:paraId="166C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20E86396">
            <w:pPr>
              <w:jc w:val="center"/>
              <w:rPr>
                <w:rFonts w:ascii="Times New Roman" w:hAnsi="Times New Roman" w:eastAsia="宋体" w:cs="Times New Roman"/>
                <w:szCs w:val="21"/>
              </w:rPr>
            </w:pPr>
          </w:p>
        </w:tc>
        <w:tc>
          <w:tcPr>
            <w:tcW w:w="8575" w:type="dxa"/>
            <w:gridSpan w:val="9"/>
            <w:tcBorders>
              <w:tl2br w:val="nil"/>
              <w:tr2bl w:val="nil"/>
            </w:tcBorders>
            <w:vAlign w:val="center"/>
          </w:tcPr>
          <w:p w14:paraId="3484490A">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14:paraId="7B8A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14:paraId="3615EC3E">
            <w:pPr>
              <w:jc w:val="center"/>
              <w:rPr>
                <w:rFonts w:ascii="Times New Roman" w:hAnsi="Times New Roman" w:eastAsia="宋体" w:cs="Times New Roman"/>
                <w:szCs w:val="21"/>
              </w:rPr>
            </w:pPr>
          </w:p>
        </w:tc>
        <w:tc>
          <w:tcPr>
            <w:tcW w:w="1714" w:type="dxa"/>
            <w:tcBorders>
              <w:tl2br w:val="nil"/>
              <w:tr2bl w:val="nil"/>
            </w:tcBorders>
            <w:vAlign w:val="center"/>
          </w:tcPr>
          <w:p w14:paraId="13306213">
            <w:pPr>
              <w:jc w:val="center"/>
              <w:rPr>
                <w:rFonts w:ascii="Times New Roman" w:hAnsi="Times New Roman" w:eastAsia="宋体" w:cs="Times New Roman"/>
                <w:szCs w:val="21"/>
              </w:rPr>
            </w:pPr>
          </w:p>
        </w:tc>
        <w:tc>
          <w:tcPr>
            <w:tcW w:w="1714" w:type="dxa"/>
            <w:gridSpan w:val="2"/>
            <w:tcBorders>
              <w:tl2br w:val="nil"/>
              <w:tr2bl w:val="nil"/>
            </w:tcBorders>
            <w:vAlign w:val="center"/>
          </w:tcPr>
          <w:p w14:paraId="6920B70F">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0A77389B">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02F4D705">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54BA6262">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526D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14:paraId="1B585755">
            <w:pPr>
              <w:jc w:val="center"/>
              <w:rPr>
                <w:rFonts w:ascii="Times New Roman" w:hAnsi="Times New Roman" w:eastAsia="宋体" w:cs="Times New Roman"/>
                <w:szCs w:val="21"/>
              </w:rPr>
            </w:pPr>
          </w:p>
        </w:tc>
        <w:tc>
          <w:tcPr>
            <w:tcW w:w="1714" w:type="dxa"/>
            <w:tcBorders>
              <w:tl2br w:val="nil"/>
              <w:tr2bl w:val="nil"/>
            </w:tcBorders>
            <w:vAlign w:val="center"/>
          </w:tcPr>
          <w:p w14:paraId="78A5CD49">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14:paraId="7C5DA51D">
            <w:pPr>
              <w:jc w:val="center"/>
              <w:rPr>
                <w:rFonts w:ascii="Times New Roman" w:hAnsi="Times New Roman" w:eastAsia="宋体" w:cs="Times New Roman"/>
                <w:szCs w:val="21"/>
              </w:rPr>
            </w:pPr>
          </w:p>
        </w:tc>
        <w:tc>
          <w:tcPr>
            <w:tcW w:w="1714" w:type="dxa"/>
            <w:gridSpan w:val="3"/>
            <w:tcBorders>
              <w:tl2br w:val="nil"/>
              <w:tr2bl w:val="nil"/>
            </w:tcBorders>
            <w:vAlign w:val="center"/>
          </w:tcPr>
          <w:p w14:paraId="25059C4A">
            <w:pPr>
              <w:jc w:val="center"/>
              <w:rPr>
                <w:rFonts w:ascii="Times New Roman" w:hAnsi="Times New Roman" w:eastAsia="宋体" w:cs="Times New Roman"/>
                <w:szCs w:val="21"/>
              </w:rPr>
            </w:pPr>
          </w:p>
        </w:tc>
        <w:tc>
          <w:tcPr>
            <w:tcW w:w="1714" w:type="dxa"/>
            <w:gridSpan w:val="2"/>
            <w:tcBorders>
              <w:tl2br w:val="nil"/>
              <w:tr2bl w:val="nil"/>
            </w:tcBorders>
            <w:vAlign w:val="center"/>
          </w:tcPr>
          <w:p w14:paraId="4273E565">
            <w:pPr>
              <w:jc w:val="center"/>
              <w:rPr>
                <w:rFonts w:ascii="Times New Roman" w:hAnsi="Times New Roman" w:eastAsia="宋体" w:cs="Times New Roman"/>
                <w:szCs w:val="21"/>
              </w:rPr>
            </w:pPr>
          </w:p>
        </w:tc>
        <w:tc>
          <w:tcPr>
            <w:tcW w:w="1719" w:type="dxa"/>
            <w:tcBorders>
              <w:tl2br w:val="nil"/>
              <w:tr2bl w:val="nil"/>
            </w:tcBorders>
            <w:vAlign w:val="center"/>
          </w:tcPr>
          <w:p w14:paraId="2B4E57D6">
            <w:pPr>
              <w:jc w:val="center"/>
              <w:rPr>
                <w:rFonts w:ascii="Times New Roman" w:hAnsi="Times New Roman" w:eastAsia="宋体" w:cs="Times New Roman"/>
                <w:szCs w:val="21"/>
              </w:rPr>
            </w:pPr>
          </w:p>
        </w:tc>
      </w:tr>
      <w:tr w14:paraId="6657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14:paraId="487A7847">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企业主要技术领域及产品、开展知识产权运用和保护情况、所获知识产权荣誉和资质及其他</w:t>
            </w:r>
          </w:p>
        </w:tc>
        <w:tc>
          <w:tcPr>
            <w:tcW w:w="6861" w:type="dxa"/>
            <w:gridSpan w:val="8"/>
            <w:tcBorders>
              <w:tl2br w:val="nil"/>
              <w:tr2bl w:val="nil"/>
            </w:tcBorders>
            <w:vAlign w:val="center"/>
          </w:tcPr>
          <w:p w14:paraId="6C9B4DD4">
            <w:pPr>
              <w:rPr>
                <w:rFonts w:ascii="Times New Roman" w:hAnsi="Times New Roman" w:eastAsia="宋体" w:cs="Times New Roman"/>
                <w:szCs w:val="21"/>
              </w:rPr>
            </w:pPr>
          </w:p>
        </w:tc>
      </w:tr>
      <w:tr w14:paraId="119E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14:paraId="0BB24027">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产学研</w:t>
            </w: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14:paraId="16476AAF">
            <w:pPr>
              <w:rPr>
                <w:rFonts w:ascii="Times New Roman" w:hAnsi="Times New Roman" w:eastAsia="宋体" w:cs="Times New Roman"/>
                <w:szCs w:val="21"/>
              </w:rPr>
            </w:pPr>
          </w:p>
        </w:tc>
      </w:tr>
      <w:tr w14:paraId="2891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7" w:hRule="atLeast"/>
        </w:trPr>
        <w:tc>
          <w:tcPr>
            <w:tcW w:w="486" w:type="dxa"/>
            <w:vMerge w:val="restart"/>
            <w:tcBorders>
              <w:tl2br w:val="nil"/>
              <w:tr2bl w:val="nil"/>
            </w:tcBorders>
            <w:vAlign w:val="center"/>
          </w:tcPr>
          <w:p w14:paraId="51A0AA20">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14:paraId="77DA4392">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14:paraId="797687A3">
            <w:pPr>
              <w:rPr>
                <w:rFonts w:ascii="Times New Roman" w:hAnsi="Times New Roman" w:eastAsia="宋体" w:cs="Times New Roman"/>
                <w:szCs w:val="21"/>
              </w:rPr>
            </w:pPr>
          </w:p>
        </w:tc>
      </w:tr>
      <w:tr w14:paraId="56DA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14:paraId="0D47DDD7">
            <w:pPr>
              <w:jc w:val="center"/>
              <w:rPr>
                <w:rFonts w:ascii="Times New Roman" w:hAnsi="Times New Roman" w:eastAsia="宋体" w:cs="Times New Roman"/>
                <w:szCs w:val="21"/>
              </w:rPr>
            </w:pPr>
          </w:p>
        </w:tc>
        <w:tc>
          <w:tcPr>
            <w:tcW w:w="1714" w:type="dxa"/>
            <w:tcBorders>
              <w:tl2br w:val="nil"/>
              <w:tr2bl w:val="nil"/>
            </w:tcBorders>
            <w:vAlign w:val="center"/>
          </w:tcPr>
          <w:p w14:paraId="53975D7A">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14:paraId="13705D97">
            <w:pPr>
              <w:rPr>
                <w:rFonts w:ascii="Times New Roman" w:hAnsi="Times New Roman" w:eastAsia="宋体" w:cs="Times New Roman"/>
                <w:szCs w:val="21"/>
              </w:rPr>
            </w:pPr>
          </w:p>
        </w:tc>
      </w:tr>
      <w:tr w14:paraId="0290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14:paraId="1CBE910B">
            <w:pPr>
              <w:jc w:val="center"/>
              <w:rPr>
                <w:rFonts w:ascii="Times New Roman" w:hAnsi="Times New Roman" w:eastAsia="宋体" w:cs="Times New Roman"/>
                <w:szCs w:val="21"/>
              </w:rPr>
            </w:pPr>
          </w:p>
        </w:tc>
        <w:tc>
          <w:tcPr>
            <w:tcW w:w="1714" w:type="dxa"/>
            <w:tcBorders>
              <w:tl2br w:val="nil"/>
              <w:tr2bl w:val="nil"/>
            </w:tcBorders>
            <w:vAlign w:val="center"/>
          </w:tcPr>
          <w:p w14:paraId="31D0B20B">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14:paraId="5BB4F37F">
            <w:pPr>
              <w:rPr>
                <w:rFonts w:ascii="Times New Roman" w:hAnsi="Times New Roman" w:eastAsia="宋体" w:cs="Times New Roman"/>
                <w:szCs w:val="21"/>
              </w:rPr>
            </w:pPr>
          </w:p>
        </w:tc>
      </w:tr>
      <w:tr w14:paraId="2665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14:paraId="4CD2613B">
            <w:pPr>
              <w:jc w:val="center"/>
              <w:rPr>
                <w:rFonts w:ascii="Times New Roman" w:hAnsi="Times New Roman" w:eastAsia="宋体" w:cs="Times New Roman"/>
                <w:szCs w:val="21"/>
              </w:rPr>
            </w:pPr>
          </w:p>
        </w:tc>
        <w:tc>
          <w:tcPr>
            <w:tcW w:w="1714" w:type="dxa"/>
            <w:tcBorders>
              <w:tl2br w:val="nil"/>
              <w:tr2bl w:val="nil"/>
            </w:tcBorders>
            <w:vAlign w:val="center"/>
          </w:tcPr>
          <w:p w14:paraId="16FE7D2A">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14:paraId="53E2A0EF">
            <w:pPr>
              <w:rPr>
                <w:rFonts w:ascii="Times New Roman" w:hAnsi="Times New Roman" w:eastAsia="宋体" w:cs="Times New Roman"/>
                <w:szCs w:val="21"/>
              </w:rPr>
            </w:pPr>
          </w:p>
        </w:tc>
      </w:tr>
      <w:tr w14:paraId="50A8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trPr>
        <w:tc>
          <w:tcPr>
            <w:tcW w:w="486" w:type="dxa"/>
            <w:vMerge w:val="continue"/>
            <w:tcBorders>
              <w:tl2br w:val="nil"/>
              <w:tr2bl w:val="nil"/>
            </w:tcBorders>
            <w:vAlign w:val="center"/>
          </w:tcPr>
          <w:p w14:paraId="1CD35430">
            <w:pPr>
              <w:jc w:val="center"/>
              <w:rPr>
                <w:rFonts w:ascii="Times New Roman" w:hAnsi="Times New Roman" w:eastAsia="宋体" w:cs="Times New Roman"/>
                <w:szCs w:val="21"/>
              </w:rPr>
            </w:pPr>
          </w:p>
        </w:tc>
        <w:tc>
          <w:tcPr>
            <w:tcW w:w="1714" w:type="dxa"/>
            <w:tcBorders>
              <w:tl2br w:val="nil"/>
              <w:tr2bl w:val="nil"/>
            </w:tcBorders>
            <w:vAlign w:val="center"/>
          </w:tcPr>
          <w:p w14:paraId="506F53F8">
            <w:pPr>
              <w:rPr>
                <w:rFonts w:ascii="Times New Roman" w:hAnsi="Times New Roman" w:eastAsia="宋体" w:cs="Times New Roman"/>
                <w:szCs w:val="21"/>
              </w:rPr>
            </w:pPr>
            <w:r>
              <w:rPr>
                <w:rFonts w:ascii="Times New Roman" w:hAnsi="Times New Roman" w:eastAsia="宋体" w:cs="Times New Roman"/>
                <w:szCs w:val="21"/>
              </w:rPr>
              <w:t>专利产品销售收入预期增长情况（详述）</w:t>
            </w:r>
          </w:p>
        </w:tc>
        <w:tc>
          <w:tcPr>
            <w:tcW w:w="6861" w:type="dxa"/>
            <w:gridSpan w:val="8"/>
            <w:tcBorders>
              <w:tl2br w:val="nil"/>
              <w:tr2bl w:val="nil"/>
            </w:tcBorders>
            <w:vAlign w:val="center"/>
          </w:tcPr>
          <w:p w14:paraId="3A6C8934">
            <w:pPr>
              <w:rPr>
                <w:rFonts w:ascii="Times New Roman" w:hAnsi="Times New Roman" w:eastAsia="宋体" w:cs="Times New Roman"/>
                <w:szCs w:val="21"/>
              </w:rPr>
            </w:pPr>
          </w:p>
        </w:tc>
      </w:tr>
      <w:tr w14:paraId="7284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6" w:hRule="atLeast"/>
        </w:trPr>
        <w:tc>
          <w:tcPr>
            <w:tcW w:w="486" w:type="dxa"/>
            <w:vMerge w:val="continue"/>
            <w:tcBorders>
              <w:tl2br w:val="nil"/>
              <w:tr2bl w:val="nil"/>
            </w:tcBorders>
            <w:vAlign w:val="center"/>
          </w:tcPr>
          <w:p w14:paraId="56CCF323">
            <w:pPr>
              <w:jc w:val="center"/>
              <w:rPr>
                <w:rFonts w:ascii="Times New Roman" w:hAnsi="Times New Roman" w:eastAsia="宋体" w:cs="Times New Roman"/>
                <w:szCs w:val="21"/>
              </w:rPr>
            </w:pPr>
          </w:p>
        </w:tc>
        <w:tc>
          <w:tcPr>
            <w:tcW w:w="1714" w:type="dxa"/>
            <w:tcBorders>
              <w:tl2br w:val="nil"/>
              <w:tr2bl w:val="nil"/>
            </w:tcBorders>
            <w:vAlign w:val="center"/>
          </w:tcPr>
          <w:p w14:paraId="0A518516">
            <w:pPr>
              <w:rPr>
                <w:rFonts w:ascii="Times New Roman" w:hAnsi="Times New Roman" w:eastAsia="宋体" w:cs="Times New Roman"/>
                <w:szCs w:val="21"/>
              </w:rPr>
            </w:pPr>
            <w:r>
              <w:rPr>
                <w:rFonts w:ascii="Times New Roman" w:hAnsi="Times New Roman" w:eastAsia="宋体" w:cs="Times New Roman"/>
                <w:szCs w:val="21"/>
              </w:rPr>
              <w:t>工业总产值或营业收入预期增长情况（详述）</w:t>
            </w:r>
          </w:p>
        </w:tc>
        <w:tc>
          <w:tcPr>
            <w:tcW w:w="6861" w:type="dxa"/>
            <w:gridSpan w:val="8"/>
            <w:tcBorders>
              <w:tl2br w:val="nil"/>
              <w:tr2bl w:val="nil"/>
            </w:tcBorders>
            <w:vAlign w:val="center"/>
          </w:tcPr>
          <w:p w14:paraId="3FE96998">
            <w:pPr>
              <w:rPr>
                <w:rFonts w:ascii="Times New Roman" w:hAnsi="Times New Roman" w:eastAsia="宋体" w:cs="Times New Roman"/>
                <w:szCs w:val="21"/>
              </w:rPr>
            </w:pPr>
          </w:p>
        </w:tc>
      </w:tr>
      <w:tr w14:paraId="665D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14:paraId="200FBAC9">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14:paraId="0A901EA9">
            <w:pPr>
              <w:ind w:firstLine="560" w:firstLineChars="200"/>
              <w:rPr>
                <w:rFonts w:ascii="Times New Roman" w:hAnsi="Times New Roman" w:eastAsia="宋体" w:cs="Times New Roman"/>
                <w:sz w:val="28"/>
                <w:szCs w:val="28"/>
              </w:rPr>
            </w:pPr>
          </w:p>
          <w:p w14:paraId="2C265BEB">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14:paraId="1C5DC362">
            <w:pPr>
              <w:rPr>
                <w:rFonts w:ascii="Times New Roman" w:hAnsi="Times New Roman" w:eastAsia="宋体" w:cs="Times New Roman"/>
                <w:sz w:val="28"/>
                <w:szCs w:val="28"/>
              </w:rPr>
            </w:pPr>
          </w:p>
          <w:p w14:paraId="7C04C2E0">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14:paraId="106D98CC">
            <w:pPr>
              <w:ind w:firstLine="560" w:firstLineChars="200"/>
              <w:jc w:val="both"/>
              <w:rPr>
                <w:rFonts w:ascii="Times New Roman" w:hAnsi="Times New Roman" w:eastAsia="宋体" w:cs="Times New Roman"/>
                <w:sz w:val="28"/>
                <w:szCs w:val="28"/>
              </w:rPr>
            </w:pPr>
          </w:p>
          <w:p w14:paraId="10B49E17">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申报</w:t>
            </w:r>
            <w:r>
              <w:rPr>
                <w:rFonts w:hint="eastAsia" w:ascii="Times New Roman" w:hAnsi="Times New Roman" w:eastAsia="宋体" w:cs="Times New Roman"/>
                <w:sz w:val="28"/>
                <w:szCs w:val="28"/>
              </w:rPr>
              <w:t>单位</w:t>
            </w:r>
            <w:r>
              <w:rPr>
                <w:rFonts w:ascii="Times New Roman" w:hAnsi="Times New Roman" w:eastAsia="宋体" w:cs="Times New Roman"/>
                <w:sz w:val="28"/>
                <w:szCs w:val="28"/>
              </w:rPr>
              <w:t xml:space="preserve">（盖章） ：                                                                               </w:t>
            </w:r>
          </w:p>
          <w:p w14:paraId="3658AB51">
            <w:pPr>
              <w:ind w:firstLine="560" w:firstLineChars="200"/>
              <w:jc w:val="right"/>
              <w:rPr>
                <w:rFonts w:ascii="Times New Roman" w:hAnsi="Times New Roman" w:eastAsia="宋体" w:cs="Times New Roman"/>
                <w:sz w:val="28"/>
                <w:szCs w:val="28"/>
              </w:rPr>
            </w:pPr>
          </w:p>
          <w:p w14:paraId="50DAA24A">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14:paraId="689F22A1">
            <w:pPr>
              <w:ind w:firstLine="560" w:firstLineChars="200"/>
              <w:jc w:val="center"/>
              <w:rPr>
                <w:rFonts w:ascii="Times New Roman" w:hAnsi="Times New Roman" w:eastAsia="宋体" w:cs="Times New Roman"/>
                <w:sz w:val="28"/>
                <w:szCs w:val="28"/>
              </w:rPr>
            </w:pPr>
          </w:p>
        </w:tc>
      </w:tr>
    </w:tbl>
    <w:p w14:paraId="1D4699F8">
      <w:pPr>
        <w:pStyle w:val="13"/>
        <w:spacing w:line="360" w:lineRule="auto"/>
        <w:ind w:firstLine="0" w:firstLineChars="0"/>
        <w:rPr>
          <w:rFonts w:ascii="Times New Roman" w:hAnsi="Times New Roman"/>
          <w:szCs w:val="21"/>
        </w:rPr>
      </w:pPr>
      <w:r>
        <w:rPr>
          <w:rFonts w:ascii="Times New Roman" w:hAnsi="Times New Roman" w:eastAsia="黑体"/>
          <w:sz w:val="32"/>
        </w:rPr>
        <w:t>注：该表由申报单位根据实际情况填写，相关情况及佐证材料可另附页</w:t>
      </w:r>
      <w:bookmarkEnd w:id="6"/>
      <w:r>
        <w:rPr>
          <w:rFonts w:ascii="Times New Roman" w:hAnsi="Times New Roman" w:eastAsia="黑体"/>
          <w:sz w:val="32"/>
        </w:rPr>
        <w:br w:type="page"/>
      </w:r>
      <w:r>
        <w:rPr>
          <w:rFonts w:ascii="Times New Roman" w:hAnsi="Times New Roman" w:eastAsia="黑体"/>
          <w:sz w:val="32"/>
          <w:szCs w:val="32"/>
        </w:rPr>
        <w:t>表2（高校</w:t>
      </w:r>
      <w:r>
        <w:rPr>
          <w:rFonts w:hint="eastAsia" w:ascii="Times New Roman" w:hAnsi="Times New Roman" w:eastAsia="黑体"/>
          <w:sz w:val="32"/>
          <w:szCs w:val="32"/>
        </w:rPr>
        <w:t>、</w:t>
      </w:r>
      <w:r>
        <w:rPr>
          <w:rFonts w:ascii="Times New Roman" w:hAnsi="Times New Roman" w:eastAsia="黑体"/>
          <w:sz w:val="32"/>
          <w:szCs w:val="32"/>
        </w:rPr>
        <w:t>科研机构</w:t>
      </w:r>
      <w:r>
        <w:rPr>
          <w:rFonts w:hint="eastAsia" w:ascii="Times New Roman" w:hAnsi="Times New Roman" w:eastAsia="黑体"/>
          <w:sz w:val="32"/>
          <w:szCs w:val="32"/>
        </w:rPr>
        <w:t>等研发单位</w:t>
      </w:r>
      <w:r>
        <w:rPr>
          <w:rFonts w:ascii="Times New Roman" w:hAnsi="Times New Roman" w:eastAsia="黑体"/>
          <w:sz w:val="32"/>
          <w:szCs w:val="32"/>
        </w:rPr>
        <w:t>填写）</w:t>
      </w:r>
    </w:p>
    <w:tbl>
      <w:tblPr>
        <w:tblStyle w:val="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076"/>
        <w:gridCol w:w="638"/>
        <w:gridCol w:w="571"/>
        <w:gridCol w:w="480"/>
        <w:gridCol w:w="663"/>
        <w:gridCol w:w="1313"/>
        <w:gridCol w:w="401"/>
        <w:gridCol w:w="1719"/>
      </w:tblGrid>
      <w:tr w14:paraId="1882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14:paraId="5ED26867">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765" w:type="dxa"/>
            <w:gridSpan w:val="4"/>
            <w:tcBorders>
              <w:tl2br w:val="nil"/>
              <w:tr2bl w:val="nil"/>
            </w:tcBorders>
          </w:tcPr>
          <w:p w14:paraId="79505E46">
            <w:pPr>
              <w:spacing w:line="360" w:lineRule="auto"/>
              <w:rPr>
                <w:rFonts w:ascii="Times New Roman" w:hAnsi="Times New Roman" w:eastAsia="宋体" w:cs="Times New Roman"/>
                <w:szCs w:val="21"/>
              </w:rPr>
            </w:pPr>
          </w:p>
        </w:tc>
        <w:tc>
          <w:tcPr>
            <w:tcW w:w="1976" w:type="dxa"/>
            <w:gridSpan w:val="2"/>
            <w:tcBorders>
              <w:tl2br w:val="nil"/>
              <w:tr2bl w:val="nil"/>
            </w:tcBorders>
            <w:vAlign w:val="center"/>
          </w:tcPr>
          <w:p w14:paraId="2D58DC4E">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tcPr>
          <w:p w14:paraId="237901AF">
            <w:pPr>
              <w:spacing w:line="360" w:lineRule="auto"/>
              <w:rPr>
                <w:rFonts w:ascii="Times New Roman" w:hAnsi="Times New Roman" w:eastAsia="宋体" w:cs="Times New Roman"/>
                <w:szCs w:val="21"/>
              </w:rPr>
            </w:pPr>
          </w:p>
        </w:tc>
      </w:tr>
      <w:tr w14:paraId="7B43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14:paraId="7EECDB3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tcPr>
          <w:p w14:paraId="3224CF5D">
            <w:pPr>
              <w:spacing w:line="360" w:lineRule="auto"/>
              <w:rPr>
                <w:rFonts w:ascii="Times New Roman" w:hAnsi="Times New Roman" w:eastAsia="宋体" w:cs="Times New Roman"/>
                <w:szCs w:val="21"/>
              </w:rPr>
            </w:pPr>
          </w:p>
        </w:tc>
      </w:tr>
      <w:tr w14:paraId="7024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14:paraId="41784BD7">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tcPr>
          <w:p w14:paraId="06874347">
            <w:pPr>
              <w:spacing w:line="360" w:lineRule="auto"/>
              <w:rPr>
                <w:rFonts w:ascii="Times New Roman" w:hAnsi="Times New Roman" w:eastAsia="宋体" w:cs="Times New Roman"/>
                <w:szCs w:val="21"/>
              </w:rPr>
            </w:pPr>
          </w:p>
        </w:tc>
      </w:tr>
      <w:tr w14:paraId="0FBE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14:paraId="7832A302">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14:paraId="54B767A6">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7A9CD94A">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14:paraId="2822889F">
            <w:pPr>
              <w:spacing w:line="360" w:lineRule="auto"/>
              <w:jc w:val="center"/>
              <w:rPr>
                <w:rFonts w:ascii="Times New Roman" w:hAnsi="Times New Roman" w:eastAsia="宋体" w:cs="Times New Roman"/>
                <w:szCs w:val="21"/>
              </w:rPr>
            </w:pPr>
          </w:p>
        </w:tc>
      </w:tr>
      <w:tr w14:paraId="7BFD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14:paraId="77B0E979">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tcPr>
          <w:p w14:paraId="2053887B">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5BA67E0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总人数</w:t>
            </w:r>
          </w:p>
        </w:tc>
        <w:tc>
          <w:tcPr>
            <w:tcW w:w="2120" w:type="dxa"/>
            <w:gridSpan w:val="2"/>
            <w:tcBorders>
              <w:tl2br w:val="nil"/>
              <w:tr2bl w:val="nil"/>
            </w:tcBorders>
          </w:tcPr>
          <w:p w14:paraId="6AF67DE4">
            <w:pPr>
              <w:spacing w:line="360" w:lineRule="auto"/>
              <w:jc w:val="center"/>
              <w:rPr>
                <w:rFonts w:ascii="Times New Roman" w:hAnsi="Times New Roman" w:eastAsia="宋体" w:cs="Times New Roman"/>
                <w:szCs w:val="21"/>
              </w:rPr>
            </w:pPr>
          </w:p>
        </w:tc>
      </w:tr>
      <w:tr w14:paraId="5880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6" w:hRule="atLeast"/>
        </w:trPr>
        <w:tc>
          <w:tcPr>
            <w:tcW w:w="2200" w:type="dxa"/>
            <w:gridSpan w:val="2"/>
            <w:tcBorders>
              <w:tl2br w:val="nil"/>
              <w:tr2bl w:val="nil"/>
            </w:tcBorders>
            <w:vAlign w:val="center"/>
          </w:tcPr>
          <w:p w14:paraId="37BB8A45">
            <w:pPr>
              <w:jc w:val="center"/>
              <w:rPr>
                <w:rFonts w:ascii="Times New Roman" w:hAnsi="Times New Roman" w:eastAsia="宋体" w:cs="Times New Roman"/>
                <w:szCs w:val="21"/>
              </w:rPr>
            </w:pPr>
            <w:r>
              <w:rPr>
                <w:rFonts w:ascii="Times New Roman" w:hAnsi="Times New Roman" w:eastAsia="宋体" w:cs="Times New Roman"/>
                <w:szCs w:val="21"/>
              </w:rPr>
              <w:t>知识产权专职</w:t>
            </w:r>
          </w:p>
          <w:p w14:paraId="058DE0C5">
            <w:pPr>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14:paraId="014E4F64">
            <w:pPr>
              <w:jc w:val="center"/>
              <w:rPr>
                <w:rFonts w:ascii="Times New Roman" w:hAnsi="Times New Roman" w:eastAsia="宋体" w:cs="Times New Roman"/>
                <w:szCs w:val="21"/>
              </w:rPr>
            </w:pPr>
          </w:p>
        </w:tc>
        <w:tc>
          <w:tcPr>
            <w:tcW w:w="1976" w:type="dxa"/>
            <w:gridSpan w:val="2"/>
            <w:tcBorders>
              <w:tl2br w:val="nil"/>
              <w:tr2bl w:val="nil"/>
            </w:tcBorders>
            <w:vAlign w:val="center"/>
          </w:tcPr>
          <w:p w14:paraId="245068A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tcPr>
          <w:p w14:paraId="5D2FB052">
            <w:pPr>
              <w:rPr>
                <w:rFonts w:ascii="Times New Roman" w:hAnsi="Times New Roman" w:eastAsia="宋体" w:cs="Times New Roman"/>
                <w:szCs w:val="21"/>
              </w:rPr>
            </w:pPr>
          </w:p>
        </w:tc>
      </w:tr>
      <w:tr w14:paraId="0C73B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trPr>
        <w:tc>
          <w:tcPr>
            <w:tcW w:w="2200" w:type="dxa"/>
            <w:gridSpan w:val="2"/>
            <w:tcBorders>
              <w:tl2br w:val="nil"/>
              <w:tr2bl w:val="nil"/>
            </w:tcBorders>
            <w:vAlign w:val="center"/>
          </w:tcPr>
          <w:p w14:paraId="5304B419">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知识产权工作专职人数</w:t>
            </w:r>
          </w:p>
        </w:tc>
        <w:tc>
          <w:tcPr>
            <w:tcW w:w="2765" w:type="dxa"/>
            <w:gridSpan w:val="4"/>
            <w:tcBorders>
              <w:tl2br w:val="nil"/>
              <w:tr2bl w:val="nil"/>
            </w:tcBorders>
            <w:vAlign w:val="center"/>
          </w:tcPr>
          <w:p w14:paraId="69C57B0E">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14:paraId="1093D28E">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知识产权工作兼职人数</w:t>
            </w:r>
          </w:p>
        </w:tc>
        <w:tc>
          <w:tcPr>
            <w:tcW w:w="2120" w:type="dxa"/>
            <w:gridSpan w:val="2"/>
            <w:tcBorders>
              <w:tl2br w:val="nil"/>
              <w:tr2bl w:val="nil"/>
            </w:tcBorders>
            <w:vAlign w:val="center"/>
          </w:tcPr>
          <w:p w14:paraId="6278E34B">
            <w:pPr>
              <w:spacing w:line="360" w:lineRule="auto"/>
              <w:jc w:val="center"/>
              <w:rPr>
                <w:rFonts w:ascii="Times New Roman" w:hAnsi="Times New Roman" w:eastAsia="宋体" w:cs="Times New Roman"/>
                <w:szCs w:val="21"/>
              </w:rPr>
            </w:pPr>
          </w:p>
        </w:tc>
      </w:tr>
      <w:tr w14:paraId="5F8A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14:paraId="129E9E4D">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076" w:type="dxa"/>
            <w:tcBorders>
              <w:tl2br w:val="nil"/>
              <w:tr2bl w:val="nil"/>
            </w:tcBorders>
            <w:vAlign w:val="center"/>
          </w:tcPr>
          <w:p w14:paraId="6203747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689" w:type="dxa"/>
            <w:gridSpan w:val="3"/>
            <w:tcBorders>
              <w:tl2br w:val="nil"/>
              <w:tr2bl w:val="nil"/>
            </w:tcBorders>
            <w:vAlign w:val="center"/>
          </w:tcPr>
          <w:p w14:paraId="430070A0">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14:paraId="7649E82E">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14:paraId="384CB94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14:paraId="319E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14:paraId="6F9830DA">
            <w:pPr>
              <w:jc w:val="center"/>
              <w:rPr>
                <w:rFonts w:ascii="Times New Roman" w:hAnsi="Times New Roman" w:eastAsia="宋体" w:cs="Times New Roman"/>
                <w:szCs w:val="21"/>
              </w:rPr>
            </w:pPr>
            <w:r>
              <w:rPr>
                <w:rFonts w:ascii="Times New Roman" w:hAnsi="Times New Roman" w:eastAsia="宋体" w:cs="Times New Roman"/>
                <w:szCs w:val="21"/>
              </w:rPr>
              <w:t>分管知识</w:t>
            </w:r>
          </w:p>
          <w:p w14:paraId="1C1CB6EE">
            <w:pPr>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076" w:type="dxa"/>
            <w:tcBorders>
              <w:tl2br w:val="nil"/>
              <w:tr2bl w:val="nil"/>
            </w:tcBorders>
            <w:vAlign w:val="center"/>
          </w:tcPr>
          <w:p w14:paraId="3F97550D">
            <w:pPr>
              <w:jc w:val="center"/>
              <w:rPr>
                <w:rFonts w:ascii="Times New Roman" w:hAnsi="Times New Roman" w:eastAsia="宋体" w:cs="Times New Roman"/>
                <w:szCs w:val="21"/>
              </w:rPr>
            </w:pPr>
          </w:p>
        </w:tc>
        <w:tc>
          <w:tcPr>
            <w:tcW w:w="1689" w:type="dxa"/>
            <w:gridSpan w:val="3"/>
            <w:tcBorders>
              <w:tl2br w:val="nil"/>
              <w:tr2bl w:val="nil"/>
            </w:tcBorders>
            <w:vAlign w:val="center"/>
          </w:tcPr>
          <w:p w14:paraId="490A5563">
            <w:pPr>
              <w:jc w:val="center"/>
              <w:rPr>
                <w:rFonts w:ascii="Times New Roman" w:hAnsi="Times New Roman" w:eastAsia="宋体" w:cs="Times New Roman"/>
                <w:szCs w:val="21"/>
              </w:rPr>
            </w:pPr>
          </w:p>
        </w:tc>
        <w:tc>
          <w:tcPr>
            <w:tcW w:w="1976" w:type="dxa"/>
            <w:gridSpan w:val="2"/>
            <w:tcBorders>
              <w:tl2br w:val="nil"/>
              <w:tr2bl w:val="nil"/>
            </w:tcBorders>
            <w:vAlign w:val="center"/>
          </w:tcPr>
          <w:p w14:paraId="40C17653">
            <w:pPr>
              <w:jc w:val="center"/>
              <w:rPr>
                <w:rFonts w:ascii="Times New Roman" w:hAnsi="Times New Roman" w:eastAsia="宋体" w:cs="Times New Roman"/>
                <w:szCs w:val="21"/>
              </w:rPr>
            </w:pPr>
          </w:p>
        </w:tc>
        <w:tc>
          <w:tcPr>
            <w:tcW w:w="2120" w:type="dxa"/>
            <w:gridSpan w:val="2"/>
            <w:tcBorders>
              <w:tl2br w:val="nil"/>
              <w:tr2bl w:val="nil"/>
            </w:tcBorders>
            <w:vAlign w:val="center"/>
          </w:tcPr>
          <w:p w14:paraId="71F64D3C">
            <w:pPr>
              <w:jc w:val="center"/>
              <w:rPr>
                <w:rFonts w:ascii="Times New Roman" w:hAnsi="Times New Roman" w:eastAsia="宋体" w:cs="Times New Roman"/>
                <w:szCs w:val="21"/>
              </w:rPr>
            </w:pPr>
          </w:p>
        </w:tc>
      </w:tr>
      <w:tr w14:paraId="49AC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2200" w:type="dxa"/>
            <w:gridSpan w:val="2"/>
            <w:tcBorders>
              <w:tl2br w:val="nil"/>
              <w:tr2bl w:val="nil"/>
            </w:tcBorders>
            <w:vAlign w:val="center"/>
          </w:tcPr>
          <w:p w14:paraId="7B755F6A">
            <w:pPr>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076" w:type="dxa"/>
            <w:tcBorders>
              <w:tl2br w:val="nil"/>
              <w:tr2bl w:val="nil"/>
            </w:tcBorders>
            <w:vAlign w:val="center"/>
          </w:tcPr>
          <w:p w14:paraId="61BF814E">
            <w:pPr>
              <w:jc w:val="center"/>
              <w:rPr>
                <w:rFonts w:ascii="Times New Roman" w:hAnsi="Times New Roman" w:eastAsia="宋体" w:cs="Times New Roman"/>
                <w:szCs w:val="21"/>
              </w:rPr>
            </w:pPr>
          </w:p>
        </w:tc>
        <w:tc>
          <w:tcPr>
            <w:tcW w:w="1689" w:type="dxa"/>
            <w:gridSpan w:val="3"/>
            <w:tcBorders>
              <w:tl2br w:val="nil"/>
              <w:tr2bl w:val="nil"/>
            </w:tcBorders>
            <w:vAlign w:val="center"/>
          </w:tcPr>
          <w:p w14:paraId="5416F9FD">
            <w:pPr>
              <w:jc w:val="center"/>
              <w:rPr>
                <w:rFonts w:ascii="Times New Roman" w:hAnsi="Times New Roman" w:eastAsia="宋体" w:cs="Times New Roman"/>
                <w:szCs w:val="21"/>
              </w:rPr>
            </w:pPr>
          </w:p>
        </w:tc>
        <w:tc>
          <w:tcPr>
            <w:tcW w:w="1976" w:type="dxa"/>
            <w:gridSpan w:val="2"/>
            <w:tcBorders>
              <w:tl2br w:val="nil"/>
              <w:tr2bl w:val="nil"/>
            </w:tcBorders>
            <w:vAlign w:val="center"/>
          </w:tcPr>
          <w:p w14:paraId="0FDAA6B8">
            <w:pPr>
              <w:jc w:val="center"/>
              <w:rPr>
                <w:rFonts w:ascii="Times New Roman" w:hAnsi="Times New Roman" w:eastAsia="宋体" w:cs="Times New Roman"/>
                <w:szCs w:val="21"/>
              </w:rPr>
            </w:pPr>
          </w:p>
        </w:tc>
        <w:tc>
          <w:tcPr>
            <w:tcW w:w="2120" w:type="dxa"/>
            <w:gridSpan w:val="2"/>
            <w:tcBorders>
              <w:tl2br w:val="nil"/>
              <w:tr2bl w:val="nil"/>
            </w:tcBorders>
            <w:vAlign w:val="center"/>
          </w:tcPr>
          <w:p w14:paraId="5D6DED76">
            <w:pPr>
              <w:jc w:val="center"/>
              <w:rPr>
                <w:rFonts w:ascii="Times New Roman" w:hAnsi="Times New Roman" w:eastAsia="宋体" w:cs="Times New Roman"/>
                <w:szCs w:val="21"/>
              </w:rPr>
            </w:pPr>
          </w:p>
        </w:tc>
      </w:tr>
      <w:tr w14:paraId="66E0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14:paraId="0163D0B3">
            <w:pPr>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076" w:type="dxa"/>
            <w:tcBorders>
              <w:tl2br w:val="nil"/>
              <w:tr2bl w:val="nil"/>
            </w:tcBorders>
            <w:vAlign w:val="center"/>
          </w:tcPr>
          <w:p w14:paraId="429D38EF">
            <w:pPr>
              <w:jc w:val="center"/>
              <w:rPr>
                <w:rFonts w:ascii="Times New Roman" w:hAnsi="Times New Roman" w:eastAsia="宋体" w:cs="Times New Roman"/>
                <w:szCs w:val="21"/>
              </w:rPr>
            </w:pPr>
          </w:p>
        </w:tc>
        <w:tc>
          <w:tcPr>
            <w:tcW w:w="1689" w:type="dxa"/>
            <w:gridSpan w:val="3"/>
            <w:tcBorders>
              <w:tl2br w:val="nil"/>
              <w:tr2bl w:val="nil"/>
            </w:tcBorders>
            <w:vAlign w:val="center"/>
          </w:tcPr>
          <w:p w14:paraId="125DFE9E">
            <w:pPr>
              <w:jc w:val="center"/>
              <w:rPr>
                <w:rFonts w:ascii="Times New Roman" w:hAnsi="Times New Roman" w:eastAsia="宋体" w:cs="Times New Roman"/>
                <w:szCs w:val="21"/>
              </w:rPr>
            </w:pPr>
          </w:p>
        </w:tc>
        <w:tc>
          <w:tcPr>
            <w:tcW w:w="1976" w:type="dxa"/>
            <w:gridSpan w:val="2"/>
            <w:tcBorders>
              <w:tl2br w:val="nil"/>
              <w:tr2bl w:val="nil"/>
            </w:tcBorders>
            <w:vAlign w:val="center"/>
          </w:tcPr>
          <w:p w14:paraId="576F13DB">
            <w:pPr>
              <w:jc w:val="center"/>
              <w:rPr>
                <w:rFonts w:ascii="Times New Roman" w:hAnsi="Times New Roman" w:eastAsia="宋体" w:cs="Times New Roman"/>
                <w:szCs w:val="21"/>
              </w:rPr>
            </w:pPr>
          </w:p>
        </w:tc>
        <w:tc>
          <w:tcPr>
            <w:tcW w:w="2120" w:type="dxa"/>
            <w:gridSpan w:val="2"/>
            <w:tcBorders>
              <w:tl2br w:val="nil"/>
              <w:tr2bl w:val="nil"/>
            </w:tcBorders>
            <w:vAlign w:val="center"/>
          </w:tcPr>
          <w:p w14:paraId="15C7F5B0">
            <w:pPr>
              <w:jc w:val="center"/>
              <w:rPr>
                <w:rFonts w:ascii="Times New Roman" w:hAnsi="Times New Roman" w:eastAsia="宋体" w:cs="Times New Roman"/>
                <w:szCs w:val="21"/>
              </w:rPr>
            </w:pPr>
          </w:p>
        </w:tc>
      </w:tr>
      <w:tr w14:paraId="473A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14:paraId="573AF210">
            <w:pPr>
              <w:jc w:val="center"/>
              <w:rPr>
                <w:rFonts w:ascii="Times New Roman" w:hAnsi="Times New Roman" w:eastAsia="宋体" w:cs="Times New Roman"/>
                <w:szCs w:val="21"/>
              </w:rPr>
            </w:pPr>
            <w:r>
              <w:rPr>
                <w:rFonts w:ascii="Times New Roman" w:hAnsi="Times New Roman" w:eastAsia="宋体" w:cs="Times New Roman"/>
                <w:szCs w:val="21"/>
              </w:rPr>
              <w:t>知</w:t>
            </w:r>
          </w:p>
          <w:p w14:paraId="586E56BA">
            <w:pPr>
              <w:jc w:val="center"/>
              <w:rPr>
                <w:rFonts w:ascii="Times New Roman" w:hAnsi="Times New Roman" w:eastAsia="宋体" w:cs="Times New Roman"/>
                <w:szCs w:val="21"/>
              </w:rPr>
            </w:pPr>
            <w:r>
              <w:rPr>
                <w:rFonts w:ascii="Times New Roman" w:hAnsi="Times New Roman" w:eastAsia="宋体" w:cs="Times New Roman"/>
                <w:szCs w:val="21"/>
              </w:rPr>
              <w:t>识</w:t>
            </w:r>
          </w:p>
          <w:p w14:paraId="3F8BDDD0">
            <w:pPr>
              <w:jc w:val="center"/>
              <w:rPr>
                <w:rFonts w:ascii="Times New Roman" w:hAnsi="Times New Roman" w:eastAsia="宋体" w:cs="Times New Roman"/>
                <w:szCs w:val="21"/>
              </w:rPr>
            </w:pPr>
            <w:r>
              <w:rPr>
                <w:rFonts w:ascii="Times New Roman" w:hAnsi="Times New Roman" w:eastAsia="宋体" w:cs="Times New Roman"/>
                <w:szCs w:val="21"/>
              </w:rPr>
              <w:t>产</w:t>
            </w:r>
          </w:p>
          <w:p w14:paraId="516A86AC">
            <w:pPr>
              <w:jc w:val="center"/>
              <w:rPr>
                <w:rFonts w:ascii="Times New Roman" w:hAnsi="Times New Roman" w:eastAsia="宋体" w:cs="Times New Roman"/>
                <w:szCs w:val="21"/>
              </w:rPr>
            </w:pPr>
            <w:r>
              <w:rPr>
                <w:rFonts w:ascii="Times New Roman" w:hAnsi="Times New Roman" w:eastAsia="宋体" w:cs="Times New Roman"/>
                <w:szCs w:val="21"/>
              </w:rPr>
              <w:t>权</w:t>
            </w:r>
          </w:p>
          <w:p w14:paraId="76BD9CE7">
            <w:pPr>
              <w:jc w:val="center"/>
              <w:rPr>
                <w:rFonts w:ascii="Times New Roman" w:hAnsi="Times New Roman" w:eastAsia="宋体" w:cs="Times New Roman"/>
                <w:szCs w:val="21"/>
              </w:rPr>
            </w:pPr>
            <w:r>
              <w:rPr>
                <w:rFonts w:ascii="Times New Roman" w:hAnsi="Times New Roman" w:eastAsia="宋体" w:cs="Times New Roman"/>
                <w:szCs w:val="21"/>
              </w:rPr>
              <w:t>管</w:t>
            </w:r>
          </w:p>
          <w:p w14:paraId="5BCE1FDC">
            <w:pPr>
              <w:jc w:val="center"/>
              <w:rPr>
                <w:rFonts w:ascii="Times New Roman" w:hAnsi="Times New Roman" w:eastAsia="宋体" w:cs="Times New Roman"/>
                <w:szCs w:val="21"/>
              </w:rPr>
            </w:pPr>
            <w:r>
              <w:rPr>
                <w:rFonts w:ascii="Times New Roman" w:hAnsi="Times New Roman" w:eastAsia="宋体" w:cs="Times New Roman"/>
                <w:szCs w:val="21"/>
              </w:rPr>
              <w:t>理</w:t>
            </w:r>
          </w:p>
          <w:p w14:paraId="76C275E3">
            <w:pPr>
              <w:jc w:val="center"/>
              <w:rPr>
                <w:rFonts w:ascii="Times New Roman" w:hAnsi="Times New Roman" w:eastAsia="宋体" w:cs="Times New Roman"/>
                <w:szCs w:val="21"/>
              </w:rPr>
            </w:pPr>
            <w:r>
              <w:rPr>
                <w:rFonts w:ascii="Times New Roman" w:hAnsi="Times New Roman" w:eastAsia="宋体" w:cs="Times New Roman"/>
                <w:szCs w:val="21"/>
              </w:rPr>
              <w:t>制</w:t>
            </w:r>
          </w:p>
          <w:p w14:paraId="11E62550">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14:paraId="33CBF7C7">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14:paraId="590CAFD1">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14:paraId="39BBD757">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14:paraId="6AC8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14:paraId="640115C0">
            <w:pPr>
              <w:jc w:val="center"/>
              <w:rPr>
                <w:rFonts w:ascii="Times New Roman" w:hAnsi="Times New Roman" w:eastAsia="宋体" w:cs="Times New Roman"/>
                <w:szCs w:val="21"/>
              </w:rPr>
            </w:pPr>
          </w:p>
        </w:tc>
        <w:tc>
          <w:tcPr>
            <w:tcW w:w="1714" w:type="dxa"/>
            <w:tcBorders>
              <w:tl2br w:val="nil"/>
              <w:tr2bl w:val="nil"/>
            </w:tcBorders>
            <w:vAlign w:val="center"/>
          </w:tcPr>
          <w:p w14:paraId="2BC0D79D">
            <w:pPr>
              <w:rPr>
                <w:rFonts w:ascii="Times New Roman" w:hAnsi="Times New Roman" w:eastAsia="宋体" w:cs="Times New Roman"/>
                <w:szCs w:val="21"/>
              </w:rPr>
            </w:pPr>
          </w:p>
        </w:tc>
        <w:tc>
          <w:tcPr>
            <w:tcW w:w="2765" w:type="dxa"/>
            <w:gridSpan w:val="4"/>
            <w:tcBorders>
              <w:tl2br w:val="nil"/>
              <w:tr2bl w:val="nil"/>
            </w:tcBorders>
            <w:vAlign w:val="center"/>
          </w:tcPr>
          <w:p w14:paraId="36652D0D">
            <w:pPr>
              <w:rPr>
                <w:rFonts w:ascii="Times New Roman" w:hAnsi="Times New Roman" w:eastAsia="宋体" w:cs="Times New Roman"/>
                <w:szCs w:val="21"/>
              </w:rPr>
            </w:pPr>
          </w:p>
        </w:tc>
        <w:tc>
          <w:tcPr>
            <w:tcW w:w="4096" w:type="dxa"/>
            <w:gridSpan w:val="4"/>
            <w:tcBorders>
              <w:tl2br w:val="nil"/>
              <w:tr2bl w:val="nil"/>
            </w:tcBorders>
            <w:vAlign w:val="center"/>
          </w:tcPr>
          <w:p w14:paraId="3CA7A2E8">
            <w:pPr>
              <w:rPr>
                <w:rFonts w:ascii="Times New Roman" w:hAnsi="Times New Roman" w:eastAsia="宋体" w:cs="Times New Roman"/>
                <w:szCs w:val="21"/>
              </w:rPr>
            </w:pPr>
          </w:p>
        </w:tc>
      </w:tr>
      <w:tr w14:paraId="6695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14:paraId="53A8AA6B">
            <w:pPr>
              <w:jc w:val="center"/>
              <w:rPr>
                <w:rFonts w:ascii="Times New Roman" w:hAnsi="Times New Roman" w:eastAsia="宋体" w:cs="Times New Roman"/>
                <w:szCs w:val="21"/>
              </w:rPr>
            </w:pPr>
          </w:p>
        </w:tc>
        <w:tc>
          <w:tcPr>
            <w:tcW w:w="1714" w:type="dxa"/>
            <w:tcBorders>
              <w:tl2br w:val="nil"/>
              <w:tr2bl w:val="nil"/>
            </w:tcBorders>
            <w:vAlign w:val="center"/>
          </w:tcPr>
          <w:p w14:paraId="1366259C">
            <w:pPr>
              <w:rPr>
                <w:rFonts w:ascii="Times New Roman" w:hAnsi="Times New Roman" w:eastAsia="宋体" w:cs="Times New Roman"/>
                <w:szCs w:val="21"/>
              </w:rPr>
            </w:pPr>
          </w:p>
        </w:tc>
        <w:tc>
          <w:tcPr>
            <w:tcW w:w="2765" w:type="dxa"/>
            <w:gridSpan w:val="4"/>
            <w:tcBorders>
              <w:tl2br w:val="nil"/>
              <w:tr2bl w:val="nil"/>
            </w:tcBorders>
            <w:vAlign w:val="center"/>
          </w:tcPr>
          <w:p w14:paraId="7B43C74F">
            <w:pPr>
              <w:rPr>
                <w:rFonts w:ascii="Times New Roman" w:hAnsi="Times New Roman" w:eastAsia="宋体" w:cs="Times New Roman"/>
                <w:szCs w:val="21"/>
              </w:rPr>
            </w:pPr>
          </w:p>
        </w:tc>
        <w:tc>
          <w:tcPr>
            <w:tcW w:w="4096" w:type="dxa"/>
            <w:gridSpan w:val="4"/>
            <w:tcBorders>
              <w:tl2br w:val="nil"/>
              <w:tr2bl w:val="nil"/>
            </w:tcBorders>
            <w:vAlign w:val="center"/>
          </w:tcPr>
          <w:p w14:paraId="689AF2A7">
            <w:pPr>
              <w:rPr>
                <w:rFonts w:ascii="Times New Roman" w:hAnsi="Times New Roman" w:eastAsia="宋体" w:cs="Times New Roman"/>
                <w:szCs w:val="21"/>
              </w:rPr>
            </w:pPr>
          </w:p>
        </w:tc>
      </w:tr>
      <w:tr w14:paraId="5975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14:paraId="22AFD7B1">
            <w:pPr>
              <w:jc w:val="center"/>
              <w:rPr>
                <w:rFonts w:ascii="Times New Roman" w:hAnsi="Times New Roman" w:eastAsia="宋体" w:cs="Times New Roman"/>
                <w:szCs w:val="21"/>
              </w:rPr>
            </w:pPr>
          </w:p>
        </w:tc>
        <w:tc>
          <w:tcPr>
            <w:tcW w:w="1714" w:type="dxa"/>
            <w:tcBorders>
              <w:tl2br w:val="nil"/>
              <w:tr2bl w:val="nil"/>
            </w:tcBorders>
            <w:vAlign w:val="center"/>
          </w:tcPr>
          <w:p w14:paraId="5E65D0F3">
            <w:pPr>
              <w:rPr>
                <w:rFonts w:ascii="Times New Roman" w:hAnsi="Times New Roman" w:eastAsia="宋体" w:cs="Times New Roman"/>
                <w:szCs w:val="21"/>
              </w:rPr>
            </w:pPr>
          </w:p>
        </w:tc>
        <w:tc>
          <w:tcPr>
            <w:tcW w:w="2765" w:type="dxa"/>
            <w:gridSpan w:val="4"/>
            <w:tcBorders>
              <w:tl2br w:val="nil"/>
              <w:tr2bl w:val="nil"/>
            </w:tcBorders>
            <w:vAlign w:val="center"/>
          </w:tcPr>
          <w:p w14:paraId="7C25AEE1">
            <w:pPr>
              <w:rPr>
                <w:rFonts w:ascii="Times New Roman" w:hAnsi="Times New Roman" w:eastAsia="宋体" w:cs="Times New Roman"/>
                <w:szCs w:val="21"/>
              </w:rPr>
            </w:pPr>
          </w:p>
        </w:tc>
        <w:tc>
          <w:tcPr>
            <w:tcW w:w="4096" w:type="dxa"/>
            <w:gridSpan w:val="4"/>
            <w:tcBorders>
              <w:tl2br w:val="nil"/>
              <w:tr2bl w:val="nil"/>
            </w:tcBorders>
            <w:vAlign w:val="center"/>
          </w:tcPr>
          <w:p w14:paraId="429F3E71">
            <w:pPr>
              <w:rPr>
                <w:rFonts w:ascii="Times New Roman" w:hAnsi="Times New Roman" w:eastAsia="宋体" w:cs="Times New Roman"/>
                <w:szCs w:val="21"/>
              </w:rPr>
            </w:pPr>
          </w:p>
        </w:tc>
      </w:tr>
      <w:tr w14:paraId="0365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14:paraId="7E8D218C">
            <w:pPr>
              <w:jc w:val="center"/>
              <w:rPr>
                <w:rFonts w:ascii="Times New Roman" w:hAnsi="Times New Roman" w:eastAsia="宋体" w:cs="Times New Roman"/>
                <w:szCs w:val="21"/>
              </w:rPr>
            </w:pPr>
          </w:p>
        </w:tc>
        <w:tc>
          <w:tcPr>
            <w:tcW w:w="1714" w:type="dxa"/>
            <w:tcBorders>
              <w:tl2br w:val="nil"/>
              <w:tr2bl w:val="nil"/>
            </w:tcBorders>
            <w:vAlign w:val="center"/>
          </w:tcPr>
          <w:p w14:paraId="6B35B563">
            <w:pPr>
              <w:rPr>
                <w:rFonts w:ascii="Times New Roman" w:hAnsi="Times New Roman" w:eastAsia="宋体" w:cs="Times New Roman"/>
                <w:szCs w:val="21"/>
              </w:rPr>
            </w:pPr>
          </w:p>
        </w:tc>
        <w:tc>
          <w:tcPr>
            <w:tcW w:w="2765" w:type="dxa"/>
            <w:gridSpan w:val="4"/>
            <w:tcBorders>
              <w:tl2br w:val="nil"/>
              <w:tr2bl w:val="nil"/>
            </w:tcBorders>
            <w:vAlign w:val="center"/>
          </w:tcPr>
          <w:p w14:paraId="31A9E8A1">
            <w:pPr>
              <w:rPr>
                <w:rFonts w:ascii="Times New Roman" w:hAnsi="Times New Roman" w:eastAsia="宋体" w:cs="Times New Roman"/>
                <w:szCs w:val="21"/>
              </w:rPr>
            </w:pPr>
          </w:p>
        </w:tc>
        <w:tc>
          <w:tcPr>
            <w:tcW w:w="4096" w:type="dxa"/>
            <w:gridSpan w:val="4"/>
            <w:tcBorders>
              <w:tl2br w:val="nil"/>
              <w:tr2bl w:val="nil"/>
            </w:tcBorders>
            <w:vAlign w:val="center"/>
          </w:tcPr>
          <w:p w14:paraId="42D91368">
            <w:pPr>
              <w:rPr>
                <w:rFonts w:ascii="Times New Roman" w:hAnsi="Times New Roman" w:eastAsia="宋体" w:cs="Times New Roman"/>
                <w:szCs w:val="21"/>
              </w:rPr>
            </w:pPr>
          </w:p>
        </w:tc>
      </w:tr>
      <w:tr w14:paraId="7ABC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8" w:hRule="atLeast"/>
        </w:trPr>
        <w:tc>
          <w:tcPr>
            <w:tcW w:w="486" w:type="dxa"/>
            <w:vMerge w:val="continue"/>
            <w:tcBorders>
              <w:tl2br w:val="nil"/>
              <w:tr2bl w:val="nil"/>
            </w:tcBorders>
            <w:vAlign w:val="center"/>
          </w:tcPr>
          <w:p w14:paraId="38B28EBB">
            <w:pPr>
              <w:jc w:val="center"/>
              <w:rPr>
                <w:rFonts w:ascii="Times New Roman" w:hAnsi="Times New Roman" w:eastAsia="宋体" w:cs="Times New Roman"/>
                <w:szCs w:val="21"/>
              </w:rPr>
            </w:pPr>
          </w:p>
        </w:tc>
        <w:tc>
          <w:tcPr>
            <w:tcW w:w="1714" w:type="dxa"/>
            <w:tcBorders>
              <w:tl2br w:val="nil"/>
              <w:tr2bl w:val="nil"/>
            </w:tcBorders>
            <w:vAlign w:val="center"/>
          </w:tcPr>
          <w:p w14:paraId="06A2C1ED">
            <w:pPr>
              <w:rPr>
                <w:rFonts w:ascii="Times New Roman" w:hAnsi="Times New Roman" w:eastAsia="宋体" w:cs="Times New Roman"/>
                <w:szCs w:val="21"/>
              </w:rPr>
            </w:pPr>
          </w:p>
        </w:tc>
        <w:tc>
          <w:tcPr>
            <w:tcW w:w="2765" w:type="dxa"/>
            <w:gridSpan w:val="4"/>
            <w:tcBorders>
              <w:tl2br w:val="nil"/>
              <w:tr2bl w:val="nil"/>
            </w:tcBorders>
            <w:vAlign w:val="center"/>
          </w:tcPr>
          <w:p w14:paraId="583EFDDD">
            <w:pPr>
              <w:rPr>
                <w:rFonts w:ascii="Times New Roman" w:hAnsi="Times New Roman" w:eastAsia="宋体" w:cs="Times New Roman"/>
                <w:szCs w:val="21"/>
              </w:rPr>
            </w:pPr>
          </w:p>
        </w:tc>
        <w:tc>
          <w:tcPr>
            <w:tcW w:w="4096" w:type="dxa"/>
            <w:gridSpan w:val="4"/>
            <w:tcBorders>
              <w:tl2br w:val="nil"/>
              <w:tr2bl w:val="nil"/>
            </w:tcBorders>
            <w:vAlign w:val="center"/>
          </w:tcPr>
          <w:p w14:paraId="3A7E33E8">
            <w:pPr>
              <w:rPr>
                <w:rFonts w:ascii="Times New Roman" w:hAnsi="Times New Roman" w:eastAsia="宋体" w:cs="Times New Roman"/>
                <w:szCs w:val="21"/>
              </w:rPr>
            </w:pPr>
          </w:p>
        </w:tc>
      </w:tr>
      <w:tr w14:paraId="1D22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3" w:hRule="atLeast"/>
        </w:trPr>
        <w:tc>
          <w:tcPr>
            <w:tcW w:w="486" w:type="dxa"/>
            <w:vMerge w:val="continue"/>
            <w:tcBorders>
              <w:tl2br w:val="nil"/>
              <w:tr2bl w:val="nil"/>
            </w:tcBorders>
            <w:vAlign w:val="center"/>
          </w:tcPr>
          <w:p w14:paraId="1234F68C">
            <w:pPr>
              <w:jc w:val="center"/>
              <w:rPr>
                <w:rFonts w:ascii="Times New Roman" w:hAnsi="Times New Roman" w:eastAsia="宋体" w:cs="Times New Roman"/>
                <w:szCs w:val="21"/>
              </w:rPr>
            </w:pPr>
          </w:p>
        </w:tc>
        <w:tc>
          <w:tcPr>
            <w:tcW w:w="1714" w:type="dxa"/>
            <w:tcBorders>
              <w:tl2br w:val="nil"/>
              <w:tr2bl w:val="nil"/>
            </w:tcBorders>
            <w:vAlign w:val="center"/>
          </w:tcPr>
          <w:p w14:paraId="558F3220">
            <w:pPr>
              <w:rPr>
                <w:rFonts w:ascii="Times New Roman" w:hAnsi="Times New Roman" w:eastAsia="宋体" w:cs="Times New Roman"/>
                <w:szCs w:val="21"/>
              </w:rPr>
            </w:pPr>
          </w:p>
        </w:tc>
        <w:tc>
          <w:tcPr>
            <w:tcW w:w="2765" w:type="dxa"/>
            <w:gridSpan w:val="4"/>
            <w:tcBorders>
              <w:tl2br w:val="nil"/>
              <w:tr2bl w:val="nil"/>
            </w:tcBorders>
            <w:vAlign w:val="center"/>
          </w:tcPr>
          <w:p w14:paraId="367B1CCD">
            <w:pPr>
              <w:rPr>
                <w:rFonts w:ascii="Times New Roman" w:hAnsi="Times New Roman" w:eastAsia="宋体" w:cs="Times New Roman"/>
                <w:szCs w:val="21"/>
              </w:rPr>
            </w:pPr>
          </w:p>
        </w:tc>
        <w:tc>
          <w:tcPr>
            <w:tcW w:w="4096" w:type="dxa"/>
            <w:gridSpan w:val="4"/>
            <w:tcBorders>
              <w:tl2br w:val="nil"/>
              <w:tr2bl w:val="nil"/>
            </w:tcBorders>
            <w:vAlign w:val="center"/>
          </w:tcPr>
          <w:p w14:paraId="187A978D">
            <w:pPr>
              <w:rPr>
                <w:rFonts w:ascii="Times New Roman" w:hAnsi="Times New Roman" w:eastAsia="宋体" w:cs="Times New Roman"/>
                <w:szCs w:val="21"/>
              </w:rPr>
            </w:pPr>
          </w:p>
        </w:tc>
      </w:tr>
      <w:tr w14:paraId="5DCF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14:paraId="63D6DA6D">
            <w:pPr>
              <w:jc w:val="center"/>
              <w:rPr>
                <w:rFonts w:ascii="Times New Roman" w:hAnsi="Times New Roman" w:eastAsia="宋体" w:cs="Times New Roman"/>
                <w:szCs w:val="21"/>
              </w:rPr>
            </w:pPr>
          </w:p>
        </w:tc>
        <w:tc>
          <w:tcPr>
            <w:tcW w:w="1714" w:type="dxa"/>
            <w:tcBorders>
              <w:tl2br w:val="nil"/>
              <w:tr2bl w:val="nil"/>
            </w:tcBorders>
            <w:vAlign w:val="center"/>
          </w:tcPr>
          <w:p w14:paraId="7F502785">
            <w:pPr>
              <w:rPr>
                <w:rFonts w:ascii="Times New Roman" w:hAnsi="Times New Roman" w:eastAsia="宋体" w:cs="Times New Roman"/>
                <w:szCs w:val="21"/>
              </w:rPr>
            </w:pPr>
          </w:p>
        </w:tc>
        <w:tc>
          <w:tcPr>
            <w:tcW w:w="2765" w:type="dxa"/>
            <w:gridSpan w:val="4"/>
            <w:tcBorders>
              <w:tl2br w:val="nil"/>
              <w:tr2bl w:val="nil"/>
            </w:tcBorders>
            <w:vAlign w:val="center"/>
          </w:tcPr>
          <w:p w14:paraId="69B7C07C">
            <w:pPr>
              <w:rPr>
                <w:rFonts w:ascii="Times New Roman" w:hAnsi="Times New Roman" w:eastAsia="宋体" w:cs="Times New Roman"/>
                <w:szCs w:val="21"/>
              </w:rPr>
            </w:pPr>
          </w:p>
        </w:tc>
        <w:tc>
          <w:tcPr>
            <w:tcW w:w="4096" w:type="dxa"/>
            <w:gridSpan w:val="4"/>
            <w:tcBorders>
              <w:tl2br w:val="nil"/>
              <w:tr2bl w:val="nil"/>
            </w:tcBorders>
            <w:vAlign w:val="center"/>
          </w:tcPr>
          <w:p w14:paraId="77D1CFA1">
            <w:pPr>
              <w:rPr>
                <w:rFonts w:ascii="Times New Roman" w:hAnsi="Times New Roman" w:eastAsia="宋体" w:cs="Times New Roman"/>
                <w:szCs w:val="21"/>
              </w:rPr>
            </w:pPr>
          </w:p>
        </w:tc>
      </w:tr>
      <w:tr w14:paraId="312C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14:paraId="7327A113">
            <w:pPr>
              <w:jc w:val="center"/>
              <w:rPr>
                <w:rFonts w:ascii="Times New Roman" w:hAnsi="Times New Roman" w:eastAsia="宋体" w:cs="Times New Roman"/>
                <w:szCs w:val="21"/>
              </w:rPr>
            </w:pPr>
          </w:p>
        </w:tc>
        <w:tc>
          <w:tcPr>
            <w:tcW w:w="1714" w:type="dxa"/>
            <w:tcBorders>
              <w:tl2br w:val="nil"/>
              <w:tr2bl w:val="nil"/>
            </w:tcBorders>
            <w:vAlign w:val="center"/>
          </w:tcPr>
          <w:p w14:paraId="6347B3B8">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14:paraId="1A5E61D4">
            <w:pPr>
              <w:rPr>
                <w:rFonts w:ascii="Times New Roman" w:hAnsi="Times New Roman" w:eastAsia="宋体" w:cs="Times New Roman"/>
                <w:szCs w:val="21"/>
              </w:rPr>
            </w:pPr>
          </w:p>
        </w:tc>
      </w:tr>
      <w:tr w14:paraId="1E8C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14:paraId="6D3A8AD2">
            <w:pPr>
              <w:jc w:val="center"/>
              <w:rPr>
                <w:rFonts w:ascii="Times New Roman" w:hAnsi="Times New Roman" w:eastAsia="宋体" w:cs="Times New Roman"/>
                <w:szCs w:val="21"/>
              </w:rPr>
            </w:pPr>
          </w:p>
        </w:tc>
        <w:tc>
          <w:tcPr>
            <w:tcW w:w="1714" w:type="dxa"/>
            <w:tcBorders>
              <w:tl2br w:val="nil"/>
              <w:tr2bl w:val="nil"/>
            </w:tcBorders>
            <w:vAlign w:val="center"/>
          </w:tcPr>
          <w:p w14:paraId="0A7BA176">
            <w:pPr>
              <w:rPr>
                <w:rFonts w:ascii="Times New Roman" w:hAnsi="Times New Roman" w:eastAsia="宋体" w:cs="Times New Roman"/>
                <w:szCs w:val="21"/>
              </w:rPr>
            </w:pPr>
            <w:r>
              <w:rPr>
                <w:rFonts w:ascii="Times New Roman" w:hAnsi="Times New Roman" w:eastAsia="宋体" w:cs="Times New Roman"/>
                <w:szCs w:val="21"/>
              </w:rPr>
              <w:t>《高等学校知识产权管理规范》或《科研组织知识产权管理规范》等贯彻情况</w:t>
            </w:r>
          </w:p>
        </w:tc>
        <w:tc>
          <w:tcPr>
            <w:tcW w:w="6861" w:type="dxa"/>
            <w:gridSpan w:val="8"/>
            <w:tcBorders>
              <w:tl2br w:val="nil"/>
              <w:tr2bl w:val="nil"/>
            </w:tcBorders>
            <w:vAlign w:val="center"/>
          </w:tcPr>
          <w:p w14:paraId="52559429">
            <w:pPr>
              <w:rPr>
                <w:rFonts w:ascii="Times New Roman" w:hAnsi="Times New Roman" w:eastAsia="宋体" w:cs="Times New Roman"/>
                <w:szCs w:val="21"/>
              </w:rPr>
            </w:pPr>
          </w:p>
        </w:tc>
      </w:tr>
      <w:tr w14:paraId="35D1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14:paraId="788E4DFD">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14:paraId="616F3F42">
            <w:pPr>
              <w:rPr>
                <w:rFonts w:ascii="Times New Roman" w:hAnsi="Times New Roman" w:eastAsia="宋体" w:cs="Times New Roman"/>
                <w:szCs w:val="21"/>
              </w:rPr>
            </w:pPr>
          </w:p>
        </w:tc>
        <w:tc>
          <w:tcPr>
            <w:tcW w:w="2285" w:type="dxa"/>
            <w:gridSpan w:val="3"/>
            <w:tcBorders>
              <w:tl2br w:val="nil"/>
              <w:tr2bl w:val="nil"/>
            </w:tcBorders>
            <w:vAlign w:val="center"/>
          </w:tcPr>
          <w:p w14:paraId="1A4440E8">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2456" w:type="dxa"/>
            <w:gridSpan w:val="3"/>
            <w:tcBorders>
              <w:tl2br w:val="nil"/>
              <w:tr2bl w:val="nil"/>
            </w:tcBorders>
            <w:vAlign w:val="center"/>
          </w:tcPr>
          <w:p w14:paraId="4EABF55F">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120" w:type="dxa"/>
            <w:gridSpan w:val="2"/>
            <w:tcBorders>
              <w:tl2br w:val="nil"/>
              <w:tr2bl w:val="nil"/>
            </w:tcBorders>
            <w:vAlign w:val="center"/>
          </w:tcPr>
          <w:p w14:paraId="56C4A067">
            <w:pPr>
              <w:jc w:val="center"/>
              <w:rPr>
                <w:rFonts w:ascii="Times New Roman" w:hAnsi="Times New Roman" w:eastAsia="宋体" w:cs="Times New Roman"/>
                <w:szCs w:val="21"/>
              </w:rPr>
            </w:pPr>
            <w:r>
              <w:rPr>
                <w:rFonts w:ascii="Times New Roman" w:hAnsi="Times New Roman" w:eastAsia="宋体" w:cs="Times New Roman"/>
                <w:szCs w:val="21"/>
              </w:rPr>
              <w:t>2023年</w:t>
            </w:r>
          </w:p>
        </w:tc>
      </w:tr>
      <w:tr w14:paraId="6B15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14:paraId="042FBD99">
            <w:pPr>
              <w:jc w:val="center"/>
              <w:rPr>
                <w:rFonts w:ascii="Times New Roman" w:hAnsi="Times New Roman" w:eastAsia="宋体" w:cs="Times New Roman"/>
                <w:szCs w:val="21"/>
              </w:rPr>
            </w:pPr>
          </w:p>
        </w:tc>
        <w:tc>
          <w:tcPr>
            <w:tcW w:w="1714" w:type="dxa"/>
            <w:tcBorders>
              <w:tl2br w:val="nil"/>
              <w:tr2bl w:val="nil"/>
            </w:tcBorders>
            <w:vAlign w:val="center"/>
          </w:tcPr>
          <w:p w14:paraId="52ACD4A0">
            <w:pPr>
              <w:rPr>
                <w:rFonts w:ascii="Times New Roman" w:hAnsi="Times New Roman" w:eastAsia="宋体" w:cs="Times New Roman"/>
                <w:szCs w:val="21"/>
              </w:rPr>
            </w:pPr>
            <w:r>
              <w:rPr>
                <w:rFonts w:ascii="Times New Roman" w:hAnsi="Times New Roman" w:eastAsia="宋体" w:cs="Times New Roman"/>
                <w:szCs w:val="21"/>
              </w:rPr>
              <w:t>研发费用</w:t>
            </w:r>
          </w:p>
          <w:p w14:paraId="7D90D0A6">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14:paraId="51D1570B">
            <w:pPr>
              <w:rPr>
                <w:rFonts w:ascii="Times New Roman" w:hAnsi="Times New Roman" w:eastAsia="宋体" w:cs="Times New Roman"/>
                <w:szCs w:val="21"/>
              </w:rPr>
            </w:pPr>
          </w:p>
        </w:tc>
        <w:tc>
          <w:tcPr>
            <w:tcW w:w="2456" w:type="dxa"/>
            <w:gridSpan w:val="3"/>
            <w:tcBorders>
              <w:tl2br w:val="nil"/>
              <w:tr2bl w:val="nil"/>
            </w:tcBorders>
            <w:vAlign w:val="center"/>
          </w:tcPr>
          <w:p w14:paraId="4FF5E310">
            <w:pPr>
              <w:rPr>
                <w:rFonts w:ascii="Times New Roman" w:hAnsi="Times New Roman" w:eastAsia="宋体" w:cs="Times New Roman"/>
                <w:szCs w:val="21"/>
              </w:rPr>
            </w:pPr>
          </w:p>
        </w:tc>
        <w:tc>
          <w:tcPr>
            <w:tcW w:w="2120" w:type="dxa"/>
            <w:gridSpan w:val="2"/>
            <w:tcBorders>
              <w:tl2br w:val="nil"/>
              <w:tr2bl w:val="nil"/>
            </w:tcBorders>
            <w:vAlign w:val="center"/>
          </w:tcPr>
          <w:p w14:paraId="4B44283D">
            <w:pPr>
              <w:rPr>
                <w:rFonts w:ascii="Times New Roman" w:hAnsi="Times New Roman" w:eastAsia="宋体" w:cs="Times New Roman"/>
                <w:szCs w:val="21"/>
              </w:rPr>
            </w:pPr>
          </w:p>
        </w:tc>
      </w:tr>
      <w:tr w14:paraId="78F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14:paraId="29E72333">
            <w:pPr>
              <w:jc w:val="center"/>
              <w:rPr>
                <w:rFonts w:ascii="Times New Roman" w:hAnsi="Times New Roman" w:eastAsia="宋体" w:cs="Times New Roman"/>
                <w:szCs w:val="21"/>
              </w:rPr>
            </w:pPr>
          </w:p>
        </w:tc>
        <w:tc>
          <w:tcPr>
            <w:tcW w:w="1714" w:type="dxa"/>
            <w:tcBorders>
              <w:tl2br w:val="nil"/>
              <w:tr2bl w:val="nil"/>
            </w:tcBorders>
            <w:vAlign w:val="center"/>
          </w:tcPr>
          <w:p w14:paraId="06F9F6E8">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14:paraId="14CAEC70">
            <w:pPr>
              <w:rPr>
                <w:rFonts w:ascii="Times New Roman" w:hAnsi="Times New Roman" w:eastAsia="宋体" w:cs="Times New Roman"/>
                <w:szCs w:val="21"/>
              </w:rPr>
            </w:pPr>
          </w:p>
        </w:tc>
        <w:tc>
          <w:tcPr>
            <w:tcW w:w="2456" w:type="dxa"/>
            <w:gridSpan w:val="3"/>
            <w:tcBorders>
              <w:tl2br w:val="nil"/>
              <w:tr2bl w:val="nil"/>
            </w:tcBorders>
            <w:vAlign w:val="center"/>
          </w:tcPr>
          <w:p w14:paraId="1D135CBE">
            <w:pPr>
              <w:rPr>
                <w:rFonts w:ascii="Times New Roman" w:hAnsi="Times New Roman" w:eastAsia="宋体" w:cs="Times New Roman"/>
                <w:szCs w:val="21"/>
              </w:rPr>
            </w:pPr>
          </w:p>
        </w:tc>
        <w:tc>
          <w:tcPr>
            <w:tcW w:w="2120" w:type="dxa"/>
            <w:gridSpan w:val="2"/>
            <w:tcBorders>
              <w:tl2br w:val="nil"/>
              <w:tr2bl w:val="nil"/>
            </w:tcBorders>
            <w:vAlign w:val="center"/>
          </w:tcPr>
          <w:p w14:paraId="01473E3C">
            <w:pPr>
              <w:rPr>
                <w:rFonts w:ascii="Times New Roman" w:hAnsi="Times New Roman" w:eastAsia="宋体" w:cs="Times New Roman"/>
                <w:szCs w:val="21"/>
              </w:rPr>
            </w:pPr>
          </w:p>
        </w:tc>
      </w:tr>
      <w:tr w14:paraId="14627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14:paraId="14B5D6D2">
            <w:pPr>
              <w:jc w:val="center"/>
              <w:rPr>
                <w:rFonts w:ascii="Times New Roman" w:hAnsi="Times New Roman" w:eastAsia="宋体" w:cs="Times New Roman"/>
                <w:szCs w:val="21"/>
              </w:rPr>
            </w:pPr>
          </w:p>
        </w:tc>
        <w:tc>
          <w:tcPr>
            <w:tcW w:w="1714" w:type="dxa"/>
            <w:tcBorders>
              <w:tl2br w:val="nil"/>
              <w:tr2bl w:val="nil"/>
            </w:tcBorders>
            <w:vAlign w:val="center"/>
          </w:tcPr>
          <w:p w14:paraId="5BB4A3F8">
            <w:pPr>
              <w:rPr>
                <w:rFonts w:ascii="Times New Roman" w:hAnsi="Times New Roman" w:eastAsia="宋体" w:cs="Times New Roman"/>
                <w:szCs w:val="21"/>
              </w:rPr>
            </w:pPr>
            <w:r>
              <w:rPr>
                <w:rFonts w:ascii="Times New Roman" w:hAnsi="Times New Roman" w:eastAsia="宋体" w:cs="Times New Roman"/>
                <w:szCs w:val="21"/>
              </w:rPr>
              <w:t>专利许可件数（单位：件）</w:t>
            </w:r>
          </w:p>
        </w:tc>
        <w:tc>
          <w:tcPr>
            <w:tcW w:w="2285" w:type="dxa"/>
            <w:gridSpan w:val="3"/>
            <w:tcBorders>
              <w:tl2br w:val="nil"/>
              <w:tr2bl w:val="nil"/>
            </w:tcBorders>
            <w:vAlign w:val="center"/>
          </w:tcPr>
          <w:p w14:paraId="6853E0FB">
            <w:pPr>
              <w:rPr>
                <w:rFonts w:ascii="Times New Roman" w:hAnsi="Times New Roman" w:eastAsia="宋体" w:cs="Times New Roman"/>
                <w:szCs w:val="21"/>
              </w:rPr>
            </w:pPr>
          </w:p>
        </w:tc>
        <w:tc>
          <w:tcPr>
            <w:tcW w:w="2456" w:type="dxa"/>
            <w:gridSpan w:val="3"/>
            <w:tcBorders>
              <w:tl2br w:val="nil"/>
              <w:tr2bl w:val="nil"/>
            </w:tcBorders>
            <w:vAlign w:val="center"/>
          </w:tcPr>
          <w:p w14:paraId="32FB6F24">
            <w:pPr>
              <w:rPr>
                <w:rFonts w:ascii="Times New Roman" w:hAnsi="Times New Roman" w:eastAsia="宋体" w:cs="Times New Roman"/>
                <w:szCs w:val="21"/>
              </w:rPr>
            </w:pPr>
          </w:p>
        </w:tc>
        <w:tc>
          <w:tcPr>
            <w:tcW w:w="2120" w:type="dxa"/>
            <w:gridSpan w:val="2"/>
            <w:tcBorders>
              <w:tl2br w:val="nil"/>
              <w:tr2bl w:val="nil"/>
            </w:tcBorders>
            <w:vAlign w:val="center"/>
          </w:tcPr>
          <w:p w14:paraId="2EC9F810">
            <w:pPr>
              <w:rPr>
                <w:rFonts w:ascii="Times New Roman" w:hAnsi="Times New Roman" w:eastAsia="宋体" w:cs="Times New Roman"/>
                <w:szCs w:val="21"/>
              </w:rPr>
            </w:pPr>
          </w:p>
        </w:tc>
      </w:tr>
      <w:tr w14:paraId="1513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75" w:hRule="atLeast"/>
        </w:trPr>
        <w:tc>
          <w:tcPr>
            <w:tcW w:w="486" w:type="dxa"/>
            <w:vMerge w:val="continue"/>
            <w:tcBorders>
              <w:tl2br w:val="nil"/>
              <w:tr2bl w:val="nil"/>
            </w:tcBorders>
            <w:vAlign w:val="center"/>
          </w:tcPr>
          <w:p w14:paraId="75EBEF20">
            <w:pPr>
              <w:jc w:val="center"/>
              <w:rPr>
                <w:rFonts w:ascii="Times New Roman" w:hAnsi="Times New Roman" w:eastAsia="宋体" w:cs="Times New Roman"/>
                <w:szCs w:val="21"/>
              </w:rPr>
            </w:pPr>
          </w:p>
        </w:tc>
        <w:tc>
          <w:tcPr>
            <w:tcW w:w="1714" w:type="dxa"/>
            <w:tcBorders>
              <w:tl2br w:val="nil"/>
              <w:tr2bl w:val="nil"/>
            </w:tcBorders>
            <w:vAlign w:val="center"/>
          </w:tcPr>
          <w:p w14:paraId="487DE00B">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14:paraId="3E095FBA">
            <w:pPr>
              <w:rPr>
                <w:rFonts w:ascii="Times New Roman" w:hAnsi="Times New Roman" w:eastAsia="宋体" w:cs="Times New Roman"/>
                <w:szCs w:val="21"/>
              </w:rPr>
            </w:pPr>
          </w:p>
        </w:tc>
        <w:tc>
          <w:tcPr>
            <w:tcW w:w="2456" w:type="dxa"/>
            <w:gridSpan w:val="3"/>
            <w:tcBorders>
              <w:tl2br w:val="nil"/>
              <w:tr2bl w:val="nil"/>
            </w:tcBorders>
            <w:vAlign w:val="center"/>
          </w:tcPr>
          <w:p w14:paraId="36FDC584">
            <w:pPr>
              <w:rPr>
                <w:rFonts w:ascii="Times New Roman" w:hAnsi="Times New Roman" w:eastAsia="宋体" w:cs="Times New Roman"/>
                <w:szCs w:val="21"/>
              </w:rPr>
            </w:pPr>
          </w:p>
        </w:tc>
        <w:tc>
          <w:tcPr>
            <w:tcW w:w="2120" w:type="dxa"/>
            <w:gridSpan w:val="2"/>
            <w:tcBorders>
              <w:tl2br w:val="nil"/>
              <w:tr2bl w:val="nil"/>
            </w:tcBorders>
            <w:vAlign w:val="center"/>
          </w:tcPr>
          <w:p w14:paraId="496909F8">
            <w:pPr>
              <w:rPr>
                <w:rFonts w:ascii="Times New Roman" w:hAnsi="Times New Roman" w:eastAsia="宋体" w:cs="Times New Roman"/>
                <w:szCs w:val="21"/>
              </w:rPr>
            </w:pPr>
          </w:p>
        </w:tc>
      </w:tr>
      <w:tr w14:paraId="0A67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14:paraId="73B5994E">
            <w:pPr>
              <w:jc w:val="center"/>
              <w:rPr>
                <w:rFonts w:ascii="Times New Roman" w:hAnsi="Times New Roman" w:eastAsia="宋体" w:cs="Times New Roman"/>
                <w:szCs w:val="21"/>
              </w:rPr>
            </w:pPr>
          </w:p>
        </w:tc>
        <w:tc>
          <w:tcPr>
            <w:tcW w:w="1714" w:type="dxa"/>
            <w:tcBorders>
              <w:tl2br w:val="nil"/>
              <w:tr2bl w:val="nil"/>
            </w:tcBorders>
            <w:vAlign w:val="center"/>
          </w:tcPr>
          <w:p w14:paraId="55DA7E77">
            <w:pPr>
              <w:rPr>
                <w:rFonts w:ascii="Times New Roman" w:hAnsi="Times New Roman" w:eastAsia="宋体" w:cs="Times New Roman"/>
                <w:szCs w:val="21"/>
              </w:rPr>
            </w:pPr>
            <w:r>
              <w:rPr>
                <w:rFonts w:ascii="Times New Roman" w:hAnsi="Times New Roman" w:eastAsia="宋体" w:cs="Times New Roman"/>
                <w:szCs w:val="21"/>
              </w:rPr>
              <w:t>专利转让件数（单位：件）</w:t>
            </w:r>
          </w:p>
        </w:tc>
        <w:tc>
          <w:tcPr>
            <w:tcW w:w="2285" w:type="dxa"/>
            <w:gridSpan w:val="3"/>
            <w:tcBorders>
              <w:tl2br w:val="nil"/>
              <w:tr2bl w:val="nil"/>
            </w:tcBorders>
            <w:vAlign w:val="center"/>
          </w:tcPr>
          <w:p w14:paraId="450B811F">
            <w:pPr>
              <w:rPr>
                <w:rFonts w:ascii="Times New Roman" w:hAnsi="Times New Roman" w:eastAsia="宋体" w:cs="Times New Roman"/>
                <w:szCs w:val="21"/>
              </w:rPr>
            </w:pPr>
          </w:p>
        </w:tc>
        <w:tc>
          <w:tcPr>
            <w:tcW w:w="2456" w:type="dxa"/>
            <w:gridSpan w:val="3"/>
            <w:tcBorders>
              <w:tl2br w:val="nil"/>
              <w:tr2bl w:val="nil"/>
            </w:tcBorders>
            <w:vAlign w:val="center"/>
          </w:tcPr>
          <w:p w14:paraId="19F5B9C7">
            <w:pPr>
              <w:rPr>
                <w:rFonts w:ascii="Times New Roman" w:hAnsi="Times New Roman" w:eastAsia="宋体" w:cs="Times New Roman"/>
                <w:szCs w:val="21"/>
              </w:rPr>
            </w:pPr>
          </w:p>
        </w:tc>
        <w:tc>
          <w:tcPr>
            <w:tcW w:w="2120" w:type="dxa"/>
            <w:gridSpan w:val="2"/>
            <w:tcBorders>
              <w:tl2br w:val="nil"/>
              <w:tr2bl w:val="nil"/>
            </w:tcBorders>
            <w:vAlign w:val="center"/>
          </w:tcPr>
          <w:p w14:paraId="04B9D290">
            <w:pPr>
              <w:rPr>
                <w:rFonts w:ascii="Times New Roman" w:hAnsi="Times New Roman" w:eastAsia="宋体" w:cs="Times New Roman"/>
                <w:szCs w:val="21"/>
              </w:rPr>
            </w:pPr>
          </w:p>
        </w:tc>
      </w:tr>
      <w:tr w14:paraId="65BD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14:paraId="7D1322CC">
            <w:pPr>
              <w:jc w:val="center"/>
              <w:rPr>
                <w:rFonts w:ascii="Times New Roman" w:hAnsi="Times New Roman" w:eastAsia="宋体" w:cs="Times New Roman"/>
                <w:szCs w:val="21"/>
              </w:rPr>
            </w:pPr>
          </w:p>
        </w:tc>
        <w:tc>
          <w:tcPr>
            <w:tcW w:w="1714" w:type="dxa"/>
            <w:tcBorders>
              <w:tl2br w:val="nil"/>
              <w:tr2bl w:val="nil"/>
            </w:tcBorders>
            <w:vAlign w:val="center"/>
          </w:tcPr>
          <w:p w14:paraId="19036130">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14:paraId="2568AA64">
            <w:pPr>
              <w:jc w:val="center"/>
              <w:rPr>
                <w:rFonts w:ascii="Times New Roman" w:hAnsi="Times New Roman" w:eastAsia="宋体" w:cs="Times New Roman"/>
                <w:szCs w:val="21"/>
              </w:rPr>
            </w:pPr>
          </w:p>
        </w:tc>
        <w:tc>
          <w:tcPr>
            <w:tcW w:w="2456" w:type="dxa"/>
            <w:gridSpan w:val="3"/>
            <w:tcBorders>
              <w:tl2br w:val="nil"/>
              <w:tr2bl w:val="nil"/>
            </w:tcBorders>
            <w:vAlign w:val="center"/>
          </w:tcPr>
          <w:p w14:paraId="602894A2">
            <w:pPr>
              <w:jc w:val="center"/>
              <w:rPr>
                <w:rFonts w:ascii="Times New Roman" w:hAnsi="Times New Roman" w:eastAsia="宋体" w:cs="Times New Roman"/>
                <w:szCs w:val="21"/>
              </w:rPr>
            </w:pPr>
          </w:p>
        </w:tc>
        <w:tc>
          <w:tcPr>
            <w:tcW w:w="2120" w:type="dxa"/>
            <w:gridSpan w:val="2"/>
            <w:tcBorders>
              <w:tl2br w:val="nil"/>
              <w:tr2bl w:val="nil"/>
            </w:tcBorders>
            <w:vAlign w:val="center"/>
          </w:tcPr>
          <w:p w14:paraId="111C6CD4">
            <w:pPr>
              <w:rPr>
                <w:rFonts w:ascii="Times New Roman" w:hAnsi="Times New Roman" w:eastAsia="宋体" w:cs="Times New Roman"/>
                <w:szCs w:val="21"/>
              </w:rPr>
            </w:pPr>
          </w:p>
        </w:tc>
      </w:tr>
      <w:tr w14:paraId="60F8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14:paraId="6B196D77">
            <w:pPr>
              <w:jc w:val="center"/>
              <w:rPr>
                <w:rFonts w:ascii="Times New Roman" w:hAnsi="Times New Roman" w:eastAsia="宋体" w:cs="Times New Roman"/>
                <w:szCs w:val="21"/>
              </w:rPr>
            </w:pPr>
          </w:p>
        </w:tc>
        <w:tc>
          <w:tcPr>
            <w:tcW w:w="1714" w:type="dxa"/>
            <w:tcBorders>
              <w:tl2br w:val="nil"/>
              <w:tr2bl w:val="nil"/>
            </w:tcBorders>
            <w:vAlign w:val="center"/>
          </w:tcPr>
          <w:p w14:paraId="5B6A1275">
            <w:pPr>
              <w:rPr>
                <w:rFonts w:ascii="Times New Roman" w:hAnsi="Times New Roman" w:eastAsia="宋体" w:cs="Times New Roman"/>
                <w:szCs w:val="21"/>
              </w:rPr>
            </w:pPr>
            <w:r>
              <w:rPr>
                <w:rFonts w:ascii="Times New Roman" w:hAnsi="Times New Roman" w:eastAsia="宋体" w:cs="Times New Roman"/>
                <w:szCs w:val="21"/>
              </w:rPr>
              <w:t>专利作价入股件数（单位：件）</w:t>
            </w:r>
          </w:p>
        </w:tc>
        <w:tc>
          <w:tcPr>
            <w:tcW w:w="2285" w:type="dxa"/>
            <w:gridSpan w:val="3"/>
            <w:tcBorders>
              <w:tl2br w:val="nil"/>
              <w:tr2bl w:val="nil"/>
            </w:tcBorders>
            <w:vAlign w:val="center"/>
          </w:tcPr>
          <w:p w14:paraId="7AC93B86">
            <w:pPr>
              <w:rPr>
                <w:rFonts w:ascii="Times New Roman" w:hAnsi="Times New Roman" w:eastAsia="宋体" w:cs="Times New Roman"/>
                <w:szCs w:val="21"/>
              </w:rPr>
            </w:pPr>
          </w:p>
        </w:tc>
        <w:tc>
          <w:tcPr>
            <w:tcW w:w="2456" w:type="dxa"/>
            <w:gridSpan w:val="3"/>
            <w:tcBorders>
              <w:tl2br w:val="nil"/>
              <w:tr2bl w:val="nil"/>
            </w:tcBorders>
            <w:vAlign w:val="center"/>
          </w:tcPr>
          <w:p w14:paraId="26F9DDC1">
            <w:pPr>
              <w:rPr>
                <w:rFonts w:ascii="Times New Roman" w:hAnsi="Times New Roman" w:eastAsia="宋体" w:cs="Times New Roman"/>
                <w:szCs w:val="21"/>
              </w:rPr>
            </w:pPr>
          </w:p>
        </w:tc>
        <w:tc>
          <w:tcPr>
            <w:tcW w:w="2120" w:type="dxa"/>
            <w:gridSpan w:val="2"/>
            <w:tcBorders>
              <w:tl2br w:val="nil"/>
              <w:tr2bl w:val="nil"/>
            </w:tcBorders>
            <w:vAlign w:val="center"/>
          </w:tcPr>
          <w:p w14:paraId="3BFBC43D">
            <w:pPr>
              <w:rPr>
                <w:rFonts w:ascii="Times New Roman" w:hAnsi="Times New Roman" w:eastAsia="宋体" w:cs="Times New Roman"/>
                <w:szCs w:val="21"/>
              </w:rPr>
            </w:pPr>
          </w:p>
        </w:tc>
      </w:tr>
      <w:tr w14:paraId="011C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14:paraId="171D717C">
            <w:pPr>
              <w:jc w:val="center"/>
              <w:rPr>
                <w:rFonts w:ascii="Times New Roman" w:hAnsi="Times New Roman" w:eastAsia="宋体" w:cs="Times New Roman"/>
                <w:szCs w:val="21"/>
              </w:rPr>
            </w:pPr>
          </w:p>
        </w:tc>
        <w:tc>
          <w:tcPr>
            <w:tcW w:w="1714" w:type="dxa"/>
            <w:tcBorders>
              <w:tl2br w:val="nil"/>
              <w:tr2bl w:val="nil"/>
            </w:tcBorders>
            <w:vAlign w:val="center"/>
          </w:tcPr>
          <w:p w14:paraId="479DF4EF">
            <w:pPr>
              <w:rPr>
                <w:rFonts w:ascii="Times New Roman" w:hAnsi="Times New Roman" w:eastAsia="宋体" w:cs="Times New Roman"/>
                <w:szCs w:val="21"/>
              </w:rPr>
            </w:pPr>
            <w:r>
              <w:rPr>
                <w:rFonts w:ascii="Times New Roman" w:hAnsi="Times New Roman" w:eastAsia="宋体" w:cs="Times New Roman"/>
                <w:szCs w:val="21"/>
              </w:rPr>
              <w:t>专利作价入股金额（单位：万元）</w:t>
            </w:r>
          </w:p>
        </w:tc>
        <w:tc>
          <w:tcPr>
            <w:tcW w:w="2285" w:type="dxa"/>
            <w:gridSpan w:val="3"/>
            <w:tcBorders>
              <w:tl2br w:val="nil"/>
              <w:tr2bl w:val="nil"/>
            </w:tcBorders>
            <w:vAlign w:val="center"/>
          </w:tcPr>
          <w:p w14:paraId="2A6ADF41">
            <w:pPr>
              <w:rPr>
                <w:rFonts w:ascii="Times New Roman" w:hAnsi="Times New Roman" w:eastAsia="宋体" w:cs="Times New Roman"/>
                <w:szCs w:val="21"/>
              </w:rPr>
            </w:pPr>
          </w:p>
        </w:tc>
        <w:tc>
          <w:tcPr>
            <w:tcW w:w="2456" w:type="dxa"/>
            <w:gridSpan w:val="3"/>
            <w:tcBorders>
              <w:tl2br w:val="nil"/>
              <w:tr2bl w:val="nil"/>
            </w:tcBorders>
            <w:vAlign w:val="center"/>
          </w:tcPr>
          <w:p w14:paraId="50170C6D">
            <w:pPr>
              <w:rPr>
                <w:rFonts w:ascii="Times New Roman" w:hAnsi="Times New Roman" w:eastAsia="宋体" w:cs="Times New Roman"/>
                <w:szCs w:val="21"/>
              </w:rPr>
            </w:pPr>
          </w:p>
        </w:tc>
        <w:tc>
          <w:tcPr>
            <w:tcW w:w="2120" w:type="dxa"/>
            <w:gridSpan w:val="2"/>
            <w:tcBorders>
              <w:tl2br w:val="nil"/>
              <w:tr2bl w:val="nil"/>
            </w:tcBorders>
            <w:vAlign w:val="center"/>
          </w:tcPr>
          <w:p w14:paraId="65529C0A">
            <w:pPr>
              <w:rPr>
                <w:rFonts w:ascii="Times New Roman" w:hAnsi="Times New Roman" w:eastAsia="宋体" w:cs="Times New Roman"/>
                <w:szCs w:val="21"/>
              </w:rPr>
            </w:pPr>
          </w:p>
        </w:tc>
      </w:tr>
      <w:tr w14:paraId="618F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2" w:hRule="atLeast"/>
        </w:trPr>
        <w:tc>
          <w:tcPr>
            <w:tcW w:w="486" w:type="dxa"/>
            <w:vMerge w:val="restart"/>
            <w:tcBorders>
              <w:tl2br w:val="nil"/>
              <w:tr2bl w:val="nil"/>
            </w:tcBorders>
            <w:vAlign w:val="center"/>
          </w:tcPr>
          <w:p w14:paraId="2BFAFA17">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14:paraId="09745D6F">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p>
        </w:tc>
      </w:tr>
      <w:tr w14:paraId="75CE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78869DD0">
            <w:pPr>
              <w:jc w:val="center"/>
              <w:rPr>
                <w:rFonts w:ascii="Times New Roman" w:hAnsi="Times New Roman" w:eastAsia="宋体" w:cs="Times New Roman"/>
                <w:szCs w:val="21"/>
              </w:rPr>
            </w:pPr>
          </w:p>
        </w:tc>
        <w:tc>
          <w:tcPr>
            <w:tcW w:w="1714" w:type="dxa"/>
            <w:tcBorders>
              <w:tl2br w:val="nil"/>
              <w:tr2bl w:val="nil"/>
            </w:tcBorders>
            <w:vAlign w:val="center"/>
          </w:tcPr>
          <w:p w14:paraId="06CA50FD">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14:paraId="73243544">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3C04B271">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7176CCFC">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6A04BC0F">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75F4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5B307E48">
            <w:pPr>
              <w:jc w:val="center"/>
              <w:rPr>
                <w:rFonts w:ascii="Times New Roman" w:hAnsi="Times New Roman" w:eastAsia="宋体" w:cs="Times New Roman"/>
                <w:szCs w:val="21"/>
              </w:rPr>
            </w:pPr>
          </w:p>
        </w:tc>
        <w:tc>
          <w:tcPr>
            <w:tcW w:w="1714" w:type="dxa"/>
            <w:tcBorders>
              <w:tl2br w:val="nil"/>
              <w:tr2bl w:val="nil"/>
            </w:tcBorders>
            <w:vAlign w:val="center"/>
          </w:tcPr>
          <w:p w14:paraId="51F5E173">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14:paraId="0D9AF058">
            <w:pPr>
              <w:jc w:val="center"/>
              <w:rPr>
                <w:rFonts w:ascii="Times New Roman" w:hAnsi="Times New Roman" w:eastAsia="宋体" w:cs="Times New Roman"/>
                <w:szCs w:val="21"/>
              </w:rPr>
            </w:pPr>
          </w:p>
        </w:tc>
        <w:tc>
          <w:tcPr>
            <w:tcW w:w="1714" w:type="dxa"/>
            <w:gridSpan w:val="3"/>
            <w:tcBorders>
              <w:tl2br w:val="nil"/>
              <w:tr2bl w:val="nil"/>
            </w:tcBorders>
            <w:vAlign w:val="center"/>
          </w:tcPr>
          <w:p w14:paraId="41594BF2">
            <w:pPr>
              <w:jc w:val="center"/>
              <w:rPr>
                <w:rFonts w:ascii="Times New Roman" w:hAnsi="Times New Roman" w:eastAsia="宋体" w:cs="Times New Roman"/>
                <w:szCs w:val="21"/>
              </w:rPr>
            </w:pPr>
          </w:p>
        </w:tc>
        <w:tc>
          <w:tcPr>
            <w:tcW w:w="1714" w:type="dxa"/>
            <w:gridSpan w:val="2"/>
            <w:tcBorders>
              <w:tl2br w:val="nil"/>
              <w:tr2bl w:val="nil"/>
            </w:tcBorders>
            <w:vAlign w:val="center"/>
          </w:tcPr>
          <w:p w14:paraId="698E92C2">
            <w:pPr>
              <w:jc w:val="center"/>
              <w:rPr>
                <w:rFonts w:ascii="Times New Roman" w:hAnsi="Times New Roman" w:eastAsia="宋体" w:cs="Times New Roman"/>
                <w:szCs w:val="21"/>
              </w:rPr>
            </w:pPr>
          </w:p>
        </w:tc>
        <w:tc>
          <w:tcPr>
            <w:tcW w:w="1719" w:type="dxa"/>
            <w:tcBorders>
              <w:tl2br w:val="nil"/>
              <w:tr2bl w:val="nil"/>
            </w:tcBorders>
            <w:vAlign w:val="center"/>
          </w:tcPr>
          <w:p w14:paraId="0450C67B">
            <w:pPr>
              <w:jc w:val="center"/>
              <w:rPr>
                <w:rFonts w:ascii="Times New Roman" w:hAnsi="Times New Roman" w:eastAsia="宋体" w:cs="Times New Roman"/>
                <w:szCs w:val="21"/>
              </w:rPr>
            </w:pPr>
          </w:p>
        </w:tc>
      </w:tr>
      <w:tr w14:paraId="55A4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36F80950">
            <w:pPr>
              <w:jc w:val="center"/>
              <w:rPr>
                <w:rFonts w:ascii="Times New Roman" w:hAnsi="Times New Roman" w:eastAsia="宋体" w:cs="Times New Roman"/>
                <w:szCs w:val="21"/>
              </w:rPr>
            </w:pPr>
          </w:p>
        </w:tc>
        <w:tc>
          <w:tcPr>
            <w:tcW w:w="8575" w:type="dxa"/>
            <w:gridSpan w:val="9"/>
            <w:tcBorders>
              <w:tl2br w:val="nil"/>
              <w:tr2bl w:val="nil"/>
            </w:tcBorders>
            <w:vAlign w:val="center"/>
          </w:tcPr>
          <w:p w14:paraId="4A442712">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p>
        </w:tc>
      </w:tr>
      <w:tr w14:paraId="3FAC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07543C96">
            <w:pPr>
              <w:jc w:val="center"/>
              <w:rPr>
                <w:rFonts w:ascii="Times New Roman" w:hAnsi="Times New Roman" w:eastAsia="宋体" w:cs="Times New Roman"/>
                <w:szCs w:val="21"/>
              </w:rPr>
            </w:pPr>
          </w:p>
        </w:tc>
        <w:tc>
          <w:tcPr>
            <w:tcW w:w="1714" w:type="dxa"/>
            <w:tcBorders>
              <w:tl2br w:val="nil"/>
              <w:tr2bl w:val="nil"/>
            </w:tcBorders>
            <w:vAlign w:val="center"/>
          </w:tcPr>
          <w:p w14:paraId="4159C148">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14:paraId="1CEE89C5">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479E1519">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79FEAC71">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074B8E2F">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5A16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53F258DD">
            <w:pPr>
              <w:jc w:val="center"/>
              <w:rPr>
                <w:rFonts w:ascii="Times New Roman" w:hAnsi="Times New Roman" w:eastAsia="宋体" w:cs="Times New Roman"/>
                <w:szCs w:val="21"/>
              </w:rPr>
            </w:pPr>
          </w:p>
        </w:tc>
        <w:tc>
          <w:tcPr>
            <w:tcW w:w="1714" w:type="dxa"/>
            <w:tcBorders>
              <w:tl2br w:val="nil"/>
              <w:tr2bl w:val="nil"/>
            </w:tcBorders>
            <w:vAlign w:val="center"/>
          </w:tcPr>
          <w:p w14:paraId="10BBDFDA">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14:paraId="571E4709">
            <w:pPr>
              <w:jc w:val="center"/>
              <w:rPr>
                <w:rFonts w:ascii="Times New Roman" w:hAnsi="Times New Roman" w:eastAsia="宋体" w:cs="Times New Roman"/>
                <w:szCs w:val="21"/>
              </w:rPr>
            </w:pPr>
          </w:p>
        </w:tc>
        <w:tc>
          <w:tcPr>
            <w:tcW w:w="1714" w:type="dxa"/>
            <w:gridSpan w:val="3"/>
            <w:tcBorders>
              <w:tl2br w:val="nil"/>
              <w:tr2bl w:val="nil"/>
            </w:tcBorders>
            <w:vAlign w:val="center"/>
          </w:tcPr>
          <w:p w14:paraId="5352C8EC">
            <w:pPr>
              <w:jc w:val="center"/>
              <w:rPr>
                <w:rFonts w:ascii="Times New Roman" w:hAnsi="Times New Roman" w:eastAsia="宋体" w:cs="Times New Roman"/>
                <w:szCs w:val="21"/>
              </w:rPr>
            </w:pPr>
          </w:p>
        </w:tc>
        <w:tc>
          <w:tcPr>
            <w:tcW w:w="1714" w:type="dxa"/>
            <w:gridSpan w:val="2"/>
            <w:tcBorders>
              <w:tl2br w:val="nil"/>
              <w:tr2bl w:val="nil"/>
            </w:tcBorders>
            <w:vAlign w:val="center"/>
          </w:tcPr>
          <w:p w14:paraId="3F456417">
            <w:pPr>
              <w:jc w:val="center"/>
              <w:rPr>
                <w:rFonts w:ascii="Times New Roman" w:hAnsi="Times New Roman" w:eastAsia="宋体" w:cs="Times New Roman"/>
                <w:szCs w:val="21"/>
              </w:rPr>
            </w:pPr>
          </w:p>
        </w:tc>
        <w:tc>
          <w:tcPr>
            <w:tcW w:w="1719" w:type="dxa"/>
            <w:tcBorders>
              <w:tl2br w:val="nil"/>
              <w:tr2bl w:val="nil"/>
            </w:tcBorders>
            <w:vAlign w:val="center"/>
          </w:tcPr>
          <w:p w14:paraId="625DEABD">
            <w:pPr>
              <w:jc w:val="center"/>
              <w:rPr>
                <w:rFonts w:ascii="Times New Roman" w:hAnsi="Times New Roman" w:eastAsia="宋体" w:cs="Times New Roman"/>
                <w:szCs w:val="21"/>
              </w:rPr>
            </w:pPr>
          </w:p>
        </w:tc>
      </w:tr>
      <w:tr w14:paraId="4569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53397872">
            <w:pPr>
              <w:jc w:val="center"/>
              <w:rPr>
                <w:rFonts w:ascii="Times New Roman" w:hAnsi="Times New Roman" w:eastAsia="宋体" w:cs="Times New Roman"/>
                <w:szCs w:val="21"/>
              </w:rPr>
            </w:pPr>
          </w:p>
        </w:tc>
        <w:tc>
          <w:tcPr>
            <w:tcW w:w="8575" w:type="dxa"/>
            <w:gridSpan w:val="9"/>
            <w:tcBorders>
              <w:tl2br w:val="nil"/>
              <w:tr2bl w:val="nil"/>
            </w:tcBorders>
            <w:vAlign w:val="center"/>
          </w:tcPr>
          <w:p w14:paraId="2B8EB0B5">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p>
        </w:tc>
      </w:tr>
      <w:tr w14:paraId="6BE1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22F43184">
            <w:pPr>
              <w:jc w:val="center"/>
              <w:rPr>
                <w:rFonts w:ascii="Times New Roman" w:hAnsi="Times New Roman" w:eastAsia="宋体" w:cs="Times New Roman"/>
                <w:szCs w:val="21"/>
              </w:rPr>
            </w:pPr>
          </w:p>
        </w:tc>
        <w:tc>
          <w:tcPr>
            <w:tcW w:w="1714" w:type="dxa"/>
            <w:tcBorders>
              <w:tl2br w:val="nil"/>
              <w:tr2bl w:val="nil"/>
            </w:tcBorders>
            <w:vAlign w:val="center"/>
          </w:tcPr>
          <w:p w14:paraId="487E6BA3">
            <w:pPr>
              <w:jc w:val="center"/>
              <w:rPr>
                <w:rFonts w:ascii="Times New Roman" w:hAnsi="Times New Roman" w:eastAsia="宋体" w:cs="Times New Roman"/>
                <w:szCs w:val="21"/>
              </w:rPr>
            </w:pPr>
          </w:p>
        </w:tc>
        <w:tc>
          <w:tcPr>
            <w:tcW w:w="1714" w:type="dxa"/>
            <w:gridSpan w:val="2"/>
            <w:tcBorders>
              <w:tl2br w:val="nil"/>
              <w:tr2bl w:val="nil"/>
            </w:tcBorders>
            <w:vAlign w:val="center"/>
          </w:tcPr>
          <w:p w14:paraId="1950FA94">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20BDF9A1">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24625A01">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5C332455">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70FC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3B16253C">
            <w:pPr>
              <w:jc w:val="center"/>
              <w:rPr>
                <w:rFonts w:ascii="Times New Roman" w:hAnsi="Times New Roman" w:eastAsia="宋体" w:cs="Times New Roman"/>
                <w:szCs w:val="21"/>
              </w:rPr>
            </w:pPr>
          </w:p>
        </w:tc>
        <w:tc>
          <w:tcPr>
            <w:tcW w:w="1714" w:type="dxa"/>
            <w:tcBorders>
              <w:tl2br w:val="nil"/>
              <w:tr2bl w:val="nil"/>
            </w:tcBorders>
            <w:vAlign w:val="center"/>
          </w:tcPr>
          <w:p w14:paraId="37B14283">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14:paraId="62E2B418">
            <w:pPr>
              <w:jc w:val="center"/>
              <w:rPr>
                <w:rFonts w:ascii="Times New Roman" w:hAnsi="Times New Roman" w:eastAsia="宋体" w:cs="Times New Roman"/>
                <w:szCs w:val="21"/>
              </w:rPr>
            </w:pPr>
          </w:p>
        </w:tc>
        <w:tc>
          <w:tcPr>
            <w:tcW w:w="1714" w:type="dxa"/>
            <w:gridSpan w:val="3"/>
            <w:tcBorders>
              <w:tl2br w:val="nil"/>
              <w:tr2bl w:val="nil"/>
            </w:tcBorders>
            <w:vAlign w:val="center"/>
          </w:tcPr>
          <w:p w14:paraId="7D395824">
            <w:pPr>
              <w:jc w:val="center"/>
              <w:rPr>
                <w:rFonts w:ascii="Times New Roman" w:hAnsi="Times New Roman" w:eastAsia="宋体" w:cs="Times New Roman"/>
                <w:szCs w:val="21"/>
              </w:rPr>
            </w:pPr>
          </w:p>
        </w:tc>
        <w:tc>
          <w:tcPr>
            <w:tcW w:w="1714" w:type="dxa"/>
            <w:gridSpan w:val="2"/>
            <w:tcBorders>
              <w:tl2br w:val="nil"/>
              <w:tr2bl w:val="nil"/>
            </w:tcBorders>
            <w:vAlign w:val="center"/>
          </w:tcPr>
          <w:p w14:paraId="7FDD5C95">
            <w:pPr>
              <w:jc w:val="center"/>
              <w:rPr>
                <w:rFonts w:ascii="Times New Roman" w:hAnsi="Times New Roman" w:eastAsia="宋体" w:cs="Times New Roman"/>
                <w:szCs w:val="21"/>
              </w:rPr>
            </w:pPr>
          </w:p>
        </w:tc>
        <w:tc>
          <w:tcPr>
            <w:tcW w:w="1719" w:type="dxa"/>
            <w:tcBorders>
              <w:tl2br w:val="nil"/>
              <w:tr2bl w:val="nil"/>
            </w:tcBorders>
            <w:vAlign w:val="center"/>
          </w:tcPr>
          <w:p w14:paraId="37388ABF">
            <w:pPr>
              <w:jc w:val="center"/>
              <w:rPr>
                <w:rFonts w:ascii="Times New Roman" w:hAnsi="Times New Roman" w:eastAsia="宋体" w:cs="Times New Roman"/>
                <w:szCs w:val="21"/>
              </w:rPr>
            </w:pPr>
          </w:p>
        </w:tc>
      </w:tr>
      <w:tr w14:paraId="4CF4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14:paraId="707D9967">
            <w:pPr>
              <w:jc w:val="center"/>
              <w:rPr>
                <w:rFonts w:ascii="Times New Roman" w:hAnsi="Times New Roman" w:eastAsia="宋体" w:cs="Times New Roman"/>
                <w:szCs w:val="21"/>
              </w:rPr>
            </w:pPr>
          </w:p>
        </w:tc>
        <w:tc>
          <w:tcPr>
            <w:tcW w:w="8575" w:type="dxa"/>
            <w:gridSpan w:val="9"/>
            <w:tcBorders>
              <w:tl2br w:val="nil"/>
              <w:tr2bl w:val="nil"/>
            </w:tcBorders>
            <w:vAlign w:val="center"/>
          </w:tcPr>
          <w:p w14:paraId="03CCABEA">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14:paraId="4856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14:paraId="77BF4F46">
            <w:pPr>
              <w:jc w:val="center"/>
              <w:rPr>
                <w:rFonts w:ascii="Times New Roman" w:hAnsi="Times New Roman" w:eastAsia="宋体" w:cs="Times New Roman"/>
                <w:szCs w:val="21"/>
              </w:rPr>
            </w:pPr>
          </w:p>
        </w:tc>
        <w:tc>
          <w:tcPr>
            <w:tcW w:w="1714" w:type="dxa"/>
            <w:tcBorders>
              <w:tl2br w:val="nil"/>
              <w:tr2bl w:val="nil"/>
            </w:tcBorders>
            <w:vAlign w:val="center"/>
          </w:tcPr>
          <w:p w14:paraId="1EEA492F">
            <w:pPr>
              <w:jc w:val="center"/>
              <w:rPr>
                <w:rFonts w:ascii="Times New Roman" w:hAnsi="Times New Roman" w:eastAsia="宋体" w:cs="Times New Roman"/>
                <w:szCs w:val="21"/>
              </w:rPr>
            </w:pPr>
          </w:p>
        </w:tc>
        <w:tc>
          <w:tcPr>
            <w:tcW w:w="1714" w:type="dxa"/>
            <w:gridSpan w:val="2"/>
            <w:tcBorders>
              <w:tl2br w:val="nil"/>
              <w:tr2bl w:val="nil"/>
            </w:tcBorders>
            <w:vAlign w:val="center"/>
          </w:tcPr>
          <w:p w14:paraId="279C90AC">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14:paraId="320A8131">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14:paraId="78EAA042">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14:paraId="2C5C8DA5">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14:paraId="4631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14:paraId="4E50BBEC">
            <w:pPr>
              <w:jc w:val="center"/>
              <w:rPr>
                <w:rFonts w:ascii="Times New Roman" w:hAnsi="Times New Roman" w:eastAsia="宋体" w:cs="Times New Roman"/>
                <w:szCs w:val="21"/>
              </w:rPr>
            </w:pPr>
          </w:p>
        </w:tc>
        <w:tc>
          <w:tcPr>
            <w:tcW w:w="1714" w:type="dxa"/>
            <w:tcBorders>
              <w:tl2br w:val="nil"/>
              <w:tr2bl w:val="nil"/>
            </w:tcBorders>
            <w:vAlign w:val="center"/>
          </w:tcPr>
          <w:p w14:paraId="7AF1972F">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14:paraId="546E67F3">
            <w:pPr>
              <w:jc w:val="center"/>
              <w:rPr>
                <w:rFonts w:ascii="Times New Roman" w:hAnsi="Times New Roman" w:eastAsia="宋体" w:cs="Times New Roman"/>
                <w:szCs w:val="21"/>
              </w:rPr>
            </w:pPr>
          </w:p>
        </w:tc>
        <w:tc>
          <w:tcPr>
            <w:tcW w:w="1714" w:type="dxa"/>
            <w:gridSpan w:val="3"/>
            <w:tcBorders>
              <w:tl2br w:val="nil"/>
              <w:tr2bl w:val="nil"/>
            </w:tcBorders>
            <w:vAlign w:val="center"/>
          </w:tcPr>
          <w:p w14:paraId="2E2E3FEE">
            <w:pPr>
              <w:jc w:val="center"/>
              <w:rPr>
                <w:rFonts w:ascii="Times New Roman" w:hAnsi="Times New Roman" w:eastAsia="宋体" w:cs="Times New Roman"/>
                <w:szCs w:val="21"/>
              </w:rPr>
            </w:pPr>
          </w:p>
        </w:tc>
        <w:tc>
          <w:tcPr>
            <w:tcW w:w="1714" w:type="dxa"/>
            <w:gridSpan w:val="2"/>
            <w:tcBorders>
              <w:tl2br w:val="nil"/>
              <w:tr2bl w:val="nil"/>
            </w:tcBorders>
            <w:vAlign w:val="center"/>
          </w:tcPr>
          <w:p w14:paraId="6772B482">
            <w:pPr>
              <w:jc w:val="center"/>
              <w:rPr>
                <w:rFonts w:ascii="Times New Roman" w:hAnsi="Times New Roman" w:eastAsia="宋体" w:cs="Times New Roman"/>
                <w:szCs w:val="21"/>
              </w:rPr>
            </w:pPr>
          </w:p>
        </w:tc>
        <w:tc>
          <w:tcPr>
            <w:tcW w:w="1719" w:type="dxa"/>
            <w:tcBorders>
              <w:tl2br w:val="nil"/>
              <w:tr2bl w:val="nil"/>
            </w:tcBorders>
            <w:vAlign w:val="center"/>
          </w:tcPr>
          <w:p w14:paraId="3DCFE3D2">
            <w:pPr>
              <w:jc w:val="center"/>
              <w:rPr>
                <w:rFonts w:ascii="Times New Roman" w:hAnsi="Times New Roman" w:eastAsia="宋体" w:cs="Times New Roman"/>
                <w:szCs w:val="21"/>
              </w:rPr>
            </w:pPr>
          </w:p>
        </w:tc>
      </w:tr>
      <w:tr w14:paraId="08A0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14:paraId="3F86D10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主要技术领域、开展知识产权运用和保护情况、所获知识产权荣誉和资质及其他</w:t>
            </w:r>
          </w:p>
        </w:tc>
        <w:tc>
          <w:tcPr>
            <w:tcW w:w="6861" w:type="dxa"/>
            <w:gridSpan w:val="8"/>
            <w:tcBorders>
              <w:tl2br w:val="nil"/>
              <w:tr2bl w:val="nil"/>
            </w:tcBorders>
            <w:vAlign w:val="center"/>
          </w:tcPr>
          <w:p w14:paraId="75041159">
            <w:pPr>
              <w:rPr>
                <w:rFonts w:ascii="Times New Roman" w:hAnsi="Times New Roman" w:eastAsia="宋体" w:cs="Times New Roman"/>
                <w:szCs w:val="21"/>
              </w:rPr>
            </w:pPr>
          </w:p>
        </w:tc>
      </w:tr>
      <w:tr w14:paraId="0C33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14:paraId="1551A55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14:paraId="2736FFE7">
            <w:pPr>
              <w:rPr>
                <w:rFonts w:ascii="Times New Roman" w:hAnsi="Times New Roman" w:eastAsia="宋体" w:cs="Times New Roman"/>
                <w:szCs w:val="21"/>
              </w:rPr>
            </w:pPr>
          </w:p>
        </w:tc>
      </w:tr>
      <w:tr w14:paraId="38F1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6" w:hRule="atLeast"/>
        </w:trPr>
        <w:tc>
          <w:tcPr>
            <w:tcW w:w="486" w:type="dxa"/>
            <w:vMerge w:val="restart"/>
            <w:tcBorders>
              <w:tl2br w:val="nil"/>
              <w:tr2bl w:val="nil"/>
            </w:tcBorders>
            <w:vAlign w:val="center"/>
          </w:tcPr>
          <w:p w14:paraId="26616740">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14:paraId="7FE863EA">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14:paraId="09D6B7EC">
            <w:pPr>
              <w:rPr>
                <w:rFonts w:ascii="Times New Roman" w:hAnsi="Times New Roman" w:eastAsia="宋体" w:cs="Times New Roman"/>
                <w:szCs w:val="21"/>
              </w:rPr>
            </w:pPr>
          </w:p>
        </w:tc>
      </w:tr>
      <w:tr w14:paraId="1486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14:paraId="315FAA92">
            <w:pPr>
              <w:jc w:val="center"/>
              <w:rPr>
                <w:rFonts w:ascii="Times New Roman" w:hAnsi="Times New Roman" w:eastAsia="宋体" w:cs="Times New Roman"/>
                <w:szCs w:val="21"/>
              </w:rPr>
            </w:pPr>
          </w:p>
        </w:tc>
        <w:tc>
          <w:tcPr>
            <w:tcW w:w="1714" w:type="dxa"/>
            <w:tcBorders>
              <w:tl2br w:val="nil"/>
              <w:tr2bl w:val="nil"/>
            </w:tcBorders>
            <w:vAlign w:val="center"/>
          </w:tcPr>
          <w:p w14:paraId="5451D23F">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14:paraId="05A6B510">
            <w:pPr>
              <w:rPr>
                <w:rFonts w:ascii="Times New Roman" w:hAnsi="Times New Roman" w:eastAsia="宋体" w:cs="Times New Roman"/>
                <w:szCs w:val="21"/>
              </w:rPr>
            </w:pPr>
          </w:p>
        </w:tc>
      </w:tr>
      <w:tr w14:paraId="26C0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14:paraId="44ABD0B4">
            <w:pPr>
              <w:jc w:val="center"/>
              <w:rPr>
                <w:rFonts w:ascii="Times New Roman" w:hAnsi="Times New Roman" w:eastAsia="宋体" w:cs="Times New Roman"/>
                <w:szCs w:val="21"/>
              </w:rPr>
            </w:pPr>
          </w:p>
        </w:tc>
        <w:tc>
          <w:tcPr>
            <w:tcW w:w="1714" w:type="dxa"/>
            <w:tcBorders>
              <w:tl2br w:val="nil"/>
              <w:tr2bl w:val="nil"/>
            </w:tcBorders>
            <w:vAlign w:val="center"/>
          </w:tcPr>
          <w:p w14:paraId="63C25006">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14:paraId="1210306D">
            <w:pPr>
              <w:rPr>
                <w:rFonts w:ascii="Times New Roman" w:hAnsi="Times New Roman" w:eastAsia="宋体" w:cs="Times New Roman"/>
                <w:szCs w:val="21"/>
              </w:rPr>
            </w:pPr>
          </w:p>
        </w:tc>
      </w:tr>
      <w:tr w14:paraId="6B83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14:paraId="39D2E3C2">
            <w:pPr>
              <w:jc w:val="center"/>
              <w:rPr>
                <w:rFonts w:ascii="Times New Roman" w:hAnsi="Times New Roman" w:eastAsia="宋体" w:cs="Times New Roman"/>
                <w:szCs w:val="21"/>
              </w:rPr>
            </w:pPr>
          </w:p>
        </w:tc>
        <w:tc>
          <w:tcPr>
            <w:tcW w:w="1714" w:type="dxa"/>
            <w:tcBorders>
              <w:tl2br w:val="nil"/>
              <w:tr2bl w:val="nil"/>
            </w:tcBorders>
            <w:vAlign w:val="center"/>
          </w:tcPr>
          <w:p w14:paraId="018ACAB5">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14:paraId="746F507E">
            <w:pPr>
              <w:rPr>
                <w:rFonts w:ascii="Times New Roman" w:hAnsi="Times New Roman" w:eastAsia="宋体" w:cs="Times New Roman"/>
                <w:szCs w:val="21"/>
              </w:rPr>
            </w:pPr>
          </w:p>
        </w:tc>
      </w:tr>
      <w:tr w14:paraId="165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14:paraId="39531F7D">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14:paraId="17496E5B">
            <w:pPr>
              <w:ind w:firstLine="560" w:firstLineChars="200"/>
              <w:rPr>
                <w:rFonts w:ascii="Times New Roman" w:hAnsi="Times New Roman" w:eastAsia="宋体" w:cs="Times New Roman"/>
                <w:sz w:val="28"/>
                <w:szCs w:val="28"/>
              </w:rPr>
            </w:pPr>
          </w:p>
          <w:p w14:paraId="72E48401">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14:paraId="4E434AA8">
            <w:pPr>
              <w:rPr>
                <w:rFonts w:ascii="Times New Roman" w:hAnsi="Times New Roman" w:eastAsia="宋体" w:cs="Times New Roman"/>
                <w:sz w:val="28"/>
                <w:szCs w:val="28"/>
              </w:rPr>
            </w:pPr>
          </w:p>
          <w:p w14:paraId="12864887">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14:paraId="2018D353">
            <w:pPr>
              <w:ind w:firstLine="560" w:firstLineChars="200"/>
              <w:jc w:val="both"/>
              <w:rPr>
                <w:rFonts w:ascii="Times New Roman" w:hAnsi="Times New Roman" w:eastAsia="宋体" w:cs="Times New Roman"/>
                <w:sz w:val="28"/>
                <w:szCs w:val="28"/>
              </w:rPr>
            </w:pPr>
          </w:p>
          <w:p w14:paraId="43FAA961">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14:paraId="579F8411">
            <w:pPr>
              <w:ind w:firstLine="560" w:firstLineChars="200"/>
              <w:jc w:val="right"/>
              <w:rPr>
                <w:rFonts w:ascii="Times New Roman" w:hAnsi="Times New Roman" w:eastAsia="宋体" w:cs="Times New Roman"/>
                <w:sz w:val="28"/>
                <w:szCs w:val="28"/>
              </w:rPr>
            </w:pPr>
          </w:p>
          <w:p w14:paraId="224A4514">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14:paraId="7381B1F5">
            <w:pPr>
              <w:ind w:firstLine="560" w:firstLineChars="200"/>
              <w:jc w:val="center"/>
              <w:rPr>
                <w:rFonts w:ascii="Times New Roman" w:hAnsi="Times New Roman" w:eastAsia="宋体" w:cs="Times New Roman"/>
                <w:sz w:val="28"/>
                <w:szCs w:val="28"/>
              </w:rPr>
            </w:pPr>
          </w:p>
        </w:tc>
      </w:tr>
    </w:tbl>
    <w:p w14:paraId="0C50F86A">
      <w:pPr>
        <w:pStyle w:val="13"/>
        <w:spacing w:line="360" w:lineRule="auto"/>
        <w:ind w:firstLine="640"/>
        <w:rPr>
          <w:rFonts w:ascii="Times New Roman" w:hAnsi="Times New Roman" w:eastAsia="黑体"/>
          <w:sz w:val="32"/>
        </w:rPr>
      </w:pPr>
      <w:r>
        <w:rPr>
          <w:rFonts w:ascii="Times New Roman" w:hAnsi="Times New Roman" w:eastAsia="黑体"/>
          <w:sz w:val="32"/>
        </w:rPr>
        <w:t>注：该表由申报单位根据实际情况填写，相关情况及佐证材料可另附页</w:t>
      </w:r>
    </w:p>
    <w:p w14:paraId="04C63832">
      <w:pPr>
        <w:widowControl/>
        <w:rPr>
          <w:rFonts w:ascii="Times New Roman" w:hAnsi="Times New Roman" w:eastAsia="黑体" w:cs="Times New Roman"/>
          <w:sz w:val="32"/>
          <w:szCs w:val="22"/>
          <w14:ligatures w14:val="none"/>
        </w:rPr>
      </w:pPr>
      <w:r>
        <w:rPr>
          <w:rFonts w:ascii="Times New Roman" w:hAnsi="Times New Roman" w:eastAsia="黑体" w:cs="Times New Roman"/>
          <w:sz w:val="32"/>
        </w:rPr>
        <w:br w:type="page"/>
      </w:r>
    </w:p>
    <w:p w14:paraId="07F08990">
      <w:pPr>
        <w:pStyle w:val="13"/>
        <w:spacing w:line="360" w:lineRule="auto"/>
        <w:ind w:firstLine="0" w:firstLineChars="0"/>
        <w:rPr>
          <w:rFonts w:ascii="Times New Roman" w:hAnsi="Times New Roman"/>
          <w:szCs w:val="21"/>
        </w:rPr>
      </w:pPr>
      <w:r>
        <w:rPr>
          <w:rFonts w:ascii="Times New Roman" w:hAnsi="Times New Roman" w:eastAsia="黑体"/>
          <w:sz w:val="32"/>
          <w:szCs w:val="32"/>
        </w:rPr>
        <w:t>表3（该表由联合申报单位填写，如无联合申报单位可不填）</w:t>
      </w:r>
    </w:p>
    <w:tbl>
      <w:tblPr>
        <w:tblStyle w:val="7"/>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843"/>
        <w:gridCol w:w="2009"/>
        <w:gridCol w:w="2087"/>
      </w:tblGrid>
      <w:tr w14:paraId="1561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2122" w:type="dxa"/>
            <w:tcBorders>
              <w:tl2br w:val="nil"/>
              <w:tr2bl w:val="nil"/>
            </w:tcBorders>
            <w:vAlign w:val="center"/>
          </w:tcPr>
          <w:p w14:paraId="6CB2BDC6">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843" w:type="dxa"/>
            <w:tcBorders>
              <w:tl2br w:val="nil"/>
              <w:tr2bl w:val="nil"/>
            </w:tcBorders>
          </w:tcPr>
          <w:p w14:paraId="28465BD6">
            <w:pPr>
              <w:spacing w:line="360" w:lineRule="auto"/>
              <w:rPr>
                <w:rFonts w:ascii="Times New Roman" w:hAnsi="Times New Roman" w:eastAsia="宋体" w:cs="Times New Roman"/>
                <w:szCs w:val="21"/>
              </w:rPr>
            </w:pPr>
          </w:p>
        </w:tc>
        <w:tc>
          <w:tcPr>
            <w:tcW w:w="2009" w:type="dxa"/>
            <w:tcBorders>
              <w:tl2br w:val="nil"/>
              <w:tr2bl w:val="nil"/>
            </w:tcBorders>
            <w:vAlign w:val="center"/>
          </w:tcPr>
          <w:p w14:paraId="4490E824">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087" w:type="dxa"/>
            <w:tcBorders>
              <w:tl2br w:val="nil"/>
              <w:tr2bl w:val="nil"/>
            </w:tcBorders>
          </w:tcPr>
          <w:p w14:paraId="0964DA94">
            <w:pPr>
              <w:spacing w:line="360" w:lineRule="auto"/>
              <w:rPr>
                <w:rFonts w:ascii="Times New Roman" w:hAnsi="Times New Roman" w:eastAsia="宋体" w:cs="Times New Roman"/>
                <w:szCs w:val="21"/>
              </w:rPr>
            </w:pPr>
          </w:p>
        </w:tc>
      </w:tr>
      <w:tr w14:paraId="0B06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22" w:type="dxa"/>
            <w:tcBorders>
              <w:tl2br w:val="nil"/>
              <w:tr2bl w:val="nil"/>
            </w:tcBorders>
            <w:vAlign w:val="center"/>
          </w:tcPr>
          <w:p w14:paraId="429717C6">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939" w:type="dxa"/>
            <w:gridSpan w:val="3"/>
            <w:tcBorders>
              <w:tl2br w:val="nil"/>
              <w:tr2bl w:val="nil"/>
            </w:tcBorders>
          </w:tcPr>
          <w:p w14:paraId="78D7E1D4">
            <w:pPr>
              <w:spacing w:line="360" w:lineRule="auto"/>
              <w:rPr>
                <w:rFonts w:ascii="Times New Roman" w:hAnsi="Times New Roman" w:eastAsia="宋体" w:cs="Times New Roman"/>
                <w:szCs w:val="21"/>
              </w:rPr>
            </w:pPr>
          </w:p>
        </w:tc>
      </w:tr>
      <w:tr w14:paraId="7779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22" w:type="dxa"/>
            <w:tcBorders>
              <w:tl2br w:val="nil"/>
              <w:tr2bl w:val="nil"/>
            </w:tcBorders>
            <w:vAlign w:val="center"/>
          </w:tcPr>
          <w:p w14:paraId="2B7B1768">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单位类型</w:t>
            </w:r>
          </w:p>
        </w:tc>
        <w:tc>
          <w:tcPr>
            <w:tcW w:w="6939" w:type="dxa"/>
            <w:gridSpan w:val="3"/>
            <w:tcBorders>
              <w:tl2br w:val="nil"/>
              <w:tr2bl w:val="nil"/>
            </w:tcBorders>
          </w:tcPr>
          <w:p w14:paraId="3B00F75B">
            <w:pPr>
              <w:spacing w:line="360" w:lineRule="auto"/>
              <w:rPr>
                <w:rFonts w:ascii="Times New Roman" w:hAnsi="Times New Roman" w:eastAsia="宋体" w:cs="Times New Roman"/>
                <w:szCs w:val="21"/>
              </w:rPr>
            </w:pPr>
          </w:p>
        </w:tc>
      </w:tr>
      <w:tr w14:paraId="0456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122" w:type="dxa"/>
            <w:tcBorders>
              <w:tl2br w:val="nil"/>
              <w:tr2bl w:val="nil"/>
            </w:tcBorders>
            <w:vAlign w:val="center"/>
          </w:tcPr>
          <w:p w14:paraId="5FE8B382">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939" w:type="dxa"/>
            <w:gridSpan w:val="3"/>
            <w:tcBorders>
              <w:tl2br w:val="nil"/>
              <w:tr2bl w:val="nil"/>
            </w:tcBorders>
          </w:tcPr>
          <w:p w14:paraId="2023DE42">
            <w:pPr>
              <w:spacing w:line="360" w:lineRule="auto"/>
              <w:rPr>
                <w:rFonts w:ascii="Times New Roman" w:hAnsi="Times New Roman" w:eastAsia="宋体" w:cs="Times New Roman"/>
                <w:szCs w:val="21"/>
              </w:rPr>
            </w:pPr>
          </w:p>
        </w:tc>
      </w:tr>
      <w:tr w14:paraId="5ECF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122" w:type="dxa"/>
            <w:tcBorders>
              <w:tl2br w:val="nil"/>
              <w:tr2bl w:val="nil"/>
            </w:tcBorders>
            <w:vAlign w:val="center"/>
          </w:tcPr>
          <w:p w14:paraId="0B2F766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统计关系所在区域</w:t>
            </w:r>
          </w:p>
        </w:tc>
        <w:tc>
          <w:tcPr>
            <w:tcW w:w="6939" w:type="dxa"/>
            <w:gridSpan w:val="3"/>
            <w:tcBorders>
              <w:tl2br w:val="nil"/>
              <w:tr2bl w:val="nil"/>
            </w:tcBorders>
          </w:tcPr>
          <w:p w14:paraId="545A6494">
            <w:pPr>
              <w:spacing w:line="360" w:lineRule="auto"/>
              <w:rPr>
                <w:rFonts w:ascii="Times New Roman" w:hAnsi="Times New Roman" w:eastAsia="宋体" w:cs="Times New Roman"/>
                <w:szCs w:val="21"/>
              </w:rPr>
            </w:pPr>
          </w:p>
        </w:tc>
      </w:tr>
      <w:tr w14:paraId="2E51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trPr>
        <w:tc>
          <w:tcPr>
            <w:tcW w:w="2122" w:type="dxa"/>
            <w:tcBorders>
              <w:tl2br w:val="nil"/>
              <w:tr2bl w:val="nil"/>
            </w:tcBorders>
            <w:vAlign w:val="center"/>
          </w:tcPr>
          <w:p w14:paraId="27308B57">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项目负责人姓名、职务及联系电话</w:t>
            </w:r>
          </w:p>
        </w:tc>
        <w:tc>
          <w:tcPr>
            <w:tcW w:w="6939" w:type="dxa"/>
            <w:gridSpan w:val="3"/>
            <w:tcBorders>
              <w:tl2br w:val="nil"/>
              <w:tr2bl w:val="nil"/>
            </w:tcBorders>
          </w:tcPr>
          <w:p w14:paraId="70F7F4F2">
            <w:pPr>
              <w:spacing w:line="360" w:lineRule="auto"/>
              <w:rPr>
                <w:rFonts w:ascii="Times New Roman" w:hAnsi="Times New Roman" w:eastAsia="宋体" w:cs="Times New Roman"/>
                <w:szCs w:val="21"/>
              </w:rPr>
            </w:pPr>
          </w:p>
        </w:tc>
      </w:tr>
      <w:tr w14:paraId="4669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122" w:type="dxa"/>
            <w:tcBorders>
              <w:tl2br w:val="nil"/>
              <w:tr2bl w:val="nil"/>
            </w:tcBorders>
            <w:vAlign w:val="center"/>
          </w:tcPr>
          <w:p w14:paraId="423305E8">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参与建设培育中心的人员、职务及联系电话</w:t>
            </w:r>
          </w:p>
        </w:tc>
        <w:tc>
          <w:tcPr>
            <w:tcW w:w="6939" w:type="dxa"/>
            <w:gridSpan w:val="3"/>
            <w:tcBorders>
              <w:tl2br w:val="nil"/>
              <w:tr2bl w:val="nil"/>
            </w:tcBorders>
          </w:tcPr>
          <w:p w14:paraId="53A15FE2">
            <w:pPr>
              <w:spacing w:line="360" w:lineRule="auto"/>
              <w:rPr>
                <w:rFonts w:ascii="Times New Roman" w:hAnsi="Times New Roman" w:eastAsia="宋体" w:cs="Times New Roman"/>
                <w:szCs w:val="21"/>
              </w:rPr>
            </w:pPr>
          </w:p>
        </w:tc>
      </w:tr>
      <w:tr w14:paraId="7A42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5" w:hRule="atLeast"/>
        </w:trPr>
        <w:tc>
          <w:tcPr>
            <w:tcW w:w="2122" w:type="dxa"/>
            <w:tcBorders>
              <w:tl2br w:val="nil"/>
              <w:tr2bl w:val="nil"/>
            </w:tcBorders>
            <w:vAlign w:val="center"/>
          </w:tcPr>
          <w:p w14:paraId="22D518B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单位简介（从专业能力、资质等方面进行介绍）</w:t>
            </w:r>
          </w:p>
        </w:tc>
        <w:tc>
          <w:tcPr>
            <w:tcW w:w="6939" w:type="dxa"/>
            <w:gridSpan w:val="3"/>
            <w:tcBorders>
              <w:tl2br w:val="nil"/>
              <w:tr2bl w:val="nil"/>
            </w:tcBorders>
          </w:tcPr>
          <w:p w14:paraId="52FB4044">
            <w:pPr>
              <w:spacing w:line="360" w:lineRule="auto"/>
              <w:jc w:val="center"/>
              <w:rPr>
                <w:rFonts w:ascii="Times New Roman" w:hAnsi="Times New Roman" w:eastAsia="宋体" w:cs="Times New Roman"/>
                <w:szCs w:val="21"/>
              </w:rPr>
            </w:pPr>
          </w:p>
        </w:tc>
      </w:tr>
      <w:tr w14:paraId="71B4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5" w:hRule="atLeast"/>
        </w:trPr>
        <w:tc>
          <w:tcPr>
            <w:tcW w:w="2122" w:type="dxa"/>
            <w:tcBorders>
              <w:tl2br w:val="nil"/>
              <w:tr2bl w:val="nil"/>
            </w:tcBorders>
            <w:vAlign w:val="center"/>
          </w:tcPr>
          <w:p w14:paraId="37B95FE1">
            <w:pPr>
              <w:jc w:val="center"/>
              <w:rPr>
                <w:rFonts w:ascii="Times New Roman" w:hAnsi="Times New Roman" w:eastAsia="宋体" w:cs="Times New Roman"/>
                <w:szCs w:val="21"/>
              </w:rPr>
            </w:pPr>
            <w:r>
              <w:rPr>
                <w:rFonts w:ascii="Times New Roman" w:hAnsi="Times New Roman" w:eastAsia="宋体" w:cs="Times New Roman"/>
                <w:szCs w:val="21"/>
              </w:rPr>
              <w:t>单位参与</w:t>
            </w:r>
            <w:r>
              <w:rPr>
                <w:rFonts w:hint="eastAsia" w:ascii="Times New Roman" w:hAnsi="Times New Roman" w:eastAsia="宋体" w:cs="Times New Roman"/>
                <w:szCs w:val="21"/>
              </w:rPr>
              <w:t>培育中心</w:t>
            </w:r>
            <w:r>
              <w:rPr>
                <w:rFonts w:ascii="Times New Roman" w:hAnsi="Times New Roman" w:eastAsia="宋体" w:cs="Times New Roman"/>
                <w:szCs w:val="21"/>
              </w:rPr>
              <w:t>建设工作计划</w:t>
            </w:r>
          </w:p>
        </w:tc>
        <w:tc>
          <w:tcPr>
            <w:tcW w:w="6939" w:type="dxa"/>
            <w:gridSpan w:val="3"/>
            <w:tcBorders>
              <w:tl2br w:val="nil"/>
              <w:tr2bl w:val="nil"/>
            </w:tcBorders>
            <w:vAlign w:val="center"/>
          </w:tcPr>
          <w:p w14:paraId="1999BBA5">
            <w:pPr>
              <w:rPr>
                <w:rFonts w:ascii="Times New Roman" w:hAnsi="Times New Roman" w:eastAsia="宋体" w:cs="Times New Roman"/>
                <w:szCs w:val="21"/>
              </w:rPr>
            </w:pPr>
          </w:p>
          <w:p w14:paraId="2DB63112">
            <w:pPr>
              <w:rPr>
                <w:rFonts w:ascii="Times New Roman" w:hAnsi="Times New Roman" w:eastAsia="宋体" w:cs="Times New Roman"/>
                <w:szCs w:val="21"/>
              </w:rPr>
            </w:pPr>
          </w:p>
          <w:p w14:paraId="235D76ED">
            <w:pPr>
              <w:rPr>
                <w:rFonts w:ascii="Times New Roman" w:hAnsi="Times New Roman" w:eastAsia="宋体" w:cs="Times New Roman"/>
                <w:szCs w:val="21"/>
              </w:rPr>
            </w:pPr>
          </w:p>
          <w:p w14:paraId="764BABF2">
            <w:pPr>
              <w:rPr>
                <w:rFonts w:ascii="Times New Roman" w:hAnsi="Times New Roman" w:eastAsia="宋体" w:cs="Times New Roman"/>
                <w:szCs w:val="21"/>
              </w:rPr>
            </w:pPr>
          </w:p>
          <w:p w14:paraId="6EA99889">
            <w:pPr>
              <w:rPr>
                <w:rFonts w:ascii="Times New Roman" w:hAnsi="Times New Roman" w:eastAsia="宋体" w:cs="Times New Roman"/>
                <w:szCs w:val="21"/>
              </w:rPr>
            </w:pPr>
          </w:p>
          <w:p w14:paraId="6581EA27">
            <w:pPr>
              <w:rPr>
                <w:rFonts w:ascii="Times New Roman" w:hAnsi="Times New Roman" w:eastAsia="宋体" w:cs="Times New Roman"/>
                <w:szCs w:val="21"/>
              </w:rPr>
            </w:pPr>
          </w:p>
          <w:p w14:paraId="59F10BC1">
            <w:pPr>
              <w:rPr>
                <w:rFonts w:ascii="Times New Roman" w:hAnsi="Times New Roman" w:eastAsia="宋体" w:cs="Times New Roman"/>
                <w:szCs w:val="21"/>
              </w:rPr>
            </w:pPr>
          </w:p>
          <w:p w14:paraId="6543D971">
            <w:pPr>
              <w:rPr>
                <w:rFonts w:ascii="Times New Roman" w:hAnsi="Times New Roman" w:eastAsia="宋体" w:cs="Times New Roman"/>
                <w:szCs w:val="21"/>
              </w:rPr>
            </w:pPr>
          </w:p>
        </w:tc>
      </w:tr>
      <w:tr w14:paraId="642F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9061" w:type="dxa"/>
            <w:gridSpan w:val="4"/>
            <w:tcBorders>
              <w:tl2br w:val="nil"/>
              <w:tr2bl w:val="nil"/>
            </w:tcBorders>
            <w:vAlign w:val="center"/>
          </w:tcPr>
          <w:p w14:paraId="6FEF2784">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14:paraId="60E8E04D">
            <w:pPr>
              <w:ind w:firstLine="560" w:firstLineChars="200"/>
              <w:jc w:val="center"/>
              <w:rPr>
                <w:rFonts w:ascii="Times New Roman" w:hAnsi="Times New Roman" w:eastAsia="宋体" w:cs="Times New Roman"/>
                <w:sz w:val="28"/>
                <w:szCs w:val="28"/>
              </w:rPr>
            </w:pPr>
          </w:p>
          <w:p w14:paraId="42D456A5">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14:paraId="0AFFF68C">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14:paraId="2FCA7B18">
            <w:pPr>
              <w:ind w:firstLine="560" w:firstLineChars="200"/>
              <w:jc w:val="right"/>
              <w:rPr>
                <w:rFonts w:ascii="Times New Roman" w:hAnsi="Times New Roman" w:eastAsia="宋体" w:cs="Times New Roman"/>
                <w:sz w:val="28"/>
                <w:szCs w:val="28"/>
              </w:rPr>
            </w:pPr>
          </w:p>
          <w:p w14:paraId="1C34ADC9">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w:t>
            </w:r>
          </w:p>
        </w:tc>
      </w:tr>
    </w:tbl>
    <w:p w14:paraId="770135E3">
      <w:pPr>
        <w:spacing w:line="560" w:lineRule="exact"/>
        <w:ind w:firstLine="640" w:firstLineChars="200"/>
        <w:jc w:val="both"/>
        <w:rPr>
          <w:rFonts w:ascii="Times New Roman" w:hAnsi="Times New Roman" w:eastAsia="黑体" w:cs="Times New Roman"/>
          <w:sz w:val="32"/>
        </w:rPr>
        <w:sectPr>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黑体" w:cs="Times New Roman"/>
          <w:sz w:val="32"/>
        </w:rPr>
        <w:t>注：该表由申报单位根据实际情况填写，相关情况及佐证材料可另附页</w:t>
      </w:r>
    </w:p>
    <w:p w14:paraId="7CF047C7">
      <w:pPr>
        <w:spacing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附件2</w:t>
      </w:r>
    </w:p>
    <w:p w14:paraId="16B70DE5">
      <w:pPr>
        <w:spacing w:after="0" w:line="660" w:lineRule="exact"/>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2024年辽宁省高价值专利培育中心线上</w:t>
      </w:r>
    </w:p>
    <w:p w14:paraId="5A5E9FF2">
      <w:pPr>
        <w:spacing w:after="0" w:line="660" w:lineRule="exact"/>
        <w:jc w:val="center"/>
        <w:rPr>
          <w:rFonts w:hint="eastAsia" w:ascii="方正小标宋简体" w:eastAsia="方正小标宋简体"/>
          <w:sz w:val="44"/>
          <w:szCs w:val="44"/>
        </w:rPr>
      </w:pPr>
      <w:r>
        <w:rPr>
          <w:rFonts w:hint="eastAsia" w:ascii="方正小标宋简体" w:eastAsia="方正小标宋简体" w:cs="方正小标宋简体"/>
          <w:sz w:val="44"/>
          <w:szCs w:val="44"/>
        </w:rPr>
        <w:t>申报系统操作指南</w:t>
      </w:r>
    </w:p>
    <w:p w14:paraId="09041DD8">
      <w:pPr>
        <w:pStyle w:val="3"/>
        <w:spacing w:before="0" w:after="0" w:line="560" w:lineRule="exact"/>
        <w:rPr>
          <w:rFonts w:ascii="黑体" w:hAnsi="黑体" w:cs="黑体"/>
          <w:b w:val="0"/>
          <w:bCs/>
        </w:rPr>
      </w:pPr>
    </w:p>
    <w:p w14:paraId="677DDBD1">
      <w:pPr>
        <w:pStyle w:val="3"/>
        <w:spacing w:before="0" w:after="0" w:line="560" w:lineRule="exact"/>
        <w:ind w:firstLine="640" w:firstLineChars="200"/>
        <w:rPr>
          <w:rFonts w:hint="eastAsia" w:ascii="黑体" w:hAnsi="黑体" w:cs="黑体"/>
          <w:b w:val="0"/>
          <w:bCs/>
        </w:rPr>
      </w:pPr>
      <w:r>
        <w:rPr>
          <w:rFonts w:hint="eastAsia" w:ascii="黑体" w:hAnsi="黑体" w:cs="黑体"/>
          <w:b w:val="0"/>
          <w:bCs/>
        </w:rPr>
        <w:t>一、注册</w:t>
      </w:r>
    </w:p>
    <w:p w14:paraId="52323B4B">
      <w:pPr>
        <w:spacing w:after="0" w:line="560" w:lineRule="exact"/>
        <w:ind w:firstLine="660" w:firstLineChars="300"/>
        <w:rPr>
          <w:rFonts w:hint="eastAsia" w:ascii="仿宋_GB2312" w:hAnsi="仿宋" w:eastAsia="仿宋_GB2312" w:cs="仿宋"/>
          <w:bCs/>
          <w:sz w:val="32"/>
          <w:szCs w:val="32"/>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1918335</wp:posOffset>
            </wp:positionV>
            <wp:extent cx="5271770" cy="3971290"/>
            <wp:effectExtent l="0" t="0" r="508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1770" cy="3971290"/>
                    </a:xfrm>
                    <a:prstGeom prst="rect">
                      <a:avLst/>
                    </a:prstGeom>
                    <a:noFill/>
                    <a:ln>
                      <a:noFill/>
                    </a:ln>
                  </pic:spPr>
                </pic:pic>
              </a:graphicData>
            </a:graphic>
          </wp:anchor>
        </w:drawing>
      </w:r>
      <w:r>
        <w:rPr>
          <w:rFonts w:hint="eastAsia" w:ascii="仿宋_GB2312" w:hAnsi="仿宋" w:eastAsia="仿宋_GB2312" w:cs="仿宋"/>
          <w:bCs/>
          <w:sz w:val="32"/>
          <w:szCs w:val="32"/>
        </w:rPr>
        <w:t>申报单位</w:t>
      </w:r>
      <w:r>
        <w:rPr>
          <w:rFonts w:hint="eastAsia" w:ascii="仿宋_GB2312" w:hAnsi="仿宋" w:eastAsia="仿宋_GB2312" w:cs="仿宋"/>
          <w:bCs/>
          <w:sz w:val="32"/>
          <w:szCs w:val="32"/>
          <w:lang w:val="en-US" w:eastAsia="zh-CN"/>
        </w:rPr>
        <w:t>登录</w:t>
      </w:r>
      <w:r>
        <w:rPr>
          <w:rFonts w:hint="eastAsia" w:ascii="仿宋_GB2312" w:hAnsi="仿宋" w:eastAsia="仿宋_GB2312" w:cs="仿宋"/>
          <w:bCs/>
          <w:sz w:val="32"/>
          <w:szCs w:val="32"/>
        </w:rPr>
        <w:t>网</w:t>
      </w:r>
      <w:r>
        <w:rPr>
          <w:rFonts w:hint="eastAsia" w:ascii="Times New Roman" w:hAnsi="Times New Roman" w:eastAsia="仿宋_GB2312" w:cs="Times New Roman"/>
          <w:sz w:val="32"/>
          <w:szCs w:val="32"/>
          <w:shd w:val="clear" w:color="auto" w:fill="FFFFFF"/>
        </w:rPr>
        <w:t>址</w:t>
      </w:r>
      <w:r>
        <w:fldChar w:fldCharType="begin"/>
      </w:r>
      <w:r>
        <w:instrText xml:space="preserve"> HYPERLINK "https://lnzhjr.com/" </w:instrText>
      </w:r>
      <w:r>
        <w:fldChar w:fldCharType="separate"/>
      </w:r>
      <w:r>
        <w:rPr>
          <w:rFonts w:ascii="Times New Roman" w:hAnsi="Times New Roman" w:eastAsia="仿宋_GB2312" w:cs="Times New Roman"/>
          <w:sz w:val="32"/>
          <w:szCs w:val="32"/>
          <w:shd w:val="clear" w:color="auto" w:fill="FFFFFF"/>
        </w:rPr>
        <w:t>https://lnzhjr.com/</w:t>
      </w:r>
      <w:r>
        <w:rPr>
          <w:rFonts w:ascii="Times New Roman" w:hAnsi="Times New Roman" w:eastAsia="仿宋_GB2312" w:cs="Times New Roman"/>
          <w:sz w:val="32"/>
          <w:szCs w:val="32"/>
          <w:shd w:val="clear" w:color="auto" w:fill="FFFFFF"/>
        </w:rPr>
        <w:fldChar w:fldCharType="end"/>
      </w:r>
      <w:r>
        <w:rPr>
          <w:rFonts w:hint="eastAsia" w:ascii="仿宋_GB2312" w:hAnsi="仿宋" w:eastAsia="仿宋_GB2312" w:cs="仿宋"/>
          <w:bCs/>
          <w:sz w:val="32"/>
          <w:szCs w:val="32"/>
        </w:rPr>
        <w:t>点击“注册”，跳转到注册页面，选择注册身份为“企业”并填写单位名称、统一信用代码、经办人联系方式，设置</w:t>
      </w:r>
      <w:r>
        <w:rPr>
          <w:rFonts w:hint="eastAsia" w:ascii="仿宋_GB2312" w:hAnsi="仿宋" w:eastAsia="仿宋_GB2312" w:cs="仿宋"/>
          <w:bCs/>
          <w:sz w:val="32"/>
          <w:szCs w:val="32"/>
          <w:lang w:val="en-US" w:eastAsia="zh-CN"/>
        </w:rPr>
        <w:t>账号</w:t>
      </w:r>
      <w:r>
        <w:rPr>
          <w:rFonts w:hint="eastAsia" w:ascii="仿宋_GB2312" w:hAnsi="仿宋" w:eastAsia="仿宋_GB2312" w:cs="仿宋"/>
          <w:bCs/>
          <w:sz w:val="32"/>
          <w:szCs w:val="32"/>
        </w:rPr>
        <w:t>密码获取短信验证码验证，完成信息填报后阅读下方注册服务协议，点击“下一步”完成注册。</w:t>
      </w:r>
      <w:bookmarkStart w:id="7" w:name="_GoBack"/>
      <w:bookmarkEnd w:id="7"/>
    </w:p>
    <w:p w14:paraId="76F400A2">
      <w:pPr>
        <w:pStyle w:val="3"/>
        <w:spacing w:before="0" w:after="0" w:line="560" w:lineRule="exact"/>
        <w:ind w:firstLine="640" w:firstLineChars="200"/>
        <w:rPr>
          <w:b w:val="0"/>
          <w:bCs/>
        </w:rPr>
      </w:pPr>
      <w:r>
        <w:rPr>
          <w:rFonts w:hint="eastAsia"/>
          <w:b w:val="0"/>
          <w:bCs/>
        </w:rPr>
        <w:t>二、认证</w:t>
      </w:r>
    </w:p>
    <w:p w14:paraId="3C1FDB51">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申报单位注册成功后点击“立即认证”，跳转到认证界面，上传单位营业执照或事业单位法人证书（盖公章）、单位法定代表人或负责人的身份证及身份证明书（盖公章）等。</w:t>
      </w:r>
    </w:p>
    <w:p w14:paraId="65DE45B5">
      <w:pPr>
        <w:spacing w:after="0" w:line="560" w:lineRule="exact"/>
        <w:ind w:firstLine="640" w:firstLineChars="200"/>
        <w:rPr>
          <w:rFonts w:hint="eastAsia" w:ascii="仿宋_GB2312" w:hAnsi="仿宋" w:eastAsia="仿宋_GB2312" w:cs="仿宋"/>
          <w:bCs/>
          <w:sz w:val="32"/>
          <w:szCs w:val="32"/>
        </w:rPr>
      </w:pPr>
      <w:r>
        <w:rPr>
          <w:rFonts w:ascii="仿宋_GB2312" w:hAnsi="仿宋" w:eastAsia="仿宋_GB2312" w:cs="仿宋"/>
          <w:bCs/>
          <w:sz w:val="32"/>
          <w:szCs w:val="32"/>
        </w:rPr>
        <w:drawing>
          <wp:anchor distT="0" distB="0" distL="114935" distR="114935" simplePos="0" relativeHeight="251659264" behindDoc="0" locked="0" layoutInCell="1" allowOverlap="1">
            <wp:simplePos x="0" y="0"/>
            <wp:positionH relativeFrom="column">
              <wp:posOffset>38100</wp:posOffset>
            </wp:positionH>
            <wp:positionV relativeFrom="paragraph">
              <wp:posOffset>1318260</wp:posOffset>
            </wp:positionV>
            <wp:extent cx="5266690" cy="2280920"/>
            <wp:effectExtent l="19050" t="19050" r="10160" b="241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2280920"/>
                    </a:xfrm>
                    <a:prstGeom prst="rect">
                      <a:avLst/>
                    </a:prstGeom>
                    <a:noFill/>
                    <a:ln>
                      <a:solidFill>
                        <a:schemeClr val="tx2"/>
                      </a:solidFill>
                    </a:ln>
                  </pic:spPr>
                </pic:pic>
              </a:graphicData>
            </a:graphic>
          </wp:anchor>
        </w:drawing>
      </w:r>
      <w:r>
        <w:rPr>
          <w:rFonts w:ascii="仿宋_GB2312" w:hAnsi="仿宋" w:eastAsia="仿宋_GB2312" w:cs="仿宋"/>
          <w:bCs/>
          <w:sz w:val="32"/>
          <w:szCs w:val="32"/>
        </w:rPr>
        <w:drawing>
          <wp:anchor distT="0" distB="0" distL="114300" distR="114300" simplePos="0" relativeHeight="251661312" behindDoc="0" locked="0" layoutInCell="1" allowOverlap="1">
            <wp:simplePos x="0" y="0"/>
            <wp:positionH relativeFrom="column">
              <wp:posOffset>43180</wp:posOffset>
            </wp:positionH>
            <wp:positionV relativeFrom="paragraph">
              <wp:posOffset>3878580</wp:posOffset>
            </wp:positionV>
            <wp:extent cx="5266055" cy="2941320"/>
            <wp:effectExtent l="9525" t="9525" r="20320" b="2095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6055" cy="294132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上传材料后勾选阅读平台信息采集与授权委托书，确认无误后点击“提交”完成认证。待系统审批完成后（1-3天），短信通知企业认证完成，此时登录即可享受平台全部功能。</w:t>
      </w:r>
    </w:p>
    <w:p w14:paraId="141752C2">
      <w:pPr>
        <w:pStyle w:val="3"/>
        <w:spacing w:before="0" w:after="0" w:line="560" w:lineRule="exact"/>
        <w:ind w:firstLine="640" w:firstLineChars="200"/>
        <w:rPr>
          <w:b w:val="0"/>
          <w:bCs/>
        </w:rPr>
      </w:pPr>
      <w:r>
        <w:rPr>
          <w:rFonts w:hint="eastAsia"/>
          <w:b w:val="0"/>
          <w:bCs/>
        </w:rPr>
        <w:t>三、登录</w:t>
      </w:r>
    </w:p>
    <w:p w14:paraId="535C8238">
      <w:pPr>
        <w:spacing w:after="0" w:line="560" w:lineRule="exact"/>
        <w:ind w:firstLine="600" w:firstLineChars="200"/>
        <w:rPr>
          <w:rFonts w:hint="eastAsia" w:ascii="仿宋_GB2312" w:hAnsi="仿宋" w:eastAsia="仿宋_GB2312" w:cs="仿宋"/>
          <w:sz w:val="32"/>
          <w:szCs w:val="32"/>
          <w:shd w:val="clear" w:color="auto" w:fill="FFFFFF"/>
        </w:rPr>
      </w:pPr>
      <w:r>
        <w:rPr>
          <w:rFonts w:hint="eastAsia" w:ascii="仿宋_GB2312" w:hAnsi="仿宋_GB2312" w:eastAsia="仿宋_GB2312" w:cs="仿宋_GB2312"/>
          <w:sz w:val="30"/>
          <w:szCs w:val="30"/>
        </w:rPr>
        <w:drawing>
          <wp:anchor distT="0" distB="0" distL="114300" distR="114300" simplePos="0" relativeHeight="251660288" behindDoc="1" locked="0" layoutInCell="1" allowOverlap="1">
            <wp:simplePos x="0" y="0"/>
            <wp:positionH relativeFrom="column">
              <wp:posOffset>146050</wp:posOffset>
            </wp:positionH>
            <wp:positionV relativeFrom="paragraph">
              <wp:posOffset>1152525</wp:posOffset>
            </wp:positionV>
            <wp:extent cx="5274310" cy="2936240"/>
            <wp:effectExtent l="9525" t="9525" r="12065" b="26035"/>
            <wp:wrapTight wrapText="bothSides">
              <wp:wrapPolygon>
                <wp:start x="-39" y="-70"/>
                <wp:lineTo x="-39" y="21511"/>
                <wp:lineTo x="21571" y="21511"/>
                <wp:lineTo x="21571" y="-70"/>
                <wp:lineTo x="-39" y="-7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274310" cy="293624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跳转</w:t>
      </w:r>
      <w:r>
        <w:rPr>
          <w:rFonts w:hint="eastAsia" w:ascii="仿宋_GB2312" w:hAnsi="仿宋" w:eastAsia="仿宋_GB2312" w:cs="仿宋"/>
          <w:sz w:val="32"/>
          <w:szCs w:val="32"/>
          <w:shd w:val="clear" w:color="auto" w:fill="FFFFFF"/>
        </w:rPr>
        <w:t>网址</w:t>
      </w:r>
      <w:r>
        <w:fldChar w:fldCharType="begin"/>
      </w:r>
      <w:r>
        <w:instrText xml:space="preserve"> HYPERLINK "https://lnzhjr.com/" </w:instrText>
      </w:r>
      <w:r>
        <w:fldChar w:fldCharType="separate"/>
      </w:r>
      <w:r>
        <w:rPr>
          <w:rFonts w:ascii="Times New Roman" w:hAnsi="Times New Roman" w:eastAsia="仿宋_GB2312" w:cs="Times New Roman"/>
          <w:sz w:val="32"/>
          <w:szCs w:val="32"/>
          <w:shd w:val="clear" w:color="auto" w:fill="FFFFFF"/>
        </w:rPr>
        <w:t>https://lnzhjr.com/</w:t>
      </w:r>
      <w:r>
        <w:rPr>
          <w:rFonts w:ascii="Times New Roman" w:hAnsi="Times New Roman" w:eastAsia="仿宋_GB2312" w:cs="Times New Roman"/>
          <w:sz w:val="32"/>
          <w:szCs w:val="32"/>
          <w:shd w:val="clear" w:color="auto" w:fill="FFFFFF"/>
        </w:rPr>
        <w:fldChar w:fldCharType="end"/>
      </w:r>
      <w:r>
        <w:rPr>
          <w:rFonts w:hint="eastAsia" w:ascii="仿宋_GB2312" w:hAnsi="仿宋" w:eastAsia="仿宋_GB2312" w:cs="仿宋"/>
          <w:sz w:val="32"/>
          <w:szCs w:val="32"/>
          <w:shd w:val="clear" w:color="auto" w:fill="FFFFFF"/>
        </w:rPr>
        <w:t>，点击“登录”，输入账号、密码、验证码完成</w:t>
      </w:r>
      <w:r>
        <w:rPr>
          <w:rFonts w:hint="eastAsia" w:ascii="仿宋_GB2312" w:hAnsi="仿宋" w:eastAsia="仿宋_GB2312" w:cs="仿宋"/>
          <w:sz w:val="32"/>
          <w:szCs w:val="32"/>
          <w:shd w:val="clear" w:color="auto" w:fill="FFFFFF"/>
          <w:lang w:val="en-US" w:eastAsia="zh-CN"/>
        </w:rPr>
        <w:t>登录</w:t>
      </w:r>
      <w:r>
        <w:rPr>
          <w:rFonts w:hint="eastAsia" w:ascii="仿宋_GB2312" w:hAnsi="仿宋" w:eastAsia="仿宋_GB2312" w:cs="仿宋"/>
          <w:sz w:val="32"/>
          <w:szCs w:val="32"/>
          <w:shd w:val="clear" w:color="auto" w:fill="FFFFFF"/>
        </w:rPr>
        <w:t>。如忘记密码，可点击“登录”页面的“忘记密码”按钮，利用短信验证码进行登录。</w:t>
      </w:r>
    </w:p>
    <w:p w14:paraId="6CBE7777">
      <w:pPr>
        <w:pStyle w:val="3"/>
        <w:spacing w:before="0" w:after="0" w:line="560" w:lineRule="exact"/>
        <w:ind w:firstLine="640" w:firstLineChars="200"/>
        <w:rPr>
          <w:b w:val="0"/>
          <w:bCs/>
        </w:rPr>
      </w:pPr>
      <w:r>
        <w:rPr>
          <w:rFonts w:hint="eastAsia"/>
          <w:b w:val="0"/>
          <w:bCs/>
        </w:rPr>
        <w:t>四、申报</w:t>
      </w:r>
    </w:p>
    <w:p w14:paraId="0C0AA96A">
      <w:pPr>
        <w:spacing w:after="0" w:line="560" w:lineRule="exact"/>
        <w:ind w:firstLine="480" w:firstLineChars="200"/>
        <w:rPr>
          <w:rFonts w:hint="eastAsia" w:ascii="仿宋_GB2312" w:hAnsi="仿宋" w:eastAsia="仿宋_GB2312" w:cs="仿宋"/>
          <w:bCs/>
          <w:sz w:val="32"/>
          <w:szCs w:val="32"/>
        </w:rPr>
      </w:pPr>
      <w:r>
        <w:rPr>
          <w:rFonts w:ascii="宋体" w:hAnsi="宋体" w:eastAsia="宋体" w:cs="宋体"/>
          <w:sz w:val="24"/>
        </w:rPr>
        <w:drawing>
          <wp:anchor distT="0" distB="0" distL="114300" distR="114300" simplePos="0" relativeHeight="251662336" behindDoc="0" locked="0" layoutInCell="1" allowOverlap="1">
            <wp:simplePos x="0" y="0"/>
            <wp:positionH relativeFrom="column">
              <wp:posOffset>90170</wp:posOffset>
            </wp:positionH>
            <wp:positionV relativeFrom="paragraph">
              <wp:posOffset>492760</wp:posOffset>
            </wp:positionV>
            <wp:extent cx="5327650" cy="2026285"/>
            <wp:effectExtent l="0" t="0" r="6350" b="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27650" cy="2026285"/>
                    </a:xfrm>
                    <a:prstGeom prst="rect">
                      <a:avLst/>
                    </a:prstGeom>
                    <a:noFill/>
                    <a:ln w="9525">
                      <a:noFill/>
                    </a:ln>
                  </pic:spPr>
                </pic:pic>
              </a:graphicData>
            </a:graphic>
          </wp:anchor>
        </w:drawing>
      </w:r>
      <w:r>
        <w:rPr>
          <w:rFonts w:hint="eastAsia" w:ascii="仿宋_GB2312" w:hAnsi="仿宋" w:eastAsia="仿宋_GB2312" w:cs="仿宋"/>
          <w:bCs/>
          <w:sz w:val="32"/>
          <w:szCs w:val="32"/>
        </w:rPr>
        <w:t>进入网站首页，点击“找政策”，打开政策列表</w:t>
      </w:r>
      <w:r>
        <w:rPr>
          <w:rFonts w:ascii="仿宋_GB2312" w:hAnsi="仿宋" w:eastAsia="仿宋_GB2312" w:cs="仿宋"/>
          <w:bCs/>
          <w:sz w:val="32"/>
          <w:szCs w:val="32"/>
        </w:rPr>
        <w:t>。</w:t>
      </w:r>
    </w:p>
    <w:p w14:paraId="5DDCD358">
      <w:pPr>
        <w:pStyle w:val="16"/>
        <w:spacing w:line="560" w:lineRule="exact"/>
        <w:ind w:firstLine="0" w:firstLineChars="0"/>
        <w:rPr>
          <w:rFonts w:hint="eastAsia" w:ascii="宋体" w:hAnsi="宋体" w:eastAsia="宋体" w:cs="宋体"/>
          <w:sz w:val="24"/>
          <w:szCs w:val="24"/>
        </w:rPr>
      </w:pPr>
    </w:p>
    <w:p w14:paraId="27FFB272">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找到高价值专利培育中心相应申报条目，点击查看详情，可进行线上填报、修改、提交等操作。</w:t>
      </w:r>
    </w:p>
    <w:p w14:paraId="7319B67E">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请培育中心申报单位对照申报指南，认真填写有关信息，上传申报资料。此处申报单位信息部分为注册认证时填写的信息，系统自动默认无法修改，如需修改请前往“个人中心”“我的账户”“基本信息”进行修改。</w:t>
      </w:r>
    </w:p>
    <w:p w14:paraId="6909431C">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点击提交后，可在我的申请中查看到申请记录，点击进度按钮可查看审核进度。</w:t>
      </w:r>
    </w:p>
    <w:p w14:paraId="05B7EB64">
      <w:pPr>
        <w:pStyle w:val="3"/>
        <w:spacing w:before="0" w:after="0" w:line="560" w:lineRule="exact"/>
        <w:ind w:firstLine="640" w:firstLineChars="200"/>
        <w:rPr>
          <w:b w:val="0"/>
          <w:bCs/>
        </w:rPr>
      </w:pPr>
      <w:r>
        <w:rPr>
          <w:rFonts w:hint="eastAsia"/>
          <w:b w:val="0"/>
          <w:bCs/>
        </w:rPr>
        <w:t>五、市局操作</w:t>
      </w:r>
    </w:p>
    <w:p w14:paraId="4D093CBD">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1.申报材料不全的，市局选择“退回”后，申报单位按市局写明的退回意见及明确补正申报材料时限重新提交申报材料；</w:t>
      </w:r>
    </w:p>
    <w:p w14:paraId="100FED4F">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2.不符合申报条件的，市局选择“不通过”并告知不符合申报条件的原因，说明申报单位不符合申报条件；</w:t>
      </w:r>
    </w:p>
    <w:p w14:paraId="28F10700">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3.申报材料齐全的，市局选择“通过”并备注“材料初审合格，同意推荐”，推送给省局进行复核，省局复核材料无问题的单位，进入专家评审环节。</w:t>
      </w:r>
    </w:p>
    <w:p w14:paraId="5E707F50">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注意：选择“退回”至申报单位，申报单位可修改申报材料并重新提交；选择“不通过”则流程结束，不能再申报；选择“通过”则审批流程流转至省知识产权局。</w:t>
      </w:r>
    </w:p>
    <w:p w14:paraId="1A5A5AF5">
      <w:pPr>
        <w:spacing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br w:type="page"/>
      </w:r>
    </w:p>
    <w:p w14:paraId="08F22C03">
      <w:pPr>
        <w:pStyle w:val="16"/>
        <w:ind w:firstLine="0" w:firstLineChars="0"/>
        <w:rPr>
          <w:rFonts w:ascii="Times New Roman" w:hAnsi="Times New Roman" w:eastAsia="黑体"/>
          <w:szCs w:val="32"/>
        </w:rPr>
      </w:pPr>
      <w:r>
        <w:rPr>
          <w:rFonts w:hint="eastAsia" w:ascii="Times New Roman" w:hAnsi="Times New Roman" w:eastAsia="黑体"/>
          <w:szCs w:val="32"/>
        </w:rPr>
        <w:t>附件3</w:t>
      </w:r>
    </w:p>
    <w:p w14:paraId="4908C2B9">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辽宁省高价值专利培育中心认定要点</w:t>
      </w:r>
    </w:p>
    <w:p w14:paraId="34010A96">
      <w:pPr>
        <w:widowControl/>
        <w:rPr>
          <w:rFonts w:ascii="Times New Roman" w:hAnsi="Times New Roman" w:eastAsia="黑体" w:cs="Times New Roman"/>
          <w:sz w:val="32"/>
          <w:szCs w:val="32"/>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6565"/>
        <w:gridCol w:w="1212"/>
      </w:tblGrid>
      <w:tr w14:paraId="6D8C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2DAC2C25">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6565" w:type="dxa"/>
          </w:tcPr>
          <w:p w14:paraId="32770F9D">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212" w:type="dxa"/>
          </w:tcPr>
          <w:p w14:paraId="758303B9">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14:paraId="57C4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7329A054">
            <w:pPr>
              <w:pStyle w:val="6"/>
              <w:widowControl/>
              <w:spacing w:before="0" w:beforeAutospacing="0" w:after="0" w:afterAutospacing="0" w:line="560" w:lineRule="atLeast"/>
              <w:jc w:val="center"/>
              <w:rPr>
                <w:rFonts w:eastAsia="仿宋"/>
                <w:sz w:val="28"/>
                <w:szCs w:val="28"/>
              </w:rPr>
            </w:pPr>
            <w:r>
              <w:rPr>
                <w:rFonts w:eastAsia="仿宋"/>
                <w:sz w:val="28"/>
                <w:szCs w:val="28"/>
              </w:rPr>
              <w:t>1</w:t>
            </w:r>
          </w:p>
        </w:tc>
        <w:tc>
          <w:tcPr>
            <w:tcW w:w="6565" w:type="dxa"/>
          </w:tcPr>
          <w:p w14:paraId="2948FAB2">
            <w:pPr>
              <w:pStyle w:val="6"/>
              <w:widowControl/>
              <w:spacing w:before="0" w:beforeAutospacing="0" w:after="0" w:afterAutospacing="0" w:line="560" w:lineRule="atLeast"/>
              <w:jc w:val="both"/>
              <w:rPr>
                <w:rFonts w:eastAsia="仿宋"/>
                <w:sz w:val="28"/>
                <w:szCs w:val="28"/>
              </w:rPr>
            </w:pPr>
            <w:r>
              <w:rPr>
                <w:rFonts w:eastAsia="仿宋"/>
                <w:sz w:val="28"/>
                <w:szCs w:val="28"/>
              </w:rPr>
              <w:t>经费投入</w:t>
            </w:r>
          </w:p>
        </w:tc>
        <w:tc>
          <w:tcPr>
            <w:tcW w:w="1212" w:type="dxa"/>
          </w:tcPr>
          <w:p w14:paraId="1B6692BE">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14:paraId="206C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58096B2F">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6565" w:type="dxa"/>
          </w:tcPr>
          <w:p w14:paraId="5BA07FBB">
            <w:pPr>
              <w:pStyle w:val="6"/>
              <w:widowControl/>
              <w:spacing w:before="0" w:beforeAutospacing="0" w:after="0" w:afterAutospacing="0" w:line="560" w:lineRule="atLeast"/>
              <w:jc w:val="both"/>
              <w:rPr>
                <w:rFonts w:eastAsia="仿宋"/>
                <w:sz w:val="28"/>
                <w:szCs w:val="28"/>
              </w:rPr>
            </w:pPr>
            <w:r>
              <w:rPr>
                <w:rFonts w:hint="eastAsia" w:eastAsia="仿宋"/>
                <w:sz w:val="28"/>
                <w:szCs w:val="28"/>
              </w:rPr>
              <w:t>研发基础和研发</w:t>
            </w:r>
            <w:r>
              <w:rPr>
                <w:rFonts w:eastAsia="仿宋"/>
                <w:sz w:val="28"/>
                <w:szCs w:val="28"/>
              </w:rPr>
              <w:t>实力</w:t>
            </w:r>
          </w:p>
        </w:tc>
        <w:tc>
          <w:tcPr>
            <w:tcW w:w="1212" w:type="dxa"/>
          </w:tcPr>
          <w:p w14:paraId="69104517">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14:paraId="1B94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6B15FEBF">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w:t>
            </w:r>
          </w:p>
        </w:tc>
        <w:tc>
          <w:tcPr>
            <w:tcW w:w="6565" w:type="dxa"/>
          </w:tcPr>
          <w:p w14:paraId="32276CCE">
            <w:pPr>
              <w:pStyle w:val="6"/>
              <w:widowControl/>
              <w:spacing w:before="0" w:beforeAutospacing="0" w:after="0" w:afterAutospacing="0" w:line="560" w:lineRule="atLeast"/>
              <w:jc w:val="both"/>
              <w:rPr>
                <w:rFonts w:eastAsia="仿宋"/>
                <w:sz w:val="28"/>
                <w:szCs w:val="28"/>
              </w:rPr>
            </w:pPr>
            <w:r>
              <w:rPr>
                <w:rFonts w:hint="eastAsia" w:eastAsia="仿宋"/>
                <w:sz w:val="28"/>
                <w:szCs w:val="28"/>
              </w:rPr>
              <w:t>专利成果产出和国内外专利布局能力</w:t>
            </w:r>
          </w:p>
        </w:tc>
        <w:tc>
          <w:tcPr>
            <w:tcW w:w="1212" w:type="dxa"/>
          </w:tcPr>
          <w:p w14:paraId="5766214C">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14:paraId="2EFB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45682D6E">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6565" w:type="dxa"/>
          </w:tcPr>
          <w:p w14:paraId="09D12E29">
            <w:pPr>
              <w:pStyle w:val="6"/>
              <w:widowControl/>
              <w:spacing w:before="0" w:beforeAutospacing="0" w:after="0" w:afterAutospacing="0" w:line="560" w:lineRule="atLeast"/>
              <w:jc w:val="both"/>
              <w:rPr>
                <w:rFonts w:eastAsia="仿宋"/>
                <w:sz w:val="28"/>
                <w:szCs w:val="28"/>
              </w:rPr>
            </w:pPr>
            <w:r>
              <w:rPr>
                <w:rFonts w:eastAsia="仿宋"/>
                <w:sz w:val="28"/>
                <w:szCs w:val="28"/>
              </w:rPr>
              <w:t>贯彻实施知识产权标准</w:t>
            </w:r>
            <w:r>
              <w:rPr>
                <w:rFonts w:hint="eastAsia" w:eastAsia="仿宋"/>
                <w:sz w:val="28"/>
                <w:szCs w:val="28"/>
              </w:rPr>
              <w:t>、运行知识产权管理制度情况</w:t>
            </w:r>
          </w:p>
        </w:tc>
        <w:tc>
          <w:tcPr>
            <w:tcW w:w="1212" w:type="dxa"/>
          </w:tcPr>
          <w:p w14:paraId="4A9F4AAE">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14:paraId="7D1A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26508BC4">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6565" w:type="dxa"/>
          </w:tcPr>
          <w:p w14:paraId="7DEBCB02">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知识产权管理及团队情况</w:t>
            </w:r>
          </w:p>
        </w:tc>
        <w:tc>
          <w:tcPr>
            <w:tcW w:w="1212" w:type="dxa"/>
          </w:tcPr>
          <w:p w14:paraId="025DE23E">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14:paraId="105B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51DB4C87">
            <w:pPr>
              <w:pStyle w:val="6"/>
              <w:widowControl/>
              <w:spacing w:before="0" w:beforeAutospacing="0" w:after="0" w:afterAutospacing="0" w:line="560" w:lineRule="atLeast"/>
              <w:jc w:val="center"/>
              <w:rPr>
                <w:rFonts w:eastAsia="仿宋"/>
                <w:sz w:val="28"/>
                <w:szCs w:val="28"/>
              </w:rPr>
            </w:pPr>
            <w:r>
              <w:rPr>
                <w:rFonts w:eastAsia="仿宋"/>
                <w:sz w:val="28"/>
                <w:szCs w:val="28"/>
              </w:rPr>
              <w:t>6</w:t>
            </w:r>
          </w:p>
        </w:tc>
        <w:tc>
          <w:tcPr>
            <w:tcW w:w="6565" w:type="dxa"/>
          </w:tcPr>
          <w:p w14:paraId="28BBAAC1">
            <w:pPr>
              <w:pStyle w:val="6"/>
              <w:widowControl/>
              <w:spacing w:before="0" w:beforeAutospacing="0" w:after="0" w:afterAutospacing="0" w:line="560" w:lineRule="atLeast"/>
              <w:jc w:val="both"/>
              <w:rPr>
                <w:rFonts w:eastAsia="仿宋"/>
                <w:sz w:val="28"/>
                <w:szCs w:val="28"/>
              </w:rPr>
            </w:pPr>
            <w:r>
              <w:rPr>
                <w:rFonts w:eastAsia="仿宋"/>
                <w:sz w:val="28"/>
                <w:szCs w:val="28"/>
              </w:rPr>
              <w:t>产学研协同基础</w:t>
            </w:r>
          </w:p>
        </w:tc>
        <w:tc>
          <w:tcPr>
            <w:tcW w:w="1212" w:type="dxa"/>
          </w:tcPr>
          <w:p w14:paraId="5CE68FBA">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14:paraId="1166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419CD19C">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7</w:t>
            </w:r>
          </w:p>
        </w:tc>
        <w:tc>
          <w:tcPr>
            <w:tcW w:w="6565" w:type="dxa"/>
          </w:tcPr>
          <w:p w14:paraId="7509930C">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知识产权保护运用成效、获得</w:t>
            </w:r>
            <w:r>
              <w:rPr>
                <w:rFonts w:eastAsia="仿宋"/>
                <w:sz w:val="28"/>
                <w:szCs w:val="28"/>
              </w:rPr>
              <w:t>知识产权荣誉资质</w:t>
            </w:r>
            <w:r>
              <w:rPr>
                <w:rFonts w:hint="eastAsia" w:eastAsia="仿宋"/>
                <w:sz w:val="28"/>
                <w:szCs w:val="28"/>
              </w:rPr>
              <w:t>情况</w:t>
            </w:r>
          </w:p>
        </w:tc>
        <w:tc>
          <w:tcPr>
            <w:tcW w:w="1212" w:type="dxa"/>
          </w:tcPr>
          <w:p w14:paraId="5516036F">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14:paraId="498D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56D777A8">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8</w:t>
            </w:r>
          </w:p>
        </w:tc>
        <w:tc>
          <w:tcPr>
            <w:tcW w:w="6565" w:type="dxa"/>
          </w:tcPr>
          <w:p w14:paraId="54267C0C">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建设方案</w:t>
            </w:r>
          </w:p>
        </w:tc>
        <w:tc>
          <w:tcPr>
            <w:tcW w:w="1212" w:type="dxa"/>
          </w:tcPr>
          <w:p w14:paraId="7ACF8FAD">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30</w:t>
            </w:r>
          </w:p>
        </w:tc>
      </w:tr>
      <w:tr w14:paraId="1E38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tcPr>
          <w:p w14:paraId="7D24DDB2">
            <w:pPr>
              <w:pStyle w:val="6"/>
              <w:widowControl/>
              <w:spacing w:before="0" w:beforeAutospacing="0" w:after="0" w:afterAutospacing="0" w:line="560" w:lineRule="atLeast"/>
              <w:jc w:val="center"/>
              <w:rPr>
                <w:rFonts w:eastAsia="仿宋"/>
                <w:sz w:val="28"/>
                <w:szCs w:val="28"/>
              </w:rPr>
            </w:pPr>
          </w:p>
        </w:tc>
        <w:tc>
          <w:tcPr>
            <w:tcW w:w="6565" w:type="dxa"/>
          </w:tcPr>
          <w:p w14:paraId="2F9DFB5C">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212" w:type="dxa"/>
          </w:tcPr>
          <w:p w14:paraId="633069B0">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14:paraId="23FB7814">
      <w:pPr>
        <w:widowControl/>
        <w:rPr>
          <w:rFonts w:ascii="Times New Roman" w:hAnsi="Times New Roman" w:eastAsia="黑体" w:cs="Times New Roman"/>
          <w:sz w:val="32"/>
          <w:szCs w:val="32"/>
        </w:rPr>
        <w:sectPr>
          <w:pgSz w:w="11906" w:h="16838"/>
          <w:pgMar w:top="2098" w:right="1474" w:bottom="1985" w:left="1588" w:header="850" w:footer="850" w:gutter="0"/>
          <w:pgNumType w:fmt="numberInDash" w:start="1" w:chapStyle="1"/>
          <w:cols w:space="425" w:num="1"/>
          <w:docGrid w:type="lines" w:linePitch="312" w:charSpace="0"/>
        </w:sectPr>
      </w:pPr>
    </w:p>
    <w:p w14:paraId="7EB47B15">
      <w:pPr>
        <w:widowControl/>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4</w:t>
      </w:r>
    </w:p>
    <w:p w14:paraId="71E7E58A">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辽宁省高价值专利培育中心考核要点</w:t>
      </w:r>
    </w:p>
    <w:p w14:paraId="2CA5269F">
      <w:pPr>
        <w:widowControl/>
        <w:jc w:val="center"/>
        <w:rPr>
          <w:rFonts w:ascii="Times New Roman" w:hAnsi="Times New Roman" w:eastAsia="方正小标宋简体" w:cs="Times New Roman"/>
          <w:color w:val="000000"/>
          <w:sz w:val="44"/>
          <w:szCs w:val="44"/>
          <w14:ligatures w14: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5966"/>
        <w:gridCol w:w="1917"/>
      </w:tblGrid>
      <w:tr w14:paraId="7BB8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5FB9C082">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5966" w:type="dxa"/>
          </w:tcPr>
          <w:p w14:paraId="241E635B">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917" w:type="dxa"/>
          </w:tcPr>
          <w:p w14:paraId="5D0A2C42">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14:paraId="747C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7C43A251">
            <w:pPr>
              <w:pStyle w:val="6"/>
              <w:widowControl/>
              <w:spacing w:before="0" w:beforeAutospacing="0" w:after="0" w:afterAutospacing="0" w:line="560" w:lineRule="atLeast"/>
              <w:jc w:val="center"/>
              <w:rPr>
                <w:rFonts w:eastAsia="黑体"/>
                <w:sz w:val="28"/>
                <w:szCs w:val="28"/>
              </w:rPr>
            </w:pPr>
            <w:r>
              <w:rPr>
                <w:rFonts w:eastAsia="仿宋"/>
                <w:sz w:val="28"/>
                <w:szCs w:val="28"/>
              </w:rPr>
              <w:t>1</w:t>
            </w:r>
          </w:p>
        </w:tc>
        <w:tc>
          <w:tcPr>
            <w:tcW w:w="5966" w:type="dxa"/>
          </w:tcPr>
          <w:p w14:paraId="47014904">
            <w:pPr>
              <w:pStyle w:val="6"/>
              <w:widowControl/>
              <w:spacing w:before="0" w:beforeAutospacing="0" w:after="0" w:afterAutospacing="0" w:line="560" w:lineRule="atLeast"/>
              <w:rPr>
                <w:rFonts w:eastAsia="黑体"/>
                <w:sz w:val="28"/>
                <w:szCs w:val="28"/>
              </w:rPr>
            </w:pPr>
            <w:r>
              <w:rPr>
                <w:rFonts w:hint="eastAsia" w:eastAsia="仿宋"/>
                <w:sz w:val="28"/>
                <w:szCs w:val="28"/>
              </w:rPr>
              <w:t>绩效</w:t>
            </w:r>
            <w:r>
              <w:rPr>
                <w:rFonts w:eastAsia="仿宋"/>
                <w:sz w:val="28"/>
                <w:szCs w:val="28"/>
              </w:rPr>
              <w:t>指标完成情况</w:t>
            </w:r>
          </w:p>
        </w:tc>
        <w:tc>
          <w:tcPr>
            <w:tcW w:w="1917" w:type="dxa"/>
          </w:tcPr>
          <w:p w14:paraId="2B73E07C">
            <w:pPr>
              <w:pStyle w:val="6"/>
              <w:widowControl/>
              <w:spacing w:before="0" w:beforeAutospacing="0" w:after="0" w:afterAutospacing="0" w:line="560" w:lineRule="atLeast"/>
              <w:jc w:val="center"/>
              <w:rPr>
                <w:rFonts w:eastAsia="黑体"/>
                <w:sz w:val="28"/>
                <w:szCs w:val="28"/>
              </w:rPr>
            </w:pPr>
            <w:r>
              <w:rPr>
                <w:rFonts w:hint="eastAsia" w:eastAsia="黑体"/>
                <w:sz w:val="28"/>
                <w:szCs w:val="28"/>
              </w:rPr>
              <w:t>50</w:t>
            </w:r>
          </w:p>
        </w:tc>
      </w:tr>
      <w:tr w14:paraId="446F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1466A860">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5966" w:type="dxa"/>
          </w:tcPr>
          <w:p w14:paraId="2BBBDB2B">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建立完善高价值专利培育工作机制</w:t>
            </w:r>
          </w:p>
        </w:tc>
        <w:tc>
          <w:tcPr>
            <w:tcW w:w="1917" w:type="dxa"/>
          </w:tcPr>
          <w:p w14:paraId="5CAA8D62">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14:paraId="2CEE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5F7EE39A">
            <w:pPr>
              <w:pStyle w:val="6"/>
              <w:widowControl/>
              <w:spacing w:before="0" w:beforeAutospacing="0" w:after="0" w:afterAutospacing="0" w:line="560" w:lineRule="atLeast"/>
              <w:jc w:val="center"/>
              <w:rPr>
                <w:rFonts w:eastAsia="仿宋"/>
                <w:sz w:val="28"/>
                <w:szCs w:val="28"/>
              </w:rPr>
            </w:pPr>
            <w:r>
              <w:rPr>
                <w:rFonts w:eastAsia="仿宋"/>
                <w:sz w:val="28"/>
                <w:szCs w:val="28"/>
              </w:rPr>
              <w:t>3</w:t>
            </w:r>
          </w:p>
        </w:tc>
        <w:tc>
          <w:tcPr>
            <w:tcW w:w="5966" w:type="dxa"/>
          </w:tcPr>
          <w:p w14:paraId="22798928">
            <w:pPr>
              <w:pStyle w:val="6"/>
              <w:widowControl/>
              <w:spacing w:before="0" w:beforeAutospacing="0" w:after="0" w:afterAutospacing="0" w:line="560" w:lineRule="atLeast"/>
              <w:jc w:val="both"/>
              <w:rPr>
                <w:rFonts w:eastAsia="仿宋"/>
                <w:sz w:val="28"/>
                <w:szCs w:val="28"/>
              </w:rPr>
            </w:pPr>
            <w:r>
              <w:rPr>
                <w:rFonts w:hint="eastAsia" w:eastAsia="仿宋"/>
                <w:sz w:val="28"/>
                <w:szCs w:val="28"/>
              </w:rPr>
              <w:t>加强专利信息分析应用</w:t>
            </w:r>
          </w:p>
        </w:tc>
        <w:tc>
          <w:tcPr>
            <w:tcW w:w="1917" w:type="dxa"/>
          </w:tcPr>
          <w:p w14:paraId="4F5F447B">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14:paraId="0FD4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1C1F1218">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5966" w:type="dxa"/>
          </w:tcPr>
          <w:p w14:paraId="4036189E">
            <w:pPr>
              <w:pStyle w:val="6"/>
              <w:widowControl/>
              <w:spacing w:before="0" w:beforeAutospacing="0" w:after="0" w:afterAutospacing="0" w:line="560" w:lineRule="atLeast"/>
              <w:jc w:val="both"/>
              <w:rPr>
                <w:rFonts w:eastAsia="仿宋"/>
                <w:sz w:val="28"/>
                <w:szCs w:val="28"/>
              </w:rPr>
            </w:pPr>
            <w:r>
              <w:rPr>
                <w:rFonts w:eastAsia="仿宋"/>
                <w:sz w:val="28"/>
                <w:szCs w:val="28"/>
              </w:rPr>
              <w:t>提升专利创造质量及全流程管理</w:t>
            </w:r>
          </w:p>
        </w:tc>
        <w:tc>
          <w:tcPr>
            <w:tcW w:w="1917" w:type="dxa"/>
          </w:tcPr>
          <w:p w14:paraId="136E2722">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14:paraId="5802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03B6F485">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5966" w:type="dxa"/>
          </w:tcPr>
          <w:p w14:paraId="491C6C03">
            <w:pPr>
              <w:pStyle w:val="6"/>
              <w:widowControl/>
              <w:spacing w:before="0" w:beforeAutospacing="0" w:after="0" w:afterAutospacing="0" w:line="560" w:lineRule="atLeast"/>
              <w:jc w:val="both"/>
              <w:rPr>
                <w:rFonts w:eastAsia="仿宋"/>
                <w:sz w:val="28"/>
                <w:szCs w:val="28"/>
              </w:rPr>
            </w:pPr>
            <w:r>
              <w:rPr>
                <w:rFonts w:hint="eastAsia" w:eastAsia="仿宋"/>
                <w:sz w:val="28"/>
                <w:szCs w:val="28"/>
              </w:rPr>
              <w:t>推动</w:t>
            </w:r>
            <w:r>
              <w:rPr>
                <w:rFonts w:eastAsia="仿宋"/>
                <w:sz w:val="28"/>
                <w:szCs w:val="28"/>
              </w:rPr>
              <w:t>专利转化运用</w:t>
            </w:r>
          </w:p>
        </w:tc>
        <w:tc>
          <w:tcPr>
            <w:tcW w:w="1917" w:type="dxa"/>
          </w:tcPr>
          <w:p w14:paraId="1897AFDB">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14:paraId="5478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2E338079">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6</w:t>
            </w:r>
          </w:p>
        </w:tc>
        <w:tc>
          <w:tcPr>
            <w:tcW w:w="5966" w:type="dxa"/>
          </w:tcPr>
          <w:p w14:paraId="2300B06A">
            <w:pPr>
              <w:pStyle w:val="6"/>
              <w:widowControl/>
              <w:spacing w:before="0" w:beforeAutospacing="0" w:after="0" w:afterAutospacing="0" w:line="560" w:lineRule="atLeast"/>
              <w:jc w:val="both"/>
              <w:rPr>
                <w:rFonts w:eastAsia="仿宋"/>
                <w:sz w:val="28"/>
                <w:szCs w:val="28"/>
              </w:rPr>
            </w:pPr>
            <w:r>
              <w:rPr>
                <w:rFonts w:hint="eastAsia" w:eastAsia="仿宋"/>
                <w:sz w:val="28"/>
                <w:szCs w:val="28"/>
              </w:rPr>
              <w:t>发挥示范带动作用</w:t>
            </w:r>
          </w:p>
        </w:tc>
        <w:tc>
          <w:tcPr>
            <w:tcW w:w="1917" w:type="dxa"/>
          </w:tcPr>
          <w:p w14:paraId="3221C8C4">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14:paraId="5F85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tcPr>
          <w:p w14:paraId="22D60479">
            <w:pPr>
              <w:pStyle w:val="6"/>
              <w:widowControl/>
              <w:spacing w:before="0" w:beforeAutospacing="0" w:after="0" w:afterAutospacing="0" w:line="560" w:lineRule="atLeast"/>
              <w:jc w:val="center"/>
              <w:rPr>
                <w:rFonts w:eastAsia="仿宋"/>
                <w:sz w:val="28"/>
                <w:szCs w:val="28"/>
              </w:rPr>
            </w:pPr>
          </w:p>
        </w:tc>
        <w:tc>
          <w:tcPr>
            <w:tcW w:w="5966" w:type="dxa"/>
          </w:tcPr>
          <w:p w14:paraId="24972A32">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917" w:type="dxa"/>
          </w:tcPr>
          <w:p w14:paraId="658C06D3">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14:paraId="29A66A06">
      <w:pPr>
        <w:widowControl/>
        <w:rPr>
          <w:rFonts w:ascii="Times New Roman" w:hAnsi="Times New Roman" w:eastAsia="方正小标宋简体" w:cs="Times New Roman"/>
          <w:sz w:val="44"/>
          <w:szCs w:val="44"/>
        </w:rPr>
      </w:pPr>
    </w:p>
    <w:sectPr>
      <w:pgSz w:w="11906" w:h="16838"/>
      <w:pgMar w:top="2098" w:right="1474" w:bottom="1985" w:left="1588" w:header="850" w:footer="850" w:gutter="0"/>
      <w:pgNumType w:fmt="numberInDash" w:start="1"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4700554"/>
      <w:docPartObj>
        <w:docPartGallery w:val="autotext"/>
      </w:docPartObj>
    </w:sdtPr>
    <w:sdtEndPr>
      <w:rPr>
        <w:rFonts w:ascii="宋体" w:hAnsi="宋体" w:eastAsia="宋体"/>
        <w:sz w:val="28"/>
        <w:szCs w:val="28"/>
      </w:rPr>
    </w:sdtEndPr>
    <w:sdtContent>
      <w:p w14:paraId="36EC7E39">
        <w:pPr>
          <w:pStyle w:val="4"/>
          <w:jc w:val="center"/>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14:paraId="6720932E">
    <w:pPr>
      <w:pStyle w:val="4"/>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0Zjk0M2E2ZmNmOTI4ZTFiZmRjZjAyNDljMmY1OGYifQ=="/>
  </w:docVars>
  <w:rsids>
    <w:rsidRoot w:val="0017227F"/>
    <w:rsid w:val="000F242A"/>
    <w:rsid w:val="0017227F"/>
    <w:rsid w:val="003C5F81"/>
    <w:rsid w:val="007348D9"/>
    <w:rsid w:val="00792AD1"/>
    <w:rsid w:val="009D402D"/>
    <w:rsid w:val="00B67DFB"/>
    <w:rsid w:val="00B9374A"/>
    <w:rsid w:val="00C7703C"/>
    <w:rsid w:val="00E373AA"/>
    <w:rsid w:val="00EF3B2E"/>
    <w:rsid w:val="00F21AAC"/>
    <w:rsid w:val="00FE7D68"/>
    <w:rsid w:val="246E7DC5"/>
    <w:rsid w:val="3FC81999"/>
    <w:rsid w:val="5528196E"/>
    <w:rsid w:val="6ECA2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4"/>
    <w:qFormat/>
    <w:uiPriority w:val="1"/>
    <w:pPr>
      <w:spacing w:before="103" w:after="0" w:line="240" w:lineRule="auto"/>
      <w:ind w:right="309"/>
      <w:jc w:val="center"/>
      <w:outlineLvl w:val="0"/>
    </w:pPr>
    <w:rPr>
      <w:rFonts w:ascii="方正小标宋简体" w:hAnsi="方正小标宋简体" w:eastAsia="方正小标宋简体" w:cs="方正小标宋简体"/>
      <w:sz w:val="48"/>
      <w:szCs w:val="48"/>
      <w:lang w:val="zh-CN" w:bidi="zh-CN"/>
      <w14:ligatures w14:val="none"/>
    </w:rPr>
  </w:style>
  <w:style w:type="paragraph" w:styleId="3">
    <w:name w:val="heading 2"/>
    <w:basedOn w:val="1"/>
    <w:next w:val="1"/>
    <w:link w:val="15"/>
    <w:unhideWhenUsed/>
    <w:qFormat/>
    <w:uiPriority w:val="0"/>
    <w:pPr>
      <w:keepNext/>
      <w:keepLines/>
      <w:spacing w:before="260" w:after="260" w:line="413" w:lineRule="auto"/>
      <w:jc w:val="both"/>
      <w:outlineLvl w:val="1"/>
    </w:pPr>
    <w:rPr>
      <w:rFonts w:ascii="Arial" w:hAnsi="Arial" w:eastAsia="黑体"/>
      <w:b/>
      <w:sz w:val="32"/>
      <w:szCs w:val="22"/>
      <w14:ligatures w14:val="none"/>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spacing w:line="240" w:lineRule="auto"/>
    </w:pPr>
    <w:rPr>
      <w:sz w:val="18"/>
      <w:szCs w:val="18"/>
    </w:rPr>
  </w:style>
  <w:style w:type="paragraph" w:styleId="5">
    <w:name w:val="header"/>
    <w:basedOn w:val="1"/>
    <w:link w:val="11"/>
    <w:unhideWhenUsed/>
    <w:qFormat/>
    <w:uiPriority w:val="99"/>
    <w:pPr>
      <w:tabs>
        <w:tab w:val="center" w:pos="4153"/>
        <w:tab w:val="right" w:pos="8306"/>
      </w:tabs>
      <w:snapToGrid w:val="0"/>
      <w:spacing w:line="240" w:lineRule="auto"/>
      <w:jc w:val="center"/>
    </w:pPr>
    <w:rPr>
      <w:sz w:val="18"/>
      <w:szCs w:val="18"/>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宋体" w:cs="Times New Roman"/>
      <w:kern w:val="0"/>
      <w:sz w:val="24"/>
      <w14:ligatures w14:val="none"/>
    </w:rPr>
  </w:style>
  <w:style w:type="table" w:styleId="8">
    <w:name w:val="Table Grid"/>
    <w:basedOn w:val="7"/>
    <w:qFormat/>
    <w:uiPriority w:val="0"/>
    <w:pPr>
      <w:spacing w:after="0" w:line="240" w:lineRule="auto"/>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467886" w:themeColor="hyperlink"/>
      <w:u w:val="single"/>
      <w14:textFill>
        <w14:solidFill>
          <w14:schemeClr w14:val="hlink"/>
        </w14:solidFill>
      </w14:textFill>
    </w:rPr>
  </w:style>
  <w:style w:type="character" w:customStyle="1" w:styleId="11">
    <w:name w:val="页眉 字符"/>
    <w:basedOn w:val="9"/>
    <w:link w:val="5"/>
    <w:qFormat/>
    <w:uiPriority w:val="99"/>
    <w:rPr>
      <w:sz w:val="18"/>
      <w:szCs w:val="18"/>
    </w:rPr>
  </w:style>
  <w:style w:type="character" w:customStyle="1" w:styleId="12">
    <w:name w:val="页脚 字符"/>
    <w:basedOn w:val="9"/>
    <w:link w:val="4"/>
    <w:qFormat/>
    <w:uiPriority w:val="99"/>
    <w:rPr>
      <w:sz w:val="18"/>
      <w:szCs w:val="18"/>
    </w:rPr>
  </w:style>
  <w:style w:type="paragraph" w:customStyle="1" w:styleId="13">
    <w:name w:val="列出段落2"/>
    <w:basedOn w:val="1"/>
    <w:qFormat/>
    <w:uiPriority w:val="34"/>
    <w:pPr>
      <w:spacing w:after="0" w:line="240" w:lineRule="auto"/>
      <w:ind w:firstLine="420" w:firstLineChars="200"/>
      <w:jc w:val="both"/>
    </w:pPr>
    <w:rPr>
      <w:rFonts w:ascii="Calibri" w:hAnsi="Calibri" w:eastAsia="宋体" w:cs="Times New Roman"/>
      <w:sz w:val="21"/>
      <w:szCs w:val="22"/>
      <w14:ligatures w14:val="none"/>
    </w:rPr>
  </w:style>
  <w:style w:type="character" w:customStyle="1" w:styleId="14">
    <w:name w:val="标题 1 字符"/>
    <w:basedOn w:val="9"/>
    <w:link w:val="2"/>
    <w:qFormat/>
    <w:uiPriority w:val="1"/>
    <w:rPr>
      <w:rFonts w:ascii="方正小标宋简体" w:hAnsi="方正小标宋简体" w:eastAsia="方正小标宋简体" w:cs="方正小标宋简体"/>
      <w:sz w:val="48"/>
      <w:szCs w:val="48"/>
      <w:lang w:val="zh-CN" w:bidi="zh-CN"/>
      <w14:ligatures w14:val="none"/>
    </w:rPr>
  </w:style>
  <w:style w:type="character" w:customStyle="1" w:styleId="15">
    <w:name w:val="标题 2 字符"/>
    <w:basedOn w:val="9"/>
    <w:link w:val="3"/>
    <w:qFormat/>
    <w:uiPriority w:val="0"/>
    <w:rPr>
      <w:rFonts w:ascii="Arial" w:hAnsi="Arial" w:eastAsia="黑体"/>
      <w:b/>
      <w:sz w:val="32"/>
      <w:szCs w:val="22"/>
      <w14:ligatures w14:val="none"/>
    </w:rPr>
  </w:style>
  <w:style w:type="paragraph" w:customStyle="1" w:styleId="16">
    <w:name w:val="无间隔1"/>
    <w:qFormat/>
    <w:uiPriority w:val="1"/>
    <w:pPr>
      <w:widowControl w:val="0"/>
      <w:spacing w:after="0" w:line="240" w:lineRule="auto"/>
      <w:ind w:firstLine="200" w:firstLineChars="200"/>
      <w:jc w:val="both"/>
    </w:pPr>
    <w:rPr>
      <w:rFonts w:ascii="Calibri" w:hAnsi="Calibri" w:eastAsia="仿宋_GB2312" w:cs="Times New Roman"/>
      <w:kern w:val="2"/>
      <w:sz w:val="32"/>
      <w:szCs w:val="22"/>
      <w:lang w:val="en-US" w:eastAsia="zh-CN"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Pages>
  <Words>5933</Words>
  <Characters>6199</Characters>
  <Lines>54</Lines>
  <Paragraphs>15</Paragraphs>
  <TotalTime>60</TotalTime>
  <ScaleCrop>false</ScaleCrop>
  <LinksUpToDate>false</LinksUpToDate>
  <CharactersWithSpaces>6729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2024-08-07T06:47:00Z</dcterms:created>
  <dc:creator>yuhang liu</dc:creator>
  <cp:lastModifiedBy>WJK</cp:lastModifiedBy>
  <dcterms:modified xsi:type="dcterms:W3CDTF">2024-11-06T06:36:49Z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F413DC390F3740BDA68BC3293C62D395_13</vt:lpwstr>
  </property>
</Properties>
</file>