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 w:bidi="en-US"/>
        </w:rPr>
        <w:t>盘锦市</w:t>
      </w: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中小企业数字化转型试点企业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申报书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tbl>
      <w:tblPr>
        <w:tblStyle w:val="12"/>
        <w:tblW w:w="809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名称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jc w:val="lef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区县（市）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ind w:firstLine="3220" w:firstLineChars="1150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所属行业：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jc w:val="center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 系 人：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（填写手机号）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填报日期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10"/>
        <w:wordWrap/>
        <w:autoSpaceDE w:val="0"/>
        <w:spacing w:before="0" w:beforeAutospacing="0" w:after="0" w:afterAutospacing="0" w:line="592" w:lineRule="exact"/>
        <w:jc w:val="both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br w:type="page"/>
      </w:r>
    </w:p>
    <w:p>
      <w:pPr>
        <w:pStyle w:val="10"/>
        <w:wordWrap/>
        <w:autoSpaceDE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方正小标宋简体"/>
          <w:kern w:val="0"/>
          <w:sz w:val="32"/>
          <w:szCs w:val="32"/>
          <w:lang w:eastAsia="zh-CN" w:bidi="en-US"/>
        </w:rPr>
      </w:pPr>
    </w:p>
    <w:tbl>
      <w:tblPr>
        <w:tblStyle w:val="12"/>
        <w:tblW w:w="5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35"/>
        <w:gridCol w:w="2813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第一部分：企业概况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企业基本情况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（企业发展历程、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经营领域、荣誉资质等，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字数500以内）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□国有      □民营      □外资      □混合所有制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企业规模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□中型企业    □小型企业    □微型企业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（中小企业规模类型自测：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instrText xml:space="preserve"> HYPERLINK "https://baosong.miit.gov.cn/ScaleTest"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https://baosong.miit.gov.cn/ScaleTest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规模以上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          □规模以下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优质中小企业情况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□创新型中小企业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数字化转型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荣誉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主导产品及应用领域介绍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细分行业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□精细化工行业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□石油石化装备制造业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□农副产品加工业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2023年营业收入（万元）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2023年利润（万元）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2023年人均营业收入（万元）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已有数字化转型投入（万元）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widowControl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第二部分：企业数字化转型现状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已开展数字转型的环节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多选，于空格处填写应用XX系统开展XX方面转型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(如，应用EDA软件进行产品三维设计）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已部署工业互联网平台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特定环节 □电子商务平台 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应用情况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公有云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私有云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混合云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上云类型：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设备上云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业务系统上云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资源上云（数据、视频等）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部分：企业数字化转型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09" w:type="pct"/>
            <w:tcBorders>
              <w:top w:val="single" w:color="F1F1F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数字化转型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改造计划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三个月内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近半年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近一年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近两年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实施数字化转型拟投入预算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计划数字化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改造的环节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（多选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于空格处填写拟应用XX系统开展XX方面转型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(如，拟应用EDA软件进行产品三维设计）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等线" w:cs="等线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计划部署的工业互联网平台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□特定环节 □电子商务平台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计划上云情况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设备上云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业务系统上云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资源上云（数据、视频等）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工具软件上云（数据库、操作系统等）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部分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数字化改造承诺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我公司对《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盘锦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市中小企业数字化转型试点企业申报书》填报信息的真实性负责，并郑重承诺愿意参加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盘锦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市中小企业数字化转型城市试点工作，积极配合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信部门开展数字化改造。如有失实或失信行为，或因自身原因未能通过试点验收或专项检查、审计的，愿意承担相关责任，接受相应处理。                                  </w:t>
            </w:r>
          </w:p>
          <w:p>
            <w:pPr>
              <w:spacing w:line="500" w:lineRule="exact"/>
              <w:ind w:firstLine="5600" w:firstLineChars="20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企业负责人（签字）：        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企业盖章（企业公章）：         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         年   月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GVlYWU4MzRmMWFmN2I2ZTVkOTFiYTg0ZjljNmMifQ=="/>
  </w:docVars>
  <w:rsids>
    <w:rsidRoot w:val="0958677C"/>
    <w:rsid w:val="03842534"/>
    <w:rsid w:val="0958677C"/>
    <w:rsid w:val="0C96039F"/>
    <w:rsid w:val="290069D7"/>
    <w:rsid w:val="298D02AE"/>
    <w:rsid w:val="2D0F2D30"/>
    <w:rsid w:val="583E7D19"/>
    <w:rsid w:val="73A41347"/>
    <w:rsid w:val="76AA3BBE"/>
    <w:rsid w:val="DFEBA9AA"/>
    <w:rsid w:val="FFAFE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仿宋" w:hAnsi="仿宋" w:eastAsia="仿宋_GB2312" w:cs="仿宋"/>
      <w:snapToGrid w:val="0"/>
      <w:color w:val="000000"/>
      <w:kern w:val="0"/>
      <w:sz w:val="32"/>
      <w:szCs w:val="41"/>
      <w:lang w:eastAsia="en-US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oc 3"/>
    <w:basedOn w:val="1"/>
    <w:next w:val="1"/>
    <w:qFormat/>
    <w:uiPriority w:val="0"/>
    <w:pPr>
      <w:tabs>
        <w:tab w:val="right" w:pos="8730"/>
      </w:tabs>
      <w:ind w:left="560" w:leftChars="20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link w:val="14"/>
    <w:qFormat/>
    <w:uiPriority w:val="0"/>
    <w:rPr>
      <w:sz w:val="30"/>
    </w:rPr>
  </w:style>
  <w:style w:type="paragraph" w:styleId="9">
    <w:name w:val="toc 2"/>
    <w:basedOn w:val="1"/>
    <w:next w:val="1"/>
    <w:qFormat/>
    <w:uiPriority w:val="0"/>
    <w:pPr>
      <w:ind w:left="320" w:leftChars="1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character" w:customStyle="1" w:styleId="14">
    <w:name w:val="目录 1 Char"/>
    <w:link w:val="8"/>
    <w:qFormat/>
    <w:uiPriority w:val="3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2024-11-01T21:43:00Z</dcterms:created>
  <dc:creator>邹存伟</dc:creator>
  <cp:lastModifiedBy>pjxc</cp:lastModifiedBy>
  <dcterms:modified xsi:type="dcterms:W3CDTF">2024-11-01T14:12:27Z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6BE6EBA51BA547C581501B4E53D74E21_11</vt:lpwstr>
  </property>
</Properties>
</file>