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吸油烟机（含噪声）</w:t>
      </w:r>
      <w:bookmarkEnd w:id="0"/>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吸油烟机（含噪声）</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10"/>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02</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02</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37</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电子电器</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家用电器</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吸油烟机</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本细则涉及产品</w:t>
      </w:r>
      <w:r>
        <w:rPr>
          <w:rFonts w:hint="eastAsia" w:ascii="仿宋_GB2312" w:hAnsi="宋体" w:eastAsia="仿宋_GB2312" w:cs="Times New Roman"/>
          <w:sz w:val="28"/>
          <w:szCs w:val="28"/>
        </w:rPr>
        <w:t>种类：</w:t>
      </w:r>
      <w:r>
        <w:rPr>
          <w:rFonts w:hint="eastAsia" w:ascii="仿宋_GB2312" w:hAnsi="宋体" w:eastAsia="仿宋_GB2312" w:cs="Times New Roman"/>
          <w:sz w:val="28"/>
          <w:szCs w:val="28"/>
          <w:lang w:eastAsia="zh-CN"/>
        </w:rPr>
        <w:t>吸油烟机（含噪声）</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eastAsia="zh-CN"/>
        </w:rPr>
      </w:pPr>
      <w:r>
        <w:rPr>
          <w:rFonts w:hint="eastAsia" w:ascii="仿宋_GB2312" w:hAnsi="宋体" w:eastAsia="仿宋_GB2312" w:cs="Times New Roman"/>
          <w:sz w:val="28"/>
          <w:szCs w:val="28"/>
          <w:highlight w:val="none"/>
        </w:rPr>
        <w:t xml:space="preserve">GB 4706.1-2005 </w:t>
      </w:r>
      <w:r>
        <w:rPr>
          <w:rFonts w:hint="eastAsia" w:ascii="仿宋_GB2312" w:hAnsi="宋体" w:eastAsia="仿宋_GB2312" w:cs="Times New Roman"/>
          <w:sz w:val="28"/>
          <w:szCs w:val="28"/>
          <w:highlight w:val="none"/>
          <w:lang w:eastAsia="zh-CN"/>
        </w:rPr>
        <w:t>家用和类似用途电器的安全 第1部分：通用要求</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 4706.28-2008</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家用和类似用途电器的安全 吸油烟机的特殊要求</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eastAsia="zh-CN"/>
        </w:rPr>
      </w:pPr>
      <w:r>
        <w:rPr>
          <w:rFonts w:hint="eastAsia" w:ascii="仿宋_GB2312" w:hAnsi="宋体" w:eastAsia="仿宋_GB2312" w:cs="Times New Roman"/>
          <w:sz w:val="28"/>
          <w:szCs w:val="28"/>
          <w:highlight w:val="none"/>
        </w:rPr>
        <w:t>GB 19606-2004 家用和类似用途电器噪声限值</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每批次产品抽取样品</w:t>
      </w:r>
      <w:r>
        <w:rPr>
          <w:rFonts w:hint="eastAsia" w:ascii="仿宋_GB2312" w:hAnsi="宋体" w:eastAsia="仿宋_GB2312" w:cs="Times New Roman"/>
          <w:sz w:val="28"/>
          <w:szCs w:val="28"/>
          <w:lang w:val="en-US" w:eastAsia="zh-CN"/>
        </w:rPr>
        <w:t>2台</w:t>
      </w:r>
      <w:r>
        <w:rPr>
          <w:rFonts w:hint="eastAsia" w:ascii="仿宋_GB2312" w:hAnsi="宋体" w:eastAsia="仿宋_GB2312" w:cs="Times New Roman"/>
          <w:sz w:val="28"/>
          <w:szCs w:val="28"/>
        </w:rPr>
        <w:t>，其中</w:t>
      </w:r>
      <w:r>
        <w:rPr>
          <w:rFonts w:hint="eastAsia" w:ascii="仿宋_GB2312" w:hAnsi="宋体" w:eastAsia="仿宋_GB2312" w:cs="Times New Roman"/>
          <w:sz w:val="28"/>
          <w:szCs w:val="28"/>
          <w:lang w:val="en-US" w:eastAsia="zh-CN"/>
        </w:rPr>
        <w:t>1台</w:t>
      </w:r>
      <w:r>
        <w:rPr>
          <w:rFonts w:hint="eastAsia" w:ascii="仿宋_GB2312" w:hAnsi="宋体" w:eastAsia="仿宋_GB2312" w:cs="Times New Roman"/>
          <w:sz w:val="28"/>
          <w:szCs w:val="28"/>
        </w:rPr>
        <w:t>作为检验样品，</w:t>
      </w:r>
      <w:r>
        <w:rPr>
          <w:rFonts w:hint="eastAsia" w:ascii="仿宋_GB2312" w:hAnsi="宋体" w:eastAsia="仿宋_GB2312" w:cs="Times New Roman"/>
          <w:sz w:val="28"/>
          <w:szCs w:val="28"/>
          <w:lang w:val="en-US" w:eastAsia="zh-CN"/>
        </w:rPr>
        <w:t>1台</w:t>
      </w:r>
      <w:r>
        <w:rPr>
          <w:rFonts w:hint="eastAsia" w:ascii="仿宋_GB2312" w:hAnsi="宋体" w:eastAsia="仿宋_GB2312" w:cs="Times New Roman"/>
          <w:sz w:val="28"/>
          <w:szCs w:val="28"/>
        </w:rPr>
        <w:t>作为备用样品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2</w:t>
      </w:r>
      <w:r>
        <w:rPr>
          <w:rFonts w:hint="eastAsia" w:ascii="仿宋" w:hAnsi="仿宋" w:eastAsia="仿宋" w:cs="仿宋"/>
          <w:color w:val="000000" w:themeColor="text1"/>
          <w:szCs w:val="21"/>
          <w:lang w:eastAsia="zh-CN"/>
          <w14:textFill>
            <w14:solidFill>
              <w14:schemeClr w14:val="tx1"/>
            </w14:solidFill>
          </w14:textFill>
        </w:rPr>
        <w:t>吸油烟机（含噪声）</w:t>
      </w:r>
    </w:p>
    <w:tbl>
      <w:tblPr>
        <w:tblStyle w:val="10"/>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对触及带电部件的防护</w:t>
            </w:r>
          </w:p>
        </w:tc>
        <w:tc>
          <w:tcPr>
            <w:tcW w:w="2310" w:type="dxa"/>
            <w:vMerge w:val="restart"/>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 4706.2</w:t>
            </w:r>
            <w:r>
              <w:rPr>
                <w:rFonts w:hint="eastAsia" w:ascii="仿宋" w:hAnsi="仿宋" w:eastAsia="仿宋" w:cs="仿宋"/>
                <w:bCs/>
                <w:iCs/>
                <w:kern w:val="0"/>
                <w:szCs w:val="21"/>
                <w:lang w:val="en-US" w:eastAsia="zh-CN"/>
              </w:rPr>
              <w:t>8</w:t>
            </w:r>
            <w:r>
              <w:rPr>
                <w:rFonts w:hint="eastAsia" w:ascii="仿宋" w:hAnsi="仿宋" w:eastAsia="仿宋" w:cs="仿宋"/>
                <w:bCs/>
                <w:iCs/>
                <w:kern w:val="0"/>
                <w:szCs w:val="21"/>
              </w:rPr>
              <w:t>-2008</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 19606-2004</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输入功率和电流</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发热</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工作温度下的泄漏电流和电气强度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瞬态过电压</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泄漏电流和电气强度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稳定性和机械危险</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机械强度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结构</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内部布线</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电源连接和外部软线</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外部导线用接线端子</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接地措施</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螺钉和连接</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电气间隙、爬电距离和固体绝缘</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产品噪声限值要求</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19606-2004</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5"/>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3FF761E"/>
    <w:rsid w:val="04043AA5"/>
    <w:rsid w:val="08705141"/>
    <w:rsid w:val="0A401166"/>
    <w:rsid w:val="0E9D78D8"/>
    <w:rsid w:val="0FAA5A14"/>
    <w:rsid w:val="19330066"/>
    <w:rsid w:val="1DB146C7"/>
    <w:rsid w:val="1DE41839"/>
    <w:rsid w:val="25725A7D"/>
    <w:rsid w:val="29156672"/>
    <w:rsid w:val="29621FF4"/>
    <w:rsid w:val="2D397142"/>
    <w:rsid w:val="2F6F34DE"/>
    <w:rsid w:val="323F5720"/>
    <w:rsid w:val="32F00F21"/>
    <w:rsid w:val="423D1FE7"/>
    <w:rsid w:val="43285D3E"/>
    <w:rsid w:val="4757545E"/>
    <w:rsid w:val="47A66D96"/>
    <w:rsid w:val="4B275459"/>
    <w:rsid w:val="505B3D74"/>
    <w:rsid w:val="50774392"/>
    <w:rsid w:val="557A53C9"/>
    <w:rsid w:val="56A725B8"/>
    <w:rsid w:val="56E733A1"/>
    <w:rsid w:val="5D7209DD"/>
    <w:rsid w:val="60BD0047"/>
    <w:rsid w:val="61657658"/>
    <w:rsid w:val="64392943"/>
    <w:rsid w:val="65704D44"/>
    <w:rsid w:val="65E329B5"/>
    <w:rsid w:val="66616B07"/>
    <w:rsid w:val="6775534A"/>
    <w:rsid w:val="6B113937"/>
    <w:rsid w:val="6B9C351B"/>
    <w:rsid w:val="6D997ADE"/>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List 2"/>
    <w:basedOn w:val="1"/>
    <w:next w:val="1"/>
    <w:qFormat/>
    <w:uiPriority w:val="0"/>
    <w:pPr>
      <w:adjustRightInd w:val="0"/>
      <w:snapToGrid w:val="0"/>
      <w:spacing w:line="360" w:lineRule="auto"/>
      <w:ind w:left="100" w:leftChars="200" w:hanging="200" w:hangingChars="200"/>
    </w:pPr>
    <w:rPr>
      <w:sz w:val="24"/>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style>
  <w:style w:type="paragraph" w:styleId="8">
    <w:name w:val="Body Text First Indent"/>
    <w:basedOn w:val="1"/>
    <w:unhideWhenUsed/>
    <w:qFormat/>
    <w:uiPriority w:val="99"/>
    <w:pPr>
      <w:ind w:firstLine="420" w:firstLineChars="100"/>
    </w:pPr>
  </w:style>
  <w:style w:type="table" w:styleId="10">
    <w:name w:val="Table Grid"/>
    <w:basedOn w:val="9"/>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6"/>
    <w:qFormat/>
    <w:uiPriority w:val="99"/>
    <w:rPr>
      <w:rFonts w:ascii="Calibri" w:hAnsi="Calibri" w:eastAsia="宋体" w:cs="Times New Roman"/>
      <w:sz w:val="18"/>
      <w:szCs w:val="18"/>
    </w:rPr>
  </w:style>
  <w:style w:type="character" w:customStyle="1" w:styleId="13">
    <w:name w:val="页脚 字符"/>
    <w:basedOn w:val="11"/>
    <w:link w:val="5"/>
    <w:qFormat/>
    <w:uiPriority w:val="99"/>
    <w:rPr>
      <w:rFonts w:ascii="Calibri" w:hAnsi="Calibri" w:eastAsia="宋体" w:cs="Times New Roman"/>
      <w:sz w:val="18"/>
      <w:szCs w:val="18"/>
    </w:rPr>
  </w:style>
  <w:style w:type="paragraph" w:styleId="14">
    <w:name w:val="List Paragraph"/>
    <w:basedOn w:val="1"/>
    <w:qFormat/>
    <w:uiPriority w:val="34"/>
    <w:pPr>
      <w:ind w:firstLine="420" w:firstLineChars="200"/>
    </w:pPr>
  </w:style>
  <w:style w:type="paragraph" w:customStyle="1" w:styleId="15">
    <w:name w:val="_Style 3"/>
    <w:basedOn w:val="1"/>
    <w:qFormat/>
    <w:uiPriority w:val="0"/>
    <w:pPr>
      <w:ind w:firstLine="200" w:firstLineChars="200"/>
    </w:pPr>
    <w:rPr>
      <w:rFonts w:ascii="Times New Roman" w:hAnsi="Times New Roman"/>
    </w:rPr>
  </w:style>
  <w:style w:type="paragraph" w:customStyle="1" w:styleId="16">
    <w:name w:val="段"/>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1</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2024-07-19T12:05:21Z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9F4857D45F1645F4B3CDB3A9F4C0FDE6_13</vt:lpwstr>
  </property>
</Properties>
</file>