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7FE67">
      <w:pPr>
        <w:spacing w:line="480" w:lineRule="auto"/>
        <w:jc w:val="center"/>
        <w:rPr>
          <w:rFonts w:ascii="宋体" w:hAnsi="宋体"/>
          <w:b/>
          <w:sz w:val="52"/>
          <w:szCs w:val="52"/>
        </w:rPr>
      </w:pPr>
      <w:bookmarkStart w:id="0" w:name="_GoBack"/>
      <w:bookmarkEnd w:id="0"/>
      <w:r>
        <w:rPr>
          <w:rFonts w:hint="eastAsia" w:ascii="宋体" w:hAnsi="宋体"/>
          <w:b/>
          <w:sz w:val="52"/>
          <w:szCs w:val="52"/>
        </w:rPr>
        <w:t>盘山县民生保障服务中心</w:t>
      </w:r>
    </w:p>
    <w:p w14:paraId="0FAD5130">
      <w:pPr>
        <w:spacing w:line="480" w:lineRule="auto"/>
        <w:jc w:val="center"/>
        <w:rPr>
          <w:rFonts w:ascii="宋体" w:hAnsi="宋体"/>
          <w:b/>
          <w:sz w:val="52"/>
          <w:szCs w:val="52"/>
          <w:u w:val="single"/>
        </w:rPr>
      </w:pPr>
      <w:r>
        <w:rPr>
          <w:rFonts w:hint="eastAsia" w:ascii="宋体" w:hAnsi="宋体"/>
          <w:b/>
          <w:sz w:val="52"/>
          <w:szCs w:val="52"/>
        </w:rPr>
        <w:t>202</w:t>
      </w:r>
      <w:r>
        <w:rPr>
          <w:rFonts w:hint="eastAsia" w:ascii="宋体" w:hAnsi="宋体"/>
          <w:b/>
          <w:sz w:val="52"/>
          <w:szCs w:val="52"/>
          <w:lang w:val="en-US" w:eastAsia="zh-CN"/>
        </w:rPr>
        <w:t>1</w:t>
      </w:r>
      <w:r>
        <w:rPr>
          <w:rFonts w:hint="eastAsia" w:ascii="宋体" w:hAnsi="宋体"/>
          <w:b/>
          <w:sz w:val="52"/>
          <w:szCs w:val="52"/>
        </w:rPr>
        <w:t>年度部门预算公开说明</w:t>
      </w:r>
    </w:p>
    <w:p w14:paraId="7DE8D171">
      <w:pPr>
        <w:spacing w:line="480" w:lineRule="auto"/>
        <w:jc w:val="center"/>
        <w:rPr>
          <w:b/>
          <w:sz w:val="44"/>
          <w:szCs w:val="44"/>
          <w:u w:val="single"/>
        </w:rPr>
      </w:pPr>
    </w:p>
    <w:p w14:paraId="6A25AFD6"/>
    <w:p w14:paraId="091011BB"/>
    <w:p w14:paraId="6D4ACF5F"/>
    <w:p w14:paraId="79460F20"/>
    <w:p w14:paraId="798B58A3"/>
    <w:p w14:paraId="68FF4E0A"/>
    <w:p w14:paraId="314A0F79"/>
    <w:p w14:paraId="22E2412A"/>
    <w:p w14:paraId="3949FFC7"/>
    <w:p w14:paraId="09A8AD00"/>
    <w:p w14:paraId="6BBA59F4"/>
    <w:p w14:paraId="1D478798"/>
    <w:p w14:paraId="4AF9BEFD"/>
    <w:p w14:paraId="3C2CA0EA"/>
    <w:p w14:paraId="4A9C7D3A"/>
    <w:p w14:paraId="21A118A5"/>
    <w:p w14:paraId="11113533"/>
    <w:p w14:paraId="0380EC75"/>
    <w:p w14:paraId="7A63DDB2"/>
    <w:p w14:paraId="4A462CF0"/>
    <w:p w14:paraId="146CE16B"/>
    <w:p w14:paraId="1E18E142"/>
    <w:p w14:paraId="4E3D1779"/>
    <w:p w14:paraId="0B02DA57"/>
    <w:p w14:paraId="0EF86595"/>
    <w:p w14:paraId="3E069066"/>
    <w:p w14:paraId="118332C2"/>
    <w:p w14:paraId="0DBCC07F"/>
    <w:p w14:paraId="0D134EF2"/>
    <w:p w14:paraId="4DCDA388"/>
    <w:p w14:paraId="59AA53E9"/>
    <w:p w14:paraId="3FF78AEA"/>
    <w:p w14:paraId="16303992"/>
    <w:p w14:paraId="47D025ED"/>
    <w:p w14:paraId="50123924"/>
    <w:p w14:paraId="05311C53"/>
    <w:p w14:paraId="72F19750"/>
    <w:p w14:paraId="3A6B78E7">
      <w:pPr>
        <w:spacing w:line="540" w:lineRule="exact"/>
        <w:jc w:val="center"/>
        <w:rPr>
          <w:rFonts w:ascii="宋体" w:hAnsi="宋体"/>
          <w:b/>
          <w:sz w:val="32"/>
          <w:szCs w:val="32"/>
        </w:rPr>
      </w:pPr>
      <w:r>
        <w:rPr>
          <w:rFonts w:hint="eastAsia" w:ascii="宋体" w:hAnsi="宋体"/>
          <w:b/>
          <w:sz w:val="32"/>
          <w:szCs w:val="32"/>
        </w:rPr>
        <w:t>目    录</w:t>
      </w:r>
    </w:p>
    <w:p w14:paraId="06DF131C">
      <w:pPr>
        <w:spacing w:line="540" w:lineRule="exact"/>
        <w:jc w:val="center"/>
        <w:rPr>
          <w:rFonts w:ascii="宋体" w:hAnsi="宋体"/>
          <w:b/>
          <w:sz w:val="32"/>
          <w:szCs w:val="32"/>
        </w:rPr>
      </w:pPr>
    </w:p>
    <w:p w14:paraId="4CC48E43">
      <w:pPr>
        <w:spacing w:line="540" w:lineRule="exact"/>
        <w:rPr>
          <w:rFonts w:ascii="宋体" w:hAnsi="宋体"/>
          <w:sz w:val="32"/>
          <w:szCs w:val="32"/>
        </w:rPr>
      </w:pPr>
      <w:r>
        <w:rPr>
          <w:rFonts w:hint="eastAsia" w:ascii="宋体" w:hAnsi="宋体"/>
          <w:sz w:val="32"/>
          <w:szCs w:val="32"/>
        </w:rPr>
        <w:t>第一部分 盘山县民生保障服务中心概况</w:t>
      </w:r>
    </w:p>
    <w:p w14:paraId="2A743109">
      <w:pPr>
        <w:spacing w:line="540" w:lineRule="exact"/>
        <w:ind w:firstLine="640" w:firstLineChars="200"/>
        <w:rPr>
          <w:rFonts w:ascii="宋体" w:hAnsi="宋体"/>
          <w:sz w:val="32"/>
          <w:szCs w:val="32"/>
        </w:rPr>
      </w:pPr>
      <w:r>
        <w:rPr>
          <w:rFonts w:hint="eastAsia" w:ascii="宋体" w:hAnsi="宋体"/>
          <w:sz w:val="32"/>
          <w:szCs w:val="32"/>
        </w:rPr>
        <w:t>一、部门主要职责</w:t>
      </w:r>
    </w:p>
    <w:p w14:paraId="4B7AE8F5">
      <w:pPr>
        <w:spacing w:line="540" w:lineRule="exact"/>
        <w:ind w:firstLine="640" w:firstLineChars="200"/>
        <w:rPr>
          <w:rFonts w:ascii="宋体" w:hAnsi="宋体"/>
          <w:sz w:val="32"/>
          <w:szCs w:val="32"/>
        </w:rPr>
      </w:pPr>
      <w:r>
        <w:rPr>
          <w:rFonts w:hint="eastAsia" w:ascii="宋体" w:hAnsi="宋体"/>
          <w:sz w:val="32"/>
          <w:szCs w:val="32"/>
        </w:rPr>
        <w:t>二、机构设置情况</w:t>
      </w:r>
    </w:p>
    <w:p w14:paraId="1A012F39">
      <w:pPr>
        <w:spacing w:line="540" w:lineRule="exact"/>
        <w:ind w:firstLine="640" w:firstLineChars="200"/>
        <w:rPr>
          <w:rFonts w:ascii="宋体" w:hAnsi="宋体"/>
          <w:sz w:val="32"/>
          <w:szCs w:val="32"/>
        </w:rPr>
      </w:pPr>
      <w:r>
        <w:rPr>
          <w:rFonts w:hint="eastAsia" w:ascii="宋体" w:hAnsi="宋体"/>
          <w:sz w:val="32"/>
          <w:szCs w:val="32"/>
        </w:rPr>
        <w:t>三、部门预算单位构成</w:t>
      </w:r>
    </w:p>
    <w:p w14:paraId="37610DC1">
      <w:pPr>
        <w:spacing w:line="540" w:lineRule="exact"/>
        <w:rPr>
          <w:rFonts w:ascii="宋体" w:hAnsi="宋体"/>
          <w:b/>
          <w:sz w:val="32"/>
          <w:szCs w:val="32"/>
        </w:rPr>
      </w:pPr>
      <w:r>
        <w:rPr>
          <w:rFonts w:hint="eastAsia" w:ascii="宋体" w:hAnsi="宋体"/>
          <w:sz w:val="32"/>
          <w:szCs w:val="32"/>
        </w:rPr>
        <w:t>第二部分  盘山县民生保障服务中心202</w:t>
      </w:r>
      <w:r>
        <w:rPr>
          <w:rFonts w:hint="eastAsia" w:ascii="宋体" w:hAnsi="宋体"/>
          <w:sz w:val="32"/>
          <w:szCs w:val="32"/>
          <w:lang w:val="en-US" w:eastAsia="zh-CN"/>
        </w:rPr>
        <w:t>1</w:t>
      </w:r>
      <w:r>
        <w:rPr>
          <w:rFonts w:hint="eastAsia" w:ascii="宋体" w:hAnsi="宋体"/>
          <w:sz w:val="32"/>
          <w:szCs w:val="32"/>
        </w:rPr>
        <w:t>年度部门预算报表</w:t>
      </w:r>
    </w:p>
    <w:p w14:paraId="1B3E3402">
      <w:pPr>
        <w:spacing w:line="540" w:lineRule="exact"/>
        <w:ind w:firstLine="600" w:firstLineChars="200"/>
        <w:rPr>
          <w:rFonts w:ascii="宋体" w:hAnsi="宋体"/>
          <w:sz w:val="30"/>
          <w:szCs w:val="30"/>
        </w:rPr>
      </w:pPr>
      <w:r>
        <w:rPr>
          <w:rFonts w:hint="eastAsia" w:ascii="宋体" w:hAnsi="宋体"/>
          <w:sz w:val="30"/>
          <w:szCs w:val="30"/>
        </w:rPr>
        <w:t>一、202</w:t>
      </w:r>
      <w:r>
        <w:rPr>
          <w:rFonts w:hint="eastAsia" w:ascii="宋体" w:hAnsi="宋体"/>
          <w:sz w:val="30"/>
          <w:szCs w:val="30"/>
          <w:lang w:val="en-US" w:eastAsia="zh-CN"/>
        </w:rPr>
        <w:t>1</w:t>
      </w:r>
      <w:r>
        <w:rPr>
          <w:rFonts w:hint="eastAsia" w:ascii="宋体" w:hAnsi="宋体"/>
          <w:sz w:val="30"/>
          <w:szCs w:val="30"/>
        </w:rPr>
        <w:t>年度收入支出预算总表</w:t>
      </w:r>
    </w:p>
    <w:p w14:paraId="61F8FD25">
      <w:pPr>
        <w:spacing w:line="540" w:lineRule="exact"/>
        <w:ind w:firstLine="600" w:firstLineChars="200"/>
        <w:rPr>
          <w:rFonts w:ascii="宋体" w:hAnsi="宋体"/>
          <w:sz w:val="30"/>
          <w:szCs w:val="30"/>
        </w:rPr>
      </w:pPr>
      <w:r>
        <w:rPr>
          <w:rFonts w:hint="eastAsia" w:ascii="宋体" w:hAnsi="宋体"/>
          <w:sz w:val="30"/>
          <w:szCs w:val="30"/>
        </w:rPr>
        <w:t>二、202</w:t>
      </w:r>
      <w:r>
        <w:rPr>
          <w:rFonts w:hint="eastAsia" w:ascii="宋体" w:hAnsi="宋体"/>
          <w:sz w:val="30"/>
          <w:szCs w:val="30"/>
          <w:lang w:val="en-US" w:eastAsia="zh-CN"/>
        </w:rPr>
        <w:t>1</w:t>
      </w:r>
      <w:r>
        <w:rPr>
          <w:rFonts w:hint="eastAsia" w:ascii="宋体" w:hAnsi="宋体"/>
          <w:sz w:val="30"/>
          <w:szCs w:val="30"/>
        </w:rPr>
        <w:t>年度收入预算表</w:t>
      </w:r>
    </w:p>
    <w:p w14:paraId="614B3AFE">
      <w:pPr>
        <w:spacing w:line="540" w:lineRule="exact"/>
        <w:ind w:firstLine="600" w:firstLineChars="200"/>
        <w:rPr>
          <w:rFonts w:ascii="宋体" w:hAnsi="宋体"/>
          <w:sz w:val="30"/>
          <w:szCs w:val="30"/>
        </w:rPr>
      </w:pPr>
      <w:r>
        <w:rPr>
          <w:rFonts w:hint="eastAsia" w:ascii="宋体" w:hAnsi="宋体"/>
          <w:sz w:val="30"/>
          <w:szCs w:val="30"/>
        </w:rPr>
        <w:t>三、202</w:t>
      </w:r>
      <w:r>
        <w:rPr>
          <w:rFonts w:hint="eastAsia" w:ascii="宋体" w:hAnsi="宋体"/>
          <w:sz w:val="30"/>
          <w:szCs w:val="30"/>
          <w:lang w:val="en-US" w:eastAsia="zh-CN"/>
        </w:rPr>
        <w:t>1</w:t>
      </w:r>
      <w:r>
        <w:rPr>
          <w:rFonts w:hint="eastAsia" w:ascii="宋体" w:hAnsi="宋体"/>
          <w:sz w:val="30"/>
          <w:szCs w:val="30"/>
        </w:rPr>
        <w:t>年度支出预算表</w:t>
      </w:r>
    </w:p>
    <w:p w14:paraId="0EFF2644">
      <w:pPr>
        <w:spacing w:line="540" w:lineRule="exact"/>
        <w:ind w:firstLine="600" w:firstLineChars="200"/>
        <w:rPr>
          <w:rFonts w:ascii="宋体" w:hAnsi="宋体"/>
          <w:sz w:val="30"/>
          <w:szCs w:val="30"/>
        </w:rPr>
      </w:pPr>
      <w:r>
        <w:rPr>
          <w:rFonts w:hint="eastAsia" w:ascii="宋体" w:hAnsi="宋体"/>
          <w:sz w:val="30"/>
          <w:szCs w:val="30"/>
        </w:rPr>
        <w:t>四、202</w:t>
      </w:r>
      <w:r>
        <w:rPr>
          <w:rFonts w:hint="eastAsia" w:ascii="宋体" w:hAnsi="宋体"/>
          <w:sz w:val="30"/>
          <w:szCs w:val="30"/>
          <w:lang w:val="en-US" w:eastAsia="zh-CN"/>
        </w:rPr>
        <w:t>1</w:t>
      </w:r>
      <w:r>
        <w:rPr>
          <w:rFonts w:hint="eastAsia" w:ascii="宋体" w:hAnsi="宋体"/>
          <w:sz w:val="30"/>
          <w:szCs w:val="30"/>
        </w:rPr>
        <w:t>年度财政拨款收入预算表</w:t>
      </w:r>
    </w:p>
    <w:p w14:paraId="691431DB">
      <w:pPr>
        <w:spacing w:line="540" w:lineRule="exact"/>
        <w:ind w:firstLine="600" w:firstLineChars="200"/>
        <w:rPr>
          <w:rFonts w:ascii="宋体" w:hAnsi="宋体"/>
          <w:sz w:val="30"/>
          <w:szCs w:val="30"/>
        </w:rPr>
      </w:pPr>
      <w:r>
        <w:rPr>
          <w:rFonts w:hint="eastAsia" w:ascii="宋体" w:hAnsi="宋体"/>
          <w:sz w:val="30"/>
          <w:szCs w:val="30"/>
        </w:rPr>
        <w:t>五、</w:t>
      </w:r>
      <w:r>
        <w:rPr>
          <w:rFonts w:ascii="宋体" w:hAnsi="宋体"/>
          <w:sz w:val="30"/>
          <w:szCs w:val="30"/>
        </w:rPr>
        <w:t>20</w:t>
      </w:r>
      <w:r>
        <w:rPr>
          <w:rFonts w:hint="eastAsia" w:ascii="宋体" w:hAnsi="宋体"/>
          <w:sz w:val="30"/>
          <w:szCs w:val="30"/>
        </w:rPr>
        <w:t>2</w:t>
      </w:r>
      <w:r>
        <w:rPr>
          <w:rFonts w:hint="eastAsia" w:ascii="宋体" w:hAnsi="宋体"/>
          <w:sz w:val="30"/>
          <w:szCs w:val="30"/>
          <w:lang w:val="en-US" w:eastAsia="zh-CN"/>
        </w:rPr>
        <w:t>1</w:t>
      </w:r>
      <w:r>
        <w:rPr>
          <w:rFonts w:ascii="宋体" w:hAnsi="宋体"/>
          <w:sz w:val="30"/>
          <w:szCs w:val="30"/>
        </w:rPr>
        <w:t>年度</w:t>
      </w:r>
      <w:r>
        <w:rPr>
          <w:rFonts w:hint="eastAsia" w:ascii="宋体" w:hAnsi="宋体"/>
          <w:sz w:val="30"/>
          <w:szCs w:val="30"/>
        </w:rPr>
        <w:t>一般公共预算</w:t>
      </w:r>
      <w:r>
        <w:rPr>
          <w:rFonts w:ascii="宋体" w:hAnsi="宋体"/>
          <w:sz w:val="30"/>
          <w:szCs w:val="30"/>
        </w:rPr>
        <w:t>财政拨款收入支出</w:t>
      </w:r>
      <w:r>
        <w:rPr>
          <w:rFonts w:hint="eastAsia" w:ascii="宋体" w:hAnsi="宋体"/>
          <w:sz w:val="30"/>
          <w:szCs w:val="30"/>
        </w:rPr>
        <w:t>预算</w:t>
      </w:r>
      <w:r>
        <w:rPr>
          <w:rFonts w:ascii="宋体" w:hAnsi="宋体"/>
          <w:sz w:val="30"/>
          <w:szCs w:val="30"/>
        </w:rPr>
        <w:t>表</w:t>
      </w:r>
    </w:p>
    <w:p w14:paraId="6C07C001">
      <w:pPr>
        <w:spacing w:line="540" w:lineRule="exact"/>
        <w:ind w:firstLine="600" w:firstLineChars="200"/>
        <w:rPr>
          <w:rFonts w:ascii="宋体" w:hAnsi="宋体"/>
          <w:sz w:val="30"/>
          <w:szCs w:val="30"/>
        </w:rPr>
      </w:pPr>
      <w:r>
        <w:rPr>
          <w:rFonts w:hint="eastAsia" w:ascii="宋体" w:hAnsi="宋体"/>
          <w:sz w:val="30"/>
          <w:szCs w:val="30"/>
        </w:rPr>
        <w:t>六、</w:t>
      </w:r>
      <w:r>
        <w:rPr>
          <w:rFonts w:ascii="宋体" w:hAnsi="宋体"/>
          <w:sz w:val="30"/>
          <w:szCs w:val="30"/>
        </w:rPr>
        <w:t>20</w:t>
      </w:r>
      <w:r>
        <w:rPr>
          <w:rFonts w:hint="eastAsia" w:ascii="宋体" w:hAnsi="宋体"/>
          <w:sz w:val="30"/>
          <w:szCs w:val="30"/>
        </w:rPr>
        <w:t>2</w:t>
      </w:r>
      <w:r>
        <w:rPr>
          <w:rFonts w:hint="eastAsia" w:ascii="宋体" w:hAnsi="宋体"/>
          <w:sz w:val="30"/>
          <w:szCs w:val="30"/>
          <w:lang w:val="en-US" w:eastAsia="zh-CN"/>
        </w:rPr>
        <w:t>1</w:t>
      </w:r>
      <w:r>
        <w:rPr>
          <w:rFonts w:ascii="宋体" w:hAnsi="宋体"/>
          <w:sz w:val="30"/>
          <w:szCs w:val="30"/>
        </w:rPr>
        <w:t>年度政府性基金预算支出</w:t>
      </w:r>
      <w:r>
        <w:rPr>
          <w:rFonts w:hint="eastAsia" w:ascii="宋体" w:hAnsi="宋体"/>
          <w:sz w:val="30"/>
          <w:szCs w:val="30"/>
        </w:rPr>
        <w:t>预算</w:t>
      </w:r>
      <w:r>
        <w:rPr>
          <w:rFonts w:ascii="宋体" w:hAnsi="宋体"/>
          <w:sz w:val="30"/>
          <w:szCs w:val="30"/>
        </w:rPr>
        <w:t>表</w:t>
      </w:r>
    </w:p>
    <w:p w14:paraId="7D7123DF">
      <w:pPr>
        <w:numPr>
          <w:ilvl w:val="0"/>
          <w:numId w:val="1"/>
        </w:numPr>
        <w:spacing w:line="540" w:lineRule="exact"/>
        <w:ind w:firstLine="600" w:firstLineChars="200"/>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年度部门支出预算汇总表（按政府经济分类）</w:t>
      </w:r>
    </w:p>
    <w:p w14:paraId="6D56800B">
      <w:pPr>
        <w:numPr>
          <w:ilvl w:val="0"/>
          <w:numId w:val="1"/>
        </w:numPr>
        <w:spacing w:line="540" w:lineRule="exact"/>
        <w:ind w:firstLine="600" w:firstLineChars="200"/>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年度部门支出预算汇总表（按部门经济分类）</w:t>
      </w:r>
    </w:p>
    <w:p w14:paraId="477CA745">
      <w:pPr>
        <w:numPr>
          <w:ilvl w:val="0"/>
          <w:numId w:val="1"/>
        </w:numPr>
        <w:spacing w:line="540" w:lineRule="exact"/>
        <w:ind w:firstLine="600" w:firstLineChars="200"/>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年度一般公共预算基本支出预算表</w:t>
      </w:r>
    </w:p>
    <w:p w14:paraId="0D419B7B">
      <w:pPr>
        <w:numPr>
          <w:ilvl w:val="0"/>
          <w:numId w:val="1"/>
        </w:numPr>
        <w:spacing w:line="540" w:lineRule="exact"/>
        <w:ind w:firstLine="600" w:firstLineChars="200"/>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年度基金预算支出表</w:t>
      </w:r>
    </w:p>
    <w:p w14:paraId="07A40CEB">
      <w:pPr>
        <w:numPr>
          <w:ilvl w:val="0"/>
          <w:numId w:val="1"/>
        </w:numPr>
        <w:spacing w:line="540" w:lineRule="exact"/>
        <w:ind w:firstLine="600" w:firstLineChars="200"/>
        <w:rPr>
          <w:rFonts w:ascii="宋体" w:hAnsi="宋体"/>
          <w:sz w:val="32"/>
          <w:szCs w:val="32"/>
        </w:rPr>
      </w:pPr>
      <w:r>
        <w:rPr>
          <w:rFonts w:ascii="宋体" w:hAnsi="宋体"/>
          <w:sz w:val="30"/>
          <w:szCs w:val="30"/>
        </w:rPr>
        <w:t>20</w:t>
      </w:r>
      <w:r>
        <w:rPr>
          <w:rFonts w:hint="eastAsia" w:ascii="宋体" w:hAnsi="宋体"/>
          <w:sz w:val="30"/>
          <w:szCs w:val="30"/>
        </w:rPr>
        <w:t>2</w:t>
      </w:r>
      <w:r>
        <w:rPr>
          <w:rFonts w:hint="eastAsia" w:ascii="宋体" w:hAnsi="宋体"/>
          <w:sz w:val="30"/>
          <w:szCs w:val="30"/>
          <w:lang w:val="en-US" w:eastAsia="zh-CN"/>
        </w:rPr>
        <w:t>1</w:t>
      </w:r>
      <w:r>
        <w:rPr>
          <w:rFonts w:hint="eastAsia" w:ascii="宋体" w:hAnsi="宋体"/>
          <w:sz w:val="30"/>
          <w:szCs w:val="30"/>
        </w:rPr>
        <w:t>年度一般公共预算 “三公”经费支出预算表</w:t>
      </w:r>
    </w:p>
    <w:p w14:paraId="60AA370E">
      <w:pPr>
        <w:spacing w:line="540" w:lineRule="exact"/>
        <w:rPr>
          <w:rFonts w:ascii="宋体" w:hAnsi="宋体"/>
          <w:sz w:val="32"/>
          <w:szCs w:val="32"/>
        </w:rPr>
      </w:pPr>
      <w:r>
        <w:rPr>
          <w:rFonts w:hint="eastAsia" w:ascii="宋体" w:hAnsi="宋体"/>
          <w:sz w:val="30"/>
          <w:szCs w:val="30"/>
        </w:rPr>
        <w:t xml:space="preserve">    十二、202</w:t>
      </w:r>
      <w:r>
        <w:rPr>
          <w:rFonts w:hint="eastAsia" w:ascii="宋体" w:hAnsi="宋体"/>
          <w:sz w:val="30"/>
          <w:szCs w:val="30"/>
          <w:lang w:val="en-US" w:eastAsia="zh-CN"/>
        </w:rPr>
        <w:t>1</w:t>
      </w:r>
      <w:r>
        <w:rPr>
          <w:rFonts w:hint="eastAsia" w:ascii="宋体" w:hAnsi="宋体"/>
          <w:sz w:val="30"/>
          <w:szCs w:val="30"/>
        </w:rPr>
        <w:t>年度政府采购情况表</w:t>
      </w:r>
    </w:p>
    <w:p w14:paraId="0BF87F32">
      <w:pPr>
        <w:spacing w:line="540" w:lineRule="exact"/>
        <w:ind w:left="1600" w:hanging="1600" w:hangingChars="500"/>
        <w:rPr>
          <w:rFonts w:ascii="宋体" w:hAnsi="宋体"/>
          <w:sz w:val="32"/>
          <w:szCs w:val="32"/>
        </w:rPr>
      </w:pPr>
      <w:r>
        <w:rPr>
          <w:rFonts w:hint="eastAsia" w:ascii="宋体" w:hAnsi="宋体"/>
          <w:sz w:val="32"/>
          <w:szCs w:val="32"/>
        </w:rPr>
        <w:t>第三部分  盘山县民生保障服务中心202</w:t>
      </w:r>
      <w:r>
        <w:rPr>
          <w:rFonts w:hint="eastAsia" w:ascii="宋体" w:hAnsi="宋体"/>
          <w:sz w:val="32"/>
          <w:szCs w:val="32"/>
          <w:lang w:val="en-US" w:eastAsia="zh-CN"/>
        </w:rPr>
        <w:t>1</w:t>
      </w:r>
      <w:r>
        <w:rPr>
          <w:rFonts w:hint="eastAsia" w:ascii="宋体" w:hAnsi="宋体"/>
          <w:sz w:val="32"/>
          <w:szCs w:val="32"/>
        </w:rPr>
        <w:t>年度部门预算相关情况说明</w:t>
      </w:r>
    </w:p>
    <w:p w14:paraId="3B60F2F4">
      <w:pPr>
        <w:spacing w:line="540" w:lineRule="exact"/>
        <w:ind w:firstLine="640" w:firstLineChars="200"/>
        <w:rPr>
          <w:rFonts w:ascii="宋体" w:hAnsi="宋体"/>
          <w:sz w:val="32"/>
          <w:szCs w:val="32"/>
        </w:rPr>
      </w:pPr>
      <w:r>
        <w:rPr>
          <w:rFonts w:hint="eastAsia" w:ascii="宋体" w:hAnsi="宋体"/>
          <w:sz w:val="32"/>
          <w:szCs w:val="32"/>
        </w:rPr>
        <w:t>一、202</w:t>
      </w:r>
      <w:r>
        <w:rPr>
          <w:rFonts w:hint="eastAsia" w:ascii="宋体" w:hAnsi="宋体"/>
          <w:sz w:val="32"/>
          <w:szCs w:val="32"/>
          <w:lang w:val="en-US" w:eastAsia="zh-CN"/>
        </w:rPr>
        <w:t>1</w:t>
      </w:r>
      <w:r>
        <w:rPr>
          <w:rFonts w:hint="eastAsia" w:ascii="宋体" w:hAnsi="宋体"/>
          <w:sz w:val="32"/>
          <w:szCs w:val="32"/>
        </w:rPr>
        <w:t>年部门预算收支情况总体说明</w:t>
      </w:r>
    </w:p>
    <w:p w14:paraId="0333B371">
      <w:pPr>
        <w:spacing w:line="540" w:lineRule="exact"/>
        <w:ind w:firstLine="640" w:firstLineChars="200"/>
        <w:rPr>
          <w:rFonts w:ascii="宋体" w:hAnsi="宋体"/>
          <w:sz w:val="32"/>
          <w:szCs w:val="32"/>
        </w:rPr>
      </w:pPr>
      <w:r>
        <w:rPr>
          <w:rFonts w:hint="eastAsia" w:ascii="宋体" w:hAnsi="宋体"/>
          <w:sz w:val="32"/>
          <w:szCs w:val="32"/>
        </w:rPr>
        <w:t>二、“三公”经费预算安排使用情况说明</w:t>
      </w:r>
    </w:p>
    <w:p w14:paraId="55DA91BD">
      <w:pPr>
        <w:spacing w:line="540" w:lineRule="exact"/>
        <w:ind w:firstLine="640" w:firstLineChars="200"/>
        <w:rPr>
          <w:rFonts w:ascii="宋体" w:hAnsi="宋体"/>
          <w:sz w:val="32"/>
          <w:szCs w:val="32"/>
        </w:rPr>
      </w:pPr>
      <w:r>
        <w:rPr>
          <w:rFonts w:hint="eastAsia" w:ascii="宋体" w:hAnsi="宋体"/>
          <w:sz w:val="32"/>
          <w:szCs w:val="32"/>
        </w:rPr>
        <w:t>三、机关运行经费预算安排使用情况说明</w:t>
      </w:r>
    </w:p>
    <w:p w14:paraId="56449D90">
      <w:pPr>
        <w:spacing w:line="540" w:lineRule="exact"/>
        <w:ind w:firstLine="640" w:firstLineChars="200"/>
        <w:rPr>
          <w:rFonts w:ascii="宋体" w:hAnsi="宋体"/>
          <w:sz w:val="32"/>
          <w:szCs w:val="32"/>
        </w:rPr>
      </w:pPr>
      <w:r>
        <w:rPr>
          <w:rFonts w:hint="eastAsia" w:ascii="宋体" w:hAnsi="宋体"/>
          <w:sz w:val="32"/>
          <w:szCs w:val="32"/>
        </w:rPr>
        <w:t>四、国有资产占用情况说明</w:t>
      </w:r>
    </w:p>
    <w:p w14:paraId="0EFEAB9D">
      <w:pPr>
        <w:spacing w:line="540" w:lineRule="exact"/>
        <w:ind w:firstLine="640" w:firstLineChars="200"/>
        <w:rPr>
          <w:rFonts w:ascii="宋体" w:hAnsi="宋体"/>
          <w:sz w:val="32"/>
          <w:szCs w:val="32"/>
        </w:rPr>
      </w:pPr>
      <w:r>
        <w:rPr>
          <w:rFonts w:hint="eastAsia" w:ascii="宋体" w:hAnsi="宋体"/>
          <w:sz w:val="32"/>
          <w:szCs w:val="32"/>
        </w:rPr>
        <w:t>五、政府采购安排情况说明</w:t>
      </w:r>
    </w:p>
    <w:p w14:paraId="04EB3E49">
      <w:pPr>
        <w:spacing w:line="540" w:lineRule="exact"/>
        <w:ind w:firstLine="640" w:firstLineChars="200"/>
        <w:rPr>
          <w:rFonts w:ascii="宋体" w:hAnsi="宋体"/>
          <w:sz w:val="32"/>
          <w:szCs w:val="32"/>
        </w:rPr>
      </w:pPr>
      <w:r>
        <w:rPr>
          <w:rFonts w:hint="eastAsia" w:ascii="宋体" w:hAnsi="宋体"/>
          <w:sz w:val="32"/>
          <w:szCs w:val="32"/>
        </w:rPr>
        <w:t>六、预算绩效管理工作开展情况说明</w:t>
      </w:r>
    </w:p>
    <w:p w14:paraId="65154410">
      <w:pPr>
        <w:spacing w:line="540" w:lineRule="exact"/>
        <w:ind w:firstLine="640" w:firstLineChars="200"/>
        <w:rPr>
          <w:rFonts w:ascii="宋体" w:hAnsi="宋体"/>
          <w:sz w:val="32"/>
          <w:szCs w:val="32"/>
        </w:rPr>
      </w:pPr>
      <w:r>
        <w:rPr>
          <w:rFonts w:hint="eastAsia" w:ascii="宋体" w:hAnsi="宋体"/>
          <w:sz w:val="32"/>
          <w:szCs w:val="32"/>
        </w:rPr>
        <w:t>第四部分  名词解释</w:t>
      </w:r>
    </w:p>
    <w:p w14:paraId="5F5A45FD">
      <w:pPr>
        <w:spacing w:line="540" w:lineRule="exact"/>
        <w:jc w:val="center"/>
        <w:rPr>
          <w:rFonts w:ascii="宋体" w:hAnsi="宋体"/>
          <w:b/>
          <w:sz w:val="32"/>
          <w:szCs w:val="32"/>
        </w:rPr>
      </w:pPr>
    </w:p>
    <w:p w14:paraId="095B1995">
      <w:pPr>
        <w:spacing w:line="540" w:lineRule="exact"/>
        <w:jc w:val="center"/>
        <w:rPr>
          <w:rFonts w:ascii="宋体" w:hAnsi="宋体"/>
          <w:b/>
          <w:sz w:val="32"/>
          <w:szCs w:val="32"/>
        </w:rPr>
      </w:pPr>
    </w:p>
    <w:p w14:paraId="11E2C709">
      <w:pPr>
        <w:spacing w:line="540" w:lineRule="exact"/>
        <w:jc w:val="center"/>
        <w:rPr>
          <w:rFonts w:ascii="宋体" w:hAnsi="宋体"/>
          <w:b/>
          <w:sz w:val="44"/>
          <w:szCs w:val="44"/>
        </w:rPr>
      </w:pPr>
      <w:r>
        <w:rPr>
          <w:rFonts w:hint="eastAsia" w:ascii="宋体" w:hAnsi="宋体"/>
          <w:b/>
          <w:sz w:val="44"/>
          <w:szCs w:val="44"/>
        </w:rPr>
        <w:t>第一部分 盘山县民生保障服务中心部门概况</w:t>
      </w:r>
    </w:p>
    <w:p w14:paraId="1F6E0B11">
      <w:pPr>
        <w:spacing w:line="540" w:lineRule="exact"/>
        <w:ind w:firstLine="640" w:firstLineChars="200"/>
        <w:jc w:val="left"/>
        <w:rPr>
          <w:rFonts w:ascii="黑体" w:eastAsia="黑体"/>
          <w:sz w:val="32"/>
          <w:szCs w:val="32"/>
        </w:rPr>
      </w:pPr>
    </w:p>
    <w:p w14:paraId="3D0621AA">
      <w:pPr>
        <w:spacing w:line="540" w:lineRule="exact"/>
        <w:jc w:val="left"/>
        <w:rPr>
          <w:rFonts w:ascii="黑体" w:eastAsia="黑体"/>
          <w:sz w:val="32"/>
          <w:szCs w:val="32"/>
        </w:rPr>
      </w:pPr>
    </w:p>
    <w:p w14:paraId="76CDF354">
      <w:pPr>
        <w:spacing w:line="540" w:lineRule="exact"/>
        <w:jc w:val="left"/>
        <w:rPr>
          <w:rFonts w:ascii="黑体" w:hAnsi="黑体" w:eastAsia="黑体"/>
          <w:sz w:val="32"/>
          <w:szCs w:val="32"/>
        </w:rPr>
      </w:pPr>
      <w:r>
        <w:rPr>
          <w:rFonts w:hint="eastAsia" w:ascii="黑体" w:hAnsi="黑体" w:eastAsia="黑体"/>
          <w:sz w:val="32"/>
          <w:szCs w:val="32"/>
        </w:rPr>
        <w:t>一、部门主要职责</w:t>
      </w:r>
    </w:p>
    <w:p w14:paraId="0E450878">
      <w:pPr>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盘山县民生保障服务中心的</w:t>
      </w:r>
      <w:r>
        <w:rPr>
          <w:rFonts w:hint="eastAsia" w:ascii="仿宋" w:hAnsi="仿宋" w:eastAsia="仿宋" w:cs="仿宋"/>
          <w:sz w:val="32"/>
          <w:szCs w:val="32"/>
        </w:rPr>
        <w:t>主要职责是：</w:t>
      </w:r>
    </w:p>
    <w:p w14:paraId="5859325D">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（一）为全县社会福利、社会事务和特殊群体权益保障提供服务。</w:t>
      </w:r>
    </w:p>
    <w:p w14:paraId="355C7381">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承担为生活无着的流浪乞讨人员提供救助、医疗救治、接送、安置工作；承担为困境未成年人、遭受家庭暴力的妇女提供救助保护工作；负责遭受突发性自然灾害灾民的紧急避险接待工作；负责为“三无”老人，肢残、智障、精神病人，孤、弃、残儿童等提供照料、医疗、康复、特殊教育等服务。</w:t>
      </w:r>
    </w:p>
    <w:p w14:paraId="299E4B17">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（三）落实我县惠民殡葬政策，引导群众开展骨灰深葬，入土植树或撒向河湖海等生态安葬，承担殡葬相关服务工作。</w:t>
      </w:r>
    </w:p>
    <w:p w14:paraId="0A869DD3">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（四）负责全县居民家庭经济状况核对信息系统管理工作；承担核对申请城乡低保等政府救助的城乡居民家庭收入和财产状况信息的事务性工作。</w:t>
      </w:r>
    </w:p>
    <w:p w14:paraId="5027DE22">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（五）为全县残疾人就业创业、辅具配置、技能培训等工作提供支持和服务保障。</w:t>
      </w:r>
    </w:p>
    <w:p w14:paraId="586BF4EF">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（六）负责组织实施全县法律援助等事务性工作。</w:t>
      </w:r>
    </w:p>
    <w:p w14:paraId="1899D79D">
      <w:pPr>
        <w:adjustRightInd w:val="0"/>
        <w:snapToGrid w:val="0"/>
        <w:spacing w:line="576" w:lineRule="exact"/>
        <w:ind w:firstLine="640" w:firstLineChars="200"/>
        <w:rPr>
          <w:rFonts w:hint="eastAsia" w:ascii="仿宋" w:hAnsi="仿宋" w:eastAsia="仿宋" w:cs="仿宋"/>
          <w:spacing w:val="-11"/>
          <w:sz w:val="32"/>
          <w:szCs w:val="32"/>
        </w:rPr>
      </w:pPr>
      <w:r>
        <w:rPr>
          <w:rFonts w:hint="eastAsia" w:ascii="仿宋" w:hAnsi="仿宋" w:eastAsia="仿宋" w:cs="仿宋"/>
          <w:sz w:val="32"/>
          <w:szCs w:val="32"/>
        </w:rPr>
        <w:t>（七）</w:t>
      </w:r>
      <w:r>
        <w:rPr>
          <w:rFonts w:hint="eastAsia" w:ascii="仿宋" w:hAnsi="仿宋" w:eastAsia="仿宋" w:cs="仿宋"/>
          <w:spacing w:val="-11"/>
          <w:sz w:val="32"/>
          <w:szCs w:val="32"/>
        </w:rPr>
        <w:t>为开展妇女儿童工作和工人文化活动提供服务保障。</w:t>
      </w:r>
    </w:p>
    <w:p w14:paraId="57F51B13">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（八）负责全县婚姻登记等的事务性工作。</w:t>
      </w:r>
    </w:p>
    <w:p w14:paraId="6712504E">
      <w:pPr>
        <w:adjustRightInd w:val="0"/>
        <w:snapToGrid w:val="0"/>
        <w:spacing w:line="576" w:lineRule="exact"/>
        <w:ind w:firstLine="675"/>
        <w:rPr>
          <w:rFonts w:hint="eastAsia" w:ascii="仿宋" w:hAnsi="仿宋" w:eastAsia="仿宋" w:cs="仿宋"/>
          <w:sz w:val="32"/>
          <w:szCs w:val="32"/>
        </w:rPr>
      </w:pPr>
      <w:r>
        <w:rPr>
          <w:rFonts w:hint="eastAsia" w:ascii="仿宋" w:hAnsi="仿宋" w:eastAsia="仿宋" w:cs="仿宋"/>
          <w:sz w:val="32"/>
          <w:szCs w:val="32"/>
        </w:rPr>
        <w:t>（九）参与全县养老服务体系建设规划、法规、政策、标准相关问题的研究，提出有关建议。为全县养老福利机构、农村特困人员供养机构建设和管理提供支持和服务保障。负责养老服务机构从业人员培训工作。</w:t>
      </w:r>
    </w:p>
    <w:p w14:paraId="037CFAF6">
      <w:pPr>
        <w:adjustRightInd w:val="0"/>
        <w:snapToGrid w:val="0"/>
        <w:spacing w:line="576" w:lineRule="exact"/>
        <w:ind w:firstLine="675"/>
        <w:rPr>
          <w:rFonts w:hint="eastAsia" w:ascii="仿宋" w:hAnsi="仿宋" w:eastAsia="仿宋" w:cs="仿宋"/>
          <w:sz w:val="32"/>
          <w:szCs w:val="32"/>
        </w:rPr>
      </w:pPr>
      <w:r>
        <w:rPr>
          <w:rFonts w:hint="eastAsia" w:ascii="仿宋" w:hAnsi="仿宋" w:eastAsia="仿宋" w:cs="仿宋"/>
          <w:sz w:val="32"/>
          <w:szCs w:val="32"/>
        </w:rPr>
        <w:t>（十）承担全县电子商务应用推广服务工作。</w:t>
      </w:r>
    </w:p>
    <w:p w14:paraId="534EF62E">
      <w:pPr>
        <w:ind w:firstLine="640" w:firstLineChars="200"/>
        <w:rPr>
          <w:rFonts w:hint="eastAsia" w:ascii="仿宋" w:hAnsi="仿宋" w:eastAsia="仿宋" w:cs="仿宋"/>
          <w:sz w:val="32"/>
          <w:szCs w:val="32"/>
        </w:rPr>
      </w:pPr>
      <w:r>
        <w:rPr>
          <w:rFonts w:hint="eastAsia" w:ascii="仿宋" w:hAnsi="仿宋" w:eastAsia="仿宋" w:cs="仿宋"/>
          <w:sz w:val="32"/>
          <w:szCs w:val="32"/>
        </w:rPr>
        <w:t>（十一）承担县委、县政府交办的其他工作。</w:t>
      </w:r>
    </w:p>
    <w:p w14:paraId="78D6D207">
      <w:pPr>
        <w:spacing w:line="540" w:lineRule="exact"/>
        <w:jc w:val="left"/>
        <w:rPr>
          <w:rFonts w:ascii="黑体" w:hAnsi="黑体" w:eastAsia="黑体"/>
          <w:sz w:val="32"/>
          <w:szCs w:val="32"/>
        </w:rPr>
      </w:pPr>
      <w:r>
        <w:rPr>
          <w:rFonts w:hint="eastAsia" w:ascii="黑体" w:hAnsi="黑体" w:eastAsia="黑体"/>
          <w:sz w:val="32"/>
          <w:szCs w:val="32"/>
        </w:rPr>
        <w:t>二、机构设置情况</w:t>
      </w:r>
    </w:p>
    <w:p w14:paraId="2D522202">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 w:hAnsi="仿宋" w:eastAsia="仿宋"/>
          <w:sz w:val="32"/>
          <w:szCs w:val="32"/>
        </w:rPr>
        <w:t>根据本部门主要职责，内设机构如下：</w:t>
      </w:r>
      <w:r>
        <w:rPr>
          <w:rFonts w:hint="eastAsia" w:ascii="仿宋" w:hAnsi="仿宋" w:eastAsia="仿宋" w:cs="仿宋_GB2312"/>
          <w:sz w:val="32"/>
          <w:szCs w:val="32"/>
        </w:rPr>
        <w:t>综合办公室、公共法律服务股、</w:t>
      </w:r>
      <w:r>
        <w:rPr>
          <w:rFonts w:hint="eastAsia" w:ascii="仿宋" w:hAnsi="仿宋" w:eastAsia="仿宋" w:cs="仿宋_GB2312"/>
          <w:sz w:val="32"/>
          <w:szCs w:val="32"/>
          <w:lang w:eastAsia="zh-CN"/>
        </w:rPr>
        <w:t>婚姻</w:t>
      </w:r>
      <w:r>
        <w:rPr>
          <w:rFonts w:hint="eastAsia" w:ascii="仿宋" w:hAnsi="仿宋" w:eastAsia="仿宋" w:cs="仿宋_GB2312"/>
          <w:sz w:val="32"/>
          <w:szCs w:val="32"/>
        </w:rPr>
        <w:t>登记服务股、殡葬管理服务股、社会福利股</w:t>
      </w:r>
      <w:r>
        <w:rPr>
          <w:rFonts w:hint="eastAsia" w:ascii="仿宋" w:hAnsi="仿宋" w:eastAsia="仿宋" w:cs="仿宋_GB2312"/>
          <w:sz w:val="32"/>
          <w:szCs w:val="32"/>
          <w:lang w:val="en-US" w:eastAsia="zh-CN"/>
        </w:rPr>
        <w:t>及</w:t>
      </w:r>
      <w:r>
        <w:rPr>
          <w:rFonts w:hint="eastAsia" w:ascii="仿宋_GB2312" w:hAnsi="仿宋_GB2312" w:eastAsia="仿宋_GB2312" w:cs="仿宋_GB2312"/>
          <w:spacing w:val="-11"/>
          <w:sz w:val="33"/>
          <w:szCs w:val="33"/>
        </w:rPr>
        <w:t>2个分支机构</w:t>
      </w:r>
      <w:r>
        <w:rPr>
          <w:rFonts w:hint="eastAsia" w:ascii="仿宋_GB2312" w:hAnsi="仿宋_GB2312" w:eastAsia="仿宋_GB2312" w:cs="仿宋_GB2312"/>
          <w:spacing w:val="-11"/>
          <w:sz w:val="33"/>
          <w:szCs w:val="33"/>
          <w:lang w:val="en-US" w:eastAsia="zh-CN"/>
        </w:rPr>
        <w:t>:</w:t>
      </w:r>
      <w:r>
        <w:rPr>
          <w:rFonts w:hint="eastAsia" w:ascii="仿宋_GB2312" w:hAnsi="仿宋_GB2312" w:eastAsia="仿宋_GB2312" w:cs="仿宋_GB2312"/>
          <w:sz w:val="33"/>
          <w:szCs w:val="33"/>
        </w:rPr>
        <w:t>1.盘山县启福园公墓管理办公室</w:t>
      </w: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rPr>
        <w:t>2.盘山县救助管理站</w:t>
      </w:r>
    </w:p>
    <w:p w14:paraId="2DF11476">
      <w:pPr>
        <w:spacing w:line="540" w:lineRule="exact"/>
        <w:jc w:val="left"/>
        <w:rPr>
          <w:rFonts w:ascii="黑体" w:eastAsia="黑体"/>
          <w:sz w:val="32"/>
          <w:szCs w:val="32"/>
        </w:rPr>
      </w:pPr>
      <w:r>
        <w:rPr>
          <w:rFonts w:hint="eastAsia" w:ascii="黑体" w:eastAsia="黑体"/>
          <w:sz w:val="32"/>
          <w:szCs w:val="32"/>
        </w:rPr>
        <w:t>三、部门预算单位构成</w:t>
      </w:r>
    </w:p>
    <w:p w14:paraId="758BF5E0">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根据《关于批复202</w:t>
      </w:r>
      <w:r>
        <w:rPr>
          <w:rFonts w:hint="eastAsia" w:ascii="仿宋" w:hAnsi="仿宋" w:eastAsia="仿宋" w:cs="仿宋"/>
          <w:sz w:val="32"/>
          <w:lang w:val="en-US" w:eastAsia="zh-CN"/>
        </w:rPr>
        <w:t>1</w:t>
      </w:r>
      <w:r>
        <w:rPr>
          <w:rFonts w:hint="eastAsia" w:ascii="仿宋" w:hAnsi="仿宋" w:eastAsia="仿宋" w:cs="仿宋"/>
          <w:sz w:val="32"/>
        </w:rPr>
        <w:t>年县本级部门预算的通知》（盘县财预发[202</w:t>
      </w:r>
      <w:r>
        <w:rPr>
          <w:rFonts w:hint="eastAsia" w:ascii="仿宋" w:hAnsi="仿宋" w:eastAsia="仿宋" w:cs="仿宋"/>
          <w:sz w:val="32"/>
          <w:lang w:val="en-US" w:eastAsia="zh-CN"/>
        </w:rPr>
        <w:t>1</w:t>
      </w:r>
      <w:r>
        <w:rPr>
          <w:rFonts w:hint="eastAsia" w:ascii="仿宋" w:hAnsi="仿宋" w:eastAsia="仿宋" w:cs="仿宋"/>
          <w:sz w:val="32"/>
        </w:rPr>
        <w:t>]1号）要求，纳入202</w:t>
      </w:r>
      <w:r>
        <w:rPr>
          <w:rFonts w:hint="eastAsia" w:ascii="仿宋" w:hAnsi="仿宋" w:eastAsia="仿宋" w:cs="仿宋"/>
          <w:sz w:val="32"/>
          <w:lang w:val="en-US" w:eastAsia="zh-CN"/>
        </w:rPr>
        <w:t>1</w:t>
      </w:r>
      <w:r>
        <w:rPr>
          <w:rFonts w:hint="eastAsia" w:ascii="仿宋" w:hAnsi="仿宋" w:eastAsia="仿宋" w:cs="仿宋"/>
          <w:sz w:val="32"/>
        </w:rPr>
        <w:t>年部门预算编制范围的一级预算单位：盘山县民生保障服务中心</w:t>
      </w:r>
    </w:p>
    <w:p w14:paraId="51C8C029">
      <w:pPr>
        <w:spacing w:line="360" w:lineRule="auto"/>
        <w:ind w:firstLine="624" w:firstLineChars="195"/>
        <w:rPr>
          <w:rFonts w:ascii="仿宋" w:hAnsi="仿宋" w:eastAsia="仿宋" w:cs="仿宋"/>
          <w:sz w:val="32"/>
        </w:rPr>
      </w:pPr>
    </w:p>
    <w:p w14:paraId="5E18EAB2">
      <w:pPr>
        <w:spacing w:line="480" w:lineRule="auto"/>
        <w:jc w:val="center"/>
        <w:rPr>
          <w:rFonts w:ascii="宋体" w:hAnsi="宋体"/>
          <w:b/>
          <w:sz w:val="36"/>
          <w:szCs w:val="36"/>
        </w:rPr>
      </w:pPr>
      <w:r>
        <w:rPr>
          <w:rFonts w:hint="eastAsia" w:ascii="宋体" w:hAnsi="宋体"/>
          <w:b/>
          <w:sz w:val="36"/>
          <w:szCs w:val="36"/>
        </w:rPr>
        <w:t>第二部分 盘山县民生保障服务中心202</w:t>
      </w:r>
      <w:r>
        <w:rPr>
          <w:rFonts w:hint="eastAsia" w:ascii="宋体" w:hAnsi="宋体"/>
          <w:b/>
          <w:sz w:val="36"/>
          <w:szCs w:val="36"/>
          <w:lang w:val="en-US" w:eastAsia="zh-CN"/>
        </w:rPr>
        <w:t>1</w:t>
      </w:r>
      <w:r>
        <w:rPr>
          <w:rFonts w:hint="eastAsia" w:ascii="宋体" w:hAnsi="宋体"/>
          <w:b/>
          <w:sz w:val="36"/>
          <w:szCs w:val="36"/>
        </w:rPr>
        <w:t>年度部门预算公开报表</w:t>
      </w:r>
    </w:p>
    <w:p w14:paraId="736BD393">
      <w:pPr>
        <w:spacing w:line="360" w:lineRule="auto"/>
        <w:ind w:firstLine="585" w:firstLineChars="195"/>
        <w:rPr>
          <w:rFonts w:ascii="宋体" w:hAnsi="宋体" w:cs="仿宋"/>
          <w:sz w:val="30"/>
          <w:szCs w:val="30"/>
        </w:rPr>
      </w:pPr>
      <w:r>
        <w:rPr>
          <w:rFonts w:hint="eastAsia" w:ascii="宋体" w:hAnsi="宋体" w:cs="仿宋"/>
          <w:sz w:val="30"/>
          <w:szCs w:val="30"/>
        </w:rPr>
        <w:t>公开01表：202</w:t>
      </w:r>
      <w:r>
        <w:rPr>
          <w:rFonts w:hint="eastAsia" w:ascii="宋体" w:hAnsi="宋体" w:cs="仿宋"/>
          <w:sz w:val="30"/>
          <w:szCs w:val="30"/>
          <w:lang w:val="en-US" w:eastAsia="zh-CN"/>
        </w:rPr>
        <w:t>1</w:t>
      </w:r>
      <w:r>
        <w:rPr>
          <w:rFonts w:hint="eastAsia" w:ascii="宋体" w:hAnsi="宋体" w:cs="仿宋"/>
          <w:sz w:val="30"/>
          <w:szCs w:val="30"/>
        </w:rPr>
        <w:t>年度收入支出预算总表</w:t>
      </w:r>
    </w:p>
    <w:p w14:paraId="245E5DEF">
      <w:pPr>
        <w:spacing w:line="360" w:lineRule="auto"/>
        <w:ind w:firstLine="585" w:firstLineChars="195"/>
        <w:rPr>
          <w:rFonts w:ascii="宋体" w:hAnsi="宋体" w:cs="仿宋"/>
          <w:sz w:val="30"/>
          <w:szCs w:val="30"/>
        </w:rPr>
      </w:pPr>
      <w:r>
        <w:rPr>
          <w:rFonts w:hint="eastAsia" w:ascii="宋体" w:hAnsi="宋体" w:cs="仿宋"/>
          <w:sz w:val="30"/>
          <w:szCs w:val="30"/>
        </w:rPr>
        <w:t>公开02表：202</w:t>
      </w:r>
      <w:r>
        <w:rPr>
          <w:rFonts w:hint="eastAsia" w:ascii="宋体" w:hAnsi="宋体" w:cs="仿宋"/>
          <w:sz w:val="30"/>
          <w:szCs w:val="30"/>
          <w:lang w:val="en-US" w:eastAsia="zh-CN"/>
        </w:rPr>
        <w:t>1</w:t>
      </w:r>
      <w:r>
        <w:rPr>
          <w:rFonts w:hint="eastAsia" w:ascii="宋体" w:hAnsi="宋体" w:cs="仿宋"/>
          <w:sz w:val="30"/>
          <w:szCs w:val="30"/>
        </w:rPr>
        <w:t>年度收入预算表</w:t>
      </w:r>
    </w:p>
    <w:p w14:paraId="704BFBC6">
      <w:pPr>
        <w:spacing w:line="360" w:lineRule="auto"/>
        <w:ind w:firstLine="585" w:firstLineChars="195"/>
        <w:rPr>
          <w:rFonts w:ascii="宋体" w:hAnsi="宋体" w:cs="仿宋"/>
          <w:sz w:val="30"/>
          <w:szCs w:val="30"/>
        </w:rPr>
      </w:pPr>
      <w:r>
        <w:rPr>
          <w:rFonts w:hint="eastAsia" w:ascii="宋体" w:hAnsi="宋体" w:cs="仿宋"/>
          <w:sz w:val="30"/>
          <w:szCs w:val="30"/>
        </w:rPr>
        <w:t>公开03表：202</w:t>
      </w:r>
      <w:r>
        <w:rPr>
          <w:rFonts w:hint="eastAsia" w:ascii="宋体" w:hAnsi="宋体" w:cs="仿宋"/>
          <w:sz w:val="30"/>
          <w:szCs w:val="30"/>
          <w:lang w:val="en-US" w:eastAsia="zh-CN"/>
        </w:rPr>
        <w:t>1</w:t>
      </w:r>
      <w:r>
        <w:rPr>
          <w:rFonts w:hint="eastAsia" w:ascii="宋体" w:hAnsi="宋体" w:cs="仿宋"/>
          <w:sz w:val="30"/>
          <w:szCs w:val="30"/>
        </w:rPr>
        <w:t>年度支出预算表</w:t>
      </w:r>
    </w:p>
    <w:p w14:paraId="4037388E">
      <w:pPr>
        <w:spacing w:line="360" w:lineRule="auto"/>
        <w:ind w:firstLine="585" w:firstLineChars="195"/>
        <w:rPr>
          <w:rFonts w:ascii="宋体" w:hAnsi="宋体" w:cs="仿宋"/>
          <w:sz w:val="30"/>
          <w:szCs w:val="30"/>
        </w:rPr>
      </w:pPr>
      <w:r>
        <w:rPr>
          <w:rFonts w:hint="eastAsia" w:ascii="宋体" w:hAnsi="宋体" w:cs="仿宋"/>
          <w:sz w:val="30"/>
          <w:szCs w:val="30"/>
        </w:rPr>
        <w:t>公开04表：202</w:t>
      </w:r>
      <w:r>
        <w:rPr>
          <w:rFonts w:hint="eastAsia" w:ascii="宋体" w:hAnsi="宋体" w:cs="仿宋"/>
          <w:sz w:val="30"/>
          <w:szCs w:val="30"/>
          <w:lang w:val="en-US" w:eastAsia="zh-CN"/>
        </w:rPr>
        <w:t>1</w:t>
      </w:r>
      <w:r>
        <w:rPr>
          <w:rFonts w:hint="eastAsia" w:ascii="宋体" w:hAnsi="宋体" w:cs="仿宋"/>
          <w:sz w:val="30"/>
          <w:szCs w:val="30"/>
        </w:rPr>
        <w:t>年度财政拨款收入预算表</w:t>
      </w:r>
    </w:p>
    <w:p w14:paraId="105481D7">
      <w:pPr>
        <w:spacing w:line="360" w:lineRule="auto"/>
        <w:ind w:firstLine="585" w:firstLineChars="195"/>
        <w:rPr>
          <w:rFonts w:ascii="宋体" w:hAnsi="宋体" w:cs="仿宋"/>
          <w:sz w:val="30"/>
          <w:szCs w:val="30"/>
        </w:rPr>
      </w:pPr>
      <w:r>
        <w:rPr>
          <w:rFonts w:hint="eastAsia" w:ascii="宋体" w:hAnsi="宋体" w:cs="仿宋"/>
          <w:sz w:val="30"/>
          <w:szCs w:val="30"/>
        </w:rPr>
        <w:t>公开05表：202</w:t>
      </w:r>
      <w:r>
        <w:rPr>
          <w:rFonts w:hint="eastAsia" w:ascii="宋体" w:hAnsi="宋体" w:cs="仿宋"/>
          <w:sz w:val="30"/>
          <w:szCs w:val="30"/>
          <w:lang w:val="en-US" w:eastAsia="zh-CN"/>
        </w:rPr>
        <w:t>1</w:t>
      </w:r>
      <w:r>
        <w:rPr>
          <w:rFonts w:hint="eastAsia" w:ascii="宋体" w:hAnsi="宋体" w:cs="仿宋"/>
          <w:sz w:val="30"/>
          <w:szCs w:val="30"/>
        </w:rPr>
        <w:t>年度一般公共预算财政拨款收入支出预算表</w:t>
      </w:r>
    </w:p>
    <w:p w14:paraId="06E3161E">
      <w:pPr>
        <w:spacing w:line="360" w:lineRule="auto"/>
        <w:ind w:firstLine="600" w:firstLineChars="200"/>
        <w:rPr>
          <w:rFonts w:ascii="宋体" w:hAnsi="宋体" w:cs="仿宋"/>
          <w:sz w:val="30"/>
          <w:szCs w:val="30"/>
        </w:rPr>
      </w:pPr>
      <w:r>
        <w:rPr>
          <w:rFonts w:hint="eastAsia" w:ascii="宋体" w:hAnsi="宋体" w:cs="仿宋"/>
          <w:sz w:val="30"/>
          <w:szCs w:val="30"/>
        </w:rPr>
        <w:t>公开06表：202</w:t>
      </w:r>
      <w:r>
        <w:rPr>
          <w:rFonts w:hint="eastAsia" w:ascii="宋体" w:hAnsi="宋体" w:cs="仿宋"/>
          <w:sz w:val="30"/>
          <w:szCs w:val="30"/>
          <w:lang w:val="en-US" w:eastAsia="zh-CN"/>
        </w:rPr>
        <w:t>1</w:t>
      </w:r>
      <w:r>
        <w:rPr>
          <w:rFonts w:hint="eastAsia" w:ascii="宋体" w:hAnsi="宋体" w:cs="仿宋"/>
          <w:sz w:val="30"/>
          <w:szCs w:val="30"/>
        </w:rPr>
        <w:t>年度政府性基金预算支出预算表</w:t>
      </w:r>
    </w:p>
    <w:p w14:paraId="44E3BDE4">
      <w:pPr>
        <w:spacing w:line="360" w:lineRule="auto"/>
        <w:ind w:firstLine="585" w:firstLineChars="195"/>
        <w:rPr>
          <w:rFonts w:ascii="宋体" w:hAnsi="宋体" w:cs="仿宋"/>
          <w:sz w:val="30"/>
          <w:szCs w:val="30"/>
        </w:rPr>
      </w:pPr>
      <w:r>
        <w:rPr>
          <w:rFonts w:hint="eastAsia" w:ascii="宋体" w:hAnsi="宋体" w:cs="仿宋"/>
          <w:sz w:val="30"/>
          <w:szCs w:val="30"/>
        </w:rPr>
        <w:t>公开07表：202</w:t>
      </w:r>
      <w:r>
        <w:rPr>
          <w:rFonts w:hint="eastAsia" w:ascii="宋体" w:hAnsi="宋体" w:cs="仿宋"/>
          <w:sz w:val="30"/>
          <w:szCs w:val="30"/>
          <w:lang w:val="en-US" w:eastAsia="zh-CN"/>
        </w:rPr>
        <w:t>1</w:t>
      </w:r>
      <w:r>
        <w:rPr>
          <w:rFonts w:hint="eastAsia" w:ascii="宋体" w:hAnsi="宋体" w:cs="仿宋"/>
          <w:sz w:val="30"/>
          <w:szCs w:val="30"/>
        </w:rPr>
        <w:t>年度部门支出预算汇总表（按政府经济分类）</w:t>
      </w:r>
    </w:p>
    <w:p w14:paraId="24B15BE0">
      <w:pPr>
        <w:spacing w:line="360" w:lineRule="auto"/>
        <w:ind w:firstLine="585" w:firstLineChars="195"/>
        <w:rPr>
          <w:rFonts w:ascii="宋体" w:hAnsi="宋体" w:cs="仿宋"/>
          <w:sz w:val="30"/>
          <w:szCs w:val="30"/>
        </w:rPr>
      </w:pPr>
      <w:r>
        <w:rPr>
          <w:rFonts w:hint="eastAsia" w:ascii="宋体" w:hAnsi="宋体" w:cs="仿宋"/>
          <w:sz w:val="30"/>
          <w:szCs w:val="30"/>
        </w:rPr>
        <w:t>公开08表：202</w:t>
      </w:r>
      <w:r>
        <w:rPr>
          <w:rFonts w:hint="eastAsia" w:ascii="宋体" w:hAnsi="宋体" w:cs="仿宋"/>
          <w:sz w:val="30"/>
          <w:szCs w:val="30"/>
          <w:lang w:val="en-US" w:eastAsia="zh-CN"/>
        </w:rPr>
        <w:t>1</w:t>
      </w:r>
      <w:r>
        <w:rPr>
          <w:rFonts w:hint="eastAsia" w:ascii="宋体" w:hAnsi="宋体" w:cs="仿宋"/>
          <w:sz w:val="30"/>
          <w:szCs w:val="30"/>
        </w:rPr>
        <w:t>年度部门支出预算汇总表（按部门经济分类）</w:t>
      </w:r>
    </w:p>
    <w:p w14:paraId="249971DB">
      <w:pPr>
        <w:spacing w:line="360" w:lineRule="auto"/>
        <w:ind w:firstLine="585" w:firstLineChars="195"/>
        <w:rPr>
          <w:rFonts w:ascii="宋体" w:hAnsi="宋体" w:cs="仿宋"/>
          <w:sz w:val="30"/>
          <w:szCs w:val="30"/>
        </w:rPr>
      </w:pPr>
      <w:r>
        <w:rPr>
          <w:rFonts w:hint="eastAsia" w:ascii="宋体" w:hAnsi="宋体" w:cs="仿宋"/>
          <w:sz w:val="30"/>
          <w:szCs w:val="30"/>
        </w:rPr>
        <w:t>公开09表：202</w:t>
      </w:r>
      <w:r>
        <w:rPr>
          <w:rFonts w:hint="eastAsia" w:ascii="宋体" w:hAnsi="宋体" w:cs="仿宋"/>
          <w:sz w:val="30"/>
          <w:szCs w:val="30"/>
          <w:lang w:val="en-US" w:eastAsia="zh-CN"/>
        </w:rPr>
        <w:t>1</w:t>
      </w:r>
      <w:r>
        <w:rPr>
          <w:rFonts w:hint="eastAsia" w:ascii="宋体" w:hAnsi="宋体" w:cs="仿宋"/>
          <w:sz w:val="30"/>
          <w:szCs w:val="30"/>
        </w:rPr>
        <w:t>年度一般公共预算基本支出预算表</w:t>
      </w:r>
    </w:p>
    <w:p w14:paraId="48B17AB9">
      <w:pPr>
        <w:spacing w:line="360" w:lineRule="auto"/>
        <w:ind w:firstLine="585" w:firstLineChars="195"/>
        <w:rPr>
          <w:rFonts w:ascii="宋体" w:hAnsi="宋体" w:cs="仿宋"/>
          <w:sz w:val="30"/>
          <w:szCs w:val="30"/>
        </w:rPr>
      </w:pPr>
      <w:r>
        <w:rPr>
          <w:rFonts w:hint="eastAsia" w:ascii="宋体" w:hAnsi="宋体" w:cs="仿宋"/>
          <w:sz w:val="30"/>
          <w:szCs w:val="30"/>
        </w:rPr>
        <w:t>公开10表：202</w:t>
      </w:r>
      <w:r>
        <w:rPr>
          <w:rFonts w:hint="eastAsia" w:ascii="宋体" w:hAnsi="宋体" w:cs="仿宋"/>
          <w:sz w:val="30"/>
          <w:szCs w:val="30"/>
          <w:lang w:val="en-US" w:eastAsia="zh-CN"/>
        </w:rPr>
        <w:t>1</w:t>
      </w:r>
      <w:r>
        <w:rPr>
          <w:rFonts w:hint="eastAsia" w:ascii="宋体" w:hAnsi="宋体" w:cs="仿宋"/>
          <w:sz w:val="30"/>
          <w:szCs w:val="30"/>
        </w:rPr>
        <w:t>年度基金预算支出表</w:t>
      </w:r>
    </w:p>
    <w:p w14:paraId="675DB88A">
      <w:pPr>
        <w:spacing w:line="360" w:lineRule="auto"/>
        <w:ind w:firstLine="585" w:firstLineChars="195"/>
        <w:rPr>
          <w:rFonts w:ascii="宋体" w:hAnsi="宋体" w:cs="仿宋"/>
          <w:sz w:val="30"/>
          <w:szCs w:val="30"/>
        </w:rPr>
      </w:pPr>
      <w:r>
        <w:rPr>
          <w:rFonts w:hint="eastAsia" w:ascii="宋体" w:hAnsi="宋体" w:cs="仿宋"/>
          <w:sz w:val="30"/>
          <w:szCs w:val="30"/>
        </w:rPr>
        <w:t>公开11表：202</w:t>
      </w:r>
      <w:r>
        <w:rPr>
          <w:rFonts w:hint="eastAsia" w:ascii="宋体" w:hAnsi="宋体" w:cs="仿宋"/>
          <w:sz w:val="30"/>
          <w:szCs w:val="30"/>
          <w:lang w:val="en-US" w:eastAsia="zh-CN"/>
        </w:rPr>
        <w:t>1</w:t>
      </w:r>
      <w:r>
        <w:rPr>
          <w:rFonts w:hint="eastAsia" w:ascii="宋体" w:hAnsi="宋体" w:cs="仿宋"/>
          <w:sz w:val="30"/>
          <w:szCs w:val="30"/>
        </w:rPr>
        <w:t>年度一般公共预算 “三公”经费支出预算表</w:t>
      </w:r>
    </w:p>
    <w:p w14:paraId="17399C17">
      <w:pPr>
        <w:spacing w:line="360" w:lineRule="auto"/>
        <w:ind w:firstLine="450" w:firstLineChars="150"/>
        <w:rPr>
          <w:rFonts w:ascii="宋体" w:hAnsi="宋体" w:cs="仿宋"/>
          <w:sz w:val="30"/>
          <w:szCs w:val="30"/>
        </w:rPr>
      </w:pPr>
      <w:r>
        <w:rPr>
          <w:rFonts w:hint="eastAsia" w:ascii="宋体" w:hAnsi="宋体" w:cs="仿宋"/>
          <w:sz w:val="30"/>
          <w:szCs w:val="30"/>
        </w:rPr>
        <w:t xml:space="preserve"> 公开12表：202</w:t>
      </w:r>
      <w:r>
        <w:rPr>
          <w:rFonts w:hint="eastAsia" w:ascii="宋体" w:hAnsi="宋体" w:cs="仿宋"/>
          <w:sz w:val="30"/>
          <w:szCs w:val="30"/>
          <w:lang w:val="en-US" w:eastAsia="zh-CN"/>
        </w:rPr>
        <w:t>1</w:t>
      </w:r>
      <w:r>
        <w:rPr>
          <w:rFonts w:hint="eastAsia" w:ascii="宋体" w:hAnsi="宋体" w:cs="仿宋"/>
          <w:sz w:val="30"/>
          <w:szCs w:val="30"/>
        </w:rPr>
        <w:t>年度政府采购情况表</w:t>
      </w:r>
    </w:p>
    <w:p w14:paraId="5A5BE0B6">
      <w:pPr>
        <w:spacing w:line="480" w:lineRule="auto"/>
        <w:rPr>
          <w:rFonts w:ascii="宋体" w:hAnsi="宋体"/>
          <w:b/>
          <w:sz w:val="36"/>
          <w:szCs w:val="36"/>
        </w:rPr>
      </w:pPr>
    </w:p>
    <w:p w14:paraId="6E2B2E9D">
      <w:pPr>
        <w:spacing w:line="480" w:lineRule="auto"/>
        <w:jc w:val="center"/>
        <w:rPr>
          <w:rFonts w:ascii="宋体" w:hAnsi="宋体"/>
          <w:b/>
          <w:sz w:val="36"/>
          <w:szCs w:val="36"/>
        </w:rPr>
      </w:pPr>
      <w:r>
        <w:rPr>
          <w:rFonts w:hint="eastAsia" w:ascii="宋体" w:hAnsi="宋体"/>
          <w:b/>
          <w:sz w:val="36"/>
          <w:szCs w:val="36"/>
        </w:rPr>
        <w:t>第三部分盘山县民生保障服务中心</w:t>
      </w:r>
    </w:p>
    <w:p w14:paraId="19F06BA4">
      <w:pPr>
        <w:spacing w:line="480" w:lineRule="auto"/>
        <w:jc w:val="center"/>
        <w:rPr>
          <w:rFonts w:ascii="宋体" w:hAnsi="宋体"/>
          <w:b/>
          <w:sz w:val="36"/>
          <w:szCs w:val="36"/>
        </w:rPr>
      </w:pP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年度部门预算相关情况说明</w:t>
      </w:r>
    </w:p>
    <w:p w14:paraId="026BD767">
      <w:pPr>
        <w:spacing w:line="540" w:lineRule="exact"/>
        <w:rPr>
          <w:rFonts w:ascii="宋体" w:hAnsi="宋体"/>
          <w:b/>
          <w:sz w:val="36"/>
          <w:szCs w:val="36"/>
        </w:rPr>
      </w:pPr>
    </w:p>
    <w:p w14:paraId="2B0531A5">
      <w:pPr>
        <w:spacing w:line="540" w:lineRule="exact"/>
        <w:ind w:firstLine="660"/>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年部门预算收支情况总体说明</w:t>
      </w:r>
    </w:p>
    <w:p w14:paraId="6FD5653E">
      <w:pPr>
        <w:spacing w:line="360" w:lineRule="auto"/>
        <w:ind w:left="653" w:leftChars="311" w:firstLine="640" w:firstLineChars="200"/>
        <w:rPr>
          <w:rFonts w:ascii="仿宋" w:hAnsi="仿宋" w:eastAsia="仿宋" w:cs="仿宋"/>
          <w:sz w:val="32"/>
        </w:rPr>
      </w:pPr>
      <w:r>
        <w:rPr>
          <w:rFonts w:hint="eastAsia" w:ascii="仿宋" w:hAnsi="仿宋" w:eastAsia="仿宋" w:cs="仿宋"/>
          <w:sz w:val="32"/>
        </w:rPr>
        <w:t>根据《关于批复202</w:t>
      </w:r>
      <w:r>
        <w:rPr>
          <w:rFonts w:hint="eastAsia" w:ascii="仿宋" w:hAnsi="仿宋" w:eastAsia="仿宋" w:cs="仿宋"/>
          <w:sz w:val="32"/>
          <w:lang w:val="en-US" w:eastAsia="zh-CN"/>
        </w:rPr>
        <w:t>1</w:t>
      </w:r>
      <w:r>
        <w:rPr>
          <w:rFonts w:hint="eastAsia" w:ascii="仿宋" w:hAnsi="仿宋" w:eastAsia="仿宋" w:cs="仿宋"/>
          <w:sz w:val="32"/>
        </w:rPr>
        <w:t>年县本级部门预算的通知》（盘县财预发[202</w:t>
      </w:r>
      <w:r>
        <w:rPr>
          <w:rFonts w:hint="eastAsia" w:ascii="仿宋" w:hAnsi="仿宋" w:eastAsia="仿宋" w:cs="仿宋"/>
          <w:sz w:val="32"/>
          <w:lang w:val="en-US" w:eastAsia="zh-CN"/>
        </w:rPr>
        <w:t>1</w:t>
      </w:r>
      <w:r>
        <w:rPr>
          <w:rFonts w:hint="eastAsia" w:ascii="仿宋" w:hAnsi="仿宋" w:eastAsia="仿宋" w:cs="仿宋"/>
          <w:sz w:val="32"/>
        </w:rPr>
        <w:t>]1号</w:t>
      </w:r>
      <w:r>
        <w:rPr>
          <w:rFonts w:ascii="仿宋" w:hAnsi="仿宋" w:eastAsia="仿宋" w:cs="仿宋"/>
          <w:sz w:val="32"/>
        </w:rPr>
        <w:t>）</w:t>
      </w:r>
      <w:r>
        <w:rPr>
          <w:rFonts w:hint="eastAsia" w:ascii="仿宋" w:hAnsi="仿宋" w:eastAsia="仿宋" w:cs="仿宋"/>
          <w:sz w:val="32"/>
        </w:rPr>
        <w:t>要求:</w:t>
      </w:r>
    </w:p>
    <w:p w14:paraId="03C68717">
      <w:pPr>
        <w:spacing w:line="360" w:lineRule="auto"/>
        <w:ind w:left="653" w:leftChars="311" w:firstLine="640" w:firstLineChars="200"/>
        <w:rPr>
          <w:rFonts w:ascii="仿宋" w:hAnsi="仿宋" w:eastAsia="仿宋" w:cs="仿宋"/>
          <w:sz w:val="32"/>
        </w:rPr>
      </w:pPr>
      <w:r>
        <w:rPr>
          <w:rFonts w:hint="eastAsia" w:ascii="仿宋" w:hAnsi="仿宋" w:eastAsia="仿宋" w:cs="仿宋"/>
          <w:sz w:val="32"/>
        </w:rPr>
        <w:t>1.收入预算</w:t>
      </w:r>
      <w:r>
        <w:rPr>
          <w:rFonts w:hint="eastAsia" w:ascii="仿宋" w:hAnsi="仿宋" w:eastAsia="仿宋" w:cs="仿宋"/>
          <w:sz w:val="32"/>
          <w:lang w:val="en-US" w:eastAsia="zh-CN"/>
        </w:rPr>
        <w:t>699.59</w:t>
      </w:r>
      <w:r>
        <w:rPr>
          <w:rFonts w:hint="eastAsia" w:ascii="仿宋" w:hAnsi="仿宋" w:eastAsia="仿宋" w:cs="仿宋"/>
          <w:sz w:val="32"/>
        </w:rPr>
        <w:t>元。其中，财政拨款</w:t>
      </w:r>
      <w:r>
        <w:rPr>
          <w:rFonts w:hint="eastAsia" w:ascii="仿宋" w:hAnsi="仿宋" w:eastAsia="仿宋" w:cs="仿宋"/>
          <w:sz w:val="32"/>
          <w:lang w:val="en-US" w:eastAsia="zh-CN"/>
        </w:rPr>
        <w:t>579.59</w:t>
      </w:r>
      <w:r>
        <w:rPr>
          <w:rFonts w:hint="eastAsia" w:ascii="仿宋" w:hAnsi="仿宋" w:eastAsia="仿宋" w:cs="仿宋"/>
          <w:sz w:val="32"/>
        </w:rPr>
        <w:t>万元，</w:t>
      </w:r>
      <w:r>
        <w:rPr>
          <w:rFonts w:hint="eastAsia" w:ascii="仿宋" w:hAnsi="仿宋" w:eastAsia="仿宋" w:cs="仿宋"/>
          <w:sz w:val="32"/>
          <w:lang w:val="en-US" w:eastAsia="zh-CN"/>
        </w:rPr>
        <w:t>其他</w:t>
      </w:r>
      <w:r>
        <w:rPr>
          <w:rFonts w:hint="eastAsia" w:ascii="仿宋" w:hAnsi="仿宋" w:eastAsia="仿宋" w:cs="仿宋"/>
          <w:sz w:val="32"/>
        </w:rPr>
        <w:t>收入</w:t>
      </w:r>
      <w:r>
        <w:rPr>
          <w:rFonts w:hint="eastAsia" w:ascii="仿宋" w:hAnsi="仿宋" w:eastAsia="仿宋" w:cs="仿宋"/>
          <w:sz w:val="32"/>
          <w:lang w:val="en-US" w:eastAsia="zh-CN"/>
        </w:rPr>
        <w:t>120</w:t>
      </w:r>
      <w:r>
        <w:rPr>
          <w:rFonts w:hint="eastAsia" w:ascii="仿宋" w:hAnsi="仿宋" w:eastAsia="仿宋" w:cs="仿宋"/>
          <w:sz w:val="32"/>
        </w:rPr>
        <w:t>万元。</w:t>
      </w:r>
    </w:p>
    <w:p w14:paraId="39E6F0EA">
      <w:pPr>
        <w:spacing w:line="360" w:lineRule="auto"/>
        <w:ind w:firstLine="1264" w:firstLineChars="395"/>
        <w:rPr>
          <w:rFonts w:ascii="仿宋" w:hAnsi="仿宋" w:eastAsia="仿宋" w:cs="仿宋"/>
          <w:sz w:val="32"/>
        </w:rPr>
      </w:pPr>
      <w:r>
        <w:rPr>
          <w:rFonts w:hint="eastAsia" w:ascii="仿宋" w:hAnsi="仿宋" w:eastAsia="仿宋" w:cs="仿宋"/>
          <w:sz w:val="32"/>
        </w:rPr>
        <w:t>2.支出预算</w:t>
      </w:r>
      <w:r>
        <w:rPr>
          <w:rFonts w:hint="eastAsia" w:ascii="仿宋" w:hAnsi="仿宋" w:eastAsia="仿宋" w:cs="仿宋"/>
          <w:sz w:val="32"/>
          <w:lang w:val="en-US" w:eastAsia="zh-CN"/>
        </w:rPr>
        <w:t>699.59</w:t>
      </w:r>
      <w:r>
        <w:rPr>
          <w:rFonts w:hint="eastAsia" w:ascii="仿宋" w:hAnsi="仿宋" w:eastAsia="仿宋" w:cs="仿宋"/>
          <w:sz w:val="32"/>
        </w:rPr>
        <w:t>万元。其中，公共安全支出</w:t>
      </w:r>
      <w:r>
        <w:rPr>
          <w:rFonts w:hint="eastAsia" w:ascii="仿宋" w:hAnsi="仿宋" w:eastAsia="仿宋" w:cs="仿宋"/>
          <w:sz w:val="32"/>
          <w:lang w:val="en-US" w:eastAsia="zh-CN"/>
        </w:rPr>
        <w:t>45.2</w:t>
      </w:r>
      <w:r>
        <w:rPr>
          <w:rFonts w:hint="eastAsia" w:ascii="仿宋" w:hAnsi="仿宋" w:eastAsia="仿宋" w:cs="仿宋"/>
          <w:sz w:val="32"/>
        </w:rPr>
        <w:t>万元，社会保障和就业支出</w:t>
      </w:r>
      <w:r>
        <w:rPr>
          <w:rFonts w:hint="eastAsia" w:ascii="仿宋" w:hAnsi="仿宋" w:eastAsia="仿宋" w:cs="仿宋"/>
          <w:sz w:val="32"/>
          <w:lang w:val="en-US" w:eastAsia="zh-CN"/>
        </w:rPr>
        <w:t>613.45</w:t>
      </w:r>
      <w:r>
        <w:rPr>
          <w:rFonts w:hint="eastAsia" w:ascii="仿宋" w:hAnsi="仿宋" w:eastAsia="仿宋" w:cs="仿宋"/>
          <w:sz w:val="32"/>
        </w:rPr>
        <w:t>万元；卫生健康支出</w:t>
      </w:r>
      <w:r>
        <w:rPr>
          <w:rFonts w:hint="eastAsia" w:ascii="仿宋" w:hAnsi="仿宋" w:eastAsia="仿宋" w:cs="仿宋"/>
          <w:sz w:val="32"/>
          <w:lang w:val="en-US" w:eastAsia="zh-CN"/>
        </w:rPr>
        <w:t>14.92</w:t>
      </w:r>
      <w:r>
        <w:rPr>
          <w:rFonts w:hint="eastAsia" w:ascii="仿宋" w:hAnsi="仿宋" w:eastAsia="仿宋" w:cs="仿宋"/>
          <w:sz w:val="32"/>
        </w:rPr>
        <w:t>万元；住房保障支出</w:t>
      </w:r>
      <w:r>
        <w:rPr>
          <w:rFonts w:hint="eastAsia" w:ascii="仿宋" w:hAnsi="仿宋" w:eastAsia="仿宋" w:cs="仿宋"/>
          <w:sz w:val="32"/>
          <w:lang w:val="en-US" w:eastAsia="zh-CN"/>
        </w:rPr>
        <w:t>26.02</w:t>
      </w:r>
      <w:r>
        <w:rPr>
          <w:rFonts w:hint="eastAsia" w:ascii="仿宋" w:hAnsi="仿宋" w:eastAsia="仿宋" w:cs="仿宋"/>
          <w:sz w:val="32"/>
        </w:rPr>
        <w:t>万元。</w:t>
      </w:r>
    </w:p>
    <w:p w14:paraId="3BB143F1">
      <w:pPr>
        <w:spacing w:line="360" w:lineRule="auto"/>
        <w:ind w:firstLine="1104" w:firstLineChars="345"/>
        <w:rPr>
          <w:rFonts w:ascii="仿宋" w:hAnsi="仿宋" w:eastAsia="仿宋" w:cs="仿宋"/>
          <w:sz w:val="32"/>
        </w:rPr>
      </w:pPr>
      <w:r>
        <w:rPr>
          <w:rFonts w:hint="eastAsia" w:ascii="仿宋" w:hAnsi="仿宋" w:eastAsia="仿宋" w:cs="仿宋"/>
          <w:sz w:val="32"/>
        </w:rPr>
        <w:t>3.与20</w:t>
      </w:r>
      <w:r>
        <w:rPr>
          <w:rFonts w:hint="eastAsia" w:ascii="仿宋" w:hAnsi="仿宋" w:eastAsia="仿宋" w:cs="仿宋"/>
          <w:sz w:val="32"/>
          <w:lang w:val="en-US" w:eastAsia="zh-CN"/>
        </w:rPr>
        <w:t>20</w:t>
      </w:r>
      <w:r>
        <w:rPr>
          <w:rFonts w:hint="eastAsia" w:ascii="仿宋" w:hAnsi="仿宋" w:eastAsia="仿宋" w:cs="仿宋"/>
          <w:sz w:val="32"/>
        </w:rPr>
        <w:t>年度预算比，收入</w:t>
      </w:r>
      <w:r>
        <w:rPr>
          <w:rFonts w:hint="eastAsia" w:ascii="仿宋" w:hAnsi="仿宋" w:eastAsia="仿宋" w:cs="仿宋"/>
          <w:sz w:val="32"/>
          <w:lang w:val="en-US" w:eastAsia="zh-CN"/>
        </w:rPr>
        <w:t>减少483.78</w:t>
      </w:r>
      <w:r>
        <w:rPr>
          <w:rFonts w:hint="eastAsia" w:ascii="仿宋" w:hAnsi="仿宋" w:eastAsia="仿宋" w:cs="仿宋"/>
          <w:sz w:val="32"/>
        </w:rPr>
        <w:t>万元，</w:t>
      </w:r>
      <w:r>
        <w:rPr>
          <w:rFonts w:hint="eastAsia" w:ascii="仿宋" w:hAnsi="仿宋" w:eastAsia="仿宋" w:cs="仿宋"/>
          <w:sz w:val="32"/>
          <w:lang w:val="en-US" w:eastAsia="zh-CN"/>
        </w:rPr>
        <w:t>减少41</w:t>
      </w:r>
      <w:r>
        <w:rPr>
          <w:rFonts w:hint="eastAsia" w:ascii="仿宋" w:hAnsi="仿宋" w:eastAsia="仿宋" w:cs="仿宋"/>
          <w:sz w:val="32"/>
        </w:rPr>
        <w:t>%，</w:t>
      </w:r>
      <w:r>
        <w:rPr>
          <w:rFonts w:hint="eastAsia" w:ascii="仿宋" w:hAnsi="仿宋" w:eastAsia="仿宋" w:cs="仿宋"/>
          <w:color w:val="000000"/>
          <w:sz w:val="32"/>
        </w:rPr>
        <w:t>原因</w:t>
      </w:r>
      <w:r>
        <w:rPr>
          <w:rFonts w:hint="eastAsia" w:ascii="仿宋" w:hAnsi="仿宋" w:eastAsia="仿宋" w:cs="仿宋"/>
          <w:sz w:val="32"/>
        </w:rPr>
        <w:t>是</w:t>
      </w:r>
      <w:r>
        <w:rPr>
          <w:rFonts w:hint="eastAsia" w:ascii="仿宋" w:hAnsi="仿宋" w:eastAsia="仿宋" w:cs="仿宋"/>
          <w:sz w:val="32"/>
          <w:lang w:val="en-US" w:eastAsia="zh-CN"/>
        </w:rPr>
        <w:t>事业单位机构改革人员调出经费支出减少和偿还债务支出减少</w:t>
      </w:r>
      <w:r>
        <w:rPr>
          <w:rFonts w:hint="eastAsia" w:ascii="仿宋" w:hAnsi="仿宋" w:eastAsia="仿宋" w:cs="仿宋"/>
          <w:sz w:val="32"/>
        </w:rPr>
        <w:t>。支</w:t>
      </w:r>
      <w:r>
        <w:rPr>
          <w:rFonts w:hint="eastAsia" w:ascii="仿宋" w:hAnsi="仿宋" w:eastAsia="仿宋" w:cs="仿宋"/>
          <w:sz w:val="32"/>
          <w:lang w:val="en-US" w:eastAsia="zh-CN"/>
        </w:rPr>
        <w:t>出减少483.78</w:t>
      </w:r>
      <w:r>
        <w:rPr>
          <w:rFonts w:hint="eastAsia" w:ascii="仿宋" w:hAnsi="仿宋" w:eastAsia="仿宋" w:cs="仿宋"/>
          <w:sz w:val="32"/>
        </w:rPr>
        <w:t>万元，</w:t>
      </w:r>
      <w:r>
        <w:rPr>
          <w:rFonts w:hint="eastAsia" w:ascii="仿宋" w:hAnsi="仿宋" w:eastAsia="仿宋" w:cs="仿宋"/>
          <w:sz w:val="32"/>
          <w:lang w:val="en-US" w:eastAsia="zh-CN"/>
        </w:rPr>
        <w:t>减少41</w:t>
      </w:r>
      <w:r>
        <w:rPr>
          <w:rFonts w:hint="eastAsia" w:ascii="仿宋" w:hAnsi="仿宋" w:eastAsia="仿宋" w:cs="仿宋"/>
          <w:sz w:val="32"/>
        </w:rPr>
        <w:t>%，</w:t>
      </w:r>
      <w:r>
        <w:rPr>
          <w:rFonts w:hint="eastAsia" w:ascii="仿宋" w:hAnsi="仿宋" w:eastAsia="仿宋" w:cs="仿宋"/>
          <w:color w:val="000000"/>
          <w:sz w:val="32"/>
        </w:rPr>
        <w:t>原因</w:t>
      </w:r>
      <w:r>
        <w:rPr>
          <w:rFonts w:hint="eastAsia" w:ascii="仿宋" w:hAnsi="仿宋" w:eastAsia="仿宋" w:cs="仿宋"/>
          <w:sz w:val="32"/>
        </w:rPr>
        <w:t>是</w:t>
      </w:r>
      <w:r>
        <w:rPr>
          <w:rFonts w:hint="eastAsia" w:ascii="仿宋" w:hAnsi="仿宋" w:eastAsia="仿宋" w:cs="仿宋"/>
          <w:sz w:val="32"/>
          <w:lang w:val="en-US" w:eastAsia="zh-CN"/>
        </w:rPr>
        <w:t>事业单位机构改革人员调出经费支出减少和偿还债务支出减少</w:t>
      </w:r>
      <w:r>
        <w:rPr>
          <w:rFonts w:hint="eastAsia" w:ascii="仿宋" w:hAnsi="仿宋" w:eastAsia="仿宋" w:cs="仿宋"/>
          <w:sz w:val="32"/>
        </w:rPr>
        <w:t>。与20</w:t>
      </w:r>
      <w:r>
        <w:rPr>
          <w:rFonts w:hint="eastAsia" w:ascii="仿宋" w:hAnsi="仿宋" w:eastAsia="仿宋" w:cs="仿宋"/>
          <w:sz w:val="32"/>
          <w:lang w:val="en-US" w:eastAsia="zh-CN"/>
        </w:rPr>
        <w:t>20</w:t>
      </w:r>
      <w:r>
        <w:rPr>
          <w:rFonts w:hint="eastAsia" w:ascii="仿宋" w:hAnsi="仿宋" w:eastAsia="仿宋" w:cs="仿宋"/>
          <w:sz w:val="32"/>
        </w:rPr>
        <w:t>年度预算相比，财政拨款收入</w:t>
      </w:r>
      <w:r>
        <w:rPr>
          <w:rFonts w:hint="eastAsia" w:ascii="仿宋" w:hAnsi="仿宋" w:eastAsia="仿宋" w:cs="仿宋"/>
          <w:sz w:val="32"/>
          <w:lang w:val="en-US" w:eastAsia="zh-CN"/>
        </w:rPr>
        <w:t>减少了403.78</w:t>
      </w:r>
      <w:r>
        <w:rPr>
          <w:rFonts w:hint="eastAsia" w:ascii="仿宋" w:hAnsi="仿宋" w:eastAsia="仿宋" w:cs="仿宋"/>
          <w:sz w:val="32"/>
        </w:rPr>
        <w:t>万元，</w:t>
      </w:r>
      <w:r>
        <w:rPr>
          <w:rFonts w:hint="eastAsia" w:ascii="仿宋" w:hAnsi="仿宋" w:eastAsia="仿宋" w:cs="仿宋"/>
          <w:sz w:val="32"/>
          <w:lang w:val="en-US" w:eastAsia="zh-CN"/>
        </w:rPr>
        <w:t>减少41</w:t>
      </w:r>
      <w:r>
        <w:rPr>
          <w:rFonts w:hint="eastAsia" w:ascii="仿宋" w:hAnsi="仿宋" w:eastAsia="仿宋" w:cs="仿宋"/>
          <w:sz w:val="32"/>
        </w:rPr>
        <w:t>%，</w:t>
      </w:r>
      <w:r>
        <w:rPr>
          <w:rFonts w:hint="eastAsia" w:ascii="仿宋" w:hAnsi="仿宋" w:eastAsia="仿宋" w:cs="仿宋"/>
          <w:color w:val="000000"/>
          <w:sz w:val="32"/>
        </w:rPr>
        <w:t>原因</w:t>
      </w:r>
      <w:r>
        <w:rPr>
          <w:rFonts w:hint="eastAsia" w:ascii="仿宋" w:hAnsi="仿宋" w:eastAsia="仿宋" w:cs="仿宋"/>
          <w:sz w:val="32"/>
        </w:rPr>
        <w:t>是</w:t>
      </w:r>
      <w:r>
        <w:rPr>
          <w:rFonts w:hint="eastAsia" w:ascii="仿宋" w:hAnsi="仿宋" w:eastAsia="仿宋" w:cs="仿宋"/>
          <w:sz w:val="32"/>
          <w:lang w:val="en-US" w:eastAsia="zh-CN"/>
        </w:rPr>
        <w:t>事业单位机构改革人员调出经费支出减少和偿还债务支出减少</w:t>
      </w:r>
      <w:r>
        <w:rPr>
          <w:rFonts w:hint="eastAsia" w:ascii="仿宋" w:hAnsi="仿宋" w:eastAsia="仿宋" w:cs="仿宋"/>
          <w:sz w:val="32"/>
        </w:rPr>
        <w:t>。财政拨款支出</w:t>
      </w:r>
      <w:r>
        <w:rPr>
          <w:rFonts w:hint="eastAsia" w:ascii="仿宋" w:hAnsi="仿宋" w:eastAsia="仿宋" w:cs="仿宋"/>
          <w:sz w:val="32"/>
          <w:lang w:val="en-US" w:eastAsia="zh-CN"/>
        </w:rPr>
        <w:t>减少483.78</w:t>
      </w:r>
      <w:r>
        <w:rPr>
          <w:rFonts w:hint="eastAsia" w:ascii="仿宋" w:hAnsi="仿宋" w:eastAsia="仿宋" w:cs="仿宋"/>
          <w:sz w:val="32"/>
        </w:rPr>
        <w:t>万元，</w:t>
      </w:r>
      <w:r>
        <w:rPr>
          <w:rFonts w:hint="eastAsia" w:ascii="仿宋" w:hAnsi="仿宋" w:eastAsia="仿宋" w:cs="仿宋"/>
          <w:sz w:val="32"/>
          <w:lang w:val="en-US" w:eastAsia="zh-CN"/>
        </w:rPr>
        <w:t>减少41</w:t>
      </w:r>
      <w:r>
        <w:rPr>
          <w:rFonts w:hint="eastAsia" w:ascii="仿宋" w:hAnsi="仿宋" w:eastAsia="仿宋" w:cs="仿宋"/>
          <w:sz w:val="32"/>
        </w:rPr>
        <w:t>%，原因是</w:t>
      </w:r>
      <w:r>
        <w:rPr>
          <w:rFonts w:hint="eastAsia" w:ascii="仿宋" w:hAnsi="仿宋" w:eastAsia="仿宋" w:cs="仿宋"/>
          <w:sz w:val="32"/>
          <w:lang w:val="en-US" w:eastAsia="zh-CN"/>
        </w:rPr>
        <w:t>事业单位机构改革人员调出经费支出减少和偿还债务支出减少。</w:t>
      </w:r>
    </w:p>
    <w:p w14:paraId="587B14B5">
      <w:pPr>
        <w:spacing w:line="54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1B0A746D">
      <w:pPr>
        <w:spacing w:line="360" w:lineRule="auto"/>
        <w:ind w:firstLine="585" w:firstLineChars="195"/>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年度“三公”经费预算支出</w:t>
      </w:r>
      <w:r>
        <w:rPr>
          <w:rFonts w:hint="eastAsia" w:ascii="仿宋" w:hAnsi="仿宋" w:eastAsia="仿宋" w:cs="仿宋"/>
          <w:sz w:val="30"/>
          <w:szCs w:val="30"/>
          <w:lang w:val="en-US" w:eastAsia="zh-CN"/>
        </w:rPr>
        <w:t>17</w:t>
      </w:r>
      <w:r>
        <w:rPr>
          <w:rFonts w:hint="eastAsia" w:ascii="仿宋" w:hAnsi="仿宋" w:eastAsia="仿宋" w:cs="仿宋"/>
          <w:sz w:val="30"/>
          <w:szCs w:val="30"/>
        </w:rPr>
        <w:t>万元，其中：公务用车运行费</w:t>
      </w:r>
      <w:r>
        <w:rPr>
          <w:rFonts w:hint="eastAsia" w:ascii="仿宋" w:hAnsi="仿宋" w:eastAsia="仿宋" w:cs="仿宋"/>
          <w:sz w:val="30"/>
          <w:szCs w:val="30"/>
          <w:lang w:val="en-US" w:eastAsia="zh-CN"/>
        </w:rPr>
        <w:t>17</w:t>
      </w:r>
      <w:r>
        <w:rPr>
          <w:rFonts w:hint="eastAsia" w:ascii="仿宋" w:hAnsi="仿宋" w:eastAsia="仿宋" w:cs="仿宋"/>
          <w:sz w:val="30"/>
          <w:szCs w:val="30"/>
        </w:rPr>
        <w:t>万元。</w:t>
      </w:r>
    </w:p>
    <w:p w14:paraId="2328DBD5">
      <w:pPr>
        <w:spacing w:line="360" w:lineRule="auto"/>
        <w:ind w:firstLine="585" w:firstLineChars="195"/>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年度“三公”经费预算支出比20</w:t>
      </w:r>
      <w:r>
        <w:rPr>
          <w:rFonts w:hint="eastAsia" w:ascii="仿宋" w:hAnsi="仿宋" w:eastAsia="仿宋" w:cs="仿宋"/>
          <w:sz w:val="30"/>
          <w:szCs w:val="30"/>
          <w:lang w:val="en-US" w:eastAsia="zh-CN"/>
        </w:rPr>
        <w:t>20</w:t>
      </w:r>
      <w:r>
        <w:rPr>
          <w:rFonts w:hint="eastAsia" w:ascii="仿宋" w:hAnsi="仿宋" w:eastAsia="仿宋" w:cs="仿宋"/>
          <w:sz w:val="30"/>
          <w:szCs w:val="30"/>
        </w:rPr>
        <w:t>年度增加</w:t>
      </w:r>
      <w:r>
        <w:rPr>
          <w:rFonts w:hint="eastAsia" w:ascii="仿宋" w:hAnsi="仿宋" w:eastAsia="仿宋" w:cs="仿宋"/>
          <w:sz w:val="30"/>
          <w:szCs w:val="30"/>
          <w:lang w:val="en-US" w:eastAsia="zh-CN"/>
        </w:rPr>
        <w:t>1</w:t>
      </w:r>
      <w:r>
        <w:rPr>
          <w:rFonts w:hint="eastAsia" w:ascii="仿宋" w:hAnsi="仿宋" w:eastAsia="仿宋" w:cs="仿宋"/>
          <w:sz w:val="30"/>
          <w:szCs w:val="30"/>
        </w:rPr>
        <w:t>万元，主要是公务用车车龄年久，维修费用提高</w:t>
      </w:r>
      <w:r>
        <w:rPr>
          <w:rFonts w:hint="eastAsia" w:ascii="仿宋" w:hAnsi="仿宋" w:eastAsia="仿宋" w:cs="仿宋"/>
          <w:color w:val="000000"/>
          <w:sz w:val="30"/>
          <w:szCs w:val="30"/>
        </w:rPr>
        <w:t>。</w:t>
      </w:r>
    </w:p>
    <w:p w14:paraId="5310020F">
      <w:pPr>
        <w:spacing w:line="54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222BE87C">
      <w:pPr>
        <w:spacing w:line="360" w:lineRule="auto"/>
        <w:ind w:firstLine="624" w:firstLineChars="195"/>
        <w:rPr>
          <w:rFonts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1</w:t>
      </w:r>
      <w:r>
        <w:rPr>
          <w:rFonts w:hint="eastAsia" w:ascii="仿宋" w:hAnsi="仿宋" w:eastAsia="仿宋" w:cs="仿宋"/>
          <w:sz w:val="32"/>
        </w:rPr>
        <w:t>年机关运行经费预算安排</w:t>
      </w:r>
      <w:r>
        <w:rPr>
          <w:rFonts w:hint="eastAsia" w:ascii="仿宋" w:hAnsi="仿宋" w:eastAsia="仿宋" w:cs="仿宋"/>
          <w:sz w:val="32"/>
          <w:lang w:val="en-US" w:eastAsia="zh-CN"/>
        </w:rPr>
        <w:t>52.51</w:t>
      </w:r>
      <w:r>
        <w:rPr>
          <w:rFonts w:hint="eastAsia" w:ascii="仿宋" w:hAnsi="仿宋" w:eastAsia="仿宋" w:cs="仿宋"/>
          <w:sz w:val="32"/>
        </w:rPr>
        <w:t>万元，比20</w:t>
      </w:r>
      <w:r>
        <w:rPr>
          <w:rFonts w:hint="eastAsia" w:ascii="仿宋" w:hAnsi="仿宋" w:eastAsia="仿宋" w:cs="仿宋"/>
          <w:sz w:val="32"/>
          <w:lang w:val="en-US" w:eastAsia="zh-CN"/>
        </w:rPr>
        <w:t>20</w:t>
      </w:r>
      <w:r>
        <w:rPr>
          <w:rFonts w:hint="eastAsia" w:ascii="仿宋" w:hAnsi="仿宋" w:eastAsia="仿宋" w:cs="仿宋"/>
          <w:sz w:val="32"/>
        </w:rPr>
        <w:t>年预算减少</w:t>
      </w:r>
      <w:r>
        <w:rPr>
          <w:rFonts w:hint="eastAsia" w:ascii="仿宋" w:hAnsi="仿宋" w:eastAsia="仿宋" w:cs="仿宋"/>
          <w:sz w:val="32"/>
          <w:lang w:val="en-US" w:eastAsia="zh-CN"/>
        </w:rPr>
        <w:t>4.85</w:t>
      </w:r>
      <w:r>
        <w:rPr>
          <w:rFonts w:hint="eastAsia" w:ascii="仿宋" w:hAnsi="仿宋" w:eastAsia="仿宋" w:cs="仿宋"/>
          <w:sz w:val="32"/>
        </w:rPr>
        <w:t>万元，减少</w:t>
      </w:r>
      <w:r>
        <w:rPr>
          <w:rFonts w:hint="eastAsia" w:ascii="仿宋" w:hAnsi="仿宋" w:eastAsia="仿宋" w:cs="仿宋"/>
          <w:sz w:val="32"/>
          <w:lang w:val="en-US" w:eastAsia="zh-CN"/>
        </w:rPr>
        <w:t>8</w:t>
      </w:r>
      <w:r>
        <w:rPr>
          <w:rFonts w:hint="eastAsia" w:ascii="仿宋" w:hAnsi="仿宋" w:eastAsia="仿宋" w:cs="仿宋"/>
          <w:sz w:val="32"/>
        </w:rPr>
        <w:t>%，主要原因是压缩了机关运行经费。其中：办公费</w:t>
      </w:r>
      <w:r>
        <w:rPr>
          <w:rFonts w:hint="eastAsia" w:ascii="仿宋" w:hAnsi="仿宋" w:eastAsia="仿宋" w:cs="仿宋"/>
          <w:sz w:val="32"/>
          <w:lang w:val="en-US" w:eastAsia="zh-CN"/>
        </w:rPr>
        <w:t>3.58</w:t>
      </w:r>
      <w:r>
        <w:rPr>
          <w:rFonts w:hint="eastAsia" w:ascii="仿宋" w:hAnsi="仿宋" w:eastAsia="仿宋" w:cs="仿宋"/>
          <w:sz w:val="32"/>
        </w:rPr>
        <w:t>万元、印刷费5</w:t>
      </w:r>
      <w:r>
        <w:rPr>
          <w:rFonts w:hint="eastAsia" w:ascii="仿宋" w:hAnsi="仿宋" w:eastAsia="仿宋" w:cs="仿宋"/>
          <w:sz w:val="32"/>
          <w:lang w:val="en-US" w:eastAsia="zh-CN"/>
        </w:rPr>
        <w:t>.27</w:t>
      </w:r>
      <w:r>
        <w:rPr>
          <w:rFonts w:hint="eastAsia" w:ascii="仿宋" w:hAnsi="仿宋" w:eastAsia="仿宋" w:cs="仿宋"/>
          <w:sz w:val="32"/>
        </w:rPr>
        <w:t>万元、手续费0.1万元、取暖费35.8万元、旅差费</w:t>
      </w:r>
      <w:r>
        <w:rPr>
          <w:rFonts w:hint="eastAsia" w:ascii="仿宋" w:hAnsi="仿宋" w:eastAsia="仿宋" w:cs="仿宋"/>
          <w:sz w:val="32"/>
          <w:lang w:val="en-US" w:eastAsia="zh-CN"/>
        </w:rPr>
        <w:t>0.5</w:t>
      </w:r>
      <w:r>
        <w:rPr>
          <w:rFonts w:hint="eastAsia" w:ascii="仿宋" w:hAnsi="仿宋" w:eastAsia="仿宋" w:cs="仿宋"/>
          <w:sz w:val="32"/>
        </w:rPr>
        <w:t>万元、其他交通费0.</w:t>
      </w:r>
      <w:r>
        <w:rPr>
          <w:rFonts w:hint="eastAsia" w:ascii="仿宋" w:hAnsi="仿宋" w:eastAsia="仿宋" w:cs="仿宋"/>
          <w:sz w:val="32"/>
          <w:lang w:val="en-US" w:eastAsia="zh-CN"/>
        </w:rPr>
        <w:t>78</w:t>
      </w:r>
      <w:r>
        <w:rPr>
          <w:rFonts w:hint="eastAsia" w:ascii="仿宋" w:hAnsi="仿宋" w:eastAsia="仿宋" w:cs="仿宋"/>
          <w:sz w:val="32"/>
        </w:rPr>
        <w:t>万元、公务用车运行维护费6万元、其他商品和服务支出0.</w:t>
      </w:r>
      <w:r>
        <w:rPr>
          <w:rFonts w:hint="eastAsia" w:ascii="仿宋" w:hAnsi="仿宋" w:eastAsia="仿宋" w:cs="仿宋"/>
          <w:sz w:val="32"/>
          <w:lang w:val="en-US" w:eastAsia="zh-CN"/>
        </w:rPr>
        <w:t>48</w:t>
      </w:r>
      <w:r>
        <w:rPr>
          <w:rFonts w:hint="eastAsia" w:ascii="仿宋" w:hAnsi="仿宋" w:eastAsia="仿宋" w:cs="仿宋"/>
          <w:sz w:val="32"/>
        </w:rPr>
        <w:t>万元。</w:t>
      </w:r>
    </w:p>
    <w:p w14:paraId="57865779">
      <w:pPr>
        <w:spacing w:line="540" w:lineRule="exact"/>
        <w:ind w:firstLine="640" w:firstLineChars="200"/>
        <w:rPr>
          <w:rFonts w:ascii="黑体" w:hAnsi="黑体" w:eastAsia="黑体"/>
          <w:sz w:val="32"/>
          <w:szCs w:val="32"/>
        </w:rPr>
      </w:pPr>
      <w:r>
        <w:rPr>
          <w:rFonts w:hint="eastAsia" w:ascii="黑体" w:hAnsi="黑体" w:eastAsia="黑体"/>
          <w:sz w:val="32"/>
          <w:szCs w:val="32"/>
        </w:rPr>
        <w:t>四、国有资产占用情况说明</w:t>
      </w:r>
    </w:p>
    <w:p w14:paraId="268EA415">
      <w:pPr>
        <w:spacing w:line="540" w:lineRule="exact"/>
        <w:ind w:firstLine="640" w:firstLineChars="200"/>
        <w:rPr>
          <w:rFonts w:ascii="黑体" w:hAnsi="黑体" w:eastAsia="黑体"/>
          <w:sz w:val="32"/>
          <w:szCs w:val="32"/>
        </w:rPr>
      </w:pPr>
      <w:r>
        <w:rPr>
          <w:rFonts w:hint="eastAsia" w:ascii="仿宋" w:hAnsi="仿宋" w:eastAsia="仿宋" w:cs="仿宋"/>
          <w:sz w:val="32"/>
        </w:rPr>
        <w:t>截至20</w:t>
      </w:r>
      <w:r>
        <w:rPr>
          <w:rFonts w:hint="eastAsia" w:ascii="仿宋" w:hAnsi="仿宋" w:eastAsia="仿宋" w:cs="仿宋"/>
          <w:sz w:val="32"/>
          <w:lang w:val="en-US" w:eastAsia="zh-CN"/>
        </w:rPr>
        <w:t>20</w:t>
      </w:r>
      <w:r>
        <w:rPr>
          <w:rFonts w:hint="eastAsia" w:ascii="仿宋" w:hAnsi="仿宋" w:eastAsia="仿宋" w:cs="仿宋"/>
          <w:sz w:val="32"/>
        </w:rPr>
        <w:t>年12月31日，盘山县民生保障服务中心资产总额</w:t>
      </w:r>
      <w:r>
        <w:rPr>
          <w:rFonts w:hint="eastAsia" w:ascii="仿宋" w:hAnsi="仿宋" w:eastAsia="仿宋" w:cs="仿宋"/>
          <w:sz w:val="32"/>
          <w:lang w:val="en-US" w:eastAsia="zh-CN"/>
        </w:rPr>
        <w:t>1452.99</w:t>
      </w:r>
      <w:r>
        <w:rPr>
          <w:rFonts w:hint="eastAsia" w:ascii="仿宋" w:hAnsi="仿宋" w:eastAsia="仿宋" w:cs="仿宋"/>
          <w:sz w:val="32"/>
        </w:rPr>
        <w:t>万元，其中，流动资产</w:t>
      </w:r>
      <w:r>
        <w:rPr>
          <w:rFonts w:hint="eastAsia" w:ascii="仿宋" w:hAnsi="仿宋" w:eastAsia="仿宋" w:cs="仿宋"/>
          <w:sz w:val="32"/>
          <w:lang w:val="en-US" w:eastAsia="zh-CN"/>
        </w:rPr>
        <w:t>1323.31</w:t>
      </w:r>
      <w:r>
        <w:rPr>
          <w:rFonts w:hint="eastAsia" w:ascii="仿宋" w:hAnsi="仿宋" w:eastAsia="仿宋" w:cs="仿宋"/>
          <w:sz w:val="32"/>
        </w:rPr>
        <w:t>万元，固定资产</w:t>
      </w:r>
      <w:r>
        <w:rPr>
          <w:rFonts w:hint="eastAsia" w:ascii="仿宋" w:hAnsi="仿宋" w:eastAsia="仿宋" w:cs="仿宋"/>
          <w:sz w:val="32"/>
          <w:lang w:val="en-US" w:eastAsia="zh-CN"/>
        </w:rPr>
        <w:t>129.18</w:t>
      </w:r>
      <w:r>
        <w:rPr>
          <w:rFonts w:hint="eastAsia" w:ascii="仿宋" w:hAnsi="仿宋" w:eastAsia="仿宋" w:cs="仿宋"/>
          <w:sz w:val="32"/>
        </w:rPr>
        <w:t>万元，</w:t>
      </w:r>
      <w:r>
        <w:rPr>
          <w:rFonts w:hint="eastAsia" w:ascii="仿宋" w:hAnsi="仿宋" w:eastAsia="仿宋"/>
          <w:sz w:val="32"/>
          <w:szCs w:val="32"/>
        </w:rPr>
        <w:t>无形资产</w:t>
      </w:r>
      <w:r>
        <w:rPr>
          <w:rFonts w:hint="eastAsia" w:ascii="仿宋" w:hAnsi="仿宋" w:eastAsia="仿宋"/>
          <w:sz w:val="32"/>
          <w:szCs w:val="32"/>
          <w:lang w:val="en-US" w:eastAsia="zh-CN"/>
        </w:rPr>
        <w:t>0.5</w:t>
      </w:r>
      <w:r>
        <w:rPr>
          <w:rFonts w:hint="eastAsia" w:ascii="仿宋" w:hAnsi="仿宋" w:eastAsia="仿宋"/>
          <w:sz w:val="32"/>
          <w:szCs w:val="32"/>
        </w:rPr>
        <w:t>万元</w:t>
      </w:r>
      <w:r>
        <w:rPr>
          <w:rFonts w:hint="eastAsia" w:ascii="仿宋" w:hAnsi="仿宋" w:eastAsia="仿宋" w:cs="仿宋"/>
          <w:sz w:val="32"/>
        </w:rPr>
        <w:t>。共有车辆3辆（一般公务用车1辆，特种专业技术用车2辆）；其他固定资产0万元。</w:t>
      </w:r>
    </w:p>
    <w:p w14:paraId="27E60A33">
      <w:pPr>
        <w:spacing w:line="540" w:lineRule="exact"/>
        <w:ind w:firstLine="640" w:firstLineChars="200"/>
        <w:rPr>
          <w:rFonts w:ascii="黑体" w:hAnsi="黑体" w:eastAsia="黑体"/>
          <w:sz w:val="32"/>
          <w:szCs w:val="32"/>
        </w:rPr>
      </w:pPr>
      <w:r>
        <w:rPr>
          <w:rFonts w:hint="eastAsia" w:ascii="黑体" w:hAnsi="黑体" w:eastAsia="黑体"/>
          <w:sz w:val="32"/>
          <w:szCs w:val="32"/>
        </w:rPr>
        <w:t>五、政府采购安排情况说明</w:t>
      </w:r>
    </w:p>
    <w:p w14:paraId="022313D3">
      <w:pPr>
        <w:spacing w:line="360" w:lineRule="auto"/>
        <w:ind w:firstLine="624" w:firstLineChars="195"/>
        <w:rPr>
          <w:rFonts w:ascii="仿宋" w:hAnsi="仿宋" w:eastAsia="仿宋"/>
          <w:sz w:val="32"/>
          <w:szCs w:val="32"/>
        </w:rPr>
      </w:pPr>
      <w:r>
        <w:rPr>
          <w:rFonts w:hint="eastAsia" w:ascii="仿宋" w:hAnsi="仿宋" w:eastAsia="仿宋"/>
          <w:sz w:val="32"/>
          <w:szCs w:val="32"/>
        </w:rPr>
        <w:t>根据《关于批复202</w:t>
      </w:r>
      <w:r>
        <w:rPr>
          <w:rFonts w:hint="eastAsia" w:ascii="仿宋" w:hAnsi="仿宋" w:eastAsia="仿宋"/>
          <w:sz w:val="32"/>
          <w:szCs w:val="32"/>
          <w:lang w:val="en-US" w:eastAsia="zh-CN"/>
        </w:rPr>
        <w:t>1</w:t>
      </w:r>
      <w:r>
        <w:rPr>
          <w:rFonts w:hint="eastAsia" w:ascii="仿宋" w:hAnsi="仿宋" w:eastAsia="仿宋"/>
          <w:sz w:val="32"/>
          <w:szCs w:val="32"/>
        </w:rPr>
        <w:t>年县本级部门预算的通知》（盘县财预发[202</w:t>
      </w:r>
      <w:r>
        <w:rPr>
          <w:rFonts w:hint="eastAsia" w:ascii="仿宋" w:hAnsi="仿宋" w:eastAsia="仿宋"/>
          <w:sz w:val="32"/>
          <w:szCs w:val="32"/>
          <w:lang w:val="en-US" w:eastAsia="zh-CN"/>
        </w:rPr>
        <w:t>1</w:t>
      </w:r>
      <w:r>
        <w:rPr>
          <w:rFonts w:hint="eastAsia" w:ascii="仿宋" w:hAnsi="仿宋" w:eastAsia="仿宋"/>
          <w:sz w:val="32"/>
          <w:szCs w:val="32"/>
        </w:rPr>
        <w:t>]1号），支出预算中政府采购预算0万元，政府购买服务预算0万元。</w:t>
      </w:r>
    </w:p>
    <w:p w14:paraId="04AA8F3F">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六、预算绩效管理工作开展情况说明</w:t>
      </w:r>
    </w:p>
    <w:p w14:paraId="2FC14EC0">
      <w:pPr>
        <w:spacing w:line="480" w:lineRule="auto"/>
        <w:ind w:firstLine="640" w:firstLineChars="200"/>
        <w:rPr>
          <w:rFonts w:ascii="仿宋" w:hAnsi="仿宋" w:eastAsia="仿宋"/>
        </w:rPr>
      </w:pPr>
      <w:r>
        <w:rPr>
          <w:rFonts w:hint="eastAsia" w:ascii="仿宋" w:hAnsi="仿宋" w:eastAsia="仿宋" w:cs="仿宋"/>
          <w:sz w:val="32"/>
        </w:rPr>
        <w:t>根据预算绩效管理要求，盘山县民生保障服务中心202</w:t>
      </w:r>
      <w:r>
        <w:rPr>
          <w:rFonts w:hint="eastAsia" w:ascii="仿宋" w:hAnsi="仿宋" w:eastAsia="仿宋" w:cs="仿宋"/>
          <w:sz w:val="32"/>
          <w:lang w:val="en-US" w:eastAsia="zh-CN"/>
        </w:rPr>
        <w:t>1</w:t>
      </w:r>
      <w:r>
        <w:rPr>
          <w:rFonts w:hint="eastAsia" w:ascii="仿宋" w:hAnsi="仿宋" w:eastAsia="仿宋" w:cs="仿宋"/>
          <w:sz w:val="32"/>
        </w:rPr>
        <w:t>年应编制绩效目标的项目</w:t>
      </w:r>
      <w:r>
        <w:rPr>
          <w:rFonts w:hint="eastAsia" w:ascii="仿宋" w:hAnsi="仿宋" w:eastAsia="仿宋" w:cs="仿宋"/>
          <w:sz w:val="32"/>
          <w:lang w:val="en-US" w:eastAsia="zh-CN"/>
        </w:rPr>
        <w:t>6</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6</w:t>
      </w:r>
      <w:r>
        <w:rPr>
          <w:rFonts w:hint="eastAsia" w:ascii="仿宋" w:hAnsi="仿宋" w:eastAsia="仿宋" w:cs="仿宋"/>
          <w:sz w:val="32"/>
        </w:rPr>
        <w:t>个，涉及资金</w:t>
      </w:r>
      <w:r>
        <w:rPr>
          <w:rFonts w:hint="eastAsia" w:ascii="仿宋" w:hAnsi="仿宋" w:eastAsia="仿宋" w:cs="仿宋"/>
          <w:sz w:val="32"/>
          <w:lang w:val="en-US" w:eastAsia="zh-CN"/>
        </w:rPr>
        <w:t>154.34</w:t>
      </w:r>
      <w:r>
        <w:rPr>
          <w:rFonts w:hint="eastAsia" w:ascii="仿宋" w:hAnsi="仿宋" w:eastAsia="仿宋" w:cs="仿宋"/>
          <w:sz w:val="32"/>
        </w:rPr>
        <w:t>万元，编制绩效目标的项目覆盖率为100%。</w:t>
      </w:r>
    </w:p>
    <w:p w14:paraId="641B884D">
      <w:pPr>
        <w:spacing w:line="480" w:lineRule="auto"/>
        <w:jc w:val="center"/>
        <w:rPr>
          <w:rFonts w:ascii="仿宋" w:hAnsi="仿宋" w:eastAsia="仿宋"/>
        </w:rPr>
      </w:pPr>
    </w:p>
    <w:p w14:paraId="1344A34E">
      <w:pPr>
        <w:spacing w:line="480" w:lineRule="auto"/>
        <w:jc w:val="center"/>
        <w:rPr>
          <w:rFonts w:ascii="仿宋" w:hAnsi="仿宋" w:eastAsia="仿宋"/>
        </w:rPr>
      </w:pPr>
    </w:p>
    <w:p w14:paraId="49ED5F7D">
      <w:pPr>
        <w:spacing w:line="480" w:lineRule="auto"/>
        <w:jc w:val="center"/>
        <w:rPr>
          <w:rFonts w:ascii="宋体" w:hAnsi="宋体"/>
          <w:b/>
          <w:sz w:val="44"/>
          <w:szCs w:val="44"/>
        </w:rPr>
      </w:pPr>
      <w:r>
        <w:rPr>
          <w:rFonts w:ascii="仿宋" w:hAnsi="仿宋" w:eastAsia="仿宋"/>
        </w:rPr>
        <w:tab/>
      </w:r>
      <w:r>
        <w:rPr>
          <w:rFonts w:hint="eastAsia" w:ascii="宋体" w:hAnsi="宋体"/>
          <w:b/>
          <w:sz w:val="44"/>
          <w:szCs w:val="44"/>
        </w:rPr>
        <w:t>第四部分 名词解释</w:t>
      </w:r>
    </w:p>
    <w:p w14:paraId="65DAC771">
      <w:pPr>
        <w:spacing w:line="540" w:lineRule="exact"/>
        <w:jc w:val="center"/>
        <w:rPr>
          <w:rFonts w:ascii="黑体" w:eastAsia="黑体"/>
          <w:sz w:val="36"/>
          <w:szCs w:val="36"/>
        </w:rPr>
      </w:pPr>
    </w:p>
    <w:p w14:paraId="3EFEFEC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指县级财政当年拨付的资金。</w:t>
      </w:r>
    </w:p>
    <w:p w14:paraId="07857A3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05824B27">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0A175D1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2C1E4C1E">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08D0CF2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指除上述“财政拨款收入”、“上级补助收入”、“事业收入”、“经营收入”、“附属单位上缴收入”等以外的收入。</w:t>
      </w:r>
    </w:p>
    <w:p w14:paraId="52B24878">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18F6435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2ADA1CA1">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2ABFD2C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71F975C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520268CC">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4A2BE586">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435AF0E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CC4F521">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15.公共安全支出（类）司法（款）</w:t>
      </w:r>
      <w:r>
        <w:rPr>
          <w:rFonts w:hint="eastAsia" w:ascii="仿宋" w:hAnsi="仿宋" w:eastAsia="仿宋"/>
          <w:b/>
          <w:sz w:val="32"/>
          <w:szCs w:val="32"/>
          <w:lang w:val="en-US" w:eastAsia="zh-CN"/>
        </w:rPr>
        <w:t>公共法律服务</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val="en-US" w:eastAsia="zh-CN"/>
        </w:rPr>
        <w:t>司法行政部门用于</w:t>
      </w:r>
      <w:r>
        <w:rPr>
          <w:rFonts w:hint="eastAsia" w:ascii="仿宋" w:hAnsi="仿宋" w:eastAsia="仿宋"/>
          <w:sz w:val="32"/>
          <w:szCs w:val="32"/>
        </w:rPr>
        <w:t>法律援助</w:t>
      </w:r>
      <w:r>
        <w:rPr>
          <w:rFonts w:hint="eastAsia" w:ascii="仿宋" w:hAnsi="仿宋" w:eastAsia="仿宋"/>
          <w:sz w:val="32"/>
          <w:szCs w:val="32"/>
          <w:lang w:eastAsia="zh-CN"/>
        </w:rPr>
        <w:t>、</w:t>
      </w:r>
      <w:r>
        <w:rPr>
          <w:rFonts w:hint="eastAsia" w:ascii="仿宋" w:hAnsi="仿宋" w:eastAsia="仿宋"/>
          <w:sz w:val="32"/>
          <w:szCs w:val="32"/>
          <w:lang w:val="en-US" w:eastAsia="zh-CN"/>
        </w:rPr>
        <w:t>司法鉴定、公证、仲裁等公共法律服务</w:t>
      </w:r>
      <w:r>
        <w:rPr>
          <w:rFonts w:hint="eastAsia" w:ascii="仿宋" w:hAnsi="仿宋" w:eastAsia="仿宋"/>
          <w:sz w:val="32"/>
          <w:szCs w:val="32"/>
        </w:rPr>
        <w:t>工作的</w:t>
      </w:r>
      <w:r>
        <w:rPr>
          <w:rFonts w:hint="eastAsia" w:ascii="仿宋" w:hAnsi="仿宋" w:eastAsia="仿宋"/>
          <w:sz w:val="32"/>
          <w:szCs w:val="32"/>
          <w:lang w:val="en-US" w:eastAsia="zh-CN"/>
        </w:rPr>
        <w:t>相关</w:t>
      </w:r>
      <w:r>
        <w:rPr>
          <w:rFonts w:hint="eastAsia" w:ascii="仿宋" w:hAnsi="仿宋" w:eastAsia="仿宋"/>
          <w:sz w:val="32"/>
          <w:szCs w:val="32"/>
        </w:rPr>
        <w:t>支出。</w:t>
      </w:r>
    </w:p>
    <w:p w14:paraId="62F6441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16.社会保障和就业支出（类）民政管理事务（款）其他民政管理事务支出（项）：</w:t>
      </w:r>
      <w:r>
        <w:rPr>
          <w:rFonts w:hint="eastAsia" w:ascii="仿宋" w:hAnsi="仿宋" w:eastAsia="仿宋"/>
          <w:sz w:val="32"/>
          <w:szCs w:val="32"/>
        </w:rPr>
        <w:t>反映民政部门接待来访、法制建设、政策宣传方面的支出，以及开展优抚安置、救灾减灾、社会救助、社会福利、婚姻登记、社会事务、信息化建设等专项业务 的支出。</w:t>
      </w:r>
    </w:p>
    <w:p w14:paraId="402BB20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17.社会保障和就业（类）行政事业单位养老支出（款）行政单位离退休（项）：</w:t>
      </w:r>
      <w:r>
        <w:rPr>
          <w:rFonts w:hint="eastAsia" w:ascii="仿宋" w:hAnsi="仿宋" w:eastAsia="仿宋"/>
          <w:sz w:val="32"/>
          <w:szCs w:val="32"/>
        </w:rPr>
        <w:t>反映行政单位（包括实行公务员管理的事业单位）开支的离退休经费。</w:t>
      </w:r>
    </w:p>
    <w:p w14:paraId="6EF6F3B3">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18.社会保障和就业支出（类）行政事业单位养老支出（款）机关事业单位基本养老保险缴费支出（项）：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602582D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19.社会保障和就业支出（类）行政事业单位养老支出（款）机关事业单位职业年金缴费支出（项）：</w:t>
      </w:r>
      <w:r>
        <w:rPr>
          <w:rFonts w:hint="eastAsia" w:ascii="仿宋" w:hAnsi="仿宋" w:eastAsia="仿宋"/>
          <w:sz w:val="32"/>
          <w:szCs w:val="32"/>
        </w:rPr>
        <w:t>反映机关事业单位实施养老保险制度由单位缴纳的职业年金支出。</w:t>
      </w:r>
    </w:p>
    <w:p w14:paraId="4C673AB6">
      <w:pPr>
        <w:spacing w:line="540" w:lineRule="exact"/>
        <w:ind w:firstLine="643" w:firstLineChars="200"/>
        <w:jc w:val="left"/>
        <w:rPr>
          <w:rFonts w:ascii="仿宋" w:hAnsi="仿宋" w:eastAsia="仿宋"/>
          <w:b/>
          <w:sz w:val="32"/>
          <w:szCs w:val="32"/>
        </w:rPr>
      </w:pPr>
    </w:p>
    <w:p w14:paraId="12263FDA">
      <w:pPr>
        <w:numPr>
          <w:ilvl w:val="0"/>
          <w:numId w:val="0"/>
        </w:numPr>
        <w:spacing w:line="540" w:lineRule="exact"/>
        <w:jc w:val="left"/>
        <w:rPr>
          <w:rFonts w:hint="eastAsia" w:ascii="仿宋" w:hAnsi="仿宋" w:eastAsia="仿宋"/>
          <w:sz w:val="32"/>
          <w:szCs w:val="32"/>
          <w:lang w:eastAsia="zh-CN"/>
        </w:rPr>
      </w:pPr>
      <w:r>
        <w:rPr>
          <w:rFonts w:hint="eastAsia" w:ascii="仿宋" w:hAnsi="仿宋" w:eastAsia="仿宋"/>
          <w:b/>
          <w:sz w:val="32"/>
          <w:szCs w:val="32"/>
          <w:lang w:val="en-US" w:eastAsia="zh-CN"/>
        </w:rPr>
        <w:t xml:space="preserve">    20.</w:t>
      </w:r>
      <w:r>
        <w:rPr>
          <w:rFonts w:hint="eastAsia" w:ascii="仿宋" w:hAnsi="仿宋" w:eastAsia="仿宋"/>
          <w:b/>
          <w:sz w:val="32"/>
          <w:szCs w:val="32"/>
        </w:rPr>
        <w:t>社会保障和就业支出（类）临时救助（款）流浪乞讨人员救助支出（项）：</w:t>
      </w:r>
      <w:r>
        <w:rPr>
          <w:rFonts w:hint="eastAsia" w:ascii="仿宋" w:hAnsi="仿宋" w:eastAsia="仿宋"/>
          <w:sz w:val="32"/>
          <w:szCs w:val="32"/>
        </w:rPr>
        <w:t>反映用于生活无着的流浪乞讨人员的救助支出和救助管理机构的直运转的支出</w:t>
      </w:r>
      <w:r>
        <w:rPr>
          <w:rFonts w:hint="eastAsia" w:ascii="仿宋" w:hAnsi="仿宋" w:eastAsia="仿宋"/>
          <w:sz w:val="32"/>
          <w:szCs w:val="32"/>
          <w:lang w:eastAsia="zh-CN"/>
        </w:rPr>
        <w:t>。</w:t>
      </w:r>
    </w:p>
    <w:p w14:paraId="4321BA21">
      <w:pPr>
        <w:numPr>
          <w:ilvl w:val="0"/>
          <w:numId w:val="0"/>
        </w:numPr>
        <w:spacing w:line="540" w:lineRule="exact"/>
        <w:ind w:firstLine="643" w:firstLineChars="200"/>
        <w:jc w:val="left"/>
        <w:rPr>
          <w:rFonts w:hint="eastAsia" w:ascii="仿宋" w:hAnsi="仿宋" w:eastAsia="仿宋"/>
          <w:b w:val="0"/>
          <w:bCs/>
          <w:sz w:val="32"/>
          <w:szCs w:val="32"/>
          <w:lang w:val="en-US" w:eastAsia="zh-CN"/>
        </w:rPr>
      </w:pPr>
      <w:r>
        <w:rPr>
          <w:rFonts w:hint="eastAsia" w:ascii="仿宋" w:hAnsi="仿宋" w:eastAsia="仿宋"/>
          <w:b/>
          <w:sz w:val="32"/>
          <w:szCs w:val="32"/>
          <w:lang w:val="en-US" w:eastAsia="zh-CN"/>
        </w:rPr>
        <w:t>21.</w:t>
      </w:r>
      <w:r>
        <w:rPr>
          <w:rFonts w:hint="eastAsia" w:ascii="仿宋" w:hAnsi="仿宋" w:eastAsia="仿宋"/>
          <w:b/>
          <w:sz w:val="32"/>
          <w:szCs w:val="32"/>
        </w:rPr>
        <w:t>社会保障和就业支出（类）</w:t>
      </w:r>
      <w:r>
        <w:rPr>
          <w:rFonts w:hint="eastAsia" w:ascii="仿宋" w:hAnsi="仿宋" w:eastAsia="仿宋"/>
          <w:b/>
          <w:sz w:val="32"/>
          <w:szCs w:val="32"/>
          <w:lang w:val="en-US" w:eastAsia="zh-CN"/>
        </w:rPr>
        <w:t>财政对其他社会保险基金的补助</w:t>
      </w:r>
      <w:r>
        <w:rPr>
          <w:rFonts w:hint="eastAsia" w:ascii="仿宋" w:hAnsi="仿宋" w:eastAsia="仿宋"/>
          <w:b/>
          <w:sz w:val="32"/>
          <w:szCs w:val="32"/>
        </w:rPr>
        <w:t>（款）</w:t>
      </w:r>
      <w:r>
        <w:rPr>
          <w:rFonts w:hint="eastAsia" w:ascii="仿宋" w:hAnsi="仿宋" w:eastAsia="仿宋"/>
          <w:b/>
          <w:sz w:val="32"/>
          <w:szCs w:val="32"/>
          <w:lang w:val="en-US" w:eastAsia="zh-CN"/>
        </w:rPr>
        <w:t>财政对失业保险基金的补助</w:t>
      </w:r>
      <w:r>
        <w:rPr>
          <w:rFonts w:hint="eastAsia" w:ascii="仿宋" w:hAnsi="仿宋" w:eastAsia="仿宋"/>
          <w:b/>
          <w:sz w:val="32"/>
          <w:szCs w:val="32"/>
        </w:rPr>
        <w:t>（项）：</w:t>
      </w:r>
      <w:r>
        <w:rPr>
          <w:rFonts w:hint="eastAsia" w:ascii="仿宋" w:hAnsi="仿宋" w:eastAsia="仿宋"/>
          <w:b w:val="0"/>
          <w:bCs/>
          <w:sz w:val="32"/>
          <w:szCs w:val="32"/>
          <w:lang w:val="en-US" w:eastAsia="zh-CN"/>
        </w:rPr>
        <w:t>反映财政对失业保险基金的补助支出。</w:t>
      </w:r>
    </w:p>
    <w:p w14:paraId="2E96CD36">
      <w:pPr>
        <w:numPr>
          <w:ilvl w:val="0"/>
          <w:numId w:val="0"/>
        </w:numPr>
        <w:spacing w:line="540" w:lineRule="exact"/>
        <w:ind w:firstLine="643" w:firstLineChars="200"/>
        <w:jc w:val="left"/>
        <w:rPr>
          <w:rFonts w:hint="eastAsia" w:ascii="仿宋" w:hAnsi="仿宋" w:eastAsia="仿宋"/>
          <w:b w:val="0"/>
          <w:bCs/>
          <w:sz w:val="32"/>
          <w:szCs w:val="32"/>
          <w:lang w:val="en-US" w:eastAsia="zh-CN"/>
        </w:rPr>
      </w:pPr>
      <w:r>
        <w:rPr>
          <w:rFonts w:hint="eastAsia" w:ascii="仿宋" w:hAnsi="仿宋" w:eastAsia="仿宋"/>
          <w:b/>
          <w:sz w:val="32"/>
          <w:szCs w:val="32"/>
          <w:lang w:val="en-US" w:eastAsia="zh-CN"/>
        </w:rPr>
        <w:t>22.</w:t>
      </w:r>
      <w:r>
        <w:rPr>
          <w:rFonts w:hint="eastAsia" w:ascii="仿宋" w:hAnsi="仿宋" w:eastAsia="仿宋"/>
          <w:b/>
          <w:sz w:val="32"/>
          <w:szCs w:val="32"/>
        </w:rPr>
        <w:t>社会保障和就业支出（类）</w:t>
      </w:r>
      <w:r>
        <w:rPr>
          <w:rFonts w:hint="eastAsia" w:ascii="仿宋" w:hAnsi="仿宋" w:eastAsia="仿宋"/>
          <w:b/>
          <w:sz w:val="32"/>
          <w:szCs w:val="32"/>
          <w:lang w:val="en-US" w:eastAsia="zh-CN"/>
        </w:rPr>
        <w:t>财政对其他社会保险基金的补助</w:t>
      </w:r>
      <w:r>
        <w:rPr>
          <w:rFonts w:hint="eastAsia" w:ascii="仿宋" w:hAnsi="仿宋" w:eastAsia="仿宋"/>
          <w:b/>
          <w:sz w:val="32"/>
          <w:szCs w:val="32"/>
        </w:rPr>
        <w:t>（款）</w:t>
      </w:r>
      <w:r>
        <w:rPr>
          <w:rFonts w:hint="eastAsia" w:ascii="仿宋" w:hAnsi="仿宋" w:eastAsia="仿宋"/>
          <w:b/>
          <w:sz w:val="32"/>
          <w:szCs w:val="32"/>
          <w:lang w:val="en-US" w:eastAsia="zh-CN"/>
        </w:rPr>
        <w:t>财政对工伤保险基金的补助</w:t>
      </w:r>
      <w:r>
        <w:rPr>
          <w:rFonts w:hint="eastAsia" w:ascii="仿宋" w:hAnsi="仿宋" w:eastAsia="仿宋"/>
          <w:b/>
          <w:sz w:val="32"/>
          <w:szCs w:val="32"/>
        </w:rPr>
        <w:t>（项）：</w:t>
      </w:r>
      <w:r>
        <w:rPr>
          <w:rFonts w:hint="eastAsia" w:ascii="仿宋" w:hAnsi="仿宋" w:eastAsia="仿宋"/>
          <w:b w:val="0"/>
          <w:bCs/>
          <w:sz w:val="32"/>
          <w:szCs w:val="32"/>
          <w:lang w:val="en-US" w:eastAsia="zh-CN"/>
        </w:rPr>
        <w:t>反映财政对工伤保险基金的补助支出。</w:t>
      </w:r>
    </w:p>
    <w:p w14:paraId="122428C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3</w:t>
      </w:r>
      <w:r>
        <w:rPr>
          <w:rFonts w:hint="eastAsia" w:ascii="仿宋" w:hAnsi="仿宋" w:eastAsia="仿宋"/>
          <w:b/>
          <w:sz w:val="32"/>
          <w:szCs w:val="32"/>
        </w:rPr>
        <w:t>.卫生健康支出（类）行政事业单位医疗（款）事业单位医疗（项）：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反映财政部门安排的事业单位基本医疗保险缴费经费，未参加医疗保险的事业单位的公费医疗经费，按国家规定享受离休人员待遇的医疗经费。</w:t>
      </w:r>
    </w:p>
    <w:p w14:paraId="6767511E">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4</w:t>
      </w:r>
      <w:r>
        <w:rPr>
          <w:rFonts w:hint="eastAsia" w:ascii="仿宋" w:hAnsi="仿宋" w:eastAsia="仿宋"/>
          <w:b/>
          <w:sz w:val="32"/>
          <w:szCs w:val="32"/>
        </w:rPr>
        <w:t>.住房保障支出（类）住房改革支出（款）住房公积金（项）：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5E6C759A">
      <w:pPr>
        <w:spacing w:line="540" w:lineRule="exact"/>
        <w:ind w:firstLine="643" w:firstLineChars="200"/>
        <w:jc w:val="left"/>
        <w:rPr>
          <w:rFonts w:ascii="仿宋" w:hAnsi="仿宋" w:eastAsia="仿宋"/>
          <w:b/>
          <w:sz w:val="32"/>
          <w:szCs w:val="32"/>
        </w:rPr>
      </w:pPr>
    </w:p>
    <w:p w14:paraId="0856CF40">
      <w:pPr>
        <w:spacing w:line="540" w:lineRule="exact"/>
        <w:rPr>
          <w:rFonts w:ascii="仿宋" w:hAnsi="仿宋" w:eastAsia="仿宋"/>
        </w:rPr>
      </w:pPr>
    </w:p>
    <w:p w14:paraId="2AD492AB"/>
    <w:sectPr>
      <w:pgSz w:w="11906" w:h="16838"/>
      <w:pgMar w:top="1440" w:right="1134" w:bottom="107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8B8A4"/>
    <w:multiLevelType w:val="singleLevel"/>
    <w:tmpl w:val="37A8B8A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VlMzVmZGMxYWE4MjhkODcwMDI1OGZjNjk3YzEyYmEifQ=="/>
  </w:docVars>
  <w:rsids>
    <w:rsidRoot w:val="00000000"/>
    <w:rsid w:val="0A8031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Company>
  <Pages>9</Pages>
  <Words>3790</Words>
  <Characters>4116</Characters>
  <Lines>28</Lines>
  <Paragraphs>8</Paragraphs>
  <TotalTime>0</TotalTime>
  <ScaleCrop>false</ScaleCrop>
  <LinksUpToDate>false</LinksUpToDate>
  <CharactersWithSpaces>4143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2019-01-03T06:58:00Z</dcterms:created>
  <dc:creator>a</dc:creator>
  <cp:lastModifiedBy>依溟楼张老师</cp:lastModifiedBy>
  <cp:lastPrinted>2021-01-21T07:07:00Z</cp:lastPrinted>
  <dcterms:modified xsi:type="dcterms:W3CDTF">2024-10-30T01:19:37Z</dcterms:modified>
  <dc:title>盘山县民生保障服务中心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9433AFB79D604634A8767E85FCEB14EF_12</vt:lpwstr>
  </property>
</Properties>
</file>