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辽宁省盘锦市兴隆台区教育局(本级)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辽宁省盘锦市兴隆台区教育局(本级)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辽宁省盘锦市兴隆台区教育局(本级)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辽宁省盘锦市兴隆台区教育局(本级)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辽宁省盘锦市兴隆台区教育局(本级)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辽宁省盘锦市兴隆台区教育局(本级)概况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（一）落实党和国家教育方针政策，参与拟订兴隆台区教育改革与发展规划并监督实施。</w:t>
        <w:br/>
        <w:t xml:space="preserve">    （二）负责推进辖域内义务教育均衡发展及教育基本信息的统计、分析和发布。</w:t>
        <w:br/>
        <w:t xml:space="preserve">    （三）负责辖域内的高中、初中、小学、学前教育教学工作、职业技术培训。</w:t>
        <w:br/>
        <w:t xml:space="preserve">    （四）负责推进教育教学改革，减轻中小学生课业负担。</w:t>
        <w:br/>
        <w:t xml:space="preserve">    （五）负责管理辖域内教育经费，参与筹措教育经费、教育基建投资款项工作。</w:t>
        <w:br/>
        <w:t xml:space="preserve">    （六）负责辖域内各类学校教师队伍建设及学生素质教育管理等工作。</w:t>
        <w:br/>
        <w:t xml:space="preserve">    （七）负责兴隆台区民办教育机构的管理工作和社区教育工作，兴隆台区职业与成人教育，职工岗前培训，兴隆台区社区教育的管理工作。</w:t>
        <w:br/>
        <w:t xml:space="preserve">    （八）指导各级各类幼儿园全面贯彻执行学前教育法律法规，加强幼儿园管理，规范办园行为，组织教师参加各级培训。</w:t>
        <w:br/>
        <w:t xml:space="preserve">    （九）承接区委、区政府交办的其它工作任务。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辽宁省盘锦市兴隆台区教育局(本级)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根据《关于批复2023年度部门决算的通知》文件要求，盘锦市兴隆台区教育局（本级）纳入2023年部门决算编制范围的二级预算单位。</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3467.23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3467.23</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3457.23</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10.00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减少195.77万元，降低5.34%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比上年减少了绩效工资支出和项目支出减少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3467.23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178.01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5.13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工资福利支出168.39万元；商品和服务支出7.52万元；对个人和家庭的补助2.10万元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3289.22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94.87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主要包括学校采购办公设备、学校校舍安全维修、学前教育补助资金、2023年高中国家助学金、消防维修改造、校车运营保险及服务费、政府采购设备款等业务支出。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减少195.77万元，降低5.34%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比上年减少了绩效工资支出和项目支出减少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以支定收</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3467.23</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178.01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3289.22</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减少195.77万元，降低5.34%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比上年减少了绩效工资支出和项目支出减少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82.83</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132.70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81.18</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2023年度一般公共预算财政拨款支出3457.23万元。按支出功能分类科目分，包括：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1.教育支出3205.54万元，具体包括：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（1）教育支出（类）教育管理事务（款）行政运行（项）142.31万元,主要是工资、公务费等支出，完成年初预算的173.04%，决算数与年初预算数存在差异的主要原因是其他教育管理事务支出增加。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教育管理事务（款）其他教育管理事务支出（项）1.62万元,主要是教育督导工作经费等支出，完成年初预算的32.40%，决算数与年初预算数存在差异的主要原因是教育督导工作经费尚未结算完毕。</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（3）教育支出（类）普通教育（款）学前教育（项）616.00万元,主要是学前教育项目等支出，完成年初预算的100%，决算数与年初预算数存在差异的主要原因是决算数等于年初预算数。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（4）教育支出（类）普通教育（款）小学教育（项）254.83万元,主要是学校人员经费等支出，完成年初预算的637.08%，决算数与年初预算数存在差异的主要原因是小学教育费用增加。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（5）教育支出（类）普通教育（款）初中教育（项）100.49万元,主要是学校人员经费等支出，完成年初预算的167.48%，决算数与年初预算数存在差异的主要原因是初中教育费用增加。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（6）教育支出（类）普通教育（款）高中教育（项）89.66万元,主要是学校人员费用等支出，完成年初预算的320.21%，决算数与年初预算数存在差异的主要原因是高中教育费用增加。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教育支出（类）普通教育（款）其他普通教育支出（项）32.23万元,主要是农村非公办教师养老补助、援疆费用及足球校园等支出，完成年初预算的996.22%，决算数与年初预算数存在差异的主要原因是其他普通教育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（8）教育支出（类）特殊教育（款）特殊学校教育（项）29.56万元,主要是特殊教育补助等支出，完成年初预算的100%，决算数与年初预算数存在差异的主要原因是决算数等于年初预算数。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教育支出（类）教育费附加安排的支出（款）其他教育费附加安排的支出（项）1938.84万元,主要是学校维修改造等支出，完成年初预算的48.47%，决算数与年初预算数存在差异的主要原因是项目未审决、没有决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2.社会保障和就业支出23.51万元，具体包括：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2.02万元,主要是行政单位离退休人员取暖费补助等支出，完成年初预算的116.76%，决算数与年初预算数存在差异的主要原因是本年度增加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7.90万元,主要是机关事业基本养老保险费等支出，完成年初预算的70.16%，决算数与年初预算数存在差异的主要原因是本年度有人员退休，调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13.59万元,主要是机关事业单位职业年金等支出，完成年初预算的56.63%，决算数与年初预算数存在差异的主要原因是本年度有人员退休，调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3.卫生健康支出4.55万元，具体包括：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（1）卫生健康支出（类）行政事业单位医疗（款）行政单位医疗（项）3.13万元,主要是行政事业单位医疗等支出，完成年初预算的70.98%，决算数与年初预算数存在差异的主要原因是本年度有人员退休，调出。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（2）卫生健康支出（类）行政事业单位医疗（款）公务员医疗补助（项）1.24万元,主要是公务员医疗补助等支出，完成年初预算的100%，决算数与年初预算数存在差异的主要原因是决算数等于年初预算数。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（3）卫生健康支出（类）行政事业单位医疗（款）其他行政事业单位医疗支出（项）0.18万元,主要是行政事业单位工伤保险等支出，完成年初预算的138.46%，决算数与年初预算数存在差异的主要原因是基数调整。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4.住房保障支出7.65万元，具体包括：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（1）住房保障支出（类）住房改革支出（款）住房公积金（项）7.65万元,主要是住房公积金等支出，完成年初预算的83.70%，决算数与年初预算数存在差异的主要原因是本年度有人员退休，调出。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5.灾害防治及应急管理支出216.00万元，具体包括：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灾后重建补助（项）216.00万元,主要是曙光二校及鼎翔学校洪涝灾害后重建等支出，完成年初预算的100%，决算数与年初预算数存在差异的主要原因是决算数等于年初预算数。</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2023年度政府性基金预算财政拨款支出10.00万元。按支出功能分类科目分，包括：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1.其他支出10.00万元，具体包括：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类）彩票公益金安排的支出（款）用于教育事业的彩票公益金支出（项）10.00万元,主要是足球校园等支出，完成年初预算的100%，决算数与年初预算数存在差异的主要原因是决算数等于年初预算数。</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未有此项费用发生</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未有此项费用发生</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未有此项费用发生</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未有此项费用发生</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未有此项费用发生</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未有此项费用发生</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未有此项费用发生</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178.01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170.49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7.52</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7.52</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比上年减少107.35万元，降低93.45%</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本年度减少了劳务费支出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根据预算绩效管理要求，盘锦市兴隆台区教育（本级）组织开展部门（单位）整体绩效自评工作，涉及资金134.15万元，其中财政拨款资金134.15万元，自评得分100分。</w:t>
        <w:br/>
        <w:t xml:space="preserve">详见附件《部门（单位）整体绩效自评表》。</w:t>
        <w:br/>
        <w:t xml:space="preserve">2.项目绩效自评情况</w:t>
        <w:br/>
        <w:t xml:space="preserve">2023年度，盘锦市兴隆台区教育（本级）对本部门（单位）7个项目开展项目绩效自评工作，涉及资金1696.80万元，其中财政拨款资金1696.80万元，自评覆盖率（开展绩效自评的项目数/年初批复绩效目标的项目数*100%）达到100%，自评平均分（开展绩效自评的项目分数总和/开展绩效自评的项目数）73.15分。</w:t>
        <w:br/>
        <w:t xml:space="preserve">详见附件《预算项目（政策）绩效自评表》。</w:t>
        <w:br/>
        <w:t xml:space="preserve">3.部门重点评价情况</w:t>
        <w:br/>
        <w:t xml:space="preserve">2023年度，盘锦市兴隆台区教育（本级）未开展部门重点评价工作。</w:t>
        <w:br/>
        <w:t xml:space="preserve">4.财政重点评价情况</w:t>
        <w:br/>
        <w:t xml:space="preserve">2023年度，兴隆台区财政局未对盘锦市兴隆台区教育（本级）的项目开展财政重点评价工作。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单位：辽宁省盘锦市兴隆台区教育局(本级)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3,457.23</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jc w:val="right"/>
            </w:pPr>
            <w:r>
              <w:rPr>
                <w:rFonts w:ascii="宋体" w:eastAsia="宋体" w:hAnsi="宋体" w:cs="宋体"/>
                <w:b w:val="0"/>
                <w:i w:val="0"/>
                <w:color w:val="000000"/>
                <w:sz w:val="18"/>
              </w:rPr>
              <w:t xml:space="preserve">10.00</w:t>
            </w: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3,205.52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23.50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4.55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7.65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216.00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jc w:val="right"/>
            </w:pPr>
            <w:r>
              <w:rPr>
                <w:rFonts w:ascii="宋体" w:eastAsia="宋体" w:hAnsi="宋体" w:cs="宋体"/>
                <w:b w:val="0"/>
                <w:i w:val="0"/>
                <w:color w:val="000000"/>
                <w:sz w:val="18"/>
              </w:rPr>
              <w:t xml:space="preserve">10.00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3,467.23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3,467.23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3,467.23</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3,467.23</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单位：辽宁省盘锦市兴隆台区教育局(本级)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3,467.23</w:t>
            </w:r>
          </w:p>
        </w:tc>
        <w:tc>
          <w:tcPr>
            <w:tcW w:w="1160" w:type="dxa"/>
            <w:tcBorders/>
            <w:vAlign w:val="center"/>
          </w:tcPr>
          <w:p>
            <w:pPr>
              <w:jc w:val="right"/>
            </w:pPr>
            <w:r>
              <w:rPr>
                <w:rFonts w:ascii="宋体" w:eastAsia="宋体" w:hAnsi="宋体" w:cs="宋体"/>
                <w:b/>
                <w:i w:val="0"/>
                <w:color w:val="000000"/>
                <w:sz w:val="14"/>
              </w:rPr>
              <w:t xml:space="preserve">3,467.23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3,205.54</w:t>
            </w:r>
          </w:p>
        </w:tc>
        <w:tc>
          <w:tcPr>
            <w:tcW w:w="1160" w:type="dxa"/>
            <w:tcBorders/>
            <w:vAlign w:val="center"/>
          </w:tcPr>
          <w:p>
            <w:pPr>
              <w:jc w:val="right"/>
            </w:pPr>
            <w:r>
              <w:rPr>
                <w:rFonts w:ascii="宋体" w:eastAsia="宋体" w:hAnsi="宋体" w:cs="宋体"/>
                <w:b w:val="0"/>
                <w:i w:val="0"/>
                <w:color w:val="000000"/>
                <w:sz w:val="14"/>
              </w:rPr>
              <w:t xml:space="preserve">3,205.54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教育管理事务</w:t>
            </w:r>
          </w:p>
        </w:tc>
        <w:tc>
          <w:tcPr>
            <w:tcW w:w="1160" w:type="dxa"/>
            <w:tcBorders/>
            <w:vAlign w:val="center"/>
          </w:tcPr>
          <w:p>
            <w:pPr>
              <w:jc w:val="right"/>
            </w:pPr>
            <w:r>
              <w:rPr>
                <w:rFonts w:ascii="宋体" w:eastAsia="宋体" w:hAnsi="宋体" w:cs="宋体"/>
                <w:b w:val="0"/>
                <w:i w:val="0"/>
                <w:color w:val="000000"/>
                <w:sz w:val="14"/>
              </w:rPr>
              <w:t xml:space="preserve">143.93</w:t>
            </w:r>
          </w:p>
        </w:tc>
        <w:tc>
          <w:tcPr>
            <w:tcW w:w="1160" w:type="dxa"/>
            <w:tcBorders/>
            <w:vAlign w:val="center"/>
          </w:tcPr>
          <w:p>
            <w:pPr>
              <w:jc w:val="right"/>
            </w:pPr>
            <w:r>
              <w:rPr>
                <w:rFonts w:ascii="宋体" w:eastAsia="宋体" w:hAnsi="宋体" w:cs="宋体"/>
                <w:b w:val="0"/>
                <w:i w:val="0"/>
                <w:color w:val="000000"/>
                <w:sz w:val="14"/>
              </w:rPr>
              <w:t xml:space="preserve">143.93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142.31</w:t>
            </w:r>
          </w:p>
        </w:tc>
        <w:tc>
          <w:tcPr>
            <w:tcW w:w="1160" w:type="dxa"/>
            <w:tcBorders/>
            <w:vAlign w:val="center"/>
          </w:tcPr>
          <w:p>
            <w:pPr>
              <w:jc w:val="right"/>
            </w:pPr>
            <w:r>
              <w:rPr>
                <w:rFonts w:ascii="宋体" w:eastAsia="宋体" w:hAnsi="宋体" w:cs="宋体"/>
                <w:b w:val="0"/>
                <w:i w:val="0"/>
                <w:color w:val="000000"/>
                <w:sz w:val="14"/>
              </w:rPr>
              <w:t xml:space="preserve">142.31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其他教育管理事务支出</w:t>
            </w:r>
          </w:p>
        </w:tc>
        <w:tc>
          <w:tcPr>
            <w:tcW w:w="1160" w:type="dxa"/>
            <w:tcBorders/>
            <w:vAlign w:val="center"/>
          </w:tcPr>
          <w:p>
            <w:pPr>
              <w:jc w:val="right"/>
            </w:pPr>
            <w:r>
              <w:rPr>
                <w:rFonts w:ascii="宋体" w:eastAsia="宋体" w:hAnsi="宋体" w:cs="宋体"/>
                <w:b w:val="0"/>
                <w:i w:val="0"/>
                <w:color w:val="000000"/>
                <w:sz w:val="14"/>
              </w:rPr>
              <w:t xml:space="preserve">1.62</w:t>
            </w:r>
          </w:p>
        </w:tc>
        <w:tc>
          <w:tcPr>
            <w:tcW w:w="1160" w:type="dxa"/>
            <w:tcBorders/>
            <w:vAlign w:val="center"/>
          </w:tcPr>
          <w:p>
            <w:pPr>
              <w:jc w:val="right"/>
            </w:pPr>
            <w:r>
              <w:rPr>
                <w:rFonts w:ascii="宋体" w:eastAsia="宋体" w:hAnsi="宋体" w:cs="宋体"/>
                <w:b w:val="0"/>
                <w:i w:val="0"/>
                <w:color w:val="000000"/>
                <w:sz w:val="14"/>
              </w:rPr>
              <w:t xml:space="preserve">1.62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1,093.21</w:t>
            </w:r>
          </w:p>
        </w:tc>
        <w:tc>
          <w:tcPr>
            <w:tcW w:w="1160" w:type="dxa"/>
            <w:tcBorders/>
            <w:vAlign w:val="center"/>
          </w:tcPr>
          <w:p>
            <w:pPr>
              <w:jc w:val="right"/>
            </w:pPr>
            <w:r>
              <w:rPr>
                <w:rFonts w:ascii="宋体" w:eastAsia="宋体" w:hAnsi="宋体" w:cs="宋体"/>
                <w:b w:val="0"/>
                <w:i w:val="0"/>
                <w:color w:val="000000"/>
                <w:sz w:val="14"/>
              </w:rPr>
              <w:t xml:space="preserve">1,093.21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学前教育</w:t>
            </w:r>
          </w:p>
        </w:tc>
        <w:tc>
          <w:tcPr>
            <w:tcW w:w="1160" w:type="dxa"/>
            <w:tcBorders/>
            <w:vAlign w:val="center"/>
          </w:tcPr>
          <w:p>
            <w:pPr>
              <w:jc w:val="right"/>
            </w:pPr>
            <w:r>
              <w:rPr>
                <w:rFonts w:ascii="宋体" w:eastAsia="宋体" w:hAnsi="宋体" w:cs="宋体"/>
                <w:b w:val="0"/>
                <w:i w:val="0"/>
                <w:color w:val="000000"/>
                <w:sz w:val="14"/>
              </w:rPr>
              <w:t xml:space="preserve">616.00</w:t>
            </w:r>
          </w:p>
        </w:tc>
        <w:tc>
          <w:tcPr>
            <w:tcW w:w="1160" w:type="dxa"/>
            <w:tcBorders/>
            <w:vAlign w:val="center"/>
          </w:tcPr>
          <w:p>
            <w:pPr>
              <w:jc w:val="right"/>
            </w:pPr>
            <w:r>
              <w:rPr>
                <w:rFonts w:ascii="宋体" w:eastAsia="宋体" w:hAnsi="宋体" w:cs="宋体"/>
                <w:b w:val="0"/>
                <w:i w:val="0"/>
                <w:color w:val="000000"/>
                <w:sz w:val="14"/>
              </w:rPr>
              <w:t xml:space="preserve">616.00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254.83</w:t>
            </w:r>
          </w:p>
        </w:tc>
        <w:tc>
          <w:tcPr>
            <w:tcW w:w="1160" w:type="dxa"/>
            <w:tcBorders/>
            <w:vAlign w:val="center"/>
          </w:tcPr>
          <w:p>
            <w:pPr>
              <w:jc w:val="right"/>
            </w:pPr>
            <w:r>
              <w:rPr>
                <w:rFonts w:ascii="宋体" w:eastAsia="宋体" w:hAnsi="宋体" w:cs="宋体"/>
                <w:b w:val="0"/>
                <w:i w:val="0"/>
                <w:color w:val="000000"/>
                <w:sz w:val="14"/>
              </w:rPr>
              <w:t xml:space="preserve">254.83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100.49</w:t>
            </w:r>
          </w:p>
        </w:tc>
        <w:tc>
          <w:tcPr>
            <w:tcW w:w="1160" w:type="dxa"/>
            <w:tcBorders/>
            <w:vAlign w:val="center"/>
          </w:tcPr>
          <w:p>
            <w:pPr>
              <w:jc w:val="right"/>
            </w:pPr>
            <w:r>
              <w:rPr>
                <w:rFonts w:ascii="宋体" w:eastAsia="宋体" w:hAnsi="宋体" w:cs="宋体"/>
                <w:b w:val="0"/>
                <w:i w:val="0"/>
                <w:color w:val="000000"/>
                <w:sz w:val="14"/>
              </w:rPr>
              <w:t xml:space="preserve">100.49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高中教育</w:t>
            </w:r>
          </w:p>
        </w:tc>
        <w:tc>
          <w:tcPr>
            <w:tcW w:w="1160" w:type="dxa"/>
            <w:tcBorders/>
            <w:vAlign w:val="center"/>
          </w:tcPr>
          <w:p>
            <w:pPr>
              <w:jc w:val="right"/>
            </w:pPr>
            <w:r>
              <w:rPr>
                <w:rFonts w:ascii="宋体" w:eastAsia="宋体" w:hAnsi="宋体" w:cs="宋体"/>
                <w:b w:val="0"/>
                <w:i w:val="0"/>
                <w:color w:val="000000"/>
                <w:sz w:val="14"/>
              </w:rPr>
              <w:t xml:space="preserve">89.66</w:t>
            </w:r>
          </w:p>
        </w:tc>
        <w:tc>
          <w:tcPr>
            <w:tcW w:w="1160" w:type="dxa"/>
            <w:tcBorders/>
            <w:vAlign w:val="center"/>
          </w:tcPr>
          <w:p>
            <w:pPr>
              <w:jc w:val="right"/>
            </w:pPr>
            <w:r>
              <w:rPr>
                <w:rFonts w:ascii="宋体" w:eastAsia="宋体" w:hAnsi="宋体" w:cs="宋体"/>
                <w:b w:val="0"/>
                <w:i w:val="0"/>
                <w:color w:val="000000"/>
                <w:sz w:val="14"/>
              </w:rPr>
              <w:t xml:space="preserve">89.66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其他普通教育支出</w:t>
            </w:r>
          </w:p>
        </w:tc>
        <w:tc>
          <w:tcPr>
            <w:tcW w:w="1160" w:type="dxa"/>
            <w:tcBorders/>
            <w:vAlign w:val="center"/>
          </w:tcPr>
          <w:p>
            <w:pPr>
              <w:jc w:val="right"/>
            </w:pPr>
            <w:r>
              <w:rPr>
                <w:rFonts w:ascii="宋体" w:eastAsia="宋体" w:hAnsi="宋体" w:cs="宋体"/>
                <w:b w:val="0"/>
                <w:i w:val="0"/>
                <w:color w:val="000000"/>
                <w:sz w:val="14"/>
              </w:rPr>
              <w:t xml:space="preserve">32.23</w:t>
            </w:r>
          </w:p>
        </w:tc>
        <w:tc>
          <w:tcPr>
            <w:tcW w:w="1160" w:type="dxa"/>
            <w:tcBorders/>
            <w:vAlign w:val="center"/>
          </w:tcPr>
          <w:p>
            <w:pPr>
              <w:jc w:val="right"/>
            </w:pPr>
            <w:r>
              <w:rPr>
                <w:rFonts w:ascii="宋体" w:eastAsia="宋体" w:hAnsi="宋体" w:cs="宋体"/>
                <w:b w:val="0"/>
                <w:i w:val="0"/>
                <w:color w:val="000000"/>
                <w:sz w:val="14"/>
              </w:rPr>
              <w:t xml:space="preserve">32.23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特殊教育</w:t>
            </w:r>
          </w:p>
        </w:tc>
        <w:tc>
          <w:tcPr>
            <w:tcW w:w="1160" w:type="dxa"/>
            <w:tcBorders/>
            <w:vAlign w:val="center"/>
          </w:tcPr>
          <w:p>
            <w:pPr>
              <w:jc w:val="right"/>
            </w:pPr>
            <w:r>
              <w:rPr>
                <w:rFonts w:ascii="宋体" w:eastAsia="宋体" w:hAnsi="宋体" w:cs="宋体"/>
                <w:b w:val="0"/>
                <w:i w:val="0"/>
                <w:color w:val="000000"/>
                <w:sz w:val="14"/>
              </w:rPr>
              <w:t xml:space="preserve">29.56</w:t>
            </w:r>
          </w:p>
        </w:tc>
        <w:tc>
          <w:tcPr>
            <w:tcW w:w="1160" w:type="dxa"/>
            <w:tcBorders/>
            <w:vAlign w:val="center"/>
          </w:tcPr>
          <w:p>
            <w:pPr>
              <w:jc w:val="right"/>
            </w:pPr>
            <w:r>
              <w:rPr>
                <w:rFonts w:ascii="宋体" w:eastAsia="宋体" w:hAnsi="宋体" w:cs="宋体"/>
                <w:b w:val="0"/>
                <w:i w:val="0"/>
                <w:color w:val="000000"/>
                <w:sz w:val="14"/>
              </w:rPr>
              <w:t xml:space="preserve">29.56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2050701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特殊学校教育</w:t>
            </w:r>
          </w:p>
        </w:tc>
        <w:tc>
          <w:tcPr>
            <w:tcW w:w="1160" w:type="dxa"/>
            <w:tcBorders/>
            <w:vAlign w:val="center"/>
          </w:tcPr>
          <w:p>
            <w:pPr>
              <w:jc w:val="right"/>
            </w:pPr>
            <w:r>
              <w:rPr>
                <w:rFonts w:ascii="宋体" w:eastAsia="宋体" w:hAnsi="宋体" w:cs="宋体"/>
                <w:b w:val="0"/>
                <w:i w:val="0"/>
                <w:color w:val="000000"/>
                <w:sz w:val="14"/>
              </w:rPr>
              <w:t xml:space="preserve">29.56</w:t>
            </w:r>
          </w:p>
        </w:tc>
        <w:tc>
          <w:tcPr>
            <w:tcW w:w="1160" w:type="dxa"/>
            <w:tcBorders/>
            <w:vAlign w:val="center"/>
          </w:tcPr>
          <w:p>
            <w:pPr>
              <w:jc w:val="right"/>
            </w:pPr>
            <w:r>
              <w:rPr>
                <w:rFonts w:ascii="宋体" w:eastAsia="宋体" w:hAnsi="宋体" w:cs="宋体"/>
                <w:b w:val="0"/>
                <w:i w:val="0"/>
                <w:color w:val="000000"/>
                <w:sz w:val="14"/>
              </w:rPr>
              <w:t xml:space="preserve">29.56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教育费附加安排的支出</w:t>
            </w:r>
          </w:p>
        </w:tc>
        <w:tc>
          <w:tcPr>
            <w:tcW w:w="1160" w:type="dxa"/>
            <w:tcBorders/>
            <w:vAlign w:val="center"/>
          </w:tcPr>
          <w:p>
            <w:pPr>
              <w:jc w:val="right"/>
            </w:pPr>
            <w:r>
              <w:rPr>
                <w:rFonts w:ascii="宋体" w:eastAsia="宋体" w:hAnsi="宋体" w:cs="宋体"/>
                <w:b w:val="0"/>
                <w:i w:val="0"/>
                <w:color w:val="000000"/>
                <w:sz w:val="14"/>
              </w:rPr>
              <w:t xml:space="preserve">1,938.84</w:t>
            </w:r>
          </w:p>
        </w:tc>
        <w:tc>
          <w:tcPr>
            <w:tcW w:w="1160" w:type="dxa"/>
            <w:tcBorders/>
            <w:vAlign w:val="center"/>
          </w:tcPr>
          <w:p>
            <w:pPr>
              <w:jc w:val="right"/>
            </w:pPr>
            <w:r>
              <w:rPr>
                <w:rFonts w:ascii="宋体" w:eastAsia="宋体" w:hAnsi="宋体" w:cs="宋体"/>
                <w:b w:val="0"/>
                <w:i w:val="0"/>
                <w:color w:val="000000"/>
                <w:sz w:val="14"/>
              </w:rPr>
              <w:t xml:space="preserve">1,938.84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其他教育费附加安排的支出</w:t>
            </w:r>
          </w:p>
        </w:tc>
        <w:tc>
          <w:tcPr>
            <w:tcW w:w="1160" w:type="dxa"/>
            <w:tcBorders/>
            <w:vAlign w:val="center"/>
          </w:tcPr>
          <w:p>
            <w:pPr>
              <w:jc w:val="right"/>
            </w:pPr>
            <w:r>
              <w:rPr>
                <w:rFonts w:ascii="宋体" w:eastAsia="宋体" w:hAnsi="宋体" w:cs="宋体"/>
                <w:b w:val="0"/>
                <w:i w:val="0"/>
                <w:color w:val="000000"/>
                <w:sz w:val="14"/>
              </w:rPr>
              <w:t xml:space="preserve">1,938.84</w:t>
            </w:r>
          </w:p>
        </w:tc>
        <w:tc>
          <w:tcPr>
            <w:tcW w:w="1160" w:type="dxa"/>
            <w:tcBorders/>
            <w:vAlign w:val="center"/>
          </w:tcPr>
          <w:p>
            <w:pPr>
              <w:jc w:val="right"/>
            </w:pPr>
            <w:r>
              <w:rPr>
                <w:rFonts w:ascii="宋体" w:eastAsia="宋体" w:hAnsi="宋体" w:cs="宋体"/>
                <w:b w:val="0"/>
                <w:i w:val="0"/>
                <w:color w:val="000000"/>
                <w:sz w:val="14"/>
              </w:rPr>
              <w:t xml:space="preserve">1,938.84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23.51</w:t>
            </w:r>
          </w:p>
        </w:tc>
        <w:tc>
          <w:tcPr>
            <w:tcW w:w="1160" w:type="dxa"/>
            <w:tcBorders/>
            <w:vAlign w:val="center"/>
          </w:tcPr>
          <w:p>
            <w:pPr>
              <w:jc w:val="right"/>
            </w:pPr>
            <w:r>
              <w:rPr>
                <w:rFonts w:ascii="宋体" w:eastAsia="宋体" w:hAnsi="宋体" w:cs="宋体"/>
                <w:b w:val="0"/>
                <w:i w:val="0"/>
                <w:color w:val="000000"/>
                <w:sz w:val="14"/>
              </w:rPr>
              <w:t xml:space="preserve">23.51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23.51</w:t>
            </w:r>
          </w:p>
        </w:tc>
        <w:tc>
          <w:tcPr>
            <w:tcW w:w="1160" w:type="dxa"/>
            <w:tcBorders/>
            <w:vAlign w:val="center"/>
          </w:tcPr>
          <w:p>
            <w:pPr>
              <w:jc w:val="right"/>
            </w:pPr>
            <w:r>
              <w:rPr>
                <w:rFonts w:ascii="宋体" w:eastAsia="宋体" w:hAnsi="宋体" w:cs="宋体"/>
                <w:b w:val="0"/>
                <w:i w:val="0"/>
                <w:color w:val="000000"/>
                <w:sz w:val="14"/>
              </w:rPr>
              <w:t xml:space="preserve">23.51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2.02</w:t>
            </w:r>
          </w:p>
        </w:tc>
        <w:tc>
          <w:tcPr>
            <w:tcW w:w="1160" w:type="dxa"/>
            <w:tcBorders/>
            <w:vAlign w:val="center"/>
          </w:tcPr>
          <w:p>
            <w:pPr>
              <w:jc w:val="right"/>
            </w:pPr>
            <w:r>
              <w:rPr>
                <w:rFonts w:ascii="宋体" w:eastAsia="宋体" w:hAnsi="宋体" w:cs="宋体"/>
                <w:b w:val="0"/>
                <w:i w:val="0"/>
                <w:color w:val="000000"/>
                <w:sz w:val="14"/>
              </w:rPr>
              <w:t xml:space="preserve">2.02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7.90</w:t>
            </w:r>
          </w:p>
        </w:tc>
        <w:tc>
          <w:tcPr>
            <w:tcW w:w="1160" w:type="dxa"/>
            <w:tcBorders/>
            <w:vAlign w:val="center"/>
          </w:tcPr>
          <w:p>
            <w:pPr>
              <w:jc w:val="right"/>
            </w:pPr>
            <w:r>
              <w:rPr>
                <w:rFonts w:ascii="宋体" w:eastAsia="宋体" w:hAnsi="宋体" w:cs="宋体"/>
                <w:b w:val="0"/>
                <w:i w:val="0"/>
                <w:color w:val="000000"/>
                <w:sz w:val="14"/>
              </w:rPr>
              <w:t xml:space="preserve">7.90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13.59</w:t>
            </w:r>
          </w:p>
        </w:tc>
        <w:tc>
          <w:tcPr>
            <w:tcW w:w="1160" w:type="dxa"/>
            <w:tcBorders/>
            <w:vAlign w:val="center"/>
          </w:tcPr>
          <w:p>
            <w:pPr>
              <w:jc w:val="right"/>
            </w:pPr>
            <w:r>
              <w:rPr>
                <w:rFonts w:ascii="宋体" w:eastAsia="宋体" w:hAnsi="宋体" w:cs="宋体"/>
                <w:b w:val="0"/>
                <w:i w:val="0"/>
                <w:color w:val="000000"/>
                <w:sz w:val="14"/>
              </w:rPr>
              <w:t xml:space="preserve">13.59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4.55</w:t>
            </w:r>
          </w:p>
        </w:tc>
        <w:tc>
          <w:tcPr>
            <w:tcW w:w="1160" w:type="dxa"/>
            <w:tcBorders/>
            <w:vAlign w:val="center"/>
          </w:tcPr>
          <w:p>
            <w:pPr>
              <w:jc w:val="right"/>
            </w:pPr>
            <w:r>
              <w:rPr>
                <w:rFonts w:ascii="宋体" w:eastAsia="宋体" w:hAnsi="宋体" w:cs="宋体"/>
                <w:b w:val="0"/>
                <w:i w:val="0"/>
                <w:color w:val="000000"/>
                <w:sz w:val="14"/>
              </w:rPr>
              <w:t xml:space="preserve">4.55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4.55</w:t>
            </w:r>
          </w:p>
        </w:tc>
        <w:tc>
          <w:tcPr>
            <w:tcW w:w="1160" w:type="dxa"/>
            <w:tcBorders/>
            <w:vAlign w:val="center"/>
          </w:tcPr>
          <w:p>
            <w:pPr>
              <w:jc w:val="right"/>
            </w:pPr>
            <w:r>
              <w:rPr>
                <w:rFonts w:ascii="宋体" w:eastAsia="宋体" w:hAnsi="宋体" w:cs="宋体"/>
                <w:b w:val="0"/>
                <w:i w:val="0"/>
                <w:color w:val="000000"/>
                <w:sz w:val="14"/>
              </w:rPr>
              <w:t xml:space="preserve">4.55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3.13</w:t>
            </w:r>
          </w:p>
        </w:tc>
        <w:tc>
          <w:tcPr>
            <w:tcW w:w="1160" w:type="dxa"/>
            <w:tcBorders/>
            <w:vAlign w:val="center"/>
          </w:tcPr>
          <w:p>
            <w:pPr>
              <w:jc w:val="right"/>
            </w:pPr>
            <w:r>
              <w:rPr>
                <w:rFonts w:ascii="宋体" w:eastAsia="宋体" w:hAnsi="宋体" w:cs="宋体"/>
                <w:b w:val="0"/>
                <w:i w:val="0"/>
                <w:color w:val="000000"/>
                <w:sz w:val="14"/>
              </w:rPr>
              <w:t xml:space="preserve">3.13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1.24</w:t>
            </w:r>
          </w:p>
        </w:tc>
        <w:tc>
          <w:tcPr>
            <w:tcW w:w="1160" w:type="dxa"/>
            <w:tcBorders/>
            <w:vAlign w:val="center"/>
          </w:tcPr>
          <w:p>
            <w:pPr>
              <w:jc w:val="right"/>
            </w:pPr>
            <w:r>
              <w:rPr>
                <w:rFonts w:ascii="宋体" w:eastAsia="宋体" w:hAnsi="宋体" w:cs="宋体"/>
                <w:b w:val="0"/>
                <w:i w:val="0"/>
                <w:color w:val="000000"/>
                <w:sz w:val="14"/>
              </w:rPr>
              <w:t xml:space="preserve">1.24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7.65</w:t>
            </w:r>
          </w:p>
        </w:tc>
        <w:tc>
          <w:tcPr>
            <w:tcW w:w="1160" w:type="dxa"/>
            <w:tcBorders/>
            <w:vAlign w:val="center"/>
          </w:tcPr>
          <w:p>
            <w:pPr>
              <w:jc w:val="right"/>
            </w:pPr>
            <w:r>
              <w:rPr>
                <w:rFonts w:ascii="宋体" w:eastAsia="宋体" w:hAnsi="宋体" w:cs="宋体"/>
                <w:b w:val="0"/>
                <w:i w:val="0"/>
                <w:color w:val="000000"/>
                <w:sz w:val="14"/>
              </w:rPr>
              <w:t xml:space="preserve">7.65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7.65</w:t>
            </w:r>
          </w:p>
        </w:tc>
        <w:tc>
          <w:tcPr>
            <w:tcW w:w="1160" w:type="dxa"/>
            <w:tcBorders/>
            <w:vAlign w:val="center"/>
          </w:tcPr>
          <w:p>
            <w:pPr>
              <w:jc w:val="right"/>
            </w:pPr>
            <w:r>
              <w:rPr>
                <w:rFonts w:ascii="宋体" w:eastAsia="宋体" w:hAnsi="宋体" w:cs="宋体"/>
                <w:b w:val="0"/>
                <w:i w:val="0"/>
                <w:color w:val="000000"/>
                <w:sz w:val="14"/>
              </w:rPr>
              <w:t xml:space="preserve">7.65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7.65</w:t>
            </w:r>
          </w:p>
        </w:tc>
        <w:tc>
          <w:tcPr>
            <w:tcW w:w="1160" w:type="dxa"/>
            <w:tcBorders/>
            <w:vAlign w:val="center"/>
          </w:tcPr>
          <w:p>
            <w:pPr>
              <w:jc w:val="right"/>
            </w:pPr>
            <w:r>
              <w:rPr>
                <w:rFonts w:ascii="宋体" w:eastAsia="宋体" w:hAnsi="宋体" w:cs="宋体"/>
                <w:b w:val="0"/>
                <w:i w:val="0"/>
                <w:color w:val="000000"/>
                <w:sz w:val="14"/>
              </w:rPr>
              <w:t xml:space="preserve">7.65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216.00</w:t>
            </w:r>
          </w:p>
        </w:tc>
        <w:tc>
          <w:tcPr>
            <w:tcW w:w="1160" w:type="dxa"/>
            <w:tcBorders/>
            <w:vAlign w:val="center"/>
          </w:tcPr>
          <w:p>
            <w:pPr>
              <w:jc w:val="right"/>
            </w:pPr>
            <w:r>
              <w:rPr>
                <w:rFonts w:ascii="宋体" w:eastAsia="宋体" w:hAnsi="宋体" w:cs="宋体"/>
                <w:b w:val="0"/>
                <w:i w:val="0"/>
                <w:color w:val="000000"/>
                <w:sz w:val="14"/>
              </w:rPr>
              <w:t xml:space="preserve">216.00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216.00</w:t>
            </w:r>
          </w:p>
        </w:tc>
        <w:tc>
          <w:tcPr>
            <w:tcW w:w="1160" w:type="dxa"/>
            <w:tcBorders/>
            <w:vAlign w:val="center"/>
          </w:tcPr>
          <w:p>
            <w:pPr>
              <w:jc w:val="right"/>
            </w:pPr>
            <w:r>
              <w:rPr>
                <w:rFonts w:ascii="宋体" w:eastAsia="宋体" w:hAnsi="宋体" w:cs="宋体"/>
                <w:b w:val="0"/>
                <w:i w:val="0"/>
                <w:color w:val="000000"/>
                <w:sz w:val="14"/>
              </w:rPr>
              <w:t xml:space="preserve">216.00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自然灾害灾后重建补助</w:t>
            </w:r>
          </w:p>
        </w:tc>
        <w:tc>
          <w:tcPr>
            <w:tcW w:w="1160" w:type="dxa"/>
            <w:tcBorders/>
            <w:vAlign w:val="center"/>
          </w:tcPr>
          <w:p>
            <w:pPr>
              <w:jc w:val="right"/>
            </w:pPr>
            <w:r>
              <w:rPr>
                <w:rFonts w:ascii="宋体" w:eastAsia="宋体" w:hAnsi="宋体" w:cs="宋体"/>
                <w:b w:val="0"/>
                <w:i w:val="0"/>
                <w:color w:val="000000"/>
                <w:sz w:val="14"/>
              </w:rPr>
              <w:t xml:space="preserve">216.00</w:t>
            </w:r>
          </w:p>
        </w:tc>
        <w:tc>
          <w:tcPr>
            <w:tcW w:w="1160" w:type="dxa"/>
            <w:tcBorders/>
            <w:vAlign w:val="center"/>
          </w:tcPr>
          <w:p>
            <w:pPr>
              <w:jc w:val="right"/>
            </w:pPr>
            <w:r>
              <w:rPr>
                <w:rFonts w:ascii="宋体" w:eastAsia="宋体" w:hAnsi="宋体" w:cs="宋体"/>
                <w:b w:val="0"/>
                <w:i w:val="0"/>
                <w:color w:val="000000"/>
                <w:sz w:val="14"/>
              </w:rPr>
              <w:t xml:space="preserve">216.00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22960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彩票公益金安排的支出</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2296004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用于教育事业的彩票公益金支出</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单位：辽宁省盘锦市兴隆台区教育局(本级)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3,467.23</w:t>
            </w:r>
          </w:p>
        </w:tc>
        <w:tc>
          <w:tcPr>
            <w:tcW w:w="1120" w:type="dxa"/>
            <w:tcBorders/>
            <w:vAlign w:val="center"/>
          </w:tcPr>
          <w:p>
            <w:pPr>
              <w:jc w:val="right"/>
            </w:pPr>
            <w:r>
              <w:rPr>
                <w:rFonts w:ascii="宋体" w:eastAsia="宋体" w:hAnsi="宋体" w:cs="宋体"/>
                <w:b/>
                <w:i w:val="0"/>
                <w:color w:val="000000"/>
                <w:sz w:val="16"/>
              </w:rPr>
              <w:t xml:space="preserve">178.01</w:t>
            </w:r>
          </w:p>
        </w:tc>
        <w:tc>
          <w:tcPr>
            <w:tcW w:w="1120" w:type="dxa"/>
            <w:tcBorders/>
            <w:vAlign w:val="center"/>
          </w:tcPr>
          <w:p>
            <w:pPr>
              <w:jc w:val="right"/>
            </w:pPr>
            <w:r>
              <w:rPr>
                <w:rFonts w:ascii="宋体" w:eastAsia="宋体" w:hAnsi="宋体" w:cs="宋体"/>
                <w:b/>
                <w:i w:val="0"/>
                <w:color w:val="000000"/>
                <w:sz w:val="16"/>
              </w:rPr>
              <w:t xml:space="preserve">3,289.22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3,205.54</w:t>
            </w:r>
          </w:p>
        </w:tc>
        <w:tc>
          <w:tcPr>
            <w:tcW w:w="1120" w:type="dxa"/>
            <w:tcBorders/>
            <w:vAlign w:val="center"/>
          </w:tcPr>
          <w:p>
            <w:pPr>
              <w:jc w:val="right"/>
            </w:pPr>
            <w:r>
              <w:rPr>
                <w:rFonts w:ascii="宋体" w:eastAsia="宋体" w:hAnsi="宋体" w:cs="宋体"/>
                <w:b w:val="0"/>
                <w:i w:val="0"/>
                <w:color w:val="000000"/>
                <w:sz w:val="16"/>
              </w:rPr>
              <w:t xml:space="preserve">142.31</w:t>
            </w:r>
          </w:p>
        </w:tc>
        <w:tc>
          <w:tcPr>
            <w:tcW w:w="1120" w:type="dxa"/>
            <w:tcBorders/>
            <w:vAlign w:val="center"/>
          </w:tcPr>
          <w:p>
            <w:pPr>
              <w:jc w:val="right"/>
            </w:pPr>
            <w:r>
              <w:rPr>
                <w:rFonts w:ascii="宋体" w:eastAsia="宋体" w:hAnsi="宋体" w:cs="宋体"/>
                <w:b w:val="0"/>
                <w:i w:val="0"/>
                <w:color w:val="000000"/>
                <w:sz w:val="16"/>
              </w:rPr>
              <w:t xml:space="preserve">3,063.23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教育管理事务</w:t>
            </w:r>
          </w:p>
        </w:tc>
        <w:tc>
          <w:tcPr>
            <w:tcW w:w="1120" w:type="dxa"/>
            <w:tcBorders/>
            <w:vAlign w:val="center"/>
          </w:tcPr>
          <w:p>
            <w:pPr>
              <w:jc w:val="right"/>
            </w:pPr>
            <w:r>
              <w:rPr>
                <w:rFonts w:ascii="宋体" w:eastAsia="宋体" w:hAnsi="宋体" w:cs="宋体"/>
                <w:b w:val="0"/>
                <w:i w:val="0"/>
                <w:color w:val="000000"/>
                <w:sz w:val="16"/>
              </w:rPr>
              <w:t xml:space="preserve">143.93</w:t>
            </w:r>
          </w:p>
        </w:tc>
        <w:tc>
          <w:tcPr>
            <w:tcW w:w="1120" w:type="dxa"/>
            <w:tcBorders/>
            <w:vAlign w:val="center"/>
          </w:tcPr>
          <w:p>
            <w:pPr>
              <w:jc w:val="right"/>
            </w:pPr>
            <w:r>
              <w:rPr>
                <w:rFonts w:ascii="宋体" w:eastAsia="宋体" w:hAnsi="宋体" w:cs="宋体"/>
                <w:b w:val="0"/>
                <w:i w:val="0"/>
                <w:color w:val="000000"/>
                <w:sz w:val="16"/>
              </w:rPr>
              <w:t xml:space="preserve">142.31</w:t>
            </w:r>
          </w:p>
        </w:tc>
        <w:tc>
          <w:tcPr>
            <w:tcW w:w="1120" w:type="dxa"/>
            <w:tcBorders/>
            <w:vAlign w:val="center"/>
          </w:tcPr>
          <w:p>
            <w:pPr>
              <w:jc w:val="right"/>
            </w:pPr>
            <w:r>
              <w:rPr>
                <w:rFonts w:ascii="宋体" w:eastAsia="宋体" w:hAnsi="宋体" w:cs="宋体"/>
                <w:b w:val="0"/>
                <w:i w:val="0"/>
                <w:color w:val="000000"/>
                <w:sz w:val="16"/>
              </w:rPr>
              <w:t xml:space="preserve">1.62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142.31</w:t>
            </w:r>
          </w:p>
        </w:tc>
        <w:tc>
          <w:tcPr>
            <w:tcW w:w="1120" w:type="dxa"/>
            <w:tcBorders/>
            <w:vAlign w:val="center"/>
          </w:tcPr>
          <w:p>
            <w:pPr>
              <w:jc w:val="right"/>
            </w:pPr>
            <w:r>
              <w:rPr>
                <w:rFonts w:ascii="宋体" w:eastAsia="宋体" w:hAnsi="宋体" w:cs="宋体"/>
                <w:b w:val="0"/>
                <w:i w:val="0"/>
                <w:color w:val="000000"/>
                <w:sz w:val="16"/>
              </w:rPr>
              <w:t xml:space="preserve">142.31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其他教育管理事务支出</w:t>
            </w:r>
          </w:p>
        </w:tc>
        <w:tc>
          <w:tcPr>
            <w:tcW w:w="1120" w:type="dxa"/>
            <w:tcBorders/>
            <w:vAlign w:val="center"/>
          </w:tcPr>
          <w:p>
            <w:pPr>
              <w:jc w:val="right"/>
            </w:pPr>
            <w:r>
              <w:rPr>
                <w:rFonts w:ascii="宋体" w:eastAsia="宋体" w:hAnsi="宋体" w:cs="宋体"/>
                <w:b w:val="0"/>
                <w:i w:val="0"/>
                <w:color w:val="000000"/>
                <w:sz w:val="16"/>
              </w:rPr>
              <w:t xml:space="preserve">1.62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1.62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1,093.21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1,093.21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学前教育</w:t>
            </w:r>
          </w:p>
        </w:tc>
        <w:tc>
          <w:tcPr>
            <w:tcW w:w="1120" w:type="dxa"/>
            <w:tcBorders/>
            <w:vAlign w:val="center"/>
          </w:tcPr>
          <w:p>
            <w:pPr>
              <w:jc w:val="right"/>
            </w:pPr>
            <w:r>
              <w:rPr>
                <w:rFonts w:ascii="宋体" w:eastAsia="宋体" w:hAnsi="宋体" w:cs="宋体"/>
                <w:b w:val="0"/>
                <w:i w:val="0"/>
                <w:color w:val="000000"/>
                <w:sz w:val="16"/>
              </w:rPr>
              <w:t xml:space="preserve">616.00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616.00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254.83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254.83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100.49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100.49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高中教育</w:t>
            </w:r>
          </w:p>
        </w:tc>
        <w:tc>
          <w:tcPr>
            <w:tcW w:w="1120" w:type="dxa"/>
            <w:tcBorders/>
            <w:vAlign w:val="center"/>
          </w:tcPr>
          <w:p>
            <w:pPr>
              <w:jc w:val="right"/>
            </w:pPr>
            <w:r>
              <w:rPr>
                <w:rFonts w:ascii="宋体" w:eastAsia="宋体" w:hAnsi="宋体" w:cs="宋体"/>
                <w:b w:val="0"/>
                <w:i w:val="0"/>
                <w:color w:val="000000"/>
                <w:sz w:val="16"/>
              </w:rPr>
              <w:t xml:space="preserve">89.66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89.66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其他普通教育支出</w:t>
            </w:r>
          </w:p>
        </w:tc>
        <w:tc>
          <w:tcPr>
            <w:tcW w:w="1120" w:type="dxa"/>
            <w:tcBorders/>
            <w:vAlign w:val="center"/>
          </w:tcPr>
          <w:p>
            <w:pPr>
              <w:jc w:val="right"/>
            </w:pPr>
            <w:r>
              <w:rPr>
                <w:rFonts w:ascii="宋体" w:eastAsia="宋体" w:hAnsi="宋体" w:cs="宋体"/>
                <w:b w:val="0"/>
                <w:i w:val="0"/>
                <w:color w:val="000000"/>
                <w:sz w:val="16"/>
              </w:rPr>
              <w:t xml:space="preserve">32.23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特殊教育</w:t>
            </w:r>
          </w:p>
        </w:tc>
        <w:tc>
          <w:tcPr>
            <w:tcW w:w="1120" w:type="dxa"/>
            <w:tcBorders/>
            <w:vAlign w:val="center"/>
          </w:tcPr>
          <w:p>
            <w:pPr>
              <w:jc w:val="right"/>
            </w:pPr>
            <w:r>
              <w:rPr>
                <w:rFonts w:ascii="宋体" w:eastAsia="宋体" w:hAnsi="宋体" w:cs="宋体"/>
                <w:b w:val="0"/>
                <w:i w:val="0"/>
                <w:color w:val="000000"/>
                <w:sz w:val="16"/>
              </w:rPr>
              <w:t xml:space="preserve">29.56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29.56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2050701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特殊学校教育</w:t>
            </w:r>
          </w:p>
        </w:tc>
        <w:tc>
          <w:tcPr>
            <w:tcW w:w="1120" w:type="dxa"/>
            <w:tcBorders/>
            <w:vAlign w:val="center"/>
          </w:tcPr>
          <w:p>
            <w:pPr>
              <w:jc w:val="right"/>
            </w:pPr>
            <w:r>
              <w:rPr>
                <w:rFonts w:ascii="宋体" w:eastAsia="宋体" w:hAnsi="宋体" w:cs="宋体"/>
                <w:b w:val="0"/>
                <w:i w:val="0"/>
                <w:color w:val="000000"/>
                <w:sz w:val="16"/>
              </w:rPr>
              <w:t xml:space="preserve">29.56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29.56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教育费附加安排的支出</w:t>
            </w:r>
          </w:p>
        </w:tc>
        <w:tc>
          <w:tcPr>
            <w:tcW w:w="1120" w:type="dxa"/>
            <w:tcBorders/>
            <w:vAlign w:val="center"/>
          </w:tcPr>
          <w:p>
            <w:pPr>
              <w:jc w:val="right"/>
            </w:pPr>
            <w:r>
              <w:rPr>
                <w:rFonts w:ascii="宋体" w:eastAsia="宋体" w:hAnsi="宋体" w:cs="宋体"/>
                <w:b w:val="0"/>
                <w:i w:val="0"/>
                <w:color w:val="000000"/>
                <w:sz w:val="16"/>
              </w:rPr>
              <w:t xml:space="preserve">1,938.84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1,938.84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其他教育费附加安排的支出</w:t>
            </w:r>
          </w:p>
        </w:tc>
        <w:tc>
          <w:tcPr>
            <w:tcW w:w="1120" w:type="dxa"/>
            <w:tcBorders/>
            <w:vAlign w:val="center"/>
          </w:tcPr>
          <w:p>
            <w:pPr>
              <w:jc w:val="right"/>
            </w:pPr>
            <w:r>
              <w:rPr>
                <w:rFonts w:ascii="宋体" w:eastAsia="宋体" w:hAnsi="宋体" w:cs="宋体"/>
                <w:b w:val="0"/>
                <w:i w:val="0"/>
                <w:color w:val="000000"/>
                <w:sz w:val="16"/>
              </w:rPr>
              <w:t xml:space="preserve">1,938.84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1,938.84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23.51</w:t>
            </w:r>
          </w:p>
        </w:tc>
        <w:tc>
          <w:tcPr>
            <w:tcW w:w="1120" w:type="dxa"/>
            <w:tcBorders/>
            <w:vAlign w:val="center"/>
          </w:tcPr>
          <w:p>
            <w:pPr>
              <w:jc w:val="right"/>
            </w:pPr>
            <w:r>
              <w:rPr>
                <w:rFonts w:ascii="宋体" w:eastAsia="宋体" w:hAnsi="宋体" w:cs="宋体"/>
                <w:b w:val="0"/>
                <w:i w:val="0"/>
                <w:color w:val="000000"/>
                <w:sz w:val="16"/>
              </w:rPr>
              <w:t xml:space="preserve">23.51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23.51</w:t>
            </w:r>
          </w:p>
        </w:tc>
        <w:tc>
          <w:tcPr>
            <w:tcW w:w="1120" w:type="dxa"/>
            <w:tcBorders/>
            <w:vAlign w:val="center"/>
          </w:tcPr>
          <w:p>
            <w:pPr>
              <w:jc w:val="right"/>
            </w:pPr>
            <w:r>
              <w:rPr>
                <w:rFonts w:ascii="宋体" w:eastAsia="宋体" w:hAnsi="宋体" w:cs="宋体"/>
                <w:b w:val="0"/>
                <w:i w:val="0"/>
                <w:color w:val="000000"/>
                <w:sz w:val="16"/>
              </w:rPr>
              <w:t xml:space="preserve">23.51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2.02</w:t>
            </w:r>
          </w:p>
        </w:tc>
        <w:tc>
          <w:tcPr>
            <w:tcW w:w="1120" w:type="dxa"/>
            <w:tcBorders/>
            <w:vAlign w:val="center"/>
          </w:tcPr>
          <w:p>
            <w:pPr>
              <w:jc w:val="right"/>
            </w:pPr>
            <w:r>
              <w:rPr>
                <w:rFonts w:ascii="宋体" w:eastAsia="宋体" w:hAnsi="宋体" w:cs="宋体"/>
                <w:b w:val="0"/>
                <w:i w:val="0"/>
                <w:color w:val="000000"/>
                <w:sz w:val="16"/>
              </w:rPr>
              <w:t xml:space="preserve">2.02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7.90</w:t>
            </w:r>
          </w:p>
        </w:tc>
        <w:tc>
          <w:tcPr>
            <w:tcW w:w="1120" w:type="dxa"/>
            <w:tcBorders/>
            <w:vAlign w:val="center"/>
          </w:tcPr>
          <w:p>
            <w:pPr>
              <w:jc w:val="right"/>
            </w:pPr>
            <w:r>
              <w:rPr>
                <w:rFonts w:ascii="宋体" w:eastAsia="宋体" w:hAnsi="宋体" w:cs="宋体"/>
                <w:b w:val="0"/>
                <w:i w:val="0"/>
                <w:color w:val="000000"/>
                <w:sz w:val="16"/>
              </w:rPr>
              <w:t xml:space="preserve">7.90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13.59</w:t>
            </w:r>
          </w:p>
        </w:tc>
        <w:tc>
          <w:tcPr>
            <w:tcW w:w="1120" w:type="dxa"/>
            <w:tcBorders/>
            <w:vAlign w:val="center"/>
          </w:tcPr>
          <w:p>
            <w:pPr>
              <w:jc w:val="right"/>
            </w:pPr>
            <w:r>
              <w:rPr>
                <w:rFonts w:ascii="宋体" w:eastAsia="宋体" w:hAnsi="宋体" w:cs="宋体"/>
                <w:b w:val="0"/>
                <w:i w:val="0"/>
                <w:color w:val="000000"/>
                <w:sz w:val="16"/>
              </w:rPr>
              <w:t xml:space="preserve">13.59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4.55</w:t>
            </w:r>
          </w:p>
        </w:tc>
        <w:tc>
          <w:tcPr>
            <w:tcW w:w="1120" w:type="dxa"/>
            <w:tcBorders/>
            <w:vAlign w:val="center"/>
          </w:tcPr>
          <w:p>
            <w:pPr>
              <w:jc w:val="right"/>
            </w:pPr>
            <w:r>
              <w:rPr>
                <w:rFonts w:ascii="宋体" w:eastAsia="宋体" w:hAnsi="宋体" w:cs="宋体"/>
                <w:b w:val="0"/>
                <w:i w:val="0"/>
                <w:color w:val="000000"/>
                <w:sz w:val="16"/>
              </w:rPr>
              <w:t xml:space="preserve">4.55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4.55</w:t>
            </w:r>
          </w:p>
        </w:tc>
        <w:tc>
          <w:tcPr>
            <w:tcW w:w="1120" w:type="dxa"/>
            <w:tcBorders/>
            <w:vAlign w:val="center"/>
          </w:tcPr>
          <w:p>
            <w:pPr>
              <w:jc w:val="right"/>
            </w:pPr>
            <w:r>
              <w:rPr>
                <w:rFonts w:ascii="宋体" w:eastAsia="宋体" w:hAnsi="宋体" w:cs="宋体"/>
                <w:b w:val="0"/>
                <w:i w:val="0"/>
                <w:color w:val="000000"/>
                <w:sz w:val="16"/>
              </w:rPr>
              <w:t xml:space="preserve">4.55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3.13</w:t>
            </w:r>
          </w:p>
        </w:tc>
        <w:tc>
          <w:tcPr>
            <w:tcW w:w="1120" w:type="dxa"/>
            <w:tcBorders/>
            <w:vAlign w:val="center"/>
          </w:tcPr>
          <w:p>
            <w:pPr>
              <w:jc w:val="right"/>
            </w:pPr>
            <w:r>
              <w:rPr>
                <w:rFonts w:ascii="宋体" w:eastAsia="宋体" w:hAnsi="宋体" w:cs="宋体"/>
                <w:b w:val="0"/>
                <w:i w:val="0"/>
                <w:color w:val="000000"/>
                <w:sz w:val="16"/>
              </w:rPr>
              <w:t xml:space="preserve">3.13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1.24</w:t>
            </w:r>
          </w:p>
        </w:tc>
        <w:tc>
          <w:tcPr>
            <w:tcW w:w="1120" w:type="dxa"/>
            <w:tcBorders/>
            <w:vAlign w:val="center"/>
          </w:tcPr>
          <w:p>
            <w:pPr>
              <w:jc w:val="right"/>
            </w:pPr>
            <w:r>
              <w:rPr>
                <w:rFonts w:ascii="宋体" w:eastAsia="宋体" w:hAnsi="宋体" w:cs="宋体"/>
                <w:b w:val="0"/>
                <w:i w:val="0"/>
                <w:color w:val="000000"/>
                <w:sz w:val="16"/>
              </w:rPr>
              <w:t xml:space="preserve">1.24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7.65</w:t>
            </w:r>
          </w:p>
        </w:tc>
        <w:tc>
          <w:tcPr>
            <w:tcW w:w="1120" w:type="dxa"/>
            <w:tcBorders/>
            <w:vAlign w:val="center"/>
          </w:tcPr>
          <w:p>
            <w:pPr>
              <w:jc w:val="right"/>
            </w:pPr>
            <w:r>
              <w:rPr>
                <w:rFonts w:ascii="宋体" w:eastAsia="宋体" w:hAnsi="宋体" w:cs="宋体"/>
                <w:b w:val="0"/>
                <w:i w:val="0"/>
                <w:color w:val="000000"/>
                <w:sz w:val="16"/>
              </w:rPr>
              <w:t xml:space="preserve">7.65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7.65</w:t>
            </w:r>
          </w:p>
        </w:tc>
        <w:tc>
          <w:tcPr>
            <w:tcW w:w="1120" w:type="dxa"/>
            <w:tcBorders/>
            <w:vAlign w:val="center"/>
          </w:tcPr>
          <w:p>
            <w:pPr>
              <w:jc w:val="right"/>
            </w:pPr>
            <w:r>
              <w:rPr>
                <w:rFonts w:ascii="宋体" w:eastAsia="宋体" w:hAnsi="宋体" w:cs="宋体"/>
                <w:b w:val="0"/>
                <w:i w:val="0"/>
                <w:color w:val="000000"/>
                <w:sz w:val="16"/>
              </w:rPr>
              <w:t xml:space="preserve">7.65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7.65</w:t>
            </w:r>
          </w:p>
        </w:tc>
        <w:tc>
          <w:tcPr>
            <w:tcW w:w="1120" w:type="dxa"/>
            <w:tcBorders/>
            <w:vAlign w:val="center"/>
          </w:tcPr>
          <w:p>
            <w:pPr>
              <w:jc w:val="right"/>
            </w:pPr>
            <w:r>
              <w:rPr>
                <w:rFonts w:ascii="宋体" w:eastAsia="宋体" w:hAnsi="宋体" w:cs="宋体"/>
                <w:b w:val="0"/>
                <w:i w:val="0"/>
                <w:color w:val="000000"/>
                <w:sz w:val="16"/>
              </w:rPr>
              <w:t xml:space="preserve">7.65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216.00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216.00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216.00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216.00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自然灾害灾后重建补助</w:t>
            </w:r>
          </w:p>
        </w:tc>
        <w:tc>
          <w:tcPr>
            <w:tcW w:w="1120" w:type="dxa"/>
            <w:tcBorders/>
            <w:vAlign w:val="center"/>
          </w:tcPr>
          <w:p>
            <w:pPr>
              <w:jc w:val="right"/>
            </w:pPr>
            <w:r>
              <w:rPr>
                <w:rFonts w:ascii="宋体" w:eastAsia="宋体" w:hAnsi="宋体" w:cs="宋体"/>
                <w:b w:val="0"/>
                <w:i w:val="0"/>
                <w:color w:val="000000"/>
                <w:sz w:val="16"/>
              </w:rPr>
              <w:t xml:space="preserve">216.00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216.00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22960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彩票公益金安排的支出</w:t>
            </w: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2296004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用于教育事业的彩票公益金支出</w:t>
            </w: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单位：辽宁省盘锦市兴隆台区教育局(本级)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3,457.23</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right"/>
            </w:pPr>
            <w:r>
              <w:rPr>
                <w:rFonts w:ascii="宋体" w:eastAsia="宋体" w:hAnsi="宋体" w:cs="宋体"/>
                <w:b w:val="0"/>
                <w:i w:val="0"/>
                <w:color w:val="000000"/>
                <w:sz w:val="14"/>
              </w:rPr>
              <w:t xml:space="preserve">10.00</w:t>
            </w: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3,205.52</w:t>
            </w:r>
          </w:p>
        </w:tc>
        <w:tc>
          <w:tcPr>
            <w:tcW w:w="1100" w:type="dxa"/>
            <w:tcBorders/>
            <w:vAlign w:val="center"/>
          </w:tcPr>
          <w:p>
            <w:pPr>
              <w:jc w:val="right"/>
            </w:pPr>
            <w:r>
              <w:rPr>
                <w:rFonts w:ascii="宋体" w:eastAsia="宋体" w:hAnsi="宋体" w:cs="宋体"/>
                <w:b w:val="0"/>
                <w:i w:val="0"/>
                <w:color w:val="000000"/>
                <w:sz w:val="14"/>
              </w:rPr>
              <w:t xml:space="preserve">3,205.52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23.50</w:t>
            </w:r>
          </w:p>
        </w:tc>
        <w:tc>
          <w:tcPr>
            <w:tcW w:w="1100" w:type="dxa"/>
            <w:tcBorders/>
            <w:vAlign w:val="center"/>
          </w:tcPr>
          <w:p>
            <w:pPr>
              <w:jc w:val="right"/>
            </w:pPr>
            <w:r>
              <w:rPr>
                <w:rFonts w:ascii="宋体" w:eastAsia="宋体" w:hAnsi="宋体" w:cs="宋体"/>
                <w:b w:val="0"/>
                <w:i w:val="0"/>
                <w:color w:val="000000"/>
                <w:sz w:val="14"/>
              </w:rPr>
              <w:t xml:space="preserve">23.50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4.55</w:t>
            </w:r>
          </w:p>
        </w:tc>
        <w:tc>
          <w:tcPr>
            <w:tcW w:w="1100" w:type="dxa"/>
            <w:tcBorders/>
            <w:vAlign w:val="center"/>
          </w:tcPr>
          <w:p>
            <w:pPr>
              <w:jc w:val="right"/>
            </w:pPr>
            <w:r>
              <w:rPr>
                <w:rFonts w:ascii="宋体" w:eastAsia="宋体" w:hAnsi="宋体" w:cs="宋体"/>
                <w:b w:val="0"/>
                <w:i w:val="0"/>
                <w:color w:val="000000"/>
                <w:sz w:val="14"/>
              </w:rPr>
              <w:t xml:space="preserve">4.55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7.65</w:t>
            </w:r>
          </w:p>
        </w:tc>
        <w:tc>
          <w:tcPr>
            <w:tcW w:w="1100" w:type="dxa"/>
            <w:tcBorders/>
            <w:vAlign w:val="center"/>
          </w:tcPr>
          <w:p>
            <w:pPr>
              <w:jc w:val="right"/>
            </w:pPr>
            <w:r>
              <w:rPr>
                <w:rFonts w:ascii="宋体" w:eastAsia="宋体" w:hAnsi="宋体" w:cs="宋体"/>
                <w:b w:val="0"/>
                <w:i w:val="0"/>
                <w:color w:val="000000"/>
                <w:sz w:val="14"/>
              </w:rPr>
              <w:t xml:space="preserve">7.65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216.00</w:t>
            </w:r>
          </w:p>
        </w:tc>
        <w:tc>
          <w:tcPr>
            <w:tcW w:w="1100" w:type="dxa"/>
            <w:tcBorders/>
            <w:vAlign w:val="center"/>
          </w:tcPr>
          <w:p>
            <w:pPr>
              <w:jc w:val="right"/>
            </w:pPr>
            <w:r>
              <w:rPr>
                <w:rFonts w:ascii="宋体" w:eastAsia="宋体" w:hAnsi="宋体" w:cs="宋体"/>
                <w:b w:val="0"/>
                <w:i w:val="0"/>
                <w:color w:val="000000"/>
                <w:sz w:val="14"/>
              </w:rPr>
              <w:t xml:space="preserve">216.00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jc w:val="right"/>
            </w:pPr>
            <w:r>
              <w:rPr>
                <w:rFonts w:ascii="宋体" w:eastAsia="宋体" w:hAnsi="宋体" w:cs="宋体"/>
                <w:b w:val="0"/>
                <w:i w:val="0"/>
                <w:color w:val="000000"/>
                <w:sz w:val="14"/>
              </w:rPr>
              <w:t xml:space="preserve">10.00</w:t>
            </w:r>
          </w:p>
        </w:tc>
        <w:tc>
          <w:tcPr>
            <w:tcW w:w="1100" w:type="dxa"/>
            <w:tcBorders/>
            <w:vAlign w:val="center"/>
          </w:tcPr>
          <w:p>
            <w:pPr/>
          </w:p>
        </w:tc>
        <w:tc>
          <w:tcPr>
            <w:tcW w:w="1100" w:type="dxa"/>
            <w:tcBorders/>
            <w:vAlign w:val="center"/>
          </w:tcPr>
          <w:p>
            <w:pPr>
              <w:jc w:val="right"/>
            </w:pPr>
            <w:r>
              <w:rPr>
                <w:rFonts w:ascii="宋体" w:eastAsia="宋体" w:hAnsi="宋体" w:cs="宋体"/>
                <w:b w:val="0"/>
                <w:i w:val="0"/>
                <w:color w:val="000000"/>
                <w:sz w:val="14"/>
              </w:rPr>
              <w:t xml:space="preserve">10.00</w:t>
            </w: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3,467.23</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3,467.23</w:t>
            </w:r>
          </w:p>
        </w:tc>
        <w:tc>
          <w:tcPr>
            <w:tcW w:w="1100" w:type="dxa"/>
            <w:tcBorders/>
            <w:vAlign w:val="center"/>
          </w:tcPr>
          <w:p>
            <w:pPr>
              <w:jc w:val="right"/>
            </w:pPr>
            <w:r>
              <w:rPr>
                <w:rFonts w:ascii="宋体" w:eastAsia="宋体" w:hAnsi="宋体" w:cs="宋体"/>
                <w:b w:val="0"/>
                <w:i w:val="0"/>
                <w:color w:val="000000"/>
                <w:sz w:val="14"/>
              </w:rPr>
              <w:t xml:space="preserve">3,457.23</w:t>
            </w:r>
          </w:p>
        </w:tc>
        <w:tc>
          <w:tcPr>
            <w:tcW w:w="1100" w:type="dxa"/>
            <w:tcBorders/>
            <w:vAlign w:val="center"/>
          </w:tcPr>
          <w:p>
            <w:pPr>
              <w:jc w:val="right"/>
            </w:pPr>
            <w:r>
              <w:rPr>
                <w:rFonts w:ascii="宋体" w:eastAsia="宋体" w:hAnsi="宋体" w:cs="宋体"/>
                <w:b w:val="0"/>
                <w:i w:val="0"/>
                <w:color w:val="000000"/>
                <w:sz w:val="14"/>
              </w:rPr>
              <w:t xml:space="preserve">10.00</w:t>
            </w: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3,467.23</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3,467.23</w:t>
            </w:r>
          </w:p>
        </w:tc>
        <w:tc>
          <w:tcPr>
            <w:tcW w:w="1100" w:type="dxa"/>
            <w:tcBorders/>
            <w:vAlign w:val="center"/>
          </w:tcPr>
          <w:p>
            <w:pPr>
              <w:jc w:val="right"/>
            </w:pPr>
            <w:r>
              <w:rPr>
                <w:rFonts w:ascii="宋体" w:eastAsia="宋体" w:hAnsi="宋体" w:cs="宋体"/>
                <w:b w:val="0"/>
                <w:i w:val="0"/>
                <w:color w:val="000000"/>
                <w:sz w:val="14"/>
              </w:rPr>
              <w:t xml:space="preserve">3,457.23</w:t>
            </w:r>
          </w:p>
        </w:tc>
        <w:tc>
          <w:tcPr>
            <w:tcW w:w="1100" w:type="dxa"/>
            <w:tcBorders/>
            <w:vAlign w:val="center"/>
          </w:tcPr>
          <w:p>
            <w:pPr>
              <w:jc w:val="right"/>
            </w:pPr>
            <w:r>
              <w:rPr>
                <w:rFonts w:ascii="宋体" w:eastAsia="宋体" w:hAnsi="宋体" w:cs="宋体"/>
                <w:b w:val="0"/>
                <w:i w:val="0"/>
                <w:color w:val="000000"/>
                <w:sz w:val="14"/>
              </w:rPr>
              <w:t xml:space="preserve">10.00</w:t>
            </w: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单位：辽宁省盘锦市兴隆台区教育局(本级)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3,457.23</w:t>
            </w:r>
          </w:p>
        </w:tc>
        <w:tc>
          <w:tcPr>
            <w:tcW w:w="1980" w:type="dxa"/>
            <w:tcBorders/>
            <w:vAlign w:val="center"/>
          </w:tcPr>
          <w:p>
            <w:pPr>
              <w:jc w:val="right"/>
            </w:pPr>
            <w:r>
              <w:rPr>
                <w:rFonts w:ascii="宋体" w:eastAsia="宋体" w:hAnsi="宋体" w:cs="宋体"/>
                <w:b/>
                <w:i w:val="0"/>
                <w:color w:val="000000"/>
                <w:sz w:val="20"/>
              </w:rPr>
              <w:t xml:space="preserve">178.01</w:t>
            </w:r>
          </w:p>
        </w:tc>
        <w:tc>
          <w:tcPr>
            <w:tcW w:w="1952" w:type="dxa"/>
            <w:tcBorders/>
            <w:vAlign w:val="center"/>
          </w:tcPr>
          <w:p>
            <w:pPr>
              <w:jc w:val="right"/>
            </w:pPr>
            <w:r>
              <w:rPr>
                <w:rFonts w:ascii="宋体" w:eastAsia="宋体" w:hAnsi="宋体" w:cs="宋体"/>
                <w:b/>
                <w:i w:val="0"/>
                <w:color w:val="000000"/>
                <w:sz w:val="20"/>
              </w:rPr>
              <w:t xml:space="preserve">3,279.22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3,205.54</w:t>
            </w:r>
          </w:p>
        </w:tc>
        <w:tc>
          <w:tcPr>
            <w:tcW w:w="1980" w:type="dxa"/>
            <w:tcBorders/>
            <w:vAlign w:val="center"/>
          </w:tcPr>
          <w:p>
            <w:pPr>
              <w:jc w:val="right"/>
            </w:pPr>
            <w:r>
              <w:rPr>
                <w:rFonts w:ascii="宋体" w:eastAsia="宋体" w:hAnsi="宋体" w:cs="宋体"/>
                <w:b w:val="0"/>
                <w:i w:val="0"/>
                <w:color w:val="000000"/>
                <w:sz w:val="20"/>
              </w:rPr>
              <w:t xml:space="preserve">142.31</w:t>
            </w:r>
          </w:p>
        </w:tc>
        <w:tc>
          <w:tcPr>
            <w:tcW w:w="1952" w:type="dxa"/>
            <w:tcBorders/>
            <w:vAlign w:val="center"/>
          </w:tcPr>
          <w:p>
            <w:pPr>
              <w:jc w:val="right"/>
            </w:pPr>
            <w:r>
              <w:rPr>
                <w:rFonts w:ascii="宋体" w:eastAsia="宋体" w:hAnsi="宋体" w:cs="宋体"/>
                <w:b w:val="0"/>
                <w:i w:val="0"/>
                <w:color w:val="000000"/>
                <w:sz w:val="20"/>
              </w:rPr>
              <w:t xml:space="preserve">3,063.23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教育管理事务</w:t>
            </w:r>
          </w:p>
        </w:tc>
        <w:tc>
          <w:tcPr>
            <w:tcW w:w="1980" w:type="dxa"/>
            <w:tcBorders/>
            <w:vAlign w:val="center"/>
          </w:tcPr>
          <w:p>
            <w:pPr>
              <w:jc w:val="right"/>
            </w:pPr>
            <w:r>
              <w:rPr>
                <w:rFonts w:ascii="宋体" w:eastAsia="宋体" w:hAnsi="宋体" w:cs="宋体"/>
                <w:b w:val="0"/>
                <w:i w:val="0"/>
                <w:color w:val="000000"/>
                <w:sz w:val="20"/>
              </w:rPr>
              <w:t xml:space="preserve">143.93</w:t>
            </w:r>
          </w:p>
        </w:tc>
        <w:tc>
          <w:tcPr>
            <w:tcW w:w="1980" w:type="dxa"/>
            <w:tcBorders/>
            <w:vAlign w:val="center"/>
          </w:tcPr>
          <w:p>
            <w:pPr>
              <w:jc w:val="right"/>
            </w:pPr>
            <w:r>
              <w:rPr>
                <w:rFonts w:ascii="宋体" w:eastAsia="宋体" w:hAnsi="宋体" w:cs="宋体"/>
                <w:b w:val="0"/>
                <w:i w:val="0"/>
                <w:color w:val="000000"/>
                <w:sz w:val="20"/>
              </w:rPr>
              <w:t xml:space="preserve">142.31</w:t>
            </w:r>
          </w:p>
        </w:tc>
        <w:tc>
          <w:tcPr>
            <w:tcW w:w="1952" w:type="dxa"/>
            <w:tcBorders/>
            <w:vAlign w:val="center"/>
          </w:tcPr>
          <w:p>
            <w:pPr>
              <w:jc w:val="right"/>
            </w:pPr>
            <w:r>
              <w:rPr>
                <w:rFonts w:ascii="宋体" w:eastAsia="宋体" w:hAnsi="宋体" w:cs="宋体"/>
                <w:b w:val="0"/>
                <w:i w:val="0"/>
                <w:color w:val="000000"/>
                <w:sz w:val="20"/>
              </w:rPr>
              <w:t xml:space="preserve">1.62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142.31</w:t>
            </w:r>
          </w:p>
        </w:tc>
        <w:tc>
          <w:tcPr>
            <w:tcW w:w="1980" w:type="dxa"/>
            <w:tcBorders/>
            <w:vAlign w:val="center"/>
          </w:tcPr>
          <w:p>
            <w:pPr>
              <w:jc w:val="right"/>
            </w:pPr>
            <w:r>
              <w:rPr>
                <w:rFonts w:ascii="宋体" w:eastAsia="宋体" w:hAnsi="宋体" w:cs="宋体"/>
                <w:b w:val="0"/>
                <w:i w:val="0"/>
                <w:color w:val="000000"/>
                <w:sz w:val="20"/>
              </w:rPr>
              <w:t xml:space="preserve">142.31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其他教育管理事务支出</w:t>
            </w:r>
          </w:p>
        </w:tc>
        <w:tc>
          <w:tcPr>
            <w:tcW w:w="1980" w:type="dxa"/>
            <w:tcBorders/>
            <w:vAlign w:val="center"/>
          </w:tcPr>
          <w:p>
            <w:pPr>
              <w:jc w:val="right"/>
            </w:pPr>
            <w:r>
              <w:rPr>
                <w:rFonts w:ascii="宋体" w:eastAsia="宋体" w:hAnsi="宋体" w:cs="宋体"/>
                <w:b w:val="0"/>
                <w:i w:val="0"/>
                <w:color w:val="000000"/>
                <w:sz w:val="20"/>
              </w:rPr>
              <w:t xml:space="preserve">1.62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1.62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1,093.21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1,093.21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学前教育</w:t>
            </w:r>
          </w:p>
        </w:tc>
        <w:tc>
          <w:tcPr>
            <w:tcW w:w="1980" w:type="dxa"/>
            <w:tcBorders/>
            <w:vAlign w:val="center"/>
          </w:tcPr>
          <w:p>
            <w:pPr>
              <w:jc w:val="right"/>
            </w:pPr>
            <w:r>
              <w:rPr>
                <w:rFonts w:ascii="宋体" w:eastAsia="宋体" w:hAnsi="宋体" w:cs="宋体"/>
                <w:b w:val="0"/>
                <w:i w:val="0"/>
                <w:color w:val="000000"/>
                <w:sz w:val="20"/>
              </w:rPr>
              <w:t xml:space="preserve">616.00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616.00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254.83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254.83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100.49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100.49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高中教育</w:t>
            </w:r>
          </w:p>
        </w:tc>
        <w:tc>
          <w:tcPr>
            <w:tcW w:w="1980" w:type="dxa"/>
            <w:tcBorders/>
            <w:vAlign w:val="center"/>
          </w:tcPr>
          <w:p>
            <w:pPr>
              <w:jc w:val="right"/>
            </w:pPr>
            <w:r>
              <w:rPr>
                <w:rFonts w:ascii="宋体" w:eastAsia="宋体" w:hAnsi="宋体" w:cs="宋体"/>
                <w:b w:val="0"/>
                <w:i w:val="0"/>
                <w:color w:val="000000"/>
                <w:sz w:val="20"/>
              </w:rPr>
              <w:t xml:space="preserve">89.66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89.66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其他普通教育支出</w:t>
            </w:r>
          </w:p>
        </w:tc>
        <w:tc>
          <w:tcPr>
            <w:tcW w:w="1980" w:type="dxa"/>
            <w:tcBorders/>
            <w:vAlign w:val="center"/>
          </w:tcPr>
          <w:p>
            <w:pPr>
              <w:jc w:val="right"/>
            </w:pPr>
            <w:r>
              <w:rPr>
                <w:rFonts w:ascii="宋体" w:eastAsia="宋体" w:hAnsi="宋体" w:cs="宋体"/>
                <w:b w:val="0"/>
                <w:i w:val="0"/>
                <w:color w:val="000000"/>
                <w:sz w:val="20"/>
              </w:rPr>
              <w:t xml:space="preserve">32.23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32.23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特殊教育</w:t>
            </w:r>
          </w:p>
        </w:tc>
        <w:tc>
          <w:tcPr>
            <w:tcW w:w="1980" w:type="dxa"/>
            <w:tcBorders/>
            <w:vAlign w:val="center"/>
          </w:tcPr>
          <w:p>
            <w:pPr>
              <w:jc w:val="right"/>
            </w:pPr>
            <w:r>
              <w:rPr>
                <w:rFonts w:ascii="宋体" w:eastAsia="宋体" w:hAnsi="宋体" w:cs="宋体"/>
                <w:b w:val="0"/>
                <w:i w:val="0"/>
                <w:color w:val="000000"/>
                <w:sz w:val="20"/>
              </w:rPr>
              <w:t xml:space="preserve">29.56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29.56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2050701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特殊学校教育</w:t>
            </w:r>
          </w:p>
        </w:tc>
        <w:tc>
          <w:tcPr>
            <w:tcW w:w="1980" w:type="dxa"/>
            <w:tcBorders/>
            <w:vAlign w:val="center"/>
          </w:tcPr>
          <w:p>
            <w:pPr>
              <w:jc w:val="right"/>
            </w:pPr>
            <w:r>
              <w:rPr>
                <w:rFonts w:ascii="宋体" w:eastAsia="宋体" w:hAnsi="宋体" w:cs="宋体"/>
                <w:b w:val="0"/>
                <w:i w:val="0"/>
                <w:color w:val="000000"/>
                <w:sz w:val="20"/>
              </w:rPr>
              <w:t xml:space="preserve">29.56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29.56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教育费附加安排的支出</w:t>
            </w:r>
          </w:p>
        </w:tc>
        <w:tc>
          <w:tcPr>
            <w:tcW w:w="1980" w:type="dxa"/>
            <w:tcBorders/>
            <w:vAlign w:val="center"/>
          </w:tcPr>
          <w:p>
            <w:pPr>
              <w:jc w:val="right"/>
            </w:pPr>
            <w:r>
              <w:rPr>
                <w:rFonts w:ascii="宋体" w:eastAsia="宋体" w:hAnsi="宋体" w:cs="宋体"/>
                <w:b w:val="0"/>
                <w:i w:val="0"/>
                <w:color w:val="000000"/>
                <w:sz w:val="20"/>
              </w:rPr>
              <w:t xml:space="preserve">1,938.84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1,938.84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其他教育费附加安排的支出</w:t>
            </w:r>
          </w:p>
        </w:tc>
        <w:tc>
          <w:tcPr>
            <w:tcW w:w="1980" w:type="dxa"/>
            <w:tcBorders/>
            <w:vAlign w:val="center"/>
          </w:tcPr>
          <w:p>
            <w:pPr>
              <w:jc w:val="right"/>
            </w:pPr>
            <w:r>
              <w:rPr>
                <w:rFonts w:ascii="宋体" w:eastAsia="宋体" w:hAnsi="宋体" w:cs="宋体"/>
                <w:b w:val="0"/>
                <w:i w:val="0"/>
                <w:color w:val="000000"/>
                <w:sz w:val="20"/>
              </w:rPr>
              <w:t xml:space="preserve">1,938.84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1,938.84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23.51</w:t>
            </w:r>
          </w:p>
        </w:tc>
        <w:tc>
          <w:tcPr>
            <w:tcW w:w="1980" w:type="dxa"/>
            <w:tcBorders/>
            <w:vAlign w:val="center"/>
          </w:tcPr>
          <w:p>
            <w:pPr>
              <w:jc w:val="right"/>
            </w:pPr>
            <w:r>
              <w:rPr>
                <w:rFonts w:ascii="宋体" w:eastAsia="宋体" w:hAnsi="宋体" w:cs="宋体"/>
                <w:b w:val="0"/>
                <w:i w:val="0"/>
                <w:color w:val="000000"/>
                <w:sz w:val="20"/>
              </w:rPr>
              <w:t xml:space="preserve">23.51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23.51</w:t>
            </w:r>
          </w:p>
        </w:tc>
        <w:tc>
          <w:tcPr>
            <w:tcW w:w="1980" w:type="dxa"/>
            <w:tcBorders/>
            <w:vAlign w:val="center"/>
          </w:tcPr>
          <w:p>
            <w:pPr>
              <w:jc w:val="right"/>
            </w:pPr>
            <w:r>
              <w:rPr>
                <w:rFonts w:ascii="宋体" w:eastAsia="宋体" w:hAnsi="宋体" w:cs="宋体"/>
                <w:b w:val="0"/>
                <w:i w:val="0"/>
                <w:color w:val="000000"/>
                <w:sz w:val="20"/>
              </w:rPr>
              <w:t xml:space="preserve">23.51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2.02</w:t>
            </w:r>
          </w:p>
        </w:tc>
        <w:tc>
          <w:tcPr>
            <w:tcW w:w="1980" w:type="dxa"/>
            <w:tcBorders/>
            <w:vAlign w:val="center"/>
          </w:tcPr>
          <w:p>
            <w:pPr>
              <w:jc w:val="right"/>
            </w:pPr>
            <w:r>
              <w:rPr>
                <w:rFonts w:ascii="宋体" w:eastAsia="宋体" w:hAnsi="宋体" w:cs="宋体"/>
                <w:b w:val="0"/>
                <w:i w:val="0"/>
                <w:color w:val="000000"/>
                <w:sz w:val="20"/>
              </w:rPr>
              <w:t xml:space="preserve">2.02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7.90</w:t>
            </w:r>
          </w:p>
        </w:tc>
        <w:tc>
          <w:tcPr>
            <w:tcW w:w="1980" w:type="dxa"/>
            <w:tcBorders/>
            <w:vAlign w:val="center"/>
          </w:tcPr>
          <w:p>
            <w:pPr>
              <w:jc w:val="right"/>
            </w:pPr>
            <w:r>
              <w:rPr>
                <w:rFonts w:ascii="宋体" w:eastAsia="宋体" w:hAnsi="宋体" w:cs="宋体"/>
                <w:b w:val="0"/>
                <w:i w:val="0"/>
                <w:color w:val="000000"/>
                <w:sz w:val="20"/>
              </w:rPr>
              <w:t xml:space="preserve">7.90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13.59</w:t>
            </w:r>
          </w:p>
        </w:tc>
        <w:tc>
          <w:tcPr>
            <w:tcW w:w="1980" w:type="dxa"/>
            <w:tcBorders/>
            <w:vAlign w:val="center"/>
          </w:tcPr>
          <w:p>
            <w:pPr>
              <w:jc w:val="right"/>
            </w:pPr>
            <w:r>
              <w:rPr>
                <w:rFonts w:ascii="宋体" w:eastAsia="宋体" w:hAnsi="宋体" w:cs="宋体"/>
                <w:b w:val="0"/>
                <w:i w:val="0"/>
                <w:color w:val="000000"/>
                <w:sz w:val="20"/>
              </w:rPr>
              <w:t xml:space="preserve">13.59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4.55</w:t>
            </w:r>
          </w:p>
        </w:tc>
        <w:tc>
          <w:tcPr>
            <w:tcW w:w="1980" w:type="dxa"/>
            <w:tcBorders/>
            <w:vAlign w:val="center"/>
          </w:tcPr>
          <w:p>
            <w:pPr>
              <w:jc w:val="right"/>
            </w:pPr>
            <w:r>
              <w:rPr>
                <w:rFonts w:ascii="宋体" w:eastAsia="宋体" w:hAnsi="宋体" w:cs="宋体"/>
                <w:b w:val="0"/>
                <w:i w:val="0"/>
                <w:color w:val="000000"/>
                <w:sz w:val="20"/>
              </w:rPr>
              <w:t xml:space="preserve">4.55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4.55</w:t>
            </w:r>
          </w:p>
        </w:tc>
        <w:tc>
          <w:tcPr>
            <w:tcW w:w="1980" w:type="dxa"/>
            <w:tcBorders/>
            <w:vAlign w:val="center"/>
          </w:tcPr>
          <w:p>
            <w:pPr>
              <w:jc w:val="right"/>
            </w:pPr>
            <w:r>
              <w:rPr>
                <w:rFonts w:ascii="宋体" w:eastAsia="宋体" w:hAnsi="宋体" w:cs="宋体"/>
                <w:b w:val="0"/>
                <w:i w:val="0"/>
                <w:color w:val="000000"/>
                <w:sz w:val="20"/>
              </w:rPr>
              <w:t xml:space="preserve">4.55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3.13</w:t>
            </w:r>
          </w:p>
        </w:tc>
        <w:tc>
          <w:tcPr>
            <w:tcW w:w="1980" w:type="dxa"/>
            <w:tcBorders/>
            <w:vAlign w:val="center"/>
          </w:tcPr>
          <w:p>
            <w:pPr>
              <w:jc w:val="right"/>
            </w:pPr>
            <w:r>
              <w:rPr>
                <w:rFonts w:ascii="宋体" w:eastAsia="宋体" w:hAnsi="宋体" w:cs="宋体"/>
                <w:b w:val="0"/>
                <w:i w:val="0"/>
                <w:color w:val="000000"/>
                <w:sz w:val="20"/>
              </w:rPr>
              <w:t xml:space="preserve">3.13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1.24</w:t>
            </w:r>
          </w:p>
        </w:tc>
        <w:tc>
          <w:tcPr>
            <w:tcW w:w="1980" w:type="dxa"/>
            <w:tcBorders/>
            <w:vAlign w:val="center"/>
          </w:tcPr>
          <w:p>
            <w:pPr>
              <w:jc w:val="right"/>
            </w:pPr>
            <w:r>
              <w:rPr>
                <w:rFonts w:ascii="宋体" w:eastAsia="宋体" w:hAnsi="宋体" w:cs="宋体"/>
                <w:b w:val="0"/>
                <w:i w:val="0"/>
                <w:color w:val="000000"/>
                <w:sz w:val="20"/>
              </w:rPr>
              <w:t xml:space="preserve">1.24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7.65</w:t>
            </w:r>
          </w:p>
        </w:tc>
        <w:tc>
          <w:tcPr>
            <w:tcW w:w="1980" w:type="dxa"/>
            <w:tcBorders/>
            <w:vAlign w:val="center"/>
          </w:tcPr>
          <w:p>
            <w:pPr>
              <w:jc w:val="right"/>
            </w:pPr>
            <w:r>
              <w:rPr>
                <w:rFonts w:ascii="宋体" w:eastAsia="宋体" w:hAnsi="宋体" w:cs="宋体"/>
                <w:b w:val="0"/>
                <w:i w:val="0"/>
                <w:color w:val="000000"/>
                <w:sz w:val="20"/>
              </w:rPr>
              <w:t xml:space="preserve">7.65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7.65</w:t>
            </w:r>
          </w:p>
        </w:tc>
        <w:tc>
          <w:tcPr>
            <w:tcW w:w="1980" w:type="dxa"/>
            <w:tcBorders/>
            <w:vAlign w:val="center"/>
          </w:tcPr>
          <w:p>
            <w:pPr>
              <w:jc w:val="right"/>
            </w:pPr>
            <w:r>
              <w:rPr>
                <w:rFonts w:ascii="宋体" w:eastAsia="宋体" w:hAnsi="宋体" w:cs="宋体"/>
                <w:b w:val="0"/>
                <w:i w:val="0"/>
                <w:color w:val="000000"/>
                <w:sz w:val="20"/>
              </w:rPr>
              <w:t xml:space="preserve">7.65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7.65</w:t>
            </w:r>
          </w:p>
        </w:tc>
        <w:tc>
          <w:tcPr>
            <w:tcW w:w="1980" w:type="dxa"/>
            <w:tcBorders/>
            <w:vAlign w:val="center"/>
          </w:tcPr>
          <w:p>
            <w:pPr>
              <w:jc w:val="right"/>
            </w:pPr>
            <w:r>
              <w:rPr>
                <w:rFonts w:ascii="宋体" w:eastAsia="宋体" w:hAnsi="宋体" w:cs="宋体"/>
                <w:b w:val="0"/>
                <w:i w:val="0"/>
                <w:color w:val="000000"/>
                <w:sz w:val="20"/>
              </w:rPr>
              <w:t xml:space="preserve">7.65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216.00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216.00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216.00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216.00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自然灾害灾后重建补助</w:t>
            </w:r>
          </w:p>
        </w:tc>
        <w:tc>
          <w:tcPr>
            <w:tcW w:w="1980" w:type="dxa"/>
            <w:tcBorders/>
            <w:vAlign w:val="center"/>
          </w:tcPr>
          <w:p>
            <w:pPr>
              <w:jc w:val="right"/>
            </w:pPr>
            <w:r>
              <w:rPr>
                <w:rFonts w:ascii="宋体" w:eastAsia="宋体" w:hAnsi="宋体" w:cs="宋体"/>
                <w:b w:val="0"/>
                <w:i w:val="0"/>
                <w:color w:val="000000"/>
                <w:sz w:val="20"/>
              </w:rPr>
              <w:t xml:space="preserve">216.00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216.00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单位：辽宁省盘锦市兴隆台区教育局(本级)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168.39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7.52</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24.93</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0.22</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17.90</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0.41</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9.31</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82.56</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7.90</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13.59</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3.13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1.24</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0.18</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7.65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2.10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1.68</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2.02</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0.85</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0.07</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4.29</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0.09</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170.49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7.52</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单位：辽宁省盘锦市兴隆台区教育局(本级)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单位：辽宁省盘锦市兴隆台区教育局(本级)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10.00</w:t>
            </w:r>
          </w:p>
        </w:tc>
        <w:tc>
          <w:tcPr>
            <w:tcW w:w="1120" w:type="dxa"/>
            <w:tcBorders/>
            <w:vAlign w:val="center"/>
          </w:tcPr>
          <w:p>
            <w:pPr>
              <w:jc w:val="right"/>
            </w:pPr>
            <w:r>
              <w:rPr>
                <w:rFonts w:ascii="宋体" w:eastAsia="宋体" w:hAnsi="宋体" w:cs="宋体"/>
                <w:b/>
                <w:i w:val="0"/>
                <w:color w:val="000000"/>
                <w:sz w:val="16"/>
              </w:rPr>
              <w:t xml:space="preserve">10.00</w:t>
            </w: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10.00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22960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彩票公益金安排的支出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2296004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用于教育事业的彩票公益金支出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单位：辽宁省盘锦市兴隆台区教育局(本级)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361011辽宁省盘锦市兴隆台区教育局（本级)-211103000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76.13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76.13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91.77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91.77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1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贯彻落实上级有关教育工作的方针政策和决策部署，在区委区政府的领导下，切实履行教育职责，开展教育督导、抓好基础教育、校园安全等有关工作。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各项绩效目标全部完成。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服务对象满意度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在校生群体教学质量满意度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社会公众满意度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社会公众对教育事业发展满意度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人事制度改革</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项</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创新驱动发展</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人才队伍建设</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改善</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100.00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高中助学金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辽宁省盘锦市兴隆台区教育局-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辽宁省盘锦市兴隆台区教育局（本级)-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67.68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53.84%</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1、高中教育资质政策按规定落实；2、满足家庭经济困难学生基本学生生活需求。</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1、落实了高中阶段国家资助；2、已完成对符合资助条件学生的资助。</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助学金受助人数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630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630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受助学生符合资助标准率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资金拨付及时性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及时</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资金使用合理性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合理</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因贫失学率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降低</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帮助高中教育阶段贫困学生顺利完成学业</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长期</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师生及家长满意度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5.38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26.38424821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困难学生补助</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辽宁省盘锦市兴隆台区教育局-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辽宁省盘锦市兴隆台区教育局（本级)-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40.3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20.31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50.4%</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进一步缩小城乡差距、维持义务教育中小学日常运转。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已完成对符合资助条件的学生的资助。</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07"/>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义务教育阶段家庭经济困难学生生活补助受益人数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资金拨付及时率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经费支出规范性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合规支出</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帮扶家庭经济困难学生</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帮扶助困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政策可持续性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社会服务对象满意度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5.04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26.04032258</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农村非公办教师养老补助</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辽宁省盘锦市兴隆台区教育局-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辽宁省盘锦市兴隆台区教育局（本级)-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24.7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21.78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88.16%</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按符合条件人员每工作1年每月发放20元，区本级配套1/3。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已完成对符合条件的非公办教师养老补助。</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补助年度人均标准</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240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元/人/年</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240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补助覆盖县市占比</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领取补助人数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70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70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补助资金按规定执行率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补助资金结余率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补助资金发放及时性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补助资金实际发放金额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资助政策发挥作用时间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受益教师满意度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8.82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98.82</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校车费用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辽宁省盘锦市兴隆台区教育局-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辽宁省盘锦市兴隆台区教育局（本级)-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413.88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31.36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7.58%</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保障校车正常运转。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已完成并保障了校车正常运转。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经费拨付达标率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资金使用合理性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合理</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确保校车平稳运转</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平稳运转</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学生家长满意度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31.75778135</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校园安全经费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辽宁省盘锦市兴隆台区教育局-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辽宁省盘锦市兴隆台区教育局（本级)-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45.16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22.58%</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保障校园安全，对校舍进行维修改造。</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已完成对校舍维修改造并保障校园安全。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校舍维修改造数量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学校校舍维修改造质量达标率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资金拨付及时率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经费支出规范性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合规支出</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提高经费使用率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切实提升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持续改善校园安全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持续改善</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学校满意度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2.26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33.25787</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学校教学楼、宿舍及附属设施维修改造经费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辽宁省盘锦市兴隆台区教育局-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辽宁省盘锦市兴隆台区教育局（本级)-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1760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1450.96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82.44%</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保障学校教学楼及宿舍的质量。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基本完成年初预算，保障了学校教学楼及宿舍的质量。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经费拨付达标率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学校平稳运行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教职工及学生满意度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8.24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98.24</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运营活动费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辽宁省盘锦市兴隆台区教育局-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辽宁省盘锦市兴隆台区教育局（本级)-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197.94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59.55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30.08%</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基本完成营运活动的正常运转。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经费拨付达标率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综合能力普遍提升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3.01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34.0084955</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46"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450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