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hint="default" w:ascii="Times New Roman" w:hAnsi="Times New Roman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hint="default" w:ascii="Times New Roman" w:hAnsi="Times New Roman"/>
          <w:b/>
          <w:sz w:val="44"/>
          <w:szCs w:val="44"/>
        </w:rPr>
      </w:pPr>
    </w:p>
    <w:p>
      <w:pPr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辽住建安〔202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jc w:val="right"/>
        <w:rPr>
          <w:rFonts w:hint="default"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关于推荐申报和延续全省建设工程质量、</w:t>
      </w:r>
    </w:p>
    <w:p>
      <w:pPr>
        <w:adjustRightInd w:val="0"/>
        <w:snapToGrid w:val="0"/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安全、消防设计审查、消防验收</w:t>
      </w:r>
    </w:p>
    <w:p>
      <w:pPr>
        <w:adjustRightInd w:val="0"/>
        <w:snapToGrid w:val="0"/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专家库成员的通知</w:t>
      </w:r>
    </w:p>
    <w:p>
      <w:pPr>
        <w:adjustRightInd w:val="0"/>
        <w:snapToGrid w:val="0"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各市住建局</w:t>
      </w:r>
      <w:r>
        <w:rPr>
          <w:rFonts w:hint="default" w:ascii="仿宋_GB2312" w:hAnsi="仿宋" w:eastAsia="仿宋_GB2312" w:cs="仿宋_GB2312"/>
          <w:sz w:val="32"/>
          <w:szCs w:val="32"/>
        </w:rPr>
        <w:t>，沈阳市城乡建设局、省</w:t>
      </w:r>
      <w:r>
        <w:rPr>
          <w:rFonts w:hint="eastAsia" w:ascii="仿宋_GB2312" w:hAnsi="仿宋" w:eastAsia="仿宋_GB2312" w:cs="仿宋_GB2312"/>
          <w:sz w:val="32"/>
          <w:szCs w:val="32"/>
        </w:rPr>
        <w:t>沈抚示范区</w:t>
      </w:r>
      <w:r>
        <w:rPr>
          <w:rFonts w:hint="default" w:ascii="仿宋_GB2312" w:hAnsi="仿宋" w:eastAsia="仿宋_GB2312" w:cs="仿宋_GB2312"/>
          <w:sz w:val="32"/>
          <w:szCs w:val="32"/>
        </w:rPr>
        <w:t>规划</w:t>
      </w:r>
      <w:r>
        <w:rPr>
          <w:rFonts w:hint="eastAsia" w:ascii="仿宋_GB2312" w:hAnsi="仿宋" w:eastAsia="仿宋_GB2312" w:cs="仿宋_GB2312"/>
          <w:sz w:val="32"/>
          <w:szCs w:val="32"/>
        </w:rPr>
        <w:t>建设局：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进一步加强全省建设工程质量、安全、消防设计审查、消防验收管理工作，充分发挥专家队伍作用，进一步整合专家资源，省住建厅决定增补、延续质量、安全、消防设计审查、消防验收专家库。现就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CESI黑体-GB18030" w:hAnsi="CESI黑体-GB18030" w:eastAsia="CESI黑体-GB18030" w:cs="CESI黑体-GB18030"/>
          <w:bCs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bCs/>
          <w:sz w:val="32"/>
          <w:szCs w:val="32"/>
        </w:rPr>
        <w:t>一、增补专家库成员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9" w:firstLineChars="196"/>
        <w:jc w:val="both"/>
        <w:textAlignment w:val="auto"/>
        <w:rPr>
          <w:rFonts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（一）专家入库条件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1.具有工程类高级及以上技术职称，熟练掌握本专业技术知识，有较高的理论水平，在行业中具有较高知名度,</w:t>
      </w:r>
      <w:r>
        <w:rPr>
          <w:rFonts w:hint="eastAsia" w:ascii="仿宋_GB2312" w:hAnsi="仿宋" w:eastAsia="仿宋_GB2312"/>
          <w:sz w:val="32"/>
          <w:szCs w:val="32"/>
        </w:rPr>
        <w:t>有国家注册资历者优先；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2.具有10年以上专业工作经历，熟悉工程相关的法律法规和标准规范，实践经验丰富；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3.有良好的职业道德，工作认真严谨，遵纪守法，作风正派，坚持原则，乐于奉献；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4.具有较强的分析解决工程技术问题能力，具有良好的沟通表达能力和较强的组织文字材料能力；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5.年龄不超过 60 周岁，身体健康，能够胜任所从事的业务工作。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9" w:firstLineChars="196"/>
        <w:jc w:val="both"/>
        <w:textAlignment w:val="auto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（二）专家人员来源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1.房屋</w:t>
      </w:r>
      <w:r>
        <w:rPr>
          <w:rFonts w:hint="eastAsia" w:ascii="仿宋_GB2312" w:hAnsi="仿宋" w:eastAsia="仿宋_GB2312"/>
          <w:sz w:val="32"/>
          <w:szCs w:val="32"/>
        </w:rPr>
        <w:t>开发、勘察、设计、施工、监理、检测企业；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大专院校、科研院所；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建筑设备生产企业；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各级质量、安全监督机构专业技术人员；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5.其他从事与建筑行业相关的企事业单位。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9" w:firstLineChars="196"/>
        <w:jc w:val="both"/>
        <w:textAlignment w:val="auto"/>
        <w:rPr>
          <w:rFonts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（三）入库专家的职责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1.制定、评审建设工程质量、安全、消防设计审查、消防验收规范性文件和技术标准；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2.参与省质量、安全、消防事故的调查和处理工作；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3.积极协助和配合建筑行业行政主管部门的监督检查工作；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4.研究、论证建设工程重大质量、安全、消防设计审查、消防验收技术问题；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5.参与省建筑业新技术应用工程、省建筑施工安全生产标准化考评工作；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6.参与本行业学术交流活动，对行业发展和管理规划提供意见和建议；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7.参与全省工程质量、安全、消防设计审查、消防验收人员教育业务培训授课工作；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8.完成省住建厅安排的其他工作。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9" w:firstLineChars="196"/>
        <w:jc w:val="both"/>
        <w:textAlignment w:val="auto"/>
        <w:rPr>
          <w:rFonts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（四）入库专家专业划分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default" w:ascii="仿宋_GB2312" w:hAnsi="仿宋" w:eastAsia="仿宋_GB2312"/>
          <w:sz w:val="32"/>
          <w:szCs w:val="32"/>
        </w:rPr>
        <w:t>工程</w:t>
      </w:r>
      <w:r>
        <w:rPr>
          <w:rFonts w:hint="eastAsia" w:ascii="仿宋_GB2312" w:hAnsi="仿宋" w:eastAsia="仿宋_GB2312"/>
          <w:sz w:val="32"/>
          <w:szCs w:val="32"/>
        </w:rPr>
        <w:t>质量</w:t>
      </w:r>
      <w:r>
        <w:rPr>
          <w:rFonts w:hint="default" w:ascii="仿宋_GB2312" w:hAnsi="仿宋" w:eastAsia="仿宋_GB2312"/>
          <w:sz w:val="32"/>
          <w:szCs w:val="32"/>
        </w:rPr>
        <w:t>方向</w:t>
      </w:r>
      <w:r>
        <w:rPr>
          <w:rFonts w:hint="eastAsia" w:ascii="仿宋_GB2312" w:hAnsi="仿宋" w:eastAsia="仿宋_GB2312"/>
          <w:sz w:val="32"/>
          <w:szCs w:val="32"/>
        </w:rPr>
        <w:t>专家</w:t>
      </w:r>
      <w:bookmarkStart w:id="0" w:name="_Hlk4286376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（1）房屋建筑工程；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（2）电气工程；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（3）暖通与给排水工程；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（4）道路与桥梁工程；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（5）城市轨道交通工程（地铁）；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（6）燃气工程;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（7）装饰装修工程。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default" w:ascii="仿宋_GB2312" w:hAnsi="仿宋" w:eastAsia="仿宋_GB2312"/>
          <w:sz w:val="32"/>
          <w:szCs w:val="32"/>
        </w:rPr>
        <w:t>工程</w:t>
      </w:r>
      <w:r>
        <w:rPr>
          <w:rFonts w:hint="eastAsia" w:ascii="仿宋_GB2312" w:hAnsi="仿宋" w:eastAsia="仿宋_GB2312"/>
          <w:sz w:val="32"/>
          <w:szCs w:val="32"/>
        </w:rPr>
        <w:t>安全</w:t>
      </w:r>
      <w:r>
        <w:rPr>
          <w:rFonts w:hint="default" w:ascii="仿宋_GB2312" w:hAnsi="仿宋" w:eastAsia="仿宋_GB2312"/>
          <w:sz w:val="32"/>
          <w:szCs w:val="32"/>
        </w:rPr>
        <w:t>方向</w:t>
      </w:r>
      <w:r>
        <w:rPr>
          <w:rFonts w:hint="eastAsia" w:ascii="仿宋_GB2312" w:hAnsi="仿宋" w:eastAsia="仿宋_GB2312"/>
          <w:sz w:val="32"/>
          <w:szCs w:val="32"/>
        </w:rPr>
        <w:t>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（1）安全管理与文明施工；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（2）脚手架、高处作业吊篮与高处作业；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（3）基坑工程；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（4）模板支架；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（5）施工用电；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（6）起重机械设备、起重吊装与施工机具；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（7）城市轨道交通工程（地铁）。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3.消防设计审查</w:t>
      </w:r>
      <w:r>
        <w:rPr>
          <w:rFonts w:hint="default" w:ascii="仿宋_GB2312" w:hAnsi="仿宋" w:eastAsia="仿宋_GB2312"/>
          <w:sz w:val="32"/>
          <w:szCs w:val="32"/>
        </w:rPr>
        <w:t>方向专家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（1）消防工程；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（2）建筑工程；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（3）电气工程；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（4）暖通工程；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（5）给排水工程；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（6）石油化工、燃气工程;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（7）装饰装修工程。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4.消防验收</w:t>
      </w:r>
      <w:r>
        <w:rPr>
          <w:rFonts w:hint="default" w:ascii="仿宋_GB2312" w:hAnsi="仿宋" w:eastAsia="仿宋_GB2312"/>
          <w:sz w:val="32"/>
          <w:szCs w:val="32"/>
        </w:rPr>
        <w:t>方向专家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（1）消防工程；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（2）建筑工程；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（3）电气工程；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（4）暖通工程；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（5）给排水工程；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（6）石油化工、燃气工程;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（7）装饰装修工程。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9" w:firstLineChars="196"/>
        <w:jc w:val="both"/>
        <w:textAlignment w:val="auto"/>
        <w:rPr>
          <w:rFonts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（四）推荐申报审核和管理程序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1.各市负责推荐本地区专家。质量、安全、消防设计审查、消防验收专家只能申报一个专业。各市在征求专家本人意见后，严格按照条件推荐专家。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2.申报资料（需装订成册）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（1）《辽宁省建设工程质量、安全、消防设计审查、消防验收专家推荐申请表》（见附件1），需所在单位对本单位自荐人员及签报内容进行真实性审核，形成推荐意见并签章；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（2）身份证复印件；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（3）学历学位证复印件；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（4）专业技术职称证复印件；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（5）国家注册执业资格证复印件（如有应提供）；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（6）相关业绩证明文件。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3.各市每个专业推荐人数，沈阳市、大连市不多于20人，其他各市不多于10人。（电气工程、暖通与给排水工程、燃气工程、装饰装修工程</w:t>
      </w:r>
      <w:r>
        <w:rPr>
          <w:rFonts w:hint="default" w:ascii="仿宋_GB2312" w:hAnsi="仿宋" w:eastAsia="仿宋_GB2312"/>
          <w:sz w:val="32"/>
          <w:szCs w:val="32"/>
        </w:rPr>
        <w:t>等专业</w:t>
      </w:r>
      <w:r>
        <w:rPr>
          <w:rFonts w:hint="eastAsia" w:ascii="仿宋_GB2312" w:hAnsi="仿宋" w:eastAsia="仿宋_GB2312"/>
          <w:sz w:val="32"/>
          <w:szCs w:val="32"/>
        </w:rPr>
        <w:t>质量专家</w:t>
      </w:r>
      <w:r>
        <w:rPr>
          <w:rFonts w:hint="default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施工用电、起重机械设备、起重吊装与施工机具</w:t>
      </w:r>
      <w:r>
        <w:rPr>
          <w:rFonts w:hint="default" w:ascii="仿宋_GB2312" w:hAnsi="仿宋" w:eastAsia="仿宋_GB2312"/>
          <w:sz w:val="32"/>
          <w:szCs w:val="32"/>
        </w:rPr>
        <w:t>等专业</w:t>
      </w:r>
      <w:r>
        <w:rPr>
          <w:rFonts w:hint="eastAsia" w:ascii="仿宋_GB2312" w:hAnsi="仿宋" w:eastAsia="仿宋_GB2312"/>
          <w:sz w:val="32"/>
          <w:szCs w:val="32"/>
        </w:rPr>
        <w:t>安全专家</w:t>
      </w:r>
      <w:r>
        <w:rPr>
          <w:rFonts w:hint="default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不受人数限制</w:t>
      </w:r>
      <w:r>
        <w:rPr>
          <w:rFonts w:hint="default" w:ascii="仿宋_GB2312" w:hAnsi="仿宋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4.省住建厅负责核实申报材料，提出审核意见，对批准入库的专家在网上公示，并颁发聘书。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省住建厅负责专家库的日常管理工作，建立专家工作信息档案，作为考评续聘专家的依据，对有严重违法违规行为、聘任期内不服从管理、连续2次无故不参加省住建厅工作安排的专家予以解聘，不再录入专家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6.专家库实行动态管理，每届聘期为3年。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ascii="CESI黑体-GB18030" w:hAnsi="CESI黑体-GB18030" w:eastAsia="CESI黑体-GB18030" w:cs="CESI黑体-GB18030"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</w:rPr>
        <w:t>二、延续聘任专家库成员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9" w:firstLineChars="196"/>
        <w:jc w:val="both"/>
        <w:textAlignment w:val="auto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</w:rPr>
        <w:t>（一）延续聘任条件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jc w:val="both"/>
        <w:textAlignment w:val="auto"/>
        <w:rPr>
          <w:rFonts w:hint="default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1.已聘为辽宁省建设工程质量、安全、消防设计审查、消防验收专家库的专家库成员</w:t>
      </w:r>
      <w:r>
        <w:rPr>
          <w:rFonts w:hint="default" w:ascii="仿宋_GB2312" w:hAnsi="仿宋" w:eastAsia="仿宋_GB2312" w:cs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2.有良好的职业道德，在聘期内工作认真严谨、遵纪守法、作风正派、坚持原则、乐于奉献</w:t>
      </w:r>
      <w:r>
        <w:rPr>
          <w:rFonts w:hint="default" w:ascii="仿宋_GB2312" w:hAnsi="仿宋" w:eastAsia="仿宋_GB2312" w:cs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3.年龄不超过 60 周岁，身体健康，能够继续胜任所从事的业务工作。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2" w:firstLineChars="200"/>
        <w:jc w:val="both"/>
        <w:textAlignment w:val="auto"/>
        <w:rPr>
          <w:rFonts w:ascii="方正楷体_GBK" w:hAnsi="方正楷体_GBK" w:eastAsia="方正楷体_GBK" w:cs="方正楷体_GBK"/>
          <w:b/>
          <w:bCs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</w:rPr>
        <w:t>（二）申报资料（需装订成册）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1.《辽宁省建设工程质量、安全、消防设计审查、消防验收专家推荐延续聘任专家库成员申请表》（见附件2），需所在单位对本单位自荐人员及签报内容进行真实性审核，形成推荐意见并签章；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2.聘期内相关业绩证明文件；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default" w:ascii="仿宋_GB2312" w:hAnsi="仿宋" w:eastAsia="仿宋_GB2312"/>
          <w:kern w:val="2"/>
          <w:sz w:val="32"/>
          <w:szCs w:val="32"/>
        </w:rPr>
        <w:t>3.</w:t>
      </w:r>
      <w:r>
        <w:rPr>
          <w:rFonts w:hint="eastAsia" w:ascii="仿宋_GB2312" w:hAnsi="仿宋" w:eastAsia="仿宋_GB2312"/>
          <w:kern w:val="2"/>
          <w:sz w:val="32"/>
          <w:szCs w:val="32"/>
        </w:rPr>
        <w:t>专家证原件。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default" w:ascii="仿宋_GB2312" w:hAnsi="微软雅黑" w:eastAsia="仿宋_GB2312" w:cs="宋体"/>
          <w:kern w:val="0"/>
          <w:sz w:val="32"/>
          <w:szCs w:val="32"/>
        </w:rPr>
        <w:t>请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各市在2024年</w:t>
      </w:r>
      <w:r>
        <w:rPr>
          <w:rFonts w:ascii="仿宋_GB2312" w:hAnsi="微软雅黑" w:eastAsia="仿宋_GB2312" w:cs="宋体"/>
          <w:kern w:val="0"/>
          <w:sz w:val="32"/>
          <w:szCs w:val="32"/>
        </w:rPr>
        <w:t>10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月</w:t>
      </w:r>
      <w:r>
        <w:rPr>
          <w:rFonts w:ascii="仿宋_GB2312" w:hAnsi="微软雅黑" w:eastAsia="仿宋_GB2312" w:cs="宋体"/>
          <w:kern w:val="0"/>
          <w:sz w:val="32"/>
          <w:szCs w:val="32"/>
        </w:rPr>
        <w:t>31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日前将本地区推荐申报的专家形成汇总表（附件3、4），并将汇总表、《</w:t>
      </w:r>
      <w:r>
        <w:rPr>
          <w:rFonts w:hint="eastAsia" w:ascii="仿宋_GB2312" w:hAnsi="仿宋" w:eastAsia="仿宋_GB2312"/>
          <w:sz w:val="32"/>
          <w:szCs w:val="32"/>
        </w:rPr>
        <w:t>辽宁省建设工程质量、安全、消防设计审查、消防验收专家推荐申请表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》、</w:t>
      </w:r>
      <w:r>
        <w:rPr>
          <w:rFonts w:hint="eastAsia" w:ascii="仿宋_GB2312" w:hAnsi="仿宋" w:eastAsia="仿宋_GB2312"/>
          <w:sz w:val="32"/>
          <w:szCs w:val="32"/>
        </w:rPr>
        <w:t>《辽宁省建设工程质量、安全、消防设计审查、消防验收专家推荐延续聘任专家库成员申请表》、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申报资料及电子文档报辽宁省建设事业指导服务中心。</w:t>
      </w:r>
      <w:r>
        <w:rPr>
          <w:rFonts w:hint="default" w:ascii="仿宋_GB2312" w:hAnsi="微软雅黑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附件下载网址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：http://zjt.ln.gov.cn/ </w:t>
      </w:r>
      <w:r>
        <w:rPr>
          <w:rFonts w:hint="default" w:ascii="仿宋_GB2312" w:hAnsi="微软雅黑" w:eastAsia="仿宋_GB2312" w:cs="宋体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860" w:leftChars="200" w:hanging="1440" w:hangingChars="45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附件：</w:t>
      </w:r>
      <w:r>
        <w:rPr>
          <w:rFonts w:hint="default" w:ascii="仿宋_GB2312" w:hAnsi="微软雅黑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辽宁省建设工程质量、安全、消防设计审查、消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857" w:leftChars="808" w:hanging="160" w:hangingChars="5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防验收专家推荐申请表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860" w:leftChars="200" w:hanging="1440" w:hangingChars="45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  <w:r>
        <w:rPr>
          <w:rFonts w:hint="default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辽宁省建设工程质量、安全、消防设计审查、消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857" w:leftChars="808" w:hanging="160" w:hangingChars="5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防验收专家推荐延续聘任专家库成员申请表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jc w:val="both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辽宁省建设工程质量、安全、消防设计审查、</w:t>
      </w:r>
      <w:r>
        <w:rPr>
          <w:rFonts w:hint="default" w:ascii="仿宋_GB2312" w:hAnsi="仿宋" w:eastAsia="仿宋_GB2312"/>
          <w:sz w:val="32"/>
          <w:szCs w:val="32"/>
        </w:rPr>
        <w:t>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防</w:t>
      </w:r>
      <w:r>
        <w:rPr>
          <w:rFonts w:hint="eastAsia" w:ascii="仿宋_GB2312" w:hAnsi="仿宋" w:eastAsia="仿宋_GB2312"/>
          <w:sz w:val="32"/>
          <w:szCs w:val="32"/>
        </w:rPr>
        <w:t>验收专家推荐汇总表</w:t>
      </w:r>
    </w:p>
    <w:p>
      <w:pPr>
        <w:pStyle w:val="4"/>
        <w:keepNext w:val="0"/>
        <w:keepLines w:val="0"/>
        <w:pageBreakBefore w:val="0"/>
        <w:tabs>
          <w:tab w:val="right" w:leader="dot" w:pos="8890"/>
        </w:tabs>
        <w:kinsoku/>
        <w:wordWrap/>
        <w:overflowPunct/>
        <w:topLinePunct w:val="0"/>
        <w:autoSpaceDE/>
        <w:autoSpaceDN/>
        <w:bidi w:val="0"/>
        <w:spacing w:line="600" w:lineRule="exact"/>
        <w:ind w:left="1845" w:leftChars="650" w:hanging="480" w:hangingChars="150"/>
        <w:jc w:val="both"/>
        <w:textAlignment w:val="auto"/>
        <w:rPr>
          <w:rFonts w:hint="default" w:ascii="仿宋_GB2312" w:hAnsi="微软雅黑" w:eastAsia="仿宋_GB2312" w:cs="宋体"/>
          <w:kern w:val="0"/>
          <w:sz w:val="32"/>
          <w:szCs w:val="32"/>
        </w:rPr>
      </w:pPr>
      <w:r>
        <w:rPr>
          <w:rFonts w:hint="default" w:ascii="仿宋_GB2312" w:hAnsi="微软雅黑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辽宁省建设工程质量、安全、消防设计审查、</w:t>
      </w:r>
      <w:r>
        <w:rPr>
          <w:rFonts w:hint="default" w:ascii="仿宋_GB2312" w:hAnsi="微软雅黑" w:eastAsia="仿宋_GB2312" w:cs="宋体"/>
          <w:kern w:val="0"/>
          <w:sz w:val="32"/>
          <w:szCs w:val="32"/>
        </w:rPr>
        <w:t>消</w:t>
      </w:r>
    </w:p>
    <w:p>
      <w:pPr>
        <w:pStyle w:val="4"/>
        <w:keepNext w:val="0"/>
        <w:keepLines w:val="0"/>
        <w:pageBreakBefore w:val="0"/>
        <w:tabs>
          <w:tab w:val="right" w:leader="dot" w:pos="8890"/>
        </w:tabs>
        <w:kinsoku/>
        <w:wordWrap/>
        <w:overflowPunct/>
        <w:topLinePunct w:val="0"/>
        <w:autoSpaceDE/>
        <w:autoSpaceDN/>
        <w:bidi w:val="0"/>
        <w:spacing w:line="600" w:lineRule="exact"/>
        <w:ind w:left="1844" w:leftChars="802" w:hanging="160" w:hangingChars="50"/>
        <w:jc w:val="both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防验收专家推荐延续聘任专家库成员汇总表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质量、安全专家库</w:t>
      </w:r>
      <w:r>
        <w:rPr>
          <w:rFonts w:hint="default" w:ascii="仿宋_GB2312" w:hAnsi="宋体" w:eastAsia="仿宋_GB2312"/>
          <w:sz w:val="32"/>
        </w:rPr>
        <w:t>，</w:t>
      </w:r>
      <w:r>
        <w:rPr>
          <w:rFonts w:hint="eastAsia" w:ascii="仿宋_GB2312" w:hAnsi="宋体" w:eastAsia="仿宋_GB2312"/>
          <w:sz w:val="32"/>
        </w:rPr>
        <w:t>联系人：丁波</w:t>
      </w:r>
      <w:r>
        <w:rPr>
          <w:rFonts w:hint="default" w:ascii="仿宋_GB2312" w:hAnsi="宋体" w:eastAsia="仿宋_GB2312"/>
          <w:sz w:val="32"/>
        </w:rPr>
        <w:t>，</w:t>
      </w:r>
      <w:r>
        <w:rPr>
          <w:rFonts w:hint="eastAsia" w:ascii="仿宋_GB2312" w:hAnsi="宋体" w:eastAsia="仿宋_GB2312"/>
          <w:sz w:val="32"/>
        </w:rPr>
        <w:t>电话：024-85630097</w:t>
      </w:r>
      <w:r>
        <w:rPr>
          <w:rFonts w:hint="default" w:ascii="仿宋_GB2312" w:hAnsi="宋体" w:eastAsia="仿宋_GB2312"/>
          <w:sz w:val="32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邮箱：76297668</w:t>
      </w:r>
      <w:r>
        <w:rPr>
          <w:rFonts w:hint="eastAsia" w:asciiTheme="minorEastAsia" w:hAnsiTheme="minorEastAsia" w:eastAsiaTheme="minorEastAsia" w:cstheme="minorEastAsia"/>
          <w:sz w:val="32"/>
        </w:rPr>
        <w:t>@</w:t>
      </w:r>
      <w:r>
        <w:rPr>
          <w:rFonts w:hint="eastAsia" w:ascii="仿宋_GB2312" w:hAnsi="宋体" w:eastAsia="仿宋_GB2312"/>
          <w:sz w:val="32"/>
        </w:rPr>
        <w:t>qq.com</w:t>
      </w:r>
      <w:r>
        <w:rPr>
          <w:rFonts w:hint="default" w:ascii="仿宋_GB2312" w:hAnsi="宋体" w:eastAsia="仿宋_GB2312"/>
          <w:sz w:val="32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消防设计审查、消防验收专家库</w:t>
      </w:r>
      <w:r>
        <w:rPr>
          <w:rFonts w:hint="default" w:ascii="仿宋_GB2312" w:hAnsi="宋体" w:eastAsia="仿宋_GB2312"/>
          <w:sz w:val="32"/>
        </w:rPr>
        <w:t>，</w:t>
      </w:r>
      <w:r>
        <w:rPr>
          <w:rFonts w:hint="eastAsia" w:ascii="仿宋_GB2312" w:hAnsi="宋体" w:eastAsia="仿宋_GB2312"/>
          <w:sz w:val="32"/>
        </w:rPr>
        <w:t>联系人：仝英</w:t>
      </w:r>
      <w:r>
        <w:rPr>
          <w:rFonts w:hint="default" w:ascii="仿宋_GB2312" w:hAnsi="宋体" w:eastAsia="仿宋_GB2312"/>
          <w:sz w:val="32"/>
        </w:rPr>
        <w:t>，</w:t>
      </w:r>
      <w:r>
        <w:rPr>
          <w:rFonts w:hint="eastAsia" w:ascii="仿宋_GB2312" w:hAnsi="宋体" w:eastAsia="仿宋_GB2312"/>
          <w:sz w:val="32"/>
        </w:rPr>
        <w:t>电话：024-81605088</w:t>
      </w:r>
      <w:r>
        <w:rPr>
          <w:rFonts w:hint="default" w:ascii="仿宋_GB2312" w:hAnsi="宋体" w:eastAsia="仿宋_GB2312"/>
          <w:sz w:val="32"/>
        </w:rPr>
        <w:t>，</w:t>
      </w:r>
      <w:r>
        <w:rPr>
          <w:rFonts w:hint="eastAsia" w:ascii="仿宋_GB2312" w:hAnsi="宋体" w:eastAsia="仿宋_GB2312"/>
          <w:sz w:val="32"/>
        </w:rPr>
        <w:t>邮箱：jfzxyyt</w:t>
      </w:r>
      <w:r>
        <w:rPr>
          <w:rFonts w:hint="eastAsia" w:asciiTheme="minorEastAsia" w:hAnsiTheme="minorEastAsia" w:eastAsiaTheme="minorEastAsia" w:cstheme="minorEastAsia"/>
          <w:sz w:val="32"/>
        </w:rPr>
        <w:t>@</w:t>
      </w:r>
      <w:r>
        <w:rPr>
          <w:rFonts w:hint="eastAsia" w:ascii="仿宋_GB2312" w:hAnsi="宋体" w:eastAsia="仿宋_GB2312"/>
          <w:sz w:val="32"/>
        </w:rPr>
        <w:t>163.com</w:t>
      </w:r>
      <w:r>
        <w:rPr>
          <w:rFonts w:hint="default" w:ascii="仿宋_GB2312" w:hAnsi="宋体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483" w:leftChars="298" w:hanging="857" w:hangingChars="268"/>
        <w:jc w:val="both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地址：沈阳市皇姑区嫩江街38号辽宁省建设事业指导服务中心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626" w:leftChars="298" w:firstLine="4000" w:firstLineChars="1250"/>
        <w:jc w:val="both"/>
        <w:textAlignment w:val="auto"/>
        <w:rPr>
          <w:rFonts w:ascii="仿宋_GB2312" w:hAnsi="宋体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840" w:firstLineChars="1200"/>
        <w:jc w:val="both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辽宁省住房和城乡建设厅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626" w:leftChars="298"/>
        <w:jc w:val="both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               2024年</w:t>
      </w:r>
      <w:r>
        <w:rPr>
          <w:rFonts w:hint="eastAsia" w:ascii="仿宋_GB2312" w:hAnsi="宋体" w:eastAsia="仿宋_GB2312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86"/>
    <w:rsid w:val="000311EC"/>
    <w:rsid w:val="00062247"/>
    <w:rsid w:val="000A41F8"/>
    <w:rsid w:val="000C3EF0"/>
    <w:rsid w:val="000C6ECD"/>
    <w:rsid w:val="000D2163"/>
    <w:rsid w:val="00100814"/>
    <w:rsid w:val="00110CA6"/>
    <w:rsid w:val="00121645"/>
    <w:rsid w:val="00160E85"/>
    <w:rsid w:val="001A71B9"/>
    <w:rsid w:val="001B0CAC"/>
    <w:rsid w:val="001B13C4"/>
    <w:rsid w:val="00252C79"/>
    <w:rsid w:val="002540F7"/>
    <w:rsid w:val="002660AD"/>
    <w:rsid w:val="00282F74"/>
    <w:rsid w:val="002D0EB4"/>
    <w:rsid w:val="00316804"/>
    <w:rsid w:val="003469AE"/>
    <w:rsid w:val="00350290"/>
    <w:rsid w:val="003B7194"/>
    <w:rsid w:val="003F320E"/>
    <w:rsid w:val="004237C7"/>
    <w:rsid w:val="00431D9D"/>
    <w:rsid w:val="00432B40"/>
    <w:rsid w:val="00453D55"/>
    <w:rsid w:val="004D2450"/>
    <w:rsid w:val="004E59C5"/>
    <w:rsid w:val="004E658D"/>
    <w:rsid w:val="004F5CB8"/>
    <w:rsid w:val="005074E8"/>
    <w:rsid w:val="00520988"/>
    <w:rsid w:val="005502CB"/>
    <w:rsid w:val="005558B1"/>
    <w:rsid w:val="00572578"/>
    <w:rsid w:val="0057560C"/>
    <w:rsid w:val="00581B2F"/>
    <w:rsid w:val="005B246E"/>
    <w:rsid w:val="005E3A14"/>
    <w:rsid w:val="006016E2"/>
    <w:rsid w:val="0062654A"/>
    <w:rsid w:val="0064547A"/>
    <w:rsid w:val="00676E41"/>
    <w:rsid w:val="006A5DFD"/>
    <w:rsid w:val="006B14EB"/>
    <w:rsid w:val="006F68B5"/>
    <w:rsid w:val="00705A77"/>
    <w:rsid w:val="007136E2"/>
    <w:rsid w:val="00730A30"/>
    <w:rsid w:val="00757E79"/>
    <w:rsid w:val="00760D86"/>
    <w:rsid w:val="00774881"/>
    <w:rsid w:val="007A7B16"/>
    <w:rsid w:val="007B7800"/>
    <w:rsid w:val="007F0BE9"/>
    <w:rsid w:val="00857998"/>
    <w:rsid w:val="008C7CC6"/>
    <w:rsid w:val="008D6DE6"/>
    <w:rsid w:val="008E2E8E"/>
    <w:rsid w:val="008F36B2"/>
    <w:rsid w:val="008F6678"/>
    <w:rsid w:val="0092507D"/>
    <w:rsid w:val="00982333"/>
    <w:rsid w:val="00990B98"/>
    <w:rsid w:val="009963D6"/>
    <w:rsid w:val="009D2CD7"/>
    <w:rsid w:val="00A1460F"/>
    <w:rsid w:val="00A57BC3"/>
    <w:rsid w:val="00A61B7A"/>
    <w:rsid w:val="00AB1F21"/>
    <w:rsid w:val="00AB41E9"/>
    <w:rsid w:val="00AB4B96"/>
    <w:rsid w:val="00AC2B06"/>
    <w:rsid w:val="00AD74FB"/>
    <w:rsid w:val="00B01F4C"/>
    <w:rsid w:val="00B23A2F"/>
    <w:rsid w:val="00B33720"/>
    <w:rsid w:val="00B609B6"/>
    <w:rsid w:val="00C569E4"/>
    <w:rsid w:val="00C56CC5"/>
    <w:rsid w:val="00C70C70"/>
    <w:rsid w:val="00C86BEF"/>
    <w:rsid w:val="00CF54C8"/>
    <w:rsid w:val="00D45424"/>
    <w:rsid w:val="00D5771E"/>
    <w:rsid w:val="00D90F80"/>
    <w:rsid w:val="00DA1A6D"/>
    <w:rsid w:val="00DF6667"/>
    <w:rsid w:val="00E44DC7"/>
    <w:rsid w:val="00E65B30"/>
    <w:rsid w:val="00EC1DCB"/>
    <w:rsid w:val="00EC6D47"/>
    <w:rsid w:val="00F07546"/>
    <w:rsid w:val="00F50D45"/>
    <w:rsid w:val="00F615ED"/>
    <w:rsid w:val="07921D3A"/>
    <w:rsid w:val="0BE6283D"/>
    <w:rsid w:val="14B354B5"/>
    <w:rsid w:val="1FAF9752"/>
    <w:rsid w:val="1FCD6928"/>
    <w:rsid w:val="26F81DF1"/>
    <w:rsid w:val="35A15D93"/>
    <w:rsid w:val="3BFF2918"/>
    <w:rsid w:val="3EDF5E84"/>
    <w:rsid w:val="4C647447"/>
    <w:rsid w:val="5786E2B6"/>
    <w:rsid w:val="659A226C"/>
    <w:rsid w:val="6F9E8879"/>
    <w:rsid w:val="74DF366E"/>
    <w:rsid w:val="75FD7F0D"/>
    <w:rsid w:val="775EEA2A"/>
    <w:rsid w:val="78DB6E76"/>
    <w:rsid w:val="7DDF2362"/>
    <w:rsid w:val="7FFF51E3"/>
    <w:rsid w:val="B57EFD22"/>
    <w:rsid w:val="B6F7E89A"/>
    <w:rsid w:val="D1FFB585"/>
    <w:rsid w:val="EF77B3EE"/>
    <w:rsid w:val="F56E413B"/>
    <w:rsid w:val="FBB3AFB3"/>
    <w:rsid w:val="FCFFD1BD"/>
    <w:rsid w:val="FF142D09"/>
    <w:rsid w:val="FF6ADBD9"/>
    <w:rsid w:val="FFF47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/>
      <w:sz w:val="2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371</Words>
  <Characters>2115</Characters>
  <Lines>17</Lines>
  <Paragraphs>4</Paragraphs>
  <TotalTime>19</TotalTime>
  <ScaleCrop>false</ScaleCrop>
  <LinksUpToDate>false</LinksUpToDate>
  <CharactersWithSpaces>2482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2024-02-24T06:49:00Z</dcterms:created>
  <dc:creator>Administrator</dc:creator>
  <cp:lastModifiedBy>thtf</cp:lastModifiedBy>
  <cp:lastPrinted>2024-10-10T14:53:19Z</cp:lastPrinted>
  <dcterms:modified xsi:type="dcterms:W3CDTF">2024-10-10T15:04:33Z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