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辽宁省盘锦市双台子区人民代表大会常务委员会</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辽宁省盘锦市双台子区人民代表大会常务委员会概况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辽宁省盘锦市双台子区人民代表大会常务委员会决算单位构成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2023年度辽宁省盘锦市双台子区人民代表大会常务委员会部门决算情况说明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2023年度辽宁省盘锦市双台子区人民代表大会常务委员会部门决算表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辽宁省盘锦市双台子区人民代表大会常务委员会概况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盘锦市双台子区人大常委会是本区最高权力部门，为一级预算单位，主要职责：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1.在本行政区域内，保证宪法、法律、行政法规和上级人民代表大会及其常务委员会决议决定的遵守和执行。</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2.领导或者主持本级人民代表大会代表的选举。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3.召集本级人民代表大会会议。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4.讨论、决定本行政区域内政治、经济、教育、科学、文化、卫生、环境和资源保护、民政、民族等工作的重大事项。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5.根据本级人民政府的建议，决定对本行政区域内的国民经济和社会发展计划、预算的部分变更。</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6.监督本级人民政府、人民法院和人民检察院的工作，联系本级人民代表大会代表，受理人民群众对上述机关和国家工作人员的申诉和意见。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7.撤销下一级人民代表大会的不适当的决议。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8.撤销本级人民政府的不适当的决定和命令。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在区人民代表大会闭会期间，决定副区长的个别任免；在区长、人民法院院长、人民检察院检察长因故不能担任职务的时候，从本级人民政府、人民法院、人民检察院副职领导人员中决定代理的人选；决定代理检察长，须报上一级人民检察院和人民代表大会常务委员会备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10.根据主任会议的提请，任免区人大常委会办公室和各工作委员会主任、副主任；根据区长的提名，决定区人民政府办公室主任、局长的任免。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11.按照人民法院组织法和人民检察院组织法的规定，任免人民法院副院长、庭长、副庭长、审判委员会委员、审判员，任免人民检察院副检察长、检察委员会委员、检察员。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12.在区人民代表大会闭会期间，决定是否接受区人民代表大会常务委员会组成人员和区人民政府领导人员、人民法院院长、人民检察院检察长提出的辞职，常务委 员会决定接受辞职后，报区人民代表大会备案，其中接受区人民检察院检察长辞职，应报上一级人民检察院检察长提请该级人民代表大会常务委员会批准。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13.在区人民代表大会闭会期间，补选上一级人民代表大会出缺的代表和罢免个别代表。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14.决定授予地方的荣誉称号。</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纳入辽宁省盘锦市双台子区人民代表大会常务委员会2023年部门决算编制范围的预算单位包括：</w:t>
      </w:r>
    </w:p>
    <w:p>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辽宁省盘锦市双台子区人民代表大会常务委员会。</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（一）收入总计345.50万元，包括：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345.50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345.50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减少35.77万元，降低9.38%,主要原因：厉行节约，办公费、会议费、区级代表活动、培训支出有所减少；本年度未发生维护费、工会经费、福利费</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（二）支出总计345.50万元，包括：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291.85</w:t>
      </w:r>
      <w:r>
        <w:rPr>
          <w:rFonts w:hint="eastAsia" w:ascii="仿宋_GB2312" w:hAnsi="宋体" w:eastAsia="仿宋_GB2312"/>
          <w:sz w:val="32"/>
          <w:szCs w:val="32"/>
        </w:rPr>
        <w:t>万元，占支出总计的</w:t>
      </w:r>
      <w:r>
        <w:rPr>
          <w:rFonts w:hint="eastAsia" w:ascii="仿宋_GB2312" w:eastAsia="仿宋_GB2312" w:cs="仿宋_GB2312"/>
          <w:sz w:val="32"/>
          <w:szCs w:val="32"/>
        </w:rPr>
        <w:t>84.47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工资福利支出259.22万元；商品和服务支出25.23万元；对个人和家庭的补助7.40万元。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53.65</w:t>
      </w:r>
      <w:r>
        <w:rPr>
          <w:rFonts w:hint="eastAsia" w:ascii="仿宋_GB2312" w:hAnsi="宋体" w:eastAsia="仿宋_GB2312"/>
          <w:sz w:val="32"/>
          <w:szCs w:val="32"/>
        </w:rPr>
        <w:t>万元，占支出总计的</w:t>
      </w:r>
      <w:r>
        <w:rPr>
          <w:rFonts w:hint="eastAsia" w:ascii="仿宋_GB2312" w:eastAsia="仿宋_GB2312" w:cs="仿宋_GB2312"/>
          <w:sz w:val="32"/>
          <w:szCs w:val="32"/>
        </w:rPr>
        <w:t>15.53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主要包括区人大代表会议、区级人大代表活动、人大日常会议、人大专项业务、行政事业人员丧葬费、工费医疗等业务支出。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与上年相比，今年支出减少35.77万元，降低9.38%,主要原因：厉行节约，办公费、会议费、区级代表活动、培训支出有所减少；本年度未发生维护费、工会经费、福利费。</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与上年相比，今年结转结余减少0.00万元，降低100.00%，主要原因：严格执行年初预算，未发生后结转结余。</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345.50</w:t>
      </w:r>
      <w:r>
        <w:rPr>
          <w:rFonts w:hint="eastAsia" w:ascii="仿宋_GB2312" w:hAnsi="宋体" w:eastAsia="仿宋_GB2312"/>
          <w:sz w:val="32"/>
          <w:szCs w:val="32"/>
        </w:rPr>
        <w:t>万元，其中：基本支出</w:t>
      </w:r>
      <w:r>
        <w:rPr>
          <w:rFonts w:hint="eastAsia" w:ascii="仿宋_GB2312" w:eastAsia="仿宋_GB2312" w:cs="仿宋_GB2312"/>
          <w:sz w:val="32"/>
          <w:szCs w:val="32"/>
        </w:rPr>
        <w:t>291.85</w:t>
      </w:r>
      <w:r>
        <w:rPr>
          <w:rFonts w:hint="eastAsia" w:ascii="仿宋_GB2312" w:hAnsi="宋体" w:eastAsia="仿宋_GB2312"/>
          <w:sz w:val="32"/>
          <w:szCs w:val="32"/>
        </w:rPr>
        <w:t>万元，项目支出</w:t>
      </w:r>
      <w:r>
        <w:rPr>
          <w:rFonts w:hint="eastAsia" w:ascii="仿宋_GB2312" w:eastAsia="仿宋_GB2312" w:cs="仿宋_GB2312"/>
          <w:sz w:val="32"/>
          <w:szCs w:val="32"/>
        </w:rPr>
        <w:t>53.65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财政拨款支出减少35.77万元，降低9.38%，主要原因</w:t>
      </w:r>
      <w:r>
        <w:rPr>
          <w:rFonts w:hint="eastAsia" w:ascii="仿宋_GB2312" w:eastAsia="仿宋_GB2312" w:cs="仿宋_GB2312"/>
          <w:sz w:val="32"/>
          <w:szCs w:val="32"/>
        </w:rPr>
        <w:t>：厉行节约，办公费、会议费、区级代表活动、培训支出有所减少；本年度未发生维护费、工会经费、福利费。</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88.67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96.78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60.90</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2023年度一般公共预算财政拨款支出345.50万元。按支出功能分类科目分，包括：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1.一般公共服务支出243.72万元，具体包括：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人大事务（款）行政运行（项）216.71万元,主要是工资福利支出、商品和服务支出、对个人和家庭的补助等支出，完成年初预算的193.87%，决算数与年初预算数存在差异的主要原因是预算时将部分支出项目纳入了社会保障和就业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（2）一般公共服务支出（类）人大事务（款）人大会议（项）10.62万元,主要是区人民代表大会会议等支出，完成年初预算的42.48%，决算数与年初预算数存在差异的主要原因是厉行节约，压缩会议经费支出。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人大事务（款）代表工作（项）1.99万元,主要是区级人大代表活动等支出，完成年初预算的11.18%，决算数与年初预算数存在差异的主要原因是部分代表活动与市代表活动共同进行，减少了代表活动次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人大事务（款）其他人大事务支出（项）14.40万元,主要是人大日常会议、人大专项业务等支出，完成年初预算的48.00%，决算数与年初预算数存在差异的主要原因是精简会议、精准开展专项工作，时刻注意节约相关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2.社会保障和就业支出66.81万元，具体包括：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（1）社会保障和就业支出（类）人力资源和社会保障管理事务（款）行政运行（项）0.00万元,主要是本年度无此项等支出，完成年初预算的0%，决算数与年初预算数存在差异的主要原因是本年度无此项支出。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（2）社会保障和就业支出（类）行政事业单位养老支出（款）行政单位离退休（项）0.35万元,主要是退休费等支出，完成年初预算的100%，决算数与年初预算数存在差异的主要原因是年初无此项预算。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28.37万元,主要是机关事业单位基本养老保险缴费等支出，完成年初预算的95.49%，决算数与年初预算数存在差异的主要原因是本年度人员有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6.85万元,主要是机关事业单位职业年金缴费等支出，完成年初预算的100%，决算数与年初预算数存在差异的主要原因是本年度有1人退休，年初无此项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（5）社会保障和就业支出（类）抚恤（款）死亡抚恤（项）23.50万元,主要是退休人员死亡抚恤等支出，完成年初预算的100%，决算数与年初预算数存在差异的主要原因是年初无此项预算。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（6）社会保障和就业支出（类）抚恤（款）伤残抚恤（项）7.06万元,主要是工伤人员伤残抚恤等支出，完成年初预算的201.71%，决算数与年初预算数存在差异的主要原因是2022年伤残抚恤在本年度发放。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0.68万元,主要是其他社会保障和就业等支出，完成年初预算的178.95%，决算数与年初预算数存在差异的主要原因是本年度人员有变化以及工伤保险提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3.卫生健康支出14.25万元，具体包括：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（1）卫生健康支出（类）行政事业单位医疗（款）行政单位医疗（项）10.84万元,主要是行政单位医疗保险缴费等支出，完成年初预算的83.38%，决算数与年初预算数存在差异的主要原因是本年度人员有变化。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3.41万元,主要是其他行政事业单位医疗（大额医疗保险）以及工伤人员公费医疗等支出，完成年初预算的1311.53%，决算数与年初预算数存在差异的主要原因是</w:t>
      </w:r>
      <w:bookmarkStart w:id="0" w:name="_GoBack"/>
      <w:bookmarkEnd w:id="0"/>
      <w:r>
        <w:rPr>
          <w:rFonts w:hint="eastAsia" w:ascii="仿宋_GB2312" w:eastAsia="仿宋_GB2312" w:cs="仿宋_GB2312"/>
          <w:sz w:val="32"/>
          <w:szCs w:val="32"/>
        </w:rPr>
        <w:t>工费医疗办改革，工伤人员公费医疗费用由所在单位负责，年初未将此款项纳入预算。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4.住房保障支出20.74万元，具体包括：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（1）住房保障支出（类）住房改革支出（款）住房公积金（项）20.74万元,主要是住房公积金等支出，完成年初预算的97.51%，决算数与年初预算数存在差异的主要原因是本年度人员有变化。</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%，决算数持平预算数的主要原因是本单位无三公经费。其中：因公出国（境）费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本单位无因公出国费用。2023年参加出国（境）团组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本单位无因公出国费用</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%，决算数持平预算数的主要原因是本单位无公务接待费用。2023年国内公务接待累计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2023年公务接待费与上年持平，主要是本单位无公务接待费用等原因。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%，决算数持平预算数的主要原因是本单位无公务用车。与上年持平，主要是本单位无公务用车等原因。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291.85</w:t>
      </w:r>
      <w:r>
        <w:rPr>
          <w:rFonts w:hint="eastAsia" w:ascii="仿宋_GB2312" w:hAnsi="宋体" w:eastAsia="仿宋_GB2312"/>
          <w:sz w:val="32"/>
          <w:szCs w:val="32"/>
        </w:rPr>
        <w:t>万元，其中：人员经费</w:t>
      </w:r>
      <w:r>
        <w:rPr>
          <w:rFonts w:hint="eastAsia" w:ascii="仿宋_GB2312" w:eastAsia="仿宋_GB2312" w:cs="仿宋_GB2312"/>
          <w:sz w:val="32"/>
          <w:szCs w:val="32"/>
        </w:rPr>
        <w:t>266.62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25.23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25.23</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比上年减少2.77万元，降低9.89%</w:t>
      </w:r>
      <w:r>
        <w:rPr>
          <w:rFonts w:hint="eastAsia" w:ascii="仿宋_GB2312" w:hAnsi="黑体" w:eastAsia="仿宋_GB2312"/>
          <w:sz w:val="32"/>
          <w:szCs w:val="32"/>
        </w:rPr>
        <w:t>，主要原因是</w:t>
      </w:r>
      <w:r>
        <w:rPr>
          <w:rFonts w:hint="eastAsia" w:ascii="仿宋_GB2312" w:hAnsi="宋体" w:eastAsia="仿宋_GB2312"/>
          <w:sz w:val="32"/>
          <w:szCs w:val="32"/>
        </w:rPr>
        <w:t>厉行节约，压缩公用经费支出</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本单位本年度无政府采购项目</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3</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3</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，其他用车主要是轿车和微型客车，已全部报废</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根据预算绩效管理要求，盘锦双台子区人大常委会2023年应编制绩效目标的项目共5个，实际编制绩效目标的项目共5个，编制绩效目标的项目覆盖率（实际编制绩效目标的项目/应编制绩效目标的项目）为100%。</w:t>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16.一般公共服务（类）财政事务（款）行政运行（项）：反映行政单位（包括实行公务员管理的事业单位）的基本支出。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17.一般公共服务（类）财政事务（款）一般行政管理事务（项）：反映行政单位（包括实行公务员管理的事业单位）未单独设置项级科目的其他项目支出。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18.一般公共服务（类）财政事务（款）预算改革业务（项）：反映财政部门用于预算改革方面的支出。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19.一般公共服务（类）财政事务（款）财政国库业务（项）：反映财政部门用于财政国库集中收付业务方面的支出。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20.一般公共服务（类）财政事务（款）信息化建设支出（项）：反映财政部门用于“金财工程”等信息化建设方面的支出。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21.一般公共服务（类）财政事务（款）事业运行（项）：反映事业单位的基本支出，不包括行政单位（包括实行公务员管理的事业单位）后勤服务中心、医务室等附属事业单位。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22.一般公共服务（类）财政事务（款）其他财政事务支出（项）：反映除上述项目以外其他财政事务方面的支出。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23.社会保障和就业（类）行政事业单位离退休（款）归口管理的行政单位离退休（项）：反映实行归口管理的行政单位（包括实行公务员管理的事业单位）开支的离退休经费。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24.社会保障和就业（类）行政事业单位离退休（款）事业单位离退休（项）：反映实行归口管理的事业单位开支的离退休经费。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25.社会保障和就业（类）抚恤（款）死亡抚恤（项）：反映按规定用于烈士和牺牲、病故人员家属的一次性和定期抚恤金以及丧葬补助费。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26.社会保障和就业（类）抚恤（款）伤残抚恤（项）：反映按规定用于伤残人员的抚恤金和按规定开支的各种伤残补助费。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27.医疗卫生与计划生育（类）行政事业单位医疗（款）行政单位医疗（项）：反映财政部门集中安排的行政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28. 医疗卫生与计划生育（类）行政事业单位医疗（款）事业单位医疗（项）：反映财政部门集中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29.节能环保支出（类）污染防治（款）水体（项）：反映政府在排水、污水处理、水污染防治、湖库生态环境保护、水源地保护、国土江河综合整治、河流治理与保护、地下水修复与保护等方面的支出。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30.农林水事务（类）农业（款）其他农业支出（项）：反映其他用于农业方面的支出。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31.交通运输（类）成品油价格改革对交通运输的补贴（款）成品油价格改革补贴其他支出（项）：反映成品油价格改革财政补贴对其他方面的支出。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32.资源勘探信息等支出（类）工业和信息产业监管（款）其他工业和信息产业监管支出（项）：反映其他用于工业和信息产业监管方面的支出。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33.援助其他地区支出（类）其他支出（款）其他（项）：反映援助其他地区资金中的其他支出。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34. 国土海洋气象等支出（类）国土资源事务（款）其他国土资源事务支出（项）：反映其他用于国土资源事务方面的支出。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35.住房保障（类）住房改革（款）住房公积金（项）：反映行政事业单位按人力资源和社会保障部、财政部规定的基本工资和津贴补贴以及规定比例为职工缴纳的住房公积金。</w:t>
      </w:r>
    </w:p>
    <w:p>
      <w:pPr>
        <w:rPr>
          <w:rFonts w:hint="eastAsia" w:ascii="仿宋_GB2312" w:hAnsi="宋体" w:eastAsia="仿宋_GB2312" w:cs="仿宋_GB2312"/>
          <w:kern w:val="0"/>
          <w:sz w:val="32"/>
          <w:szCs w:val="32"/>
        </w:rPr>
      </w:pPr>
      <w:r>
        <w:br w:type="page"/>
      </w:r>
    </w:p>
    <w:p>
      <w:pPr>
        <w:widowControl/>
        <w:spacing w:line="520" w:lineRule="exact"/>
        <w:ind w:firstLine="640" w:firstLineChars="200"/>
        <w:jc w:val="both"/>
        <w:rPr>
          <w:rFonts w:hint="eastAsia" w:ascii="仿宋_GB2312" w:hAnsi="宋体" w:eastAsia="仿宋_GB2312" w:cs="仿宋_GB2312"/>
          <w:kern w:val="0"/>
          <w:sz w:val="32"/>
          <w:szCs w:val="32"/>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部门：辽宁省盘锦市双台子区人民代表大会常务委员会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345.50</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pPr>
              <w:jc w:val="right"/>
            </w:pPr>
            <w:r>
              <w:rPr>
                <w:rFonts w:ascii="宋体" w:hAnsi="宋体" w:eastAsia="宋体" w:cs="宋体"/>
                <w:b w:val="0"/>
                <w:i w:val="0"/>
                <w:color w:val="000000"/>
                <w:sz w:val="18"/>
              </w:rPr>
              <w:t>243.71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66.80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14.25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20.74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345.50</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345.50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345.50</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345.50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部门：辽宁省盘锦市双台子区人民代表大会常务委员会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345.50</w:t>
            </w:r>
          </w:p>
        </w:tc>
        <w:tc>
          <w:tcPr>
            <w:tcW w:w="1160" w:type="dxa"/>
            <w:vAlign w:val="center"/>
          </w:tcPr>
          <w:p>
            <w:pPr>
              <w:jc w:val="right"/>
            </w:pPr>
            <w:r>
              <w:rPr>
                <w:rFonts w:ascii="宋体" w:hAnsi="宋体" w:eastAsia="宋体" w:cs="宋体"/>
                <w:b/>
                <w:i w:val="0"/>
                <w:color w:val="000000"/>
                <w:sz w:val="14"/>
              </w:rPr>
              <w:t>345.50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w:t>
            </w:r>
          </w:p>
        </w:tc>
        <w:tc>
          <w:tcPr>
            <w:tcW w:w="2060" w:type="dxa"/>
            <w:vAlign w:val="center"/>
          </w:tcPr>
          <w:p>
            <w:pPr>
              <w:jc w:val="left"/>
            </w:pPr>
            <w:r>
              <w:rPr>
                <w:rFonts w:ascii="宋体" w:hAnsi="宋体" w:eastAsia="宋体" w:cs="宋体"/>
                <w:b w:val="0"/>
                <w:i w:val="0"/>
                <w:color w:val="000000"/>
                <w:sz w:val="14"/>
              </w:rPr>
              <w:t>一般公共服务支出</w:t>
            </w:r>
          </w:p>
        </w:tc>
        <w:tc>
          <w:tcPr>
            <w:tcW w:w="1160" w:type="dxa"/>
            <w:vAlign w:val="center"/>
          </w:tcPr>
          <w:p>
            <w:pPr>
              <w:jc w:val="right"/>
            </w:pPr>
            <w:r>
              <w:rPr>
                <w:rFonts w:ascii="宋体" w:hAnsi="宋体" w:eastAsia="宋体" w:cs="宋体"/>
                <w:b w:val="0"/>
                <w:i w:val="0"/>
                <w:color w:val="000000"/>
                <w:sz w:val="14"/>
              </w:rPr>
              <w:t>243.72</w:t>
            </w:r>
          </w:p>
        </w:tc>
        <w:tc>
          <w:tcPr>
            <w:tcW w:w="1160" w:type="dxa"/>
            <w:vAlign w:val="center"/>
          </w:tcPr>
          <w:p>
            <w:pPr>
              <w:jc w:val="right"/>
            </w:pPr>
            <w:r>
              <w:rPr>
                <w:rFonts w:ascii="宋体" w:hAnsi="宋体" w:eastAsia="宋体" w:cs="宋体"/>
                <w:b w:val="0"/>
                <w:i w:val="0"/>
                <w:color w:val="000000"/>
                <w:sz w:val="14"/>
              </w:rPr>
              <w:t>243.72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20101</w:t>
            </w:r>
          </w:p>
        </w:tc>
        <w:tc>
          <w:tcPr>
            <w:tcW w:w="2060" w:type="dxa"/>
            <w:vAlign w:val="center"/>
          </w:tcPr>
          <w:p>
            <w:pPr>
              <w:jc w:val="left"/>
            </w:pPr>
            <w:r>
              <w:rPr>
                <w:rFonts w:ascii="宋体" w:hAnsi="宋体" w:eastAsia="宋体" w:cs="宋体"/>
                <w:b w:val="0"/>
                <w:i w:val="0"/>
                <w:color w:val="000000"/>
                <w:sz w:val="14"/>
              </w:rPr>
              <w:t>人大事务</w:t>
            </w:r>
          </w:p>
        </w:tc>
        <w:tc>
          <w:tcPr>
            <w:tcW w:w="1160" w:type="dxa"/>
            <w:vAlign w:val="center"/>
          </w:tcPr>
          <w:p>
            <w:pPr>
              <w:jc w:val="right"/>
            </w:pPr>
            <w:r>
              <w:rPr>
                <w:rFonts w:ascii="宋体" w:hAnsi="宋体" w:eastAsia="宋体" w:cs="宋体"/>
                <w:b w:val="0"/>
                <w:i w:val="0"/>
                <w:color w:val="000000"/>
                <w:sz w:val="14"/>
              </w:rPr>
              <w:t>243.72</w:t>
            </w:r>
          </w:p>
        </w:tc>
        <w:tc>
          <w:tcPr>
            <w:tcW w:w="1160" w:type="dxa"/>
            <w:vAlign w:val="center"/>
          </w:tcPr>
          <w:p>
            <w:pPr>
              <w:jc w:val="right"/>
            </w:pPr>
            <w:r>
              <w:rPr>
                <w:rFonts w:ascii="宋体" w:hAnsi="宋体" w:eastAsia="宋体" w:cs="宋体"/>
                <w:b w:val="0"/>
                <w:i w:val="0"/>
                <w:color w:val="000000"/>
                <w:sz w:val="14"/>
              </w:rPr>
              <w:t>243.72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2010101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216.71</w:t>
            </w:r>
          </w:p>
        </w:tc>
        <w:tc>
          <w:tcPr>
            <w:tcW w:w="1160" w:type="dxa"/>
            <w:vAlign w:val="center"/>
          </w:tcPr>
          <w:p>
            <w:pPr>
              <w:jc w:val="right"/>
            </w:pPr>
            <w:r>
              <w:rPr>
                <w:rFonts w:ascii="宋体" w:hAnsi="宋体" w:eastAsia="宋体" w:cs="宋体"/>
                <w:b w:val="0"/>
                <w:i w:val="0"/>
                <w:color w:val="000000"/>
                <w:sz w:val="14"/>
              </w:rPr>
              <w:t>216.71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2010104</w:t>
            </w:r>
          </w:p>
        </w:tc>
        <w:tc>
          <w:tcPr>
            <w:tcW w:w="2060" w:type="dxa"/>
            <w:vAlign w:val="center"/>
          </w:tcPr>
          <w:p>
            <w:pPr>
              <w:jc w:val="left"/>
            </w:pPr>
            <w:r>
              <w:rPr>
                <w:rFonts w:ascii="宋体" w:hAnsi="宋体" w:eastAsia="宋体" w:cs="宋体"/>
                <w:b w:val="0"/>
                <w:i w:val="0"/>
                <w:color w:val="000000"/>
                <w:sz w:val="14"/>
              </w:rPr>
              <w:t>人大会议</w:t>
            </w:r>
          </w:p>
        </w:tc>
        <w:tc>
          <w:tcPr>
            <w:tcW w:w="1160" w:type="dxa"/>
            <w:vAlign w:val="center"/>
          </w:tcPr>
          <w:p>
            <w:pPr>
              <w:jc w:val="right"/>
            </w:pPr>
            <w:r>
              <w:rPr>
                <w:rFonts w:ascii="宋体" w:hAnsi="宋体" w:eastAsia="宋体" w:cs="宋体"/>
                <w:b w:val="0"/>
                <w:i w:val="0"/>
                <w:color w:val="000000"/>
                <w:sz w:val="14"/>
              </w:rPr>
              <w:t>10.62</w:t>
            </w:r>
          </w:p>
        </w:tc>
        <w:tc>
          <w:tcPr>
            <w:tcW w:w="1160" w:type="dxa"/>
            <w:vAlign w:val="center"/>
          </w:tcPr>
          <w:p>
            <w:pPr>
              <w:jc w:val="right"/>
            </w:pPr>
            <w:r>
              <w:rPr>
                <w:rFonts w:ascii="宋体" w:hAnsi="宋体" w:eastAsia="宋体" w:cs="宋体"/>
                <w:b w:val="0"/>
                <w:i w:val="0"/>
                <w:color w:val="000000"/>
                <w:sz w:val="14"/>
              </w:rPr>
              <w:t>10.62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2010108</w:t>
            </w:r>
          </w:p>
        </w:tc>
        <w:tc>
          <w:tcPr>
            <w:tcW w:w="2060" w:type="dxa"/>
            <w:vAlign w:val="center"/>
          </w:tcPr>
          <w:p>
            <w:pPr>
              <w:jc w:val="left"/>
            </w:pPr>
            <w:r>
              <w:rPr>
                <w:rFonts w:ascii="宋体" w:hAnsi="宋体" w:eastAsia="宋体" w:cs="宋体"/>
                <w:b w:val="0"/>
                <w:i w:val="0"/>
                <w:color w:val="000000"/>
                <w:sz w:val="14"/>
              </w:rPr>
              <w:t>代表工作</w:t>
            </w:r>
          </w:p>
        </w:tc>
        <w:tc>
          <w:tcPr>
            <w:tcW w:w="1160" w:type="dxa"/>
            <w:vAlign w:val="center"/>
          </w:tcPr>
          <w:p>
            <w:pPr>
              <w:jc w:val="right"/>
            </w:pPr>
            <w:r>
              <w:rPr>
                <w:rFonts w:ascii="宋体" w:hAnsi="宋体" w:eastAsia="宋体" w:cs="宋体"/>
                <w:b w:val="0"/>
                <w:i w:val="0"/>
                <w:color w:val="000000"/>
                <w:sz w:val="14"/>
              </w:rPr>
              <w:t>1.99</w:t>
            </w:r>
          </w:p>
        </w:tc>
        <w:tc>
          <w:tcPr>
            <w:tcW w:w="1160" w:type="dxa"/>
            <w:vAlign w:val="center"/>
          </w:tcPr>
          <w:p>
            <w:pPr>
              <w:jc w:val="right"/>
            </w:pPr>
            <w:r>
              <w:rPr>
                <w:rFonts w:ascii="宋体" w:hAnsi="宋体" w:eastAsia="宋体" w:cs="宋体"/>
                <w:b w:val="0"/>
                <w:i w:val="0"/>
                <w:color w:val="000000"/>
                <w:sz w:val="14"/>
              </w:rPr>
              <w:t>1.99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2010199</w:t>
            </w:r>
          </w:p>
        </w:tc>
        <w:tc>
          <w:tcPr>
            <w:tcW w:w="2060" w:type="dxa"/>
            <w:vAlign w:val="center"/>
          </w:tcPr>
          <w:p>
            <w:pPr>
              <w:jc w:val="left"/>
            </w:pPr>
            <w:r>
              <w:rPr>
                <w:rFonts w:ascii="宋体" w:hAnsi="宋体" w:eastAsia="宋体" w:cs="宋体"/>
                <w:b w:val="0"/>
                <w:i w:val="0"/>
                <w:color w:val="000000"/>
                <w:sz w:val="14"/>
              </w:rPr>
              <w:t>其他人大事务支出</w:t>
            </w:r>
          </w:p>
        </w:tc>
        <w:tc>
          <w:tcPr>
            <w:tcW w:w="1160" w:type="dxa"/>
            <w:vAlign w:val="center"/>
          </w:tcPr>
          <w:p>
            <w:pPr>
              <w:jc w:val="right"/>
            </w:pPr>
            <w:r>
              <w:rPr>
                <w:rFonts w:ascii="宋体" w:hAnsi="宋体" w:eastAsia="宋体" w:cs="宋体"/>
                <w:b w:val="0"/>
                <w:i w:val="0"/>
                <w:color w:val="000000"/>
                <w:sz w:val="14"/>
              </w:rPr>
              <w:t>14.40</w:t>
            </w:r>
          </w:p>
        </w:tc>
        <w:tc>
          <w:tcPr>
            <w:tcW w:w="1160" w:type="dxa"/>
            <w:vAlign w:val="center"/>
          </w:tcPr>
          <w:p>
            <w:pPr>
              <w:jc w:val="right"/>
            </w:pPr>
            <w:r>
              <w:rPr>
                <w:rFonts w:ascii="宋体" w:hAnsi="宋体" w:eastAsia="宋体" w:cs="宋体"/>
                <w:b w:val="0"/>
                <w:i w:val="0"/>
                <w:color w:val="000000"/>
                <w:sz w:val="14"/>
              </w:rPr>
              <w:t>14.40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66.81</w:t>
            </w:r>
          </w:p>
        </w:tc>
        <w:tc>
          <w:tcPr>
            <w:tcW w:w="1160" w:type="dxa"/>
            <w:vAlign w:val="center"/>
          </w:tcPr>
          <w:p>
            <w:pPr>
              <w:jc w:val="right"/>
            </w:pPr>
            <w:r>
              <w:rPr>
                <w:rFonts w:ascii="宋体" w:hAnsi="宋体" w:eastAsia="宋体" w:cs="宋体"/>
                <w:b w:val="0"/>
                <w:i w:val="0"/>
                <w:color w:val="000000"/>
                <w:sz w:val="14"/>
              </w:rPr>
              <w:t>66.81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35.57</w:t>
            </w:r>
          </w:p>
        </w:tc>
        <w:tc>
          <w:tcPr>
            <w:tcW w:w="1160" w:type="dxa"/>
            <w:vAlign w:val="center"/>
          </w:tcPr>
          <w:p>
            <w:pPr>
              <w:jc w:val="right"/>
            </w:pPr>
            <w:r>
              <w:rPr>
                <w:rFonts w:ascii="宋体" w:hAnsi="宋体" w:eastAsia="宋体" w:cs="宋体"/>
                <w:b w:val="0"/>
                <w:i w:val="0"/>
                <w:color w:val="000000"/>
                <w:sz w:val="14"/>
              </w:rPr>
              <w:t>35.57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2080501</w:t>
            </w:r>
          </w:p>
        </w:tc>
        <w:tc>
          <w:tcPr>
            <w:tcW w:w="2060" w:type="dxa"/>
            <w:vAlign w:val="center"/>
          </w:tcPr>
          <w:p>
            <w:pPr>
              <w:jc w:val="left"/>
            </w:pPr>
            <w:r>
              <w:rPr>
                <w:rFonts w:ascii="宋体" w:hAnsi="宋体" w:eastAsia="宋体" w:cs="宋体"/>
                <w:b w:val="0"/>
                <w:i w:val="0"/>
                <w:color w:val="000000"/>
                <w:sz w:val="14"/>
              </w:rPr>
              <w:t>行政单位离退休</w:t>
            </w:r>
          </w:p>
        </w:tc>
        <w:tc>
          <w:tcPr>
            <w:tcW w:w="1160" w:type="dxa"/>
            <w:vAlign w:val="center"/>
          </w:tcPr>
          <w:p>
            <w:pPr>
              <w:jc w:val="right"/>
            </w:pPr>
            <w:r>
              <w:rPr>
                <w:rFonts w:ascii="宋体" w:hAnsi="宋体" w:eastAsia="宋体" w:cs="宋体"/>
                <w:b w:val="0"/>
                <w:i w:val="0"/>
                <w:color w:val="000000"/>
                <w:sz w:val="14"/>
              </w:rPr>
              <w:t>0.35</w:t>
            </w:r>
          </w:p>
        </w:tc>
        <w:tc>
          <w:tcPr>
            <w:tcW w:w="1160" w:type="dxa"/>
            <w:vAlign w:val="center"/>
          </w:tcPr>
          <w:p>
            <w:pPr>
              <w:jc w:val="right"/>
            </w:pPr>
            <w:r>
              <w:rPr>
                <w:rFonts w:ascii="宋体" w:hAnsi="宋体" w:eastAsia="宋体" w:cs="宋体"/>
                <w:b w:val="0"/>
                <w:i w:val="0"/>
                <w:color w:val="000000"/>
                <w:sz w:val="14"/>
              </w:rPr>
              <w:t>0.35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28.37</w:t>
            </w:r>
          </w:p>
        </w:tc>
        <w:tc>
          <w:tcPr>
            <w:tcW w:w="1160" w:type="dxa"/>
            <w:vAlign w:val="center"/>
          </w:tcPr>
          <w:p>
            <w:pPr>
              <w:jc w:val="right"/>
            </w:pPr>
            <w:r>
              <w:rPr>
                <w:rFonts w:ascii="宋体" w:hAnsi="宋体" w:eastAsia="宋体" w:cs="宋体"/>
                <w:b w:val="0"/>
                <w:i w:val="0"/>
                <w:color w:val="000000"/>
                <w:sz w:val="14"/>
              </w:rPr>
              <w:t>28.37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6.85</w:t>
            </w:r>
          </w:p>
        </w:tc>
        <w:tc>
          <w:tcPr>
            <w:tcW w:w="1160" w:type="dxa"/>
            <w:vAlign w:val="center"/>
          </w:tcPr>
          <w:p>
            <w:pPr>
              <w:jc w:val="right"/>
            </w:pPr>
            <w:r>
              <w:rPr>
                <w:rFonts w:ascii="宋体" w:hAnsi="宋体" w:eastAsia="宋体" w:cs="宋体"/>
                <w:b w:val="0"/>
                <w:i w:val="0"/>
                <w:color w:val="000000"/>
                <w:sz w:val="14"/>
              </w:rPr>
              <w:t>6.85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30.56</w:t>
            </w:r>
          </w:p>
        </w:tc>
        <w:tc>
          <w:tcPr>
            <w:tcW w:w="1160" w:type="dxa"/>
            <w:vAlign w:val="center"/>
          </w:tcPr>
          <w:p>
            <w:pPr>
              <w:jc w:val="right"/>
            </w:pPr>
            <w:r>
              <w:rPr>
                <w:rFonts w:ascii="宋体" w:hAnsi="宋体" w:eastAsia="宋体" w:cs="宋体"/>
                <w:b w:val="0"/>
                <w:i w:val="0"/>
                <w:color w:val="000000"/>
                <w:sz w:val="14"/>
              </w:rPr>
              <w:t>30.56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2080801</w:t>
            </w:r>
          </w:p>
        </w:tc>
        <w:tc>
          <w:tcPr>
            <w:tcW w:w="2060" w:type="dxa"/>
            <w:vAlign w:val="center"/>
          </w:tcPr>
          <w:p>
            <w:pPr>
              <w:jc w:val="left"/>
            </w:pPr>
            <w:r>
              <w:rPr>
                <w:rFonts w:ascii="宋体" w:hAnsi="宋体" w:eastAsia="宋体" w:cs="宋体"/>
                <w:b w:val="0"/>
                <w:i w:val="0"/>
                <w:color w:val="000000"/>
                <w:sz w:val="14"/>
              </w:rPr>
              <w:t>死亡抚恤</w:t>
            </w:r>
          </w:p>
        </w:tc>
        <w:tc>
          <w:tcPr>
            <w:tcW w:w="1160" w:type="dxa"/>
            <w:vAlign w:val="center"/>
          </w:tcPr>
          <w:p>
            <w:pPr>
              <w:jc w:val="right"/>
            </w:pPr>
            <w:r>
              <w:rPr>
                <w:rFonts w:ascii="宋体" w:hAnsi="宋体" w:eastAsia="宋体" w:cs="宋体"/>
                <w:b w:val="0"/>
                <w:i w:val="0"/>
                <w:color w:val="000000"/>
                <w:sz w:val="14"/>
              </w:rPr>
              <w:t>23.50</w:t>
            </w:r>
          </w:p>
        </w:tc>
        <w:tc>
          <w:tcPr>
            <w:tcW w:w="1160" w:type="dxa"/>
            <w:vAlign w:val="center"/>
          </w:tcPr>
          <w:p>
            <w:pPr>
              <w:jc w:val="right"/>
            </w:pPr>
            <w:r>
              <w:rPr>
                <w:rFonts w:ascii="宋体" w:hAnsi="宋体" w:eastAsia="宋体" w:cs="宋体"/>
                <w:b w:val="0"/>
                <w:i w:val="0"/>
                <w:color w:val="000000"/>
                <w:sz w:val="14"/>
              </w:rPr>
              <w:t>23.50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2080802</w:t>
            </w:r>
          </w:p>
        </w:tc>
        <w:tc>
          <w:tcPr>
            <w:tcW w:w="2060" w:type="dxa"/>
            <w:vAlign w:val="center"/>
          </w:tcPr>
          <w:p>
            <w:pPr>
              <w:jc w:val="left"/>
            </w:pPr>
            <w:r>
              <w:rPr>
                <w:rFonts w:ascii="宋体" w:hAnsi="宋体" w:eastAsia="宋体" w:cs="宋体"/>
                <w:b w:val="0"/>
                <w:i w:val="0"/>
                <w:color w:val="000000"/>
                <w:sz w:val="14"/>
              </w:rPr>
              <w:t>伤残抚恤</w:t>
            </w:r>
          </w:p>
        </w:tc>
        <w:tc>
          <w:tcPr>
            <w:tcW w:w="1160" w:type="dxa"/>
            <w:vAlign w:val="center"/>
          </w:tcPr>
          <w:p>
            <w:pPr>
              <w:jc w:val="right"/>
            </w:pPr>
            <w:r>
              <w:rPr>
                <w:rFonts w:ascii="宋体" w:hAnsi="宋体" w:eastAsia="宋体" w:cs="宋体"/>
                <w:b w:val="0"/>
                <w:i w:val="0"/>
                <w:color w:val="000000"/>
                <w:sz w:val="14"/>
              </w:rPr>
              <w:t>7.06</w:t>
            </w:r>
          </w:p>
        </w:tc>
        <w:tc>
          <w:tcPr>
            <w:tcW w:w="1160" w:type="dxa"/>
            <w:vAlign w:val="center"/>
          </w:tcPr>
          <w:p>
            <w:pPr>
              <w:jc w:val="right"/>
            </w:pPr>
            <w:r>
              <w:rPr>
                <w:rFonts w:ascii="宋体" w:hAnsi="宋体" w:eastAsia="宋体" w:cs="宋体"/>
                <w:b w:val="0"/>
                <w:i w:val="0"/>
                <w:color w:val="000000"/>
                <w:sz w:val="14"/>
              </w:rPr>
              <w:t>7.06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0.68</w:t>
            </w:r>
          </w:p>
        </w:tc>
        <w:tc>
          <w:tcPr>
            <w:tcW w:w="1160" w:type="dxa"/>
            <w:vAlign w:val="center"/>
          </w:tcPr>
          <w:p>
            <w:pPr>
              <w:jc w:val="right"/>
            </w:pPr>
            <w:r>
              <w:rPr>
                <w:rFonts w:ascii="宋体" w:hAnsi="宋体" w:eastAsia="宋体" w:cs="宋体"/>
                <w:b w:val="0"/>
                <w:i w:val="0"/>
                <w:color w:val="000000"/>
                <w:sz w:val="14"/>
              </w:rPr>
              <w:t>0.68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0.68</w:t>
            </w:r>
          </w:p>
        </w:tc>
        <w:tc>
          <w:tcPr>
            <w:tcW w:w="1160" w:type="dxa"/>
            <w:vAlign w:val="center"/>
          </w:tcPr>
          <w:p>
            <w:pPr>
              <w:jc w:val="right"/>
            </w:pPr>
            <w:r>
              <w:rPr>
                <w:rFonts w:ascii="宋体" w:hAnsi="宋体" w:eastAsia="宋体" w:cs="宋体"/>
                <w:b w:val="0"/>
                <w:i w:val="0"/>
                <w:color w:val="000000"/>
                <w:sz w:val="14"/>
              </w:rPr>
              <w:t>0.68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14.25</w:t>
            </w:r>
          </w:p>
        </w:tc>
        <w:tc>
          <w:tcPr>
            <w:tcW w:w="1160" w:type="dxa"/>
            <w:vAlign w:val="center"/>
          </w:tcPr>
          <w:p>
            <w:pPr>
              <w:jc w:val="right"/>
            </w:pPr>
            <w:r>
              <w:rPr>
                <w:rFonts w:ascii="宋体" w:hAnsi="宋体" w:eastAsia="宋体" w:cs="宋体"/>
                <w:b w:val="0"/>
                <w:i w:val="0"/>
                <w:color w:val="000000"/>
                <w:sz w:val="14"/>
              </w:rPr>
              <w:t>14.25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14.25</w:t>
            </w:r>
          </w:p>
        </w:tc>
        <w:tc>
          <w:tcPr>
            <w:tcW w:w="1160" w:type="dxa"/>
            <w:vAlign w:val="center"/>
          </w:tcPr>
          <w:p>
            <w:pPr>
              <w:jc w:val="right"/>
            </w:pPr>
            <w:r>
              <w:rPr>
                <w:rFonts w:ascii="宋体" w:hAnsi="宋体" w:eastAsia="宋体" w:cs="宋体"/>
                <w:b w:val="0"/>
                <w:i w:val="0"/>
                <w:color w:val="000000"/>
                <w:sz w:val="14"/>
              </w:rPr>
              <w:t>14.25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10.84</w:t>
            </w:r>
          </w:p>
        </w:tc>
        <w:tc>
          <w:tcPr>
            <w:tcW w:w="1160" w:type="dxa"/>
            <w:vAlign w:val="center"/>
          </w:tcPr>
          <w:p>
            <w:pPr>
              <w:jc w:val="right"/>
            </w:pPr>
            <w:r>
              <w:rPr>
                <w:rFonts w:ascii="宋体" w:hAnsi="宋体" w:eastAsia="宋体" w:cs="宋体"/>
                <w:b w:val="0"/>
                <w:i w:val="0"/>
                <w:color w:val="000000"/>
                <w:sz w:val="14"/>
              </w:rPr>
              <w:t>10.84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3.41</w:t>
            </w:r>
          </w:p>
        </w:tc>
        <w:tc>
          <w:tcPr>
            <w:tcW w:w="1160" w:type="dxa"/>
            <w:vAlign w:val="center"/>
          </w:tcPr>
          <w:p>
            <w:pPr>
              <w:jc w:val="right"/>
            </w:pPr>
            <w:r>
              <w:rPr>
                <w:rFonts w:ascii="宋体" w:hAnsi="宋体" w:eastAsia="宋体" w:cs="宋体"/>
                <w:b w:val="0"/>
                <w:i w:val="0"/>
                <w:color w:val="000000"/>
                <w:sz w:val="14"/>
              </w:rPr>
              <w:t>3.41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20.74</w:t>
            </w:r>
          </w:p>
        </w:tc>
        <w:tc>
          <w:tcPr>
            <w:tcW w:w="1160" w:type="dxa"/>
            <w:vAlign w:val="center"/>
          </w:tcPr>
          <w:p>
            <w:pPr>
              <w:jc w:val="right"/>
            </w:pPr>
            <w:r>
              <w:rPr>
                <w:rFonts w:ascii="宋体" w:hAnsi="宋体" w:eastAsia="宋体" w:cs="宋体"/>
                <w:b w:val="0"/>
                <w:i w:val="0"/>
                <w:color w:val="000000"/>
                <w:sz w:val="14"/>
              </w:rPr>
              <w:t>20.74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20.74</w:t>
            </w:r>
          </w:p>
        </w:tc>
        <w:tc>
          <w:tcPr>
            <w:tcW w:w="1160" w:type="dxa"/>
            <w:vAlign w:val="center"/>
          </w:tcPr>
          <w:p>
            <w:pPr>
              <w:jc w:val="right"/>
            </w:pPr>
            <w:r>
              <w:rPr>
                <w:rFonts w:ascii="宋体" w:hAnsi="宋体" w:eastAsia="宋体" w:cs="宋体"/>
                <w:b w:val="0"/>
                <w:i w:val="0"/>
                <w:color w:val="000000"/>
                <w:sz w:val="14"/>
              </w:rPr>
              <w:t>20.74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20.74</w:t>
            </w:r>
          </w:p>
        </w:tc>
        <w:tc>
          <w:tcPr>
            <w:tcW w:w="1160" w:type="dxa"/>
            <w:vAlign w:val="center"/>
          </w:tcPr>
          <w:p>
            <w:pPr>
              <w:jc w:val="right"/>
            </w:pPr>
            <w:r>
              <w:rPr>
                <w:rFonts w:ascii="宋体" w:hAnsi="宋体" w:eastAsia="宋体" w:cs="宋体"/>
                <w:b w:val="0"/>
                <w:i w:val="0"/>
                <w:color w:val="000000"/>
                <w:sz w:val="14"/>
              </w:rPr>
              <w:t>20.74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部门：辽宁省盘锦市双台子区人民代表大会常务委员会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345.50</w:t>
            </w:r>
          </w:p>
        </w:tc>
        <w:tc>
          <w:tcPr>
            <w:tcW w:w="1120" w:type="dxa"/>
            <w:vAlign w:val="center"/>
          </w:tcPr>
          <w:p>
            <w:pPr>
              <w:jc w:val="right"/>
            </w:pPr>
            <w:r>
              <w:rPr>
                <w:rFonts w:ascii="宋体" w:hAnsi="宋体" w:eastAsia="宋体" w:cs="宋体"/>
                <w:b/>
                <w:i w:val="0"/>
                <w:color w:val="000000"/>
                <w:sz w:val="16"/>
              </w:rPr>
              <w:t>291.85</w:t>
            </w:r>
          </w:p>
        </w:tc>
        <w:tc>
          <w:tcPr>
            <w:tcW w:w="1120" w:type="dxa"/>
            <w:vAlign w:val="center"/>
          </w:tcPr>
          <w:p>
            <w:pPr>
              <w:jc w:val="right"/>
            </w:pPr>
            <w:r>
              <w:rPr>
                <w:rFonts w:ascii="宋体" w:hAnsi="宋体" w:eastAsia="宋体" w:cs="宋体"/>
                <w:b/>
                <w:i w:val="0"/>
                <w:color w:val="000000"/>
                <w:sz w:val="16"/>
              </w:rPr>
              <w:t>53.65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w:t>
            </w:r>
          </w:p>
        </w:tc>
        <w:tc>
          <w:tcPr>
            <w:tcW w:w="3340" w:type="dxa"/>
            <w:vAlign w:val="center"/>
          </w:tcPr>
          <w:p>
            <w:pPr>
              <w:jc w:val="left"/>
            </w:pPr>
            <w:r>
              <w:rPr>
                <w:rFonts w:ascii="宋体" w:hAnsi="宋体" w:eastAsia="宋体" w:cs="宋体"/>
                <w:b w:val="0"/>
                <w:i w:val="0"/>
                <w:color w:val="000000"/>
                <w:sz w:val="16"/>
              </w:rPr>
              <w:t>一般公共服务支出</w:t>
            </w:r>
          </w:p>
        </w:tc>
        <w:tc>
          <w:tcPr>
            <w:tcW w:w="1120" w:type="dxa"/>
            <w:vAlign w:val="center"/>
          </w:tcPr>
          <w:p>
            <w:pPr>
              <w:jc w:val="right"/>
            </w:pPr>
            <w:r>
              <w:rPr>
                <w:rFonts w:ascii="宋体" w:hAnsi="宋体" w:eastAsia="宋体" w:cs="宋体"/>
                <w:b w:val="0"/>
                <w:i w:val="0"/>
                <w:color w:val="000000"/>
                <w:sz w:val="16"/>
              </w:rPr>
              <w:t>243.72</w:t>
            </w:r>
          </w:p>
        </w:tc>
        <w:tc>
          <w:tcPr>
            <w:tcW w:w="1120" w:type="dxa"/>
            <w:vAlign w:val="center"/>
          </w:tcPr>
          <w:p>
            <w:pPr>
              <w:jc w:val="right"/>
            </w:pPr>
            <w:r>
              <w:rPr>
                <w:rFonts w:ascii="宋体" w:hAnsi="宋体" w:eastAsia="宋体" w:cs="宋体"/>
                <w:b w:val="0"/>
                <w:i w:val="0"/>
                <w:color w:val="000000"/>
                <w:sz w:val="16"/>
              </w:rPr>
              <w:t>216.71</w:t>
            </w:r>
          </w:p>
        </w:tc>
        <w:tc>
          <w:tcPr>
            <w:tcW w:w="1120" w:type="dxa"/>
            <w:vAlign w:val="center"/>
          </w:tcPr>
          <w:p>
            <w:pPr>
              <w:jc w:val="right"/>
            </w:pPr>
            <w:r>
              <w:rPr>
                <w:rFonts w:ascii="宋体" w:hAnsi="宋体" w:eastAsia="宋体" w:cs="宋体"/>
                <w:b w:val="0"/>
                <w:i w:val="0"/>
                <w:color w:val="000000"/>
                <w:sz w:val="16"/>
              </w:rPr>
              <w:t>27.01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20101</w:t>
            </w:r>
          </w:p>
        </w:tc>
        <w:tc>
          <w:tcPr>
            <w:tcW w:w="3340" w:type="dxa"/>
            <w:vAlign w:val="center"/>
          </w:tcPr>
          <w:p>
            <w:pPr>
              <w:jc w:val="left"/>
            </w:pPr>
            <w:r>
              <w:rPr>
                <w:rFonts w:ascii="宋体" w:hAnsi="宋体" w:eastAsia="宋体" w:cs="宋体"/>
                <w:b w:val="0"/>
                <w:i w:val="0"/>
                <w:color w:val="000000"/>
                <w:sz w:val="16"/>
              </w:rPr>
              <w:t>人大事务</w:t>
            </w:r>
          </w:p>
        </w:tc>
        <w:tc>
          <w:tcPr>
            <w:tcW w:w="1120" w:type="dxa"/>
            <w:vAlign w:val="center"/>
          </w:tcPr>
          <w:p>
            <w:pPr>
              <w:jc w:val="right"/>
            </w:pPr>
            <w:r>
              <w:rPr>
                <w:rFonts w:ascii="宋体" w:hAnsi="宋体" w:eastAsia="宋体" w:cs="宋体"/>
                <w:b w:val="0"/>
                <w:i w:val="0"/>
                <w:color w:val="000000"/>
                <w:sz w:val="16"/>
              </w:rPr>
              <w:t>243.72</w:t>
            </w:r>
          </w:p>
        </w:tc>
        <w:tc>
          <w:tcPr>
            <w:tcW w:w="1120" w:type="dxa"/>
            <w:vAlign w:val="center"/>
          </w:tcPr>
          <w:p>
            <w:pPr>
              <w:jc w:val="right"/>
            </w:pPr>
            <w:r>
              <w:rPr>
                <w:rFonts w:ascii="宋体" w:hAnsi="宋体" w:eastAsia="宋体" w:cs="宋体"/>
                <w:b w:val="0"/>
                <w:i w:val="0"/>
                <w:color w:val="000000"/>
                <w:sz w:val="16"/>
              </w:rPr>
              <w:t>216.71</w:t>
            </w:r>
          </w:p>
        </w:tc>
        <w:tc>
          <w:tcPr>
            <w:tcW w:w="1120" w:type="dxa"/>
            <w:vAlign w:val="center"/>
          </w:tcPr>
          <w:p>
            <w:pPr>
              <w:jc w:val="right"/>
            </w:pPr>
            <w:r>
              <w:rPr>
                <w:rFonts w:ascii="宋体" w:hAnsi="宋体" w:eastAsia="宋体" w:cs="宋体"/>
                <w:b w:val="0"/>
                <w:i w:val="0"/>
                <w:color w:val="000000"/>
                <w:sz w:val="16"/>
              </w:rPr>
              <w:t>27.01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2010101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216.71</w:t>
            </w:r>
          </w:p>
        </w:tc>
        <w:tc>
          <w:tcPr>
            <w:tcW w:w="1120" w:type="dxa"/>
            <w:vAlign w:val="center"/>
          </w:tcPr>
          <w:p>
            <w:pPr>
              <w:jc w:val="right"/>
            </w:pPr>
            <w:r>
              <w:rPr>
                <w:rFonts w:ascii="宋体" w:hAnsi="宋体" w:eastAsia="宋体" w:cs="宋体"/>
                <w:b w:val="0"/>
                <w:i w:val="0"/>
                <w:color w:val="000000"/>
                <w:sz w:val="16"/>
              </w:rPr>
              <w:t>216.71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2010104</w:t>
            </w:r>
          </w:p>
        </w:tc>
        <w:tc>
          <w:tcPr>
            <w:tcW w:w="3340" w:type="dxa"/>
            <w:vAlign w:val="center"/>
          </w:tcPr>
          <w:p>
            <w:pPr>
              <w:jc w:val="left"/>
            </w:pPr>
            <w:r>
              <w:rPr>
                <w:rFonts w:ascii="宋体" w:hAnsi="宋体" w:eastAsia="宋体" w:cs="宋体"/>
                <w:b w:val="0"/>
                <w:i w:val="0"/>
                <w:color w:val="000000"/>
                <w:sz w:val="16"/>
              </w:rPr>
              <w:t>人大会议</w:t>
            </w:r>
          </w:p>
        </w:tc>
        <w:tc>
          <w:tcPr>
            <w:tcW w:w="1120" w:type="dxa"/>
            <w:vAlign w:val="center"/>
          </w:tcPr>
          <w:p>
            <w:pPr>
              <w:jc w:val="right"/>
            </w:pPr>
            <w:r>
              <w:rPr>
                <w:rFonts w:ascii="宋体" w:hAnsi="宋体" w:eastAsia="宋体" w:cs="宋体"/>
                <w:b w:val="0"/>
                <w:i w:val="0"/>
                <w:color w:val="000000"/>
                <w:sz w:val="16"/>
              </w:rPr>
              <w:t>10.62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10.62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2010108</w:t>
            </w:r>
          </w:p>
        </w:tc>
        <w:tc>
          <w:tcPr>
            <w:tcW w:w="3340" w:type="dxa"/>
            <w:vAlign w:val="center"/>
          </w:tcPr>
          <w:p>
            <w:pPr>
              <w:jc w:val="left"/>
            </w:pPr>
            <w:r>
              <w:rPr>
                <w:rFonts w:ascii="宋体" w:hAnsi="宋体" w:eastAsia="宋体" w:cs="宋体"/>
                <w:b w:val="0"/>
                <w:i w:val="0"/>
                <w:color w:val="000000"/>
                <w:sz w:val="16"/>
              </w:rPr>
              <w:t>代表工作</w:t>
            </w:r>
          </w:p>
        </w:tc>
        <w:tc>
          <w:tcPr>
            <w:tcW w:w="1120" w:type="dxa"/>
            <w:vAlign w:val="center"/>
          </w:tcPr>
          <w:p>
            <w:pPr>
              <w:jc w:val="right"/>
            </w:pPr>
            <w:r>
              <w:rPr>
                <w:rFonts w:ascii="宋体" w:hAnsi="宋体" w:eastAsia="宋体" w:cs="宋体"/>
                <w:b w:val="0"/>
                <w:i w:val="0"/>
                <w:color w:val="000000"/>
                <w:sz w:val="16"/>
              </w:rPr>
              <w:t>1.99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1.99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2010199</w:t>
            </w:r>
          </w:p>
        </w:tc>
        <w:tc>
          <w:tcPr>
            <w:tcW w:w="3340" w:type="dxa"/>
            <w:vAlign w:val="center"/>
          </w:tcPr>
          <w:p>
            <w:pPr>
              <w:jc w:val="left"/>
            </w:pPr>
            <w:r>
              <w:rPr>
                <w:rFonts w:ascii="宋体" w:hAnsi="宋体" w:eastAsia="宋体" w:cs="宋体"/>
                <w:b w:val="0"/>
                <w:i w:val="0"/>
                <w:color w:val="000000"/>
                <w:sz w:val="16"/>
              </w:rPr>
              <w:t>其他人大事务支出</w:t>
            </w:r>
          </w:p>
        </w:tc>
        <w:tc>
          <w:tcPr>
            <w:tcW w:w="1120" w:type="dxa"/>
            <w:vAlign w:val="center"/>
          </w:tcPr>
          <w:p>
            <w:pPr>
              <w:jc w:val="right"/>
            </w:pPr>
            <w:r>
              <w:rPr>
                <w:rFonts w:ascii="宋体" w:hAnsi="宋体" w:eastAsia="宋体" w:cs="宋体"/>
                <w:b w:val="0"/>
                <w:i w:val="0"/>
                <w:color w:val="000000"/>
                <w:sz w:val="16"/>
              </w:rPr>
              <w:t>14.40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14.40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66.81</w:t>
            </w:r>
          </w:p>
        </w:tc>
        <w:tc>
          <w:tcPr>
            <w:tcW w:w="1120" w:type="dxa"/>
            <w:vAlign w:val="center"/>
          </w:tcPr>
          <w:p>
            <w:pPr>
              <w:jc w:val="right"/>
            </w:pPr>
            <w:r>
              <w:rPr>
                <w:rFonts w:ascii="宋体" w:hAnsi="宋体" w:eastAsia="宋体" w:cs="宋体"/>
                <w:b w:val="0"/>
                <w:i w:val="0"/>
                <w:color w:val="000000"/>
                <w:sz w:val="16"/>
              </w:rPr>
              <w:t>43.31</w:t>
            </w:r>
          </w:p>
        </w:tc>
        <w:tc>
          <w:tcPr>
            <w:tcW w:w="1120" w:type="dxa"/>
            <w:vAlign w:val="center"/>
          </w:tcPr>
          <w:p>
            <w:pPr>
              <w:jc w:val="right"/>
            </w:pPr>
            <w:r>
              <w:rPr>
                <w:rFonts w:ascii="宋体" w:hAnsi="宋体" w:eastAsia="宋体" w:cs="宋体"/>
                <w:b w:val="0"/>
                <w:i w:val="0"/>
                <w:color w:val="000000"/>
                <w:sz w:val="16"/>
              </w:rPr>
              <w:t>23.50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35.57</w:t>
            </w:r>
          </w:p>
        </w:tc>
        <w:tc>
          <w:tcPr>
            <w:tcW w:w="1120" w:type="dxa"/>
            <w:vAlign w:val="center"/>
          </w:tcPr>
          <w:p>
            <w:pPr>
              <w:jc w:val="right"/>
            </w:pPr>
            <w:r>
              <w:rPr>
                <w:rFonts w:ascii="宋体" w:hAnsi="宋体" w:eastAsia="宋体" w:cs="宋体"/>
                <w:b w:val="0"/>
                <w:i w:val="0"/>
                <w:color w:val="000000"/>
                <w:sz w:val="16"/>
              </w:rPr>
              <w:t>35.57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2080501</w:t>
            </w:r>
          </w:p>
        </w:tc>
        <w:tc>
          <w:tcPr>
            <w:tcW w:w="3340" w:type="dxa"/>
            <w:vAlign w:val="center"/>
          </w:tcPr>
          <w:p>
            <w:pPr>
              <w:jc w:val="left"/>
            </w:pPr>
            <w:r>
              <w:rPr>
                <w:rFonts w:ascii="宋体" w:hAnsi="宋体" w:eastAsia="宋体" w:cs="宋体"/>
                <w:b w:val="0"/>
                <w:i w:val="0"/>
                <w:color w:val="000000"/>
                <w:sz w:val="16"/>
              </w:rPr>
              <w:t>行政单位离退休</w:t>
            </w:r>
          </w:p>
        </w:tc>
        <w:tc>
          <w:tcPr>
            <w:tcW w:w="1120" w:type="dxa"/>
            <w:vAlign w:val="center"/>
          </w:tcPr>
          <w:p>
            <w:pPr>
              <w:jc w:val="right"/>
            </w:pPr>
            <w:r>
              <w:rPr>
                <w:rFonts w:ascii="宋体" w:hAnsi="宋体" w:eastAsia="宋体" w:cs="宋体"/>
                <w:b w:val="0"/>
                <w:i w:val="0"/>
                <w:color w:val="000000"/>
                <w:sz w:val="16"/>
              </w:rPr>
              <w:t>0.35</w:t>
            </w:r>
          </w:p>
        </w:tc>
        <w:tc>
          <w:tcPr>
            <w:tcW w:w="1120" w:type="dxa"/>
            <w:vAlign w:val="center"/>
          </w:tcPr>
          <w:p>
            <w:pPr>
              <w:jc w:val="right"/>
            </w:pPr>
            <w:r>
              <w:rPr>
                <w:rFonts w:ascii="宋体" w:hAnsi="宋体" w:eastAsia="宋体" w:cs="宋体"/>
                <w:b w:val="0"/>
                <w:i w:val="0"/>
                <w:color w:val="000000"/>
                <w:sz w:val="16"/>
              </w:rPr>
              <w:t>0.35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28.37</w:t>
            </w:r>
          </w:p>
        </w:tc>
        <w:tc>
          <w:tcPr>
            <w:tcW w:w="1120" w:type="dxa"/>
            <w:vAlign w:val="center"/>
          </w:tcPr>
          <w:p>
            <w:pPr>
              <w:jc w:val="right"/>
            </w:pPr>
            <w:r>
              <w:rPr>
                <w:rFonts w:ascii="宋体" w:hAnsi="宋体" w:eastAsia="宋体" w:cs="宋体"/>
                <w:b w:val="0"/>
                <w:i w:val="0"/>
                <w:color w:val="000000"/>
                <w:sz w:val="16"/>
              </w:rPr>
              <w:t>28.37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6.85</w:t>
            </w:r>
          </w:p>
        </w:tc>
        <w:tc>
          <w:tcPr>
            <w:tcW w:w="1120" w:type="dxa"/>
            <w:vAlign w:val="center"/>
          </w:tcPr>
          <w:p>
            <w:pPr>
              <w:jc w:val="right"/>
            </w:pPr>
            <w:r>
              <w:rPr>
                <w:rFonts w:ascii="宋体" w:hAnsi="宋体" w:eastAsia="宋体" w:cs="宋体"/>
                <w:b w:val="0"/>
                <w:i w:val="0"/>
                <w:color w:val="000000"/>
                <w:sz w:val="16"/>
              </w:rPr>
              <w:t>6.85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30.56</w:t>
            </w:r>
          </w:p>
        </w:tc>
        <w:tc>
          <w:tcPr>
            <w:tcW w:w="1120" w:type="dxa"/>
            <w:vAlign w:val="center"/>
          </w:tcPr>
          <w:p>
            <w:pPr>
              <w:jc w:val="right"/>
            </w:pPr>
            <w:r>
              <w:rPr>
                <w:rFonts w:ascii="宋体" w:hAnsi="宋体" w:eastAsia="宋体" w:cs="宋体"/>
                <w:b w:val="0"/>
                <w:i w:val="0"/>
                <w:color w:val="000000"/>
                <w:sz w:val="16"/>
              </w:rPr>
              <w:t>7.06</w:t>
            </w:r>
          </w:p>
        </w:tc>
        <w:tc>
          <w:tcPr>
            <w:tcW w:w="1120" w:type="dxa"/>
            <w:vAlign w:val="center"/>
          </w:tcPr>
          <w:p>
            <w:pPr>
              <w:jc w:val="right"/>
            </w:pPr>
            <w:r>
              <w:rPr>
                <w:rFonts w:ascii="宋体" w:hAnsi="宋体" w:eastAsia="宋体" w:cs="宋体"/>
                <w:b w:val="0"/>
                <w:i w:val="0"/>
                <w:color w:val="000000"/>
                <w:sz w:val="16"/>
              </w:rPr>
              <w:t>23.50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2080801</w:t>
            </w:r>
          </w:p>
        </w:tc>
        <w:tc>
          <w:tcPr>
            <w:tcW w:w="3340" w:type="dxa"/>
            <w:vAlign w:val="center"/>
          </w:tcPr>
          <w:p>
            <w:pPr>
              <w:jc w:val="left"/>
            </w:pPr>
            <w:r>
              <w:rPr>
                <w:rFonts w:ascii="宋体" w:hAnsi="宋体" w:eastAsia="宋体" w:cs="宋体"/>
                <w:b w:val="0"/>
                <w:i w:val="0"/>
                <w:color w:val="000000"/>
                <w:sz w:val="16"/>
              </w:rPr>
              <w:t>死亡抚恤</w:t>
            </w:r>
          </w:p>
        </w:tc>
        <w:tc>
          <w:tcPr>
            <w:tcW w:w="1120" w:type="dxa"/>
            <w:vAlign w:val="center"/>
          </w:tcPr>
          <w:p>
            <w:pPr>
              <w:jc w:val="right"/>
            </w:pPr>
            <w:r>
              <w:rPr>
                <w:rFonts w:ascii="宋体" w:hAnsi="宋体" w:eastAsia="宋体" w:cs="宋体"/>
                <w:b w:val="0"/>
                <w:i w:val="0"/>
                <w:color w:val="000000"/>
                <w:sz w:val="16"/>
              </w:rPr>
              <w:t>23.50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23.50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2080802</w:t>
            </w:r>
          </w:p>
        </w:tc>
        <w:tc>
          <w:tcPr>
            <w:tcW w:w="3340" w:type="dxa"/>
            <w:vAlign w:val="center"/>
          </w:tcPr>
          <w:p>
            <w:pPr>
              <w:jc w:val="left"/>
            </w:pPr>
            <w:r>
              <w:rPr>
                <w:rFonts w:ascii="宋体" w:hAnsi="宋体" w:eastAsia="宋体" w:cs="宋体"/>
                <w:b w:val="0"/>
                <w:i w:val="0"/>
                <w:color w:val="000000"/>
                <w:sz w:val="16"/>
              </w:rPr>
              <w:t>伤残抚恤</w:t>
            </w:r>
          </w:p>
        </w:tc>
        <w:tc>
          <w:tcPr>
            <w:tcW w:w="1120" w:type="dxa"/>
            <w:vAlign w:val="center"/>
          </w:tcPr>
          <w:p>
            <w:pPr>
              <w:jc w:val="right"/>
            </w:pPr>
            <w:r>
              <w:rPr>
                <w:rFonts w:ascii="宋体" w:hAnsi="宋体" w:eastAsia="宋体" w:cs="宋体"/>
                <w:b w:val="0"/>
                <w:i w:val="0"/>
                <w:color w:val="000000"/>
                <w:sz w:val="16"/>
              </w:rPr>
              <w:t>7.06</w:t>
            </w:r>
          </w:p>
        </w:tc>
        <w:tc>
          <w:tcPr>
            <w:tcW w:w="1120" w:type="dxa"/>
            <w:vAlign w:val="center"/>
          </w:tcPr>
          <w:p>
            <w:pPr>
              <w:jc w:val="right"/>
            </w:pPr>
            <w:r>
              <w:rPr>
                <w:rFonts w:ascii="宋体" w:hAnsi="宋体" w:eastAsia="宋体" w:cs="宋体"/>
                <w:b w:val="0"/>
                <w:i w:val="0"/>
                <w:color w:val="000000"/>
                <w:sz w:val="16"/>
              </w:rPr>
              <w:t>7.06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0.68</w:t>
            </w:r>
          </w:p>
        </w:tc>
        <w:tc>
          <w:tcPr>
            <w:tcW w:w="1120" w:type="dxa"/>
            <w:vAlign w:val="center"/>
          </w:tcPr>
          <w:p>
            <w:pPr>
              <w:jc w:val="right"/>
            </w:pPr>
            <w:r>
              <w:rPr>
                <w:rFonts w:ascii="宋体" w:hAnsi="宋体" w:eastAsia="宋体" w:cs="宋体"/>
                <w:b w:val="0"/>
                <w:i w:val="0"/>
                <w:color w:val="000000"/>
                <w:sz w:val="16"/>
              </w:rPr>
              <w:t>0.68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0.68</w:t>
            </w:r>
          </w:p>
        </w:tc>
        <w:tc>
          <w:tcPr>
            <w:tcW w:w="1120" w:type="dxa"/>
            <w:vAlign w:val="center"/>
          </w:tcPr>
          <w:p>
            <w:pPr>
              <w:jc w:val="right"/>
            </w:pPr>
            <w:r>
              <w:rPr>
                <w:rFonts w:ascii="宋体" w:hAnsi="宋体" w:eastAsia="宋体" w:cs="宋体"/>
                <w:b w:val="0"/>
                <w:i w:val="0"/>
                <w:color w:val="000000"/>
                <w:sz w:val="16"/>
              </w:rPr>
              <w:t>0.68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14.25</w:t>
            </w:r>
          </w:p>
        </w:tc>
        <w:tc>
          <w:tcPr>
            <w:tcW w:w="1120" w:type="dxa"/>
            <w:vAlign w:val="center"/>
          </w:tcPr>
          <w:p>
            <w:pPr>
              <w:jc w:val="right"/>
            </w:pPr>
            <w:r>
              <w:rPr>
                <w:rFonts w:ascii="宋体" w:hAnsi="宋体" w:eastAsia="宋体" w:cs="宋体"/>
                <w:b w:val="0"/>
                <w:i w:val="0"/>
                <w:color w:val="000000"/>
                <w:sz w:val="16"/>
              </w:rPr>
              <w:t>11.10</w:t>
            </w:r>
          </w:p>
        </w:tc>
        <w:tc>
          <w:tcPr>
            <w:tcW w:w="1120" w:type="dxa"/>
            <w:vAlign w:val="center"/>
          </w:tcPr>
          <w:p>
            <w:pPr>
              <w:jc w:val="right"/>
            </w:pPr>
            <w:r>
              <w:rPr>
                <w:rFonts w:ascii="宋体" w:hAnsi="宋体" w:eastAsia="宋体" w:cs="宋体"/>
                <w:b w:val="0"/>
                <w:i w:val="0"/>
                <w:color w:val="000000"/>
                <w:sz w:val="16"/>
              </w:rPr>
              <w:t>3.15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14.25</w:t>
            </w:r>
          </w:p>
        </w:tc>
        <w:tc>
          <w:tcPr>
            <w:tcW w:w="1120" w:type="dxa"/>
            <w:vAlign w:val="center"/>
          </w:tcPr>
          <w:p>
            <w:pPr>
              <w:jc w:val="right"/>
            </w:pPr>
            <w:r>
              <w:rPr>
                <w:rFonts w:ascii="宋体" w:hAnsi="宋体" w:eastAsia="宋体" w:cs="宋体"/>
                <w:b w:val="0"/>
                <w:i w:val="0"/>
                <w:color w:val="000000"/>
                <w:sz w:val="16"/>
              </w:rPr>
              <w:t>11.10</w:t>
            </w:r>
          </w:p>
        </w:tc>
        <w:tc>
          <w:tcPr>
            <w:tcW w:w="1120" w:type="dxa"/>
            <w:vAlign w:val="center"/>
          </w:tcPr>
          <w:p>
            <w:pPr>
              <w:jc w:val="right"/>
            </w:pPr>
            <w:r>
              <w:rPr>
                <w:rFonts w:ascii="宋体" w:hAnsi="宋体" w:eastAsia="宋体" w:cs="宋体"/>
                <w:b w:val="0"/>
                <w:i w:val="0"/>
                <w:color w:val="000000"/>
                <w:sz w:val="16"/>
              </w:rPr>
              <w:t>3.15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10.84</w:t>
            </w:r>
          </w:p>
        </w:tc>
        <w:tc>
          <w:tcPr>
            <w:tcW w:w="1120" w:type="dxa"/>
            <w:vAlign w:val="center"/>
          </w:tcPr>
          <w:p>
            <w:pPr>
              <w:jc w:val="right"/>
            </w:pPr>
            <w:r>
              <w:rPr>
                <w:rFonts w:ascii="宋体" w:hAnsi="宋体" w:eastAsia="宋体" w:cs="宋体"/>
                <w:b w:val="0"/>
                <w:i w:val="0"/>
                <w:color w:val="000000"/>
                <w:sz w:val="16"/>
              </w:rPr>
              <w:t>10.84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3.41</w:t>
            </w:r>
          </w:p>
        </w:tc>
        <w:tc>
          <w:tcPr>
            <w:tcW w:w="1120" w:type="dxa"/>
            <w:vAlign w:val="center"/>
          </w:tcPr>
          <w:p>
            <w:pPr>
              <w:jc w:val="right"/>
            </w:pPr>
            <w:r>
              <w:rPr>
                <w:rFonts w:ascii="宋体" w:hAnsi="宋体" w:eastAsia="宋体" w:cs="宋体"/>
                <w:b w:val="0"/>
                <w:i w:val="0"/>
                <w:color w:val="000000"/>
                <w:sz w:val="16"/>
              </w:rPr>
              <w:t>0.26</w:t>
            </w:r>
          </w:p>
        </w:tc>
        <w:tc>
          <w:tcPr>
            <w:tcW w:w="1120" w:type="dxa"/>
            <w:vAlign w:val="center"/>
          </w:tcPr>
          <w:p>
            <w:pPr>
              <w:jc w:val="right"/>
            </w:pPr>
            <w:r>
              <w:rPr>
                <w:rFonts w:ascii="宋体" w:hAnsi="宋体" w:eastAsia="宋体" w:cs="宋体"/>
                <w:b w:val="0"/>
                <w:i w:val="0"/>
                <w:color w:val="000000"/>
                <w:sz w:val="16"/>
              </w:rPr>
              <w:t>3.15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20.74</w:t>
            </w:r>
          </w:p>
        </w:tc>
        <w:tc>
          <w:tcPr>
            <w:tcW w:w="1120" w:type="dxa"/>
            <w:vAlign w:val="center"/>
          </w:tcPr>
          <w:p>
            <w:pPr>
              <w:jc w:val="right"/>
            </w:pPr>
            <w:r>
              <w:rPr>
                <w:rFonts w:ascii="宋体" w:hAnsi="宋体" w:eastAsia="宋体" w:cs="宋体"/>
                <w:b w:val="0"/>
                <w:i w:val="0"/>
                <w:color w:val="000000"/>
                <w:sz w:val="16"/>
              </w:rPr>
              <w:t>20.74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20.74</w:t>
            </w:r>
          </w:p>
        </w:tc>
        <w:tc>
          <w:tcPr>
            <w:tcW w:w="1120" w:type="dxa"/>
            <w:vAlign w:val="center"/>
          </w:tcPr>
          <w:p>
            <w:pPr>
              <w:jc w:val="right"/>
            </w:pPr>
            <w:r>
              <w:rPr>
                <w:rFonts w:ascii="宋体" w:hAnsi="宋体" w:eastAsia="宋体" w:cs="宋体"/>
                <w:b w:val="0"/>
                <w:i w:val="0"/>
                <w:color w:val="000000"/>
                <w:sz w:val="16"/>
              </w:rPr>
              <w:t>20.74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20.74</w:t>
            </w:r>
          </w:p>
        </w:tc>
        <w:tc>
          <w:tcPr>
            <w:tcW w:w="1120" w:type="dxa"/>
            <w:vAlign w:val="center"/>
          </w:tcPr>
          <w:p>
            <w:pPr>
              <w:jc w:val="right"/>
            </w:pPr>
            <w:r>
              <w:rPr>
                <w:rFonts w:ascii="宋体" w:hAnsi="宋体" w:eastAsia="宋体" w:cs="宋体"/>
                <w:b w:val="0"/>
                <w:i w:val="0"/>
                <w:color w:val="000000"/>
                <w:sz w:val="16"/>
              </w:rPr>
              <w:t>20.74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部门：辽宁省盘锦市双台子区人民代表大会常务委员会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345.50</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pPr>
              <w:jc w:val="right"/>
            </w:pPr>
            <w:r>
              <w:rPr>
                <w:rFonts w:ascii="宋体" w:hAnsi="宋体" w:eastAsia="宋体" w:cs="宋体"/>
                <w:b w:val="0"/>
                <w:i w:val="0"/>
                <w:color w:val="000000"/>
                <w:sz w:val="14"/>
              </w:rPr>
              <w:t>243.71</w:t>
            </w:r>
          </w:p>
        </w:tc>
        <w:tc>
          <w:tcPr>
            <w:tcW w:w="1100" w:type="dxa"/>
            <w:vAlign w:val="center"/>
          </w:tcPr>
          <w:p>
            <w:pPr>
              <w:jc w:val="right"/>
            </w:pPr>
            <w:r>
              <w:rPr>
                <w:rFonts w:ascii="宋体" w:hAnsi="宋体" w:eastAsia="宋体" w:cs="宋体"/>
                <w:b w:val="0"/>
                <w:i w:val="0"/>
                <w:color w:val="000000"/>
                <w:sz w:val="14"/>
              </w:rPr>
              <w:t>243.71</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66.80</w:t>
            </w:r>
          </w:p>
        </w:tc>
        <w:tc>
          <w:tcPr>
            <w:tcW w:w="1100" w:type="dxa"/>
            <w:vAlign w:val="center"/>
          </w:tcPr>
          <w:p>
            <w:pPr>
              <w:jc w:val="right"/>
            </w:pPr>
            <w:r>
              <w:rPr>
                <w:rFonts w:ascii="宋体" w:hAnsi="宋体" w:eastAsia="宋体" w:cs="宋体"/>
                <w:b w:val="0"/>
                <w:i w:val="0"/>
                <w:color w:val="000000"/>
                <w:sz w:val="14"/>
              </w:rPr>
              <w:t>66.80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14.25</w:t>
            </w:r>
          </w:p>
        </w:tc>
        <w:tc>
          <w:tcPr>
            <w:tcW w:w="1100" w:type="dxa"/>
            <w:vAlign w:val="center"/>
          </w:tcPr>
          <w:p>
            <w:pPr>
              <w:jc w:val="right"/>
            </w:pPr>
            <w:r>
              <w:rPr>
                <w:rFonts w:ascii="宋体" w:hAnsi="宋体" w:eastAsia="宋体" w:cs="宋体"/>
                <w:b w:val="0"/>
                <w:i w:val="0"/>
                <w:color w:val="000000"/>
                <w:sz w:val="14"/>
              </w:rPr>
              <w:t>14.25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20.74</w:t>
            </w:r>
          </w:p>
        </w:tc>
        <w:tc>
          <w:tcPr>
            <w:tcW w:w="1100" w:type="dxa"/>
            <w:vAlign w:val="center"/>
          </w:tcPr>
          <w:p>
            <w:pPr>
              <w:jc w:val="right"/>
            </w:pPr>
            <w:r>
              <w:rPr>
                <w:rFonts w:ascii="宋体" w:hAnsi="宋体" w:eastAsia="宋体" w:cs="宋体"/>
                <w:b w:val="0"/>
                <w:i w:val="0"/>
                <w:color w:val="000000"/>
                <w:sz w:val="14"/>
              </w:rPr>
              <w:t>20.74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345.50</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345.50</w:t>
            </w:r>
          </w:p>
        </w:tc>
        <w:tc>
          <w:tcPr>
            <w:tcW w:w="1100" w:type="dxa"/>
            <w:vAlign w:val="center"/>
          </w:tcPr>
          <w:p>
            <w:pPr>
              <w:jc w:val="right"/>
            </w:pPr>
            <w:r>
              <w:rPr>
                <w:rFonts w:ascii="宋体" w:hAnsi="宋体" w:eastAsia="宋体" w:cs="宋体"/>
                <w:b w:val="0"/>
                <w:i w:val="0"/>
                <w:color w:val="000000"/>
                <w:sz w:val="14"/>
              </w:rPr>
              <w:t>345.50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345.50</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345.50</w:t>
            </w:r>
          </w:p>
        </w:tc>
        <w:tc>
          <w:tcPr>
            <w:tcW w:w="1100" w:type="dxa"/>
            <w:vAlign w:val="center"/>
          </w:tcPr>
          <w:p>
            <w:pPr>
              <w:jc w:val="right"/>
            </w:pPr>
            <w:r>
              <w:rPr>
                <w:rFonts w:ascii="宋体" w:hAnsi="宋体" w:eastAsia="宋体" w:cs="宋体"/>
                <w:b w:val="0"/>
                <w:i w:val="0"/>
                <w:color w:val="000000"/>
                <w:sz w:val="14"/>
              </w:rPr>
              <w:t>345.50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部门：辽宁省盘锦市双台子区人民代表大会常务委员会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345.50</w:t>
            </w:r>
          </w:p>
        </w:tc>
        <w:tc>
          <w:tcPr>
            <w:tcW w:w="1980" w:type="dxa"/>
            <w:vAlign w:val="center"/>
          </w:tcPr>
          <w:p>
            <w:pPr>
              <w:jc w:val="right"/>
            </w:pPr>
            <w:r>
              <w:rPr>
                <w:rFonts w:ascii="宋体" w:hAnsi="宋体" w:eastAsia="宋体" w:cs="宋体"/>
                <w:b/>
                <w:i w:val="0"/>
                <w:color w:val="000000"/>
                <w:sz w:val="20"/>
              </w:rPr>
              <w:t>291.85</w:t>
            </w:r>
          </w:p>
        </w:tc>
        <w:tc>
          <w:tcPr>
            <w:tcW w:w="1952" w:type="dxa"/>
            <w:vAlign w:val="center"/>
          </w:tcPr>
          <w:p>
            <w:pPr>
              <w:jc w:val="right"/>
            </w:pPr>
            <w:r>
              <w:rPr>
                <w:rFonts w:ascii="宋体" w:hAnsi="宋体" w:eastAsia="宋体" w:cs="宋体"/>
                <w:b/>
                <w:i w:val="0"/>
                <w:color w:val="000000"/>
                <w:sz w:val="20"/>
              </w:rPr>
              <w:t>53.65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w:t>
            </w: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243.72</w:t>
            </w:r>
          </w:p>
        </w:tc>
        <w:tc>
          <w:tcPr>
            <w:tcW w:w="1980" w:type="dxa"/>
            <w:vAlign w:val="center"/>
          </w:tcPr>
          <w:p>
            <w:pPr>
              <w:jc w:val="right"/>
            </w:pPr>
            <w:r>
              <w:rPr>
                <w:rFonts w:ascii="宋体" w:hAnsi="宋体" w:eastAsia="宋体" w:cs="宋体"/>
                <w:b w:val="0"/>
                <w:i w:val="0"/>
                <w:color w:val="000000"/>
                <w:sz w:val="20"/>
              </w:rPr>
              <w:t>216.71</w:t>
            </w:r>
          </w:p>
        </w:tc>
        <w:tc>
          <w:tcPr>
            <w:tcW w:w="1952" w:type="dxa"/>
            <w:vAlign w:val="center"/>
          </w:tcPr>
          <w:p>
            <w:pPr>
              <w:jc w:val="right"/>
            </w:pPr>
            <w:r>
              <w:rPr>
                <w:rFonts w:ascii="宋体" w:hAnsi="宋体" w:eastAsia="宋体" w:cs="宋体"/>
                <w:b w:val="0"/>
                <w:i w:val="0"/>
                <w:color w:val="000000"/>
                <w:sz w:val="20"/>
              </w:rPr>
              <w:t>27.01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20101</w:t>
            </w:r>
          </w:p>
        </w:tc>
        <w:tc>
          <w:tcPr>
            <w:tcW w:w="3900" w:type="dxa"/>
            <w:vAlign w:val="center"/>
          </w:tcPr>
          <w:p>
            <w:pPr>
              <w:jc w:val="left"/>
            </w:pPr>
            <w:r>
              <w:rPr>
                <w:rFonts w:ascii="宋体" w:hAnsi="宋体" w:eastAsia="宋体" w:cs="宋体"/>
                <w:b w:val="0"/>
                <w:i w:val="0"/>
                <w:color w:val="000000"/>
                <w:sz w:val="20"/>
              </w:rPr>
              <w:t>人大事务</w:t>
            </w:r>
          </w:p>
        </w:tc>
        <w:tc>
          <w:tcPr>
            <w:tcW w:w="1980" w:type="dxa"/>
            <w:vAlign w:val="center"/>
          </w:tcPr>
          <w:p>
            <w:pPr>
              <w:jc w:val="right"/>
            </w:pPr>
            <w:r>
              <w:rPr>
                <w:rFonts w:ascii="宋体" w:hAnsi="宋体" w:eastAsia="宋体" w:cs="宋体"/>
                <w:b w:val="0"/>
                <w:i w:val="0"/>
                <w:color w:val="000000"/>
                <w:sz w:val="20"/>
              </w:rPr>
              <w:t>243.72</w:t>
            </w:r>
          </w:p>
        </w:tc>
        <w:tc>
          <w:tcPr>
            <w:tcW w:w="1980" w:type="dxa"/>
            <w:vAlign w:val="center"/>
          </w:tcPr>
          <w:p>
            <w:pPr>
              <w:jc w:val="right"/>
            </w:pPr>
            <w:r>
              <w:rPr>
                <w:rFonts w:ascii="宋体" w:hAnsi="宋体" w:eastAsia="宋体" w:cs="宋体"/>
                <w:b w:val="0"/>
                <w:i w:val="0"/>
                <w:color w:val="000000"/>
                <w:sz w:val="20"/>
              </w:rPr>
              <w:t>216.71</w:t>
            </w:r>
          </w:p>
        </w:tc>
        <w:tc>
          <w:tcPr>
            <w:tcW w:w="1952" w:type="dxa"/>
            <w:vAlign w:val="center"/>
          </w:tcPr>
          <w:p>
            <w:pPr>
              <w:jc w:val="right"/>
            </w:pPr>
            <w:r>
              <w:rPr>
                <w:rFonts w:ascii="宋体" w:hAnsi="宋体" w:eastAsia="宋体" w:cs="宋体"/>
                <w:b w:val="0"/>
                <w:i w:val="0"/>
                <w:color w:val="000000"/>
                <w:sz w:val="20"/>
              </w:rPr>
              <w:t>27.01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2010101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216.71</w:t>
            </w:r>
          </w:p>
        </w:tc>
        <w:tc>
          <w:tcPr>
            <w:tcW w:w="1980" w:type="dxa"/>
            <w:vAlign w:val="center"/>
          </w:tcPr>
          <w:p>
            <w:pPr>
              <w:jc w:val="right"/>
            </w:pPr>
            <w:r>
              <w:rPr>
                <w:rFonts w:ascii="宋体" w:hAnsi="宋体" w:eastAsia="宋体" w:cs="宋体"/>
                <w:b w:val="0"/>
                <w:i w:val="0"/>
                <w:color w:val="000000"/>
                <w:sz w:val="20"/>
              </w:rPr>
              <w:t>216.71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2010104</w:t>
            </w:r>
          </w:p>
        </w:tc>
        <w:tc>
          <w:tcPr>
            <w:tcW w:w="3900" w:type="dxa"/>
            <w:vAlign w:val="center"/>
          </w:tcPr>
          <w:p>
            <w:pPr>
              <w:jc w:val="left"/>
            </w:pPr>
            <w:r>
              <w:rPr>
                <w:rFonts w:ascii="宋体" w:hAnsi="宋体" w:eastAsia="宋体" w:cs="宋体"/>
                <w:b w:val="0"/>
                <w:i w:val="0"/>
                <w:color w:val="000000"/>
                <w:sz w:val="20"/>
              </w:rPr>
              <w:t>人大会议</w:t>
            </w:r>
          </w:p>
        </w:tc>
        <w:tc>
          <w:tcPr>
            <w:tcW w:w="1980" w:type="dxa"/>
            <w:vAlign w:val="center"/>
          </w:tcPr>
          <w:p>
            <w:pPr>
              <w:jc w:val="right"/>
            </w:pPr>
            <w:r>
              <w:rPr>
                <w:rFonts w:ascii="宋体" w:hAnsi="宋体" w:eastAsia="宋体" w:cs="宋体"/>
                <w:b w:val="0"/>
                <w:i w:val="0"/>
                <w:color w:val="000000"/>
                <w:sz w:val="20"/>
              </w:rPr>
              <w:t>10.62</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10.62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2010108</w:t>
            </w:r>
          </w:p>
        </w:tc>
        <w:tc>
          <w:tcPr>
            <w:tcW w:w="3900" w:type="dxa"/>
            <w:vAlign w:val="center"/>
          </w:tcPr>
          <w:p>
            <w:pPr>
              <w:jc w:val="left"/>
            </w:pPr>
            <w:r>
              <w:rPr>
                <w:rFonts w:ascii="宋体" w:hAnsi="宋体" w:eastAsia="宋体" w:cs="宋体"/>
                <w:b w:val="0"/>
                <w:i w:val="0"/>
                <w:color w:val="000000"/>
                <w:sz w:val="20"/>
              </w:rPr>
              <w:t>代表工作</w:t>
            </w:r>
          </w:p>
        </w:tc>
        <w:tc>
          <w:tcPr>
            <w:tcW w:w="1980" w:type="dxa"/>
            <w:vAlign w:val="center"/>
          </w:tcPr>
          <w:p>
            <w:pPr>
              <w:jc w:val="right"/>
            </w:pPr>
            <w:r>
              <w:rPr>
                <w:rFonts w:ascii="宋体" w:hAnsi="宋体" w:eastAsia="宋体" w:cs="宋体"/>
                <w:b w:val="0"/>
                <w:i w:val="0"/>
                <w:color w:val="000000"/>
                <w:sz w:val="20"/>
              </w:rPr>
              <w:t>1.99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2010199</w:t>
            </w:r>
          </w:p>
        </w:tc>
        <w:tc>
          <w:tcPr>
            <w:tcW w:w="3900" w:type="dxa"/>
            <w:vAlign w:val="center"/>
          </w:tcPr>
          <w:p>
            <w:pPr>
              <w:jc w:val="left"/>
            </w:pPr>
            <w:r>
              <w:rPr>
                <w:rFonts w:ascii="宋体" w:hAnsi="宋体" w:eastAsia="宋体" w:cs="宋体"/>
                <w:b w:val="0"/>
                <w:i w:val="0"/>
                <w:color w:val="000000"/>
                <w:sz w:val="20"/>
              </w:rPr>
              <w:t>其他人大事务支出</w:t>
            </w:r>
          </w:p>
        </w:tc>
        <w:tc>
          <w:tcPr>
            <w:tcW w:w="1980" w:type="dxa"/>
            <w:vAlign w:val="center"/>
          </w:tcPr>
          <w:p>
            <w:pPr>
              <w:jc w:val="right"/>
            </w:pPr>
            <w:r>
              <w:rPr>
                <w:rFonts w:ascii="宋体" w:hAnsi="宋体" w:eastAsia="宋体" w:cs="宋体"/>
                <w:b w:val="0"/>
                <w:i w:val="0"/>
                <w:color w:val="000000"/>
                <w:sz w:val="20"/>
              </w:rPr>
              <w:t>14.40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14.40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66.81</w:t>
            </w:r>
          </w:p>
        </w:tc>
        <w:tc>
          <w:tcPr>
            <w:tcW w:w="1980" w:type="dxa"/>
            <w:vAlign w:val="center"/>
          </w:tcPr>
          <w:p>
            <w:pPr>
              <w:jc w:val="right"/>
            </w:pPr>
            <w:r>
              <w:rPr>
                <w:rFonts w:ascii="宋体" w:hAnsi="宋体" w:eastAsia="宋体" w:cs="宋体"/>
                <w:b w:val="0"/>
                <w:i w:val="0"/>
                <w:color w:val="000000"/>
                <w:sz w:val="20"/>
              </w:rPr>
              <w:t>43.31</w:t>
            </w:r>
          </w:p>
        </w:tc>
        <w:tc>
          <w:tcPr>
            <w:tcW w:w="1952" w:type="dxa"/>
            <w:vAlign w:val="center"/>
          </w:tcPr>
          <w:p>
            <w:pPr>
              <w:jc w:val="right"/>
            </w:pPr>
            <w:r>
              <w:rPr>
                <w:rFonts w:ascii="宋体" w:hAnsi="宋体" w:eastAsia="宋体" w:cs="宋体"/>
                <w:b w:val="0"/>
                <w:i w:val="0"/>
                <w:color w:val="000000"/>
                <w:sz w:val="20"/>
              </w:rPr>
              <w:t>23.50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20801</w:t>
            </w:r>
          </w:p>
        </w:tc>
        <w:tc>
          <w:tcPr>
            <w:tcW w:w="3900" w:type="dxa"/>
            <w:vAlign w:val="center"/>
          </w:tcPr>
          <w:p>
            <w:pPr>
              <w:jc w:val="left"/>
            </w:pPr>
            <w:r>
              <w:rPr>
                <w:rFonts w:ascii="宋体" w:hAnsi="宋体" w:eastAsia="宋体" w:cs="宋体"/>
                <w:b w:val="0"/>
                <w:i w:val="0"/>
                <w:color w:val="000000"/>
                <w:sz w:val="20"/>
              </w:rPr>
              <w:t>人力资源和社会保障管理事务</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2080101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35.57</w:t>
            </w:r>
          </w:p>
        </w:tc>
        <w:tc>
          <w:tcPr>
            <w:tcW w:w="1980" w:type="dxa"/>
            <w:vAlign w:val="center"/>
          </w:tcPr>
          <w:p>
            <w:pPr>
              <w:jc w:val="right"/>
            </w:pPr>
            <w:r>
              <w:rPr>
                <w:rFonts w:ascii="宋体" w:hAnsi="宋体" w:eastAsia="宋体" w:cs="宋体"/>
                <w:b w:val="0"/>
                <w:i w:val="0"/>
                <w:color w:val="000000"/>
                <w:sz w:val="20"/>
              </w:rPr>
              <w:t>35.57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2080501</w:t>
            </w:r>
          </w:p>
        </w:tc>
        <w:tc>
          <w:tcPr>
            <w:tcW w:w="3900" w:type="dxa"/>
            <w:vAlign w:val="center"/>
          </w:tcPr>
          <w:p>
            <w:pPr>
              <w:jc w:val="left"/>
            </w:pPr>
            <w:r>
              <w:rPr>
                <w:rFonts w:ascii="宋体" w:hAnsi="宋体" w:eastAsia="宋体" w:cs="宋体"/>
                <w:b w:val="0"/>
                <w:i w:val="0"/>
                <w:color w:val="000000"/>
                <w:sz w:val="20"/>
              </w:rPr>
              <w:t>行政单位离退休</w:t>
            </w:r>
          </w:p>
        </w:tc>
        <w:tc>
          <w:tcPr>
            <w:tcW w:w="1980" w:type="dxa"/>
            <w:vAlign w:val="center"/>
          </w:tcPr>
          <w:p>
            <w:pPr>
              <w:jc w:val="right"/>
            </w:pPr>
            <w:r>
              <w:rPr>
                <w:rFonts w:ascii="宋体" w:hAnsi="宋体" w:eastAsia="宋体" w:cs="宋体"/>
                <w:b w:val="0"/>
                <w:i w:val="0"/>
                <w:color w:val="000000"/>
                <w:sz w:val="20"/>
              </w:rPr>
              <w:t>0.35</w:t>
            </w:r>
          </w:p>
        </w:tc>
        <w:tc>
          <w:tcPr>
            <w:tcW w:w="1980" w:type="dxa"/>
            <w:vAlign w:val="center"/>
          </w:tcPr>
          <w:p>
            <w:pPr>
              <w:jc w:val="right"/>
            </w:pPr>
            <w:r>
              <w:rPr>
                <w:rFonts w:ascii="宋体" w:hAnsi="宋体" w:eastAsia="宋体" w:cs="宋体"/>
                <w:b w:val="0"/>
                <w:i w:val="0"/>
                <w:color w:val="000000"/>
                <w:sz w:val="20"/>
              </w:rPr>
              <w:t>0.35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28.37</w:t>
            </w:r>
          </w:p>
        </w:tc>
        <w:tc>
          <w:tcPr>
            <w:tcW w:w="1980" w:type="dxa"/>
            <w:vAlign w:val="center"/>
          </w:tcPr>
          <w:p>
            <w:pPr>
              <w:jc w:val="right"/>
            </w:pPr>
            <w:r>
              <w:rPr>
                <w:rFonts w:ascii="宋体" w:hAnsi="宋体" w:eastAsia="宋体" w:cs="宋体"/>
                <w:b w:val="0"/>
                <w:i w:val="0"/>
                <w:color w:val="000000"/>
                <w:sz w:val="20"/>
              </w:rPr>
              <w:t>28.37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6.85</w:t>
            </w:r>
          </w:p>
        </w:tc>
        <w:tc>
          <w:tcPr>
            <w:tcW w:w="1980" w:type="dxa"/>
            <w:vAlign w:val="center"/>
          </w:tcPr>
          <w:p>
            <w:pPr>
              <w:jc w:val="right"/>
            </w:pPr>
            <w:r>
              <w:rPr>
                <w:rFonts w:ascii="宋体" w:hAnsi="宋体" w:eastAsia="宋体" w:cs="宋体"/>
                <w:b w:val="0"/>
                <w:i w:val="0"/>
                <w:color w:val="000000"/>
                <w:sz w:val="20"/>
              </w:rPr>
              <w:t>6.85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30.56</w:t>
            </w:r>
          </w:p>
        </w:tc>
        <w:tc>
          <w:tcPr>
            <w:tcW w:w="1980" w:type="dxa"/>
            <w:vAlign w:val="center"/>
          </w:tcPr>
          <w:p>
            <w:pPr>
              <w:jc w:val="right"/>
            </w:pPr>
            <w:r>
              <w:rPr>
                <w:rFonts w:ascii="宋体" w:hAnsi="宋体" w:eastAsia="宋体" w:cs="宋体"/>
                <w:b w:val="0"/>
                <w:i w:val="0"/>
                <w:color w:val="000000"/>
                <w:sz w:val="20"/>
              </w:rPr>
              <w:t>7.06</w:t>
            </w:r>
          </w:p>
        </w:tc>
        <w:tc>
          <w:tcPr>
            <w:tcW w:w="1952" w:type="dxa"/>
            <w:vAlign w:val="center"/>
          </w:tcPr>
          <w:p>
            <w:pPr>
              <w:jc w:val="right"/>
            </w:pPr>
            <w:r>
              <w:rPr>
                <w:rFonts w:ascii="宋体" w:hAnsi="宋体" w:eastAsia="宋体" w:cs="宋体"/>
                <w:b w:val="0"/>
                <w:i w:val="0"/>
                <w:color w:val="000000"/>
                <w:sz w:val="20"/>
              </w:rPr>
              <w:t>23.50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2080801</w:t>
            </w:r>
          </w:p>
        </w:tc>
        <w:tc>
          <w:tcPr>
            <w:tcW w:w="3900" w:type="dxa"/>
            <w:vAlign w:val="center"/>
          </w:tcPr>
          <w:p>
            <w:pPr>
              <w:jc w:val="left"/>
            </w:pPr>
            <w:r>
              <w:rPr>
                <w:rFonts w:ascii="宋体" w:hAnsi="宋体" w:eastAsia="宋体" w:cs="宋体"/>
                <w:b w:val="0"/>
                <w:i w:val="0"/>
                <w:color w:val="000000"/>
                <w:sz w:val="20"/>
              </w:rPr>
              <w:t>死亡抚恤</w:t>
            </w:r>
          </w:p>
        </w:tc>
        <w:tc>
          <w:tcPr>
            <w:tcW w:w="1980" w:type="dxa"/>
            <w:vAlign w:val="center"/>
          </w:tcPr>
          <w:p>
            <w:pPr>
              <w:jc w:val="right"/>
            </w:pPr>
            <w:r>
              <w:rPr>
                <w:rFonts w:ascii="宋体" w:hAnsi="宋体" w:eastAsia="宋体" w:cs="宋体"/>
                <w:b w:val="0"/>
                <w:i w:val="0"/>
                <w:color w:val="000000"/>
                <w:sz w:val="20"/>
              </w:rPr>
              <w:t>23.50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23.50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2080802</w:t>
            </w:r>
          </w:p>
        </w:tc>
        <w:tc>
          <w:tcPr>
            <w:tcW w:w="3900" w:type="dxa"/>
            <w:vAlign w:val="center"/>
          </w:tcPr>
          <w:p>
            <w:pPr>
              <w:jc w:val="left"/>
            </w:pPr>
            <w:r>
              <w:rPr>
                <w:rFonts w:ascii="宋体" w:hAnsi="宋体" w:eastAsia="宋体" w:cs="宋体"/>
                <w:b w:val="0"/>
                <w:i w:val="0"/>
                <w:color w:val="000000"/>
                <w:sz w:val="20"/>
              </w:rPr>
              <w:t>伤残抚恤</w:t>
            </w:r>
          </w:p>
        </w:tc>
        <w:tc>
          <w:tcPr>
            <w:tcW w:w="1980" w:type="dxa"/>
            <w:vAlign w:val="center"/>
          </w:tcPr>
          <w:p>
            <w:pPr>
              <w:jc w:val="right"/>
            </w:pPr>
            <w:r>
              <w:rPr>
                <w:rFonts w:ascii="宋体" w:hAnsi="宋体" w:eastAsia="宋体" w:cs="宋体"/>
                <w:b w:val="0"/>
                <w:i w:val="0"/>
                <w:color w:val="000000"/>
                <w:sz w:val="20"/>
              </w:rPr>
              <w:t>7.06</w:t>
            </w:r>
          </w:p>
        </w:tc>
        <w:tc>
          <w:tcPr>
            <w:tcW w:w="1980" w:type="dxa"/>
            <w:vAlign w:val="center"/>
          </w:tcPr>
          <w:p>
            <w:pPr>
              <w:jc w:val="right"/>
            </w:pPr>
            <w:r>
              <w:rPr>
                <w:rFonts w:ascii="宋体" w:hAnsi="宋体" w:eastAsia="宋体" w:cs="宋体"/>
                <w:b w:val="0"/>
                <w:i w:val="0"/>
                <w:color w:val="000000"/>
                <w:sz w:val="20"/>
              </w:rPr>
              <w:t>7.06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0.68</w:t>
            </w:r>
          </w:p>
        </w:tc>
        <w:tc>
          <w:tcPr>
            <w:tcW w:w="1980" w:type="dxa"/>
            <w:vAlign w:val="center"/>
          </w:tcPr>
          <w:p>
            <w:pPr>
              <w:jc w:val="right"/>
            </w:pPr>
            <w:r>
              <w:rPr>
                <w:rFonts w:ascii="宋体" w:hAnsi="宋体" w:eastAsia="宋体" w:cs="宋体"/>
                <w:b w:val="0"/>
                <w:i w:val="0"/>
                <w:color w:val="000000"/>
                <w:sz w:val="20"/>
              </w:rPr>
              <w:t>0.68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0.68</w:t>
            </w:r>
          </w:p>
        </w:tc>
        <w:tc>
          <w:tcPr>
            <w:tcW w:w="1980" w:type="dxa"/>
            <w:vAlign w:val="center"/>
          </w:tcPr>
          <w:p>
            <w:pPr>
              <w:jc w:val="right"/>
            </w:pPr>
            <w:r>
              <w:rPr>
                <w:rFonts w:ascii="宋体" w:hAnsi="宋体" w:eastAsia="宋体" w:cs="宋体"/>
                <w:b w:val="0"/>
                <w:i w:val="0"/>
                <w:color w:val="000000"/>
                <w:sz w:val="20"/>
              </w:rPr>
              <w:t>0.68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14.25</w:t>
            </w:r>
          </w:p>
        </w:tc>
        <w:tc>
          <w:tcPr>
            <w:tcW w:w="1980" w:type="dxa"/>
            <w:vAlign w:val="center"/>
          </w:tcPr>
          <w:p>
            <w:pPr>
              <w:jc w:val="right"/>
            </w:pPr>
            <w:r>
              <w:rPr>
                <w:rFonts w:ascii="宋体" w:hAnsi="宋体" w:eastAsia="宋体" w:cs="宋体"/>
                <w:b w:val="0"/>
                <w:i w:val="0"/>
                <w:color w:val="000000"/>
                <w:sz w:val="20"/>
              </w:rPr>
              <w:t>11.10</w:t>
            </w:r>
          </w:p>
        </w:tc>
        <w:tc>
          <w:tcPr>
            <w:tcW w:w="1952" w:type="dxa"/>
            <w:vAlign w:val="center"/>
          </w:tcPr>
          <w:p>
            <w:pPr>
              <w:jc w:val="right"/>
            </w:pPr>
            <w:r>
              <w:rPr>
                <w:rFonts w:ascii="宋体" w:hAnsi="宋体" w:eastAsia="宋体" w:cs="宋体"/>
                <w:b w:val="0"/>
                <w:i w:val="0"/>
                <w:color w:val="000000"/>
                <w:sz w:val="20"/>
              </w:rPr>
              <w:t>3.15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14.25</w:t>
            </w:r>
          </w:p>
        </w:tc>
        <w:tc>
          <w:tcPr>
            <w:tcW w:w="1980" w:type="dxa"/>
            <w:vAlign w:val="center"/>
          </w:tcPr>
          <w:p>
            <w:pPr>
              <w:jc w:val="right"/>
            </w:pPr>
            <w:r>
              <w:rPr>
                <w:rFonts w:ascii="宋体" w:hAnsi="宋体" w:eastAsia="宋体" w:cs="宋体"/>
                <w:b w:val="0"/>
                <w:i w:val="0"/>
                <w:color w:val="000000"/>
                <w:sz w:val="20"/>
              </w:rPr>
              <w:t>11.10</w:t>
            </w:r>
          </w:p>
        </w:tc>
        <w:tc>
          <w:tcPr>
            <w:tcW w:w="1952" w:type="dxa"/>
            <w:vAlign w:val="center"/>
          </w:tcPr>
          <w:p>
            <w:pPr>
              <w:jc w:val="right"/>
            </w:pPr>
            <w:r>
              <w:rPr>
                <w:rFonts w:ascii="宋体" w:hAnsi="宋体" w:eastAsia="宋体" w:cs="宋体"/>
                <w:b w:val="0"/>
                <w:i w:val="0"/>
                <w:color w:val="000000"/>
                <w:sz w:val="20"/>
              </w:rPr>
              <w:t>3.15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10.84</w:t>
            </w:r>
          </w:p>
        </w:tc>
        <w:tc>
          <w:tcPr>
            <w:tcW w:w="1980" w:type="dxa"/>
            <w:vAlign w:val="center"/>
          </w:tcPr>
          <w:p>
            <w:pPr>
              <w:jc w:val="right"/>
            </w:pPr>
            <w:r>
              <w:rPr>
                <w:rFonts w:ascii="宋体" w:hAnsi="宋体" w:eastAsia="宋体" w:cs="宋体"/>
                <w:b w:val="0"/>
                <w:i w:val="0"/>
                <w:color w:val="000000"/>
                <w:sz w:val="20"/>
              </w:rPr>
              <w:t>10.84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3.41</w:t>
            </w:r>
          </w:p>
        </w:tc>
        <w:tc>
          <w:tcPr>
            <w:tcW w:w="1980" w:type="dxa"/>
            <w:vAlign w:val="center"/>
          </w:tcPr>
          <w:p>
            <w:pPr>
              <w:jc w:val="right"/>
            </w:pPr>
            <w:r>
              <w:rPr>
                <w:rFonts w:ascii="宋体" w:hAnsi="宋体" w:eastAsia="宋体" w:cs="宋体"/>
                <w:b w:val="0"/>
                <w:i w:val="0"/>
                <w:color w:val="000000"/>
                <w:sz w:val="20"/>
              </w:rPr>
              <w:t>0.26</w:t>
            </w:r>
          </w:p>
        </w:tc>
        <w:tc>
          <w:tcPr>
            <w:tcW w:w="1952" w:type="dxa"/>
            <w:vAlign w:val="center"/>
          </w:tcPr>
          <w:p>
            <w:pPr>
              <w:jc w:val="right"/>
            </w:pPr>
            <w:r>
              <w:rPr>
                <w:rFonts w:ascii="宋体" w:hAnsi="宋体" w:eastAsia="宋体" w:cs="宋体"/>
                <w:b w:val="0"/>
                <w:i w:val="0"/>
                <w:color w:val="000000"/>
                <w:sz w:val="20"/>
              </w:rPr>
              <w:t>3.15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20.74</w:t>
            </w:r>
          </w:p>
        </w:tc>
        <w:tc>
          <w:tcPr>
            <w:tcW w:w="1980" w:type="dxa"/>
            <w:vAlign w:val="center"/>
          </w:tcPr>
          <w:p>
            <w:pPr>
              <w:jc w:val="right"/>
            </w:pPr>
            <w:r>
              <w:rPr>
                <w:rFonts w:ascii="宋体" w:hAnsi="宋体" w:eastAsia="宋体" w:cs="宋体"/>
                <w:b w:val="0"/>
                <w:i w:val="0"/>
                <w:color w:val="000000"/>
                <w:sz w:val="20"/>
              </w:rPr>
              <w:t>20.74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20.74</w:t>
            </w:r>
          </w:p>
        </w:tc>
        <w:tc>
          <w:tcPr>
            <w:tcW w:w="1980" w:type="dxa"/>
            <w:vAlign w:val="center"/>
          </w:tcPr>
          <w:p>
            <w:pPr>
              <w:jc w:val="right"/>
            </w:pPr>
            <w:r>
              <w:rPr>
                <w:rFonts w:ascii="宋体" w:hAnsi="宋体" w:eastAsia="宋体" w:cs="宋体"/>
                <w:b w:val="0"/>
                <w:i w:val="0"/>
                <w:color w:val="000000"/>
                <w:sz w:val="20"/>
              </w:rPr>
              <w:t>20.74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20.74</w:t>
            </w:r>
          </w:p>
        </w:tc>
        <w:tc>
          <w:tcPr>
            <w:tcW w:w="1980" w:type="dxa"/>
            <w:vAlign w:val="center"/>
          </w:tcPr>
          <w:p>
            <w:pPr>
              <w:jc w:val="right"/>
            </w:pPr>
            <w:r>
              <w:rPr>
                <w:rFonts w:ascii="宋体" w:hAnsi="宋体" w:eastAsia="宋体" w:cs="宋体"/>
                <w:b w:val="0"/>
                <w:i w:val="0"/>
                <w:color w:val="000000"/>
                <w:sz w:val="20"/>
              </w:rPr>
              <w:t>20.74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部门：辽宁省盘锦市双台子区人民代表大会常务委员会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259.22</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25.23</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99.11</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6.15</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50.30</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pPr>
              <w:jc w:val="right"/>
            </w:pPr>
            <w:r>
              <w:rPr>
                <w:rFonts w:ascii="宋体" w:hAnsi="宋体" w:eastAsia="宋体" w:cs="宋体"/>
                <w:b w:val="0"/>
                <w:i w:val="0"/>
                <w:color w:val="000000"/>
                <w:sz w:val="14"/>
              </w:rPr>
              <w:t>2.98</w:t>
            </w: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42.08</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28.37</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6.85</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10.84</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0.94</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20.74</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7.40</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pPr>
              <w:jc w:val="right"/>
            </w:pPr>
            <w:r>
              <w:rPr>
                <w:rFonts w:ascii="宋体" w:hAnsi="宋体" w:eastAsia="宋体" w:cs="宋体"/>
                <w:b w:val="0"/>
                <w:i w:val="0"/>
                <w:color w:val="000000"/>
                <w:sz w:val="14"/>
              </w:rPr>
              <w:t>0.13</w:t>
            </w: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0.35</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pPr>
              <w:jc w:val="right"/>
            </w:pPr>
            <w:r>
              <w:rPr>
                <w:rFonts w:ascii="宋体" w:hAnsi="宋体" w:eastAsia="宋体" w:cs="宋体"/>
                <w:b w:val="0"/>
                <w:i w:val="0"/>
                <w:color w:val="000000"/>
                <w:sz w:val="14"/>
              </w:rPr>
              <w:t>7.06</w:t>
            </w: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pPr>
              <w:jc w:val="right"/>
            </w:pPr>
            <w:r>
              <w:rPr>
                <w:rFonts w:ascii="宋体" w:hAnsi="宋体" w:eastAsia="宋体" w:cs="宋体"/>
                <w:b w:val="0"/>
                <w:i w:val="0"/>
                <w:color w:val="000000"/>
                <w:sz w:val="14"/>
              </w:rPr>
              <w:t>0.09</w:t>
            </w: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15.89</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266.62</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25.23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部门：辽宁省盘锦市双台子区人民代表大会常务委员会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部门：辽宁省盘锦市双台子区人民代表大会常务委员会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部门：辽宁省盘锦市双台子区人民代表大会常务委员会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9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rERbJBAIAAAwEAAAOAAAAAAAAAAEAIAAAAB8BAABkcnMvZTJv&#10;RG9jLnhtbFBLBQYAAAAABgAGAFkBAACV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MjhkZDZmODViNDE3Y2IzZDZhZmExZWZhMWE5ZWQifQ=="/>
    <w:docVar w:name="KSO_WPS_MARK_KEY" w:val="b2cc51c2-dd1b-49cd-abe2-e4927d157f11"/>
  </w:docVars>
  <w:rsids>
    <w:rsidRoot w:val="00000000"/>
    <w:rsid w:val="6DFB788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fd48a1-0ef6-4514-b779-5270cb9d4b5c}">
  <ds:schemaRefs/>
</ds:datastoreItem>
</file>

<file path=customXml/itemProps3.xml><?xml version="1.0" encoding="utf-8"?>
<ds:datastoreItem xmlns:ds="http://schemas.openxmlformats.org/officeDocument/2006/customXml" ds:itemID="{cc5c21da-7a71-4740-8405-81536002bd9a}">
  <ds:schemaRefs/>
</ds:datastoreItem>
</file>

<file path=customXml/itemProps4.xml><?xml version="1.0" encoding="utf-8"?>
<ds:datastoreItem xmlns:ds="http://schemas.openxmlformats.org/officeDocument/2006/customXml" ds:itemID="{cf75e660-1eca-4b56-8e43-0e0a465e54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11144</Words>
  <Characters>13450</Characters>
  <Lines>90</Lines>
  <Paragraphs>25</Paragraphs>
  <TotalTime>3</TotalTime>
  <ScaleCrop>false</ScaleCrop>
  <LinksUpToDate>false</LinksUpToDate>
  <CharactersWithSpaces>13802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既然不是仙难免有杂念</cp:lastModifiedBy>
  <cp:lastPrinted>2023-07-31T21:56:00Z</cp:lastPrinted>
  <dcterms:modified xsi:type="dcterms:W3CDTF">2024-10-18T08:34:30Z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EC9CEE0467244214B2233E74EBAAD9F6_13</vt:lpwstr>
  </property>
</Properties>
</file>