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辽宁省盘锦市双台子区退役军人服务中心</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辽宁省盘锦市双台子区退役军人服务中心概况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辽宁省盘锦市双台子区退役军人服务中心决算单位构成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2023年度辽宁省盘锦市双台子区退役军人服务中心部门决算情况说明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2023年度辽宁省盘锦市双台子区退役军人服务中心部门决算表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辽宁省盘锦市双台子区退役军人服务中心概况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区退役军人服务中心主要职责如下：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（一）协调落实就业创业、优抚帮扶、权益保障、数据信息采集等有关政策措施，组织实施退役军人适应性培训和职业教育、技能培训；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（二）协助做好本级辖区内单位退役军人组织关系、行政关系、供给关系转接和档案移交，退役军人党员摸排登记等工作，协助基层党组织做好党员教育管理服务工作；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协助做好退役军人和其他优抚对象来访接待、来信办理、网上信访和电话信访，上级组织和领导交办涉军信访事项，落实信访事项首办责任，依法及时就地化解矛盾问题。各街道（镇）服务站根据各自条件开展心理疏导、法律服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（四）搭建政策咨询、沟通联系、学习交流等活动场所，多渠道筹措资金，针对性、常态化开展精准帮扶援助、化解矛盾和思想稳定工作，把党和政府的关怀温暖传递给每一个退役军人；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（五）全面摸清、动态掌握、及时向退役军人事务局报告有关政策落实、工作开展，以及辖区内退役军人和其他优抚对象思想状况、家庭生活情况；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（六）当好退役军人的服务员、宣传员、信息员、联络员，就近听取诉求，突出面对面、个性化、一对一服务，主动登门入户宣讲政策、解决问题，送立功喜报、悬挂光荣牌；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（七）结合“八一”、春节等节日，以及退役军人和其他优抚对象出现重大变故等情况，及时开展走访慰问；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（八）完成区退役军人事务部门交办的其他事务性工作。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纳入辽宁省盘锦市双台子区退役军人服务中心2023年部门决算编制范围的预算单位包括：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（一）收入总计134.76万元，包括：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134.76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134.76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减少36.99万元，降低21.54%,主要原因：人员调离及经费缩减</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（二）支出总计134.76万元，包括：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134.76</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工资福利支出133.93万元；商品和服务支出0.81万元；对个人和家庭的补助0.02万元。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与上年相比，今年支出减少36.99万元，降低21.54%,主要原因：人员调离及经费缩减。</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与上年相比，今年结转结余持平，主要原因：本中心主要是人员支出，无项目。</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134.76</w:t>
      </w:r>
      <w:r>
        <w:rPr>
          <w:rFonts w:hint="eastAsia" w:ascii="仿宋_GB2312" w:hAnsi="宋体" w:eastAsia="仿宋_GB2312"/>
          <w:sz w:val="32"/>
          <w:szCs w:val="32"/>
        </w:rPr>
        <w:t>万元，其中：基本支出</w:t>
      </w:r>
      <w:r>
        <w:rPr>
          <w:rFonts w:hint="eastAsia" w:ascii="仿宋_GB2312" w:eastAsia="仿宋_GB2312" w:cs="仿宋_GB2312"/>
          <w:sz w:val="32"/>
          <w:szCs w:val="32"/>
        </w:rPr>
        <w:t>134.76</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财政拨款支出减少36.99万元，降低21.54%，主要原因</w:t>
      </w:r>
      <w:r>
        <w:rPr>
          <w:rFonts w:hint="eastAsia" w:ascii="仿宋_GB2312" w:eastAsia="仿宋_GB2312" w:cs="仿宋_GB2312"/>
          <w:sz w:val="32"/>
          <w:szCs w:val="32"/>
        </w:rPr>
        <w:t>：人员减少及经费缩减。</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151.38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152.20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2023年度一般公共预算财政拨款支出134.76万元。按支出功能分类科目分，包括：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1.社会保障和就业支出117.77万元，具体包括：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（1）社会保障和就业支出（类）行政事业单位养老支出（款）事业单位离退休（项）0.02万元,主要是退休费等支出，完成年初预算的0%，决算数与年初预算数存在差异的主要原因是退休补。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15.39万元,主要是养老保险等支出，完成年初预算的131%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（3）社会保障和就业支出（类）退役军人管理事务（款）事业运行（项）101.76万元,主要是基本人员等支出，完成年初预算的131%，决算数与年初预算数存在差异的主要原因是人员变动。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0.60万元,主要是其他社会保障和就业支出等支出，完成年初预算的131%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2.卫生健康支出6.18万元，具体包括：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（1）卫生健康支出（类）行政事业单位医疗（款）事业单位医疗（项）6.09万元,主要是医疗保险等支出，完成年初预算的145%，决算数与年初预算数存在差异的主要原因是人员变动。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（2）卫生健康支出（类）行政事业单位医疗（款）其他行政事业单位医疗支出（项）0.09万元,主要是大额医疗保险等支出，完成年初预算的145%，决算数与年初预算数存在差异的主要原因是人员变动。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3.住房保障支出10.80万元，具体包括：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（1）住房保障支出（类）住房改革支出（款）住房公积金（项）10.80万元,主要是住房公积金等支出，完成年初预算的１５６%，决算数与年初预算数存在差异的主要原因是人员变动。</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2023年公务接待费与上年持平，主要是无三公支出等原因。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%，决算数持平预算数的主要原因是无三公支出。与上年持平，主要是无三公支出等原因。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134.76</w:t>
      </w:r>
      <w:r>
        <w:rPr>
          <w:rFonts w:hint="eastAsia" w:ascii="仿宋_GB2312" w:hAnsi="宋体" w:eastAsia="仿宋_GB2312"/>
          <w:sz w:val="32"/>
          <w:szCs w:val="32"/>
        </w:rPr>
        <w:t>万元，其中：人员经费</w:t>
      </w:r>
      <w:r>
        <w:rPr>
          <w:rFonts w:hint="eastAsia" w:ascii="仿宋_GB2312" w:eastAsia="仿宋_GB2312" w:cs="仿宋_GB2312"/>
          <w:sz w:val="32"/>
          <w:szCs w:val="32"/>
        </w:rPr>
        <w:t>133.95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0.81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无变化</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预算绩效合理预算安排资金、经费支出、资产管理等相关资料和财务凭证，整体支持数据的准确性、真实性进行核实，对比上年度进行比较分析。</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本单位办公地点</w:t>
      </w:r>
      <w:r>
        <w:rPr>
          <w:rFonts w:hint="eastAsia" w:ascii="仿宋_GB2312" w:hAnsi="宋体" w:eastAsia="仿宋_GB2312" w:cs="仿宋_GB2312"/>
          <w:kern w:val="0"/>
          <w:sz w:val="32"/>
          <w:szCs w:val="32"/>
          <w:lang w:eastAsia="zh-CN"/>
        </w:rPr>
        <w:t>坐</w:t>
      </w:r>
      <w:bookmarkStart w:id="0" w:name="_GoBack"/>
      <w:bookmarkEnd w:id="0"/>
      <w:r>
        <w:rPr>
          <w:rFonts w:hint="eastAsia" w:ascii="仿宋_GB2312" w:hAnsi="宋体" w:eastAsia="仿宋_GB2312" w:cs="仿宋_GB2312"/>
          <w:kern w:val="0"/>
          <w:sz w:val="32"/>
          <w:szCs w:val="32"/>
        </w:rPr>
        <w:t>落在政府大楼中。</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134.76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117.78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6.18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134.76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134.76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134.76</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134.76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134.76</w:t>
            </w:r>
          </w:p>
        </w:tc>
        <w:tc>
          <w:tcPr>
            <w:tcW w:w="1160" w:type="dxa"/>
            <w:vAlign w:val="center"/>
          </w:tcPr>
          <w:p>
            <w:pPr>
              <w:jc w:val="right"/>
            </w:pPr>
            <w:r>
              <w:rPr>
                <w:rFonts w:ascii="宋体" w:hAnsi="宋体" w:eastAsia="宋体" w:cs="宋体"/>
                <w:b/>
                <w:i w:val="0"/>
                <w:color w:val="000000"/>
                <w:sz w:val="14"/>
              </w:rPr>
              <w:t>134.76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117.77</w:t>
            </w:r>
          </w:p>
        </w:tc>
        <w:tc>
          <w:tcPr>
            <w:tcW w:w="1160" w:type="dxa"/>
            <w:vAlign w:val="center"/>
          </w:tcPr>
          <w:p>
            <w:pPr>
              <w:jc w:val="right"/>
            </w:pPr>
            <w:r>
              <w:rPr>
                <w:rFonts w:ascii="宋体" w:hAnsi="宋体" w:eastAsia="宋体" w:cs="宋体"/>
                <w:b w:val="0"/>
                <w:i w:val="0"/>
                <w:color w:val="000000"/>
                <w:sz w:val="14"/>
              </w:rPr>
              <w:t>117.77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15.41</w:t>
            </w:r>
          </w:p>
        </w:tc>
        <w:tc>
          <w:tcPr>
            <w:tcW w:w="1160" w:type="dxa"/>
            <w:vAlign w:val="center"/>
          </w:tcPr>
          <w:p>
            <w:pPr>
              <w:jc w:val="right"/>
            </w:pPr>
            <w:r>
              <w:rPr>
                <w:rFonts w:ascii="宋体" w:hAnsi="宋体" w:eastAsia="宋体" w:cs="宋体"/>
                <w:b w:val="0"/>
                <w:i w:val="0"/>
                <w:color w:val="000000"/>
                <w:sz w:val="14"/>
              </w:rPr>
              <w:t>15.41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0.02</w:t>
            </w:r>
          </w:p>
        </w:tc>
        <w:tc>
          <w:tcPr>
            <w:tcW w:w="1160" w:type="dxa"/>
            <w:vAlign w:val="center"/>
          </w:tcPr>
          <w:p>
            <w:pPr>
              <w:jc w:val="right"/>
            </w:pPr>
            <w:r>
              <w:rPr>
                <w:rFonts w:ascii="宋体" w:hAnsi="宋体" w:eastAsia="宋体" w:cs="宋体"/>
                <w:b w:val="0"/>
                <w:i w:val="0"/>
                <w:color w:val="000000"/>
                <w:sz w:val="14"/>
              </w:rPr>
              <w:t>0.02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15.39</w:t>
            </w:r>
          </w:p>
        </w:tc>
        <w:tc>
          <w:tcPr>
            <w:tcW w:w="1160" w:type="dxa"/>
            <w:vAlign w:val="center"/>
          </w:tcPr>
          <w:p>
            <w:pPr>
              <w:jc w:val="right"/>
            </w:pPr>
            <w:r>
              <w:rPr>
                <w:rFonts w:ascii="宋体" w:hAnsi="宋体" w:eastAsia="宋体" w:cs="宋体"/>
                <w:b w:val="0"/>
                <w:i w:val="0"/>
                <w:color w:val="000000"/>
                <w:sz w:val="14"/>
              </w:rPr>
              <w:t>15.39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w:t>
            </w:r>
          </w:p>
        </w:tc>
        <w:tc>
          <w:tcPr>
            <w:tcW w:w="2060" w:type="dxa"/>
            <w:vAlign w:val="center"/>
          </w:tcPr>
          <w:p>
            <w:pPr>
              <w:jc w:val="left"/>
            </w:pPr>
            <w:r>
              <w:rPr>
                <w:rFonts w:ascii="宋体" w:hAnsi="宋体" w:eastAsia="宋体" w:cs="宋体"/>
                <w:b w:val="0"/>
                <w:i w:val="0"/>
                <w:color w:val="000000"/>
                <w:sz w:val="14"/>
              </w:rPr>
              <w:t>退役军人管理事务</w:t>
            </w:r>
          </w:p>
        </w:tc>
        <w:tc>
          <w:tcPr>
            <w:tcW w:w="1160" w:type="dxa"/>
            <w:vAlign w:val="center"/>
          </w:tcPr>
          <w:p>
            <w:pPr>
              <w:jc w:val="right"/>
            </w:pPr>
            <w:r>
              <w:rPr>
                <w:rFonts w:ascii="宋体" w:hAnsi="宋体" w:eastAsia="宋体" w:cs="宋体"/>
                <w:b w:val="0"/>
                <w:i w:val="0"/>
                <w:color w:val="000000"/>
                <w:sz w:val="14"/>
              </w:rPr>
              <w:t>101.76</w:t>
            </w:r>
          </w:p>
        </w:tc>
        <w:tc>
          <w:tcPr>
            <w:tcW w:w="1160" w:type="dxa"/>
            <w:vAlign w:val="center"/>
          </w:tcPr>
          <w:p>
            <w:pPr>
              <w:jc w:val="right"/>
            </w:pPr>
            <w:r>
              <w:rPr>
                <w:rFonts w:ascii="宋体" w:hAnsi="宋体" w:eastAsia="宋体" w:cs="宋体"/>
                <w:b w:val="0"/>
                <w:i w:val="0"/>
                <w:color w:val="000000"/>
                <w:sz w:val="14"/>
              </w:rPr>
              <w:t>101.76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2082850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101.76</w:t>
            </w:r>
          </w:p>
        </w:tc>
        <w:tc>
          <w:tcPr>
            <w:tcW w:w="1160" w:type="dxa"/>
            <w:vAlign w:val="center"/>
          </w:tcPr>
          <w:p>
            <w:pPr>
              <w:jc w:val="right"/>
            </w:pPr>
            <w:r>
              <w:rPr>
                <w:rFonts w:ascii="宋体" w:hAnsi="宋体" w:eastAsia="宋体" w:cs="宋体"/>
                <w:b w:val="0"/>
                <w:i w:val="0"/>
                <w:color w:val="000000"/>
                <w:sz w:val="14"/>
              </w:rPr>
              <w:t>101.76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0.60</w:t>
            </w:r>
          </w:p>
        </w:tc>
        <w:tc>
          <w:tcPr>
            <w:tcW w:w="1160" w:type="dxa"/>
            <w:vAlign w:val="center"/>
          </w:tcPr>
          <w:p>
            <w:pPr>
              <w:jc w:val="right"/>
            </w:pPr>
            <w:r>
              <w:rPr>
                <w:rFonts w:ascii="宋体" w:hAnsi="宋体" w:eastAsia="宋体" w:cs="宋体"/>
                <w:b w:val="0"/>
                <w:i w:val="0"/>
                <w:color w:val="000000"/>
                <w:sz w:val="14"/>
              </w:rPr>
              <w:t>0.60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0.60</w:t>
            </w:r>
          </w:p>
        </w:tc>
        <w:tc>
          <w:tcPr>
            <w:tcW w:w="1160" w:type="dxa"/>
            <w:vAlign w:val="center"/>
          </w:tcPr>
          <w:p>
            <w:pPr>
              <w:jc w:val="right"/>
            </w:pPr>
            <w:r>
              <w:rPr>
                <w:rFonts w:ascii="宋体" w:hAnsi="宋体" w:eastAsia="宋体" w:cs="宋体"/>
                <w:b w:val="0"/>
                <w:i w:val="0"/>
                <w:color w:val="000000"/>
                <w:sz w:val="14"/>
              </w:rPr>
              <w:t>0.60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6.18</w:t>
            </w:r>
          </w:p>
        </w:tc>
        <w:tc>
          <w:tcPr>
            <w:tcW w:w="1160" w:type="dxa"/>
            <w:vAlign w:val="center"/>
          </w:tcPr>
          <w:p>
            <w:pPr>
              <w:jc w:val="right"/>
            </w:pPr>
            <w:r>
              <w:rPr>
                <w:rFonts w:ascii="宋体" w:hAnsi="宋体" w:eastAsia="宋体" w:cs="宋体"/>
                <w:b w:val="0"/>
                <w:i w:val="0"/>
                <w:color w:val="000000"/>
                <w:sz w:val="14"/>
              </w:rPr>
              <w:t>6.18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6.18</w:t>
            </w:r>
          </w:p>
        </w:tc>
        <w:tc>
          <w:tcPr>
            <w:tcW w:w="1160" w:type="dxa"/>
            <w:vAlign w:val="center"/>
          </w:tcPr>
          <w:p>
            <w:pPr>
              <w:jc w:val="right"/>
            </w:pPr>
            <w:r>
              <w:rPr>
                <w:rFonts w:ascii="宋体" w:hAnsi="宋体" w:eastAsia="宋体" w:cs="宋体"/>
                <w:b w:val="0"/>
                <w:i w:val="0"/>
                <w:color w:val="000000"/>
                <w:sz w:val="14"/>
              </w:rPr>
              <w:t>6.18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6.09</w:t>
            </w:r>
          </w:p>
        </w:tc>
        <w:tc>
          <w:tcPr>
            <w:tcW w:w="1160" w:type="dxa"/>
            <w:vAlign w:val="center"/>
          </w:tcPr>
          <w:p>
            <w:pPr>
              <w:jc w:val="right"/>
            </w:pPr>
            <w:r>
              <w:rPr>
                <w:rFonts w:ascii="宋体" w:hAnsi="宋体" w:eastAsia="宋体" w:cs="宋体"/>
                <w:b w:val="0"/>
                <w:i w:val="0"/>
                <w:color w:val="000000"/>
                <w:sz w:val="14"/>
              </w:rPr>
              <w:t>6.09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0.09</w:t>
            </w:r>
          </w:p>
        </w:tc>
        <w:tc>
          <w:tcPr>
            <w:tcW w:w="1160" w:type="dxa"/>
            <w:vAlign w:val="center"/>
          </w:tcPr>
          <w:p>
            <w:pPr>
              <w:jc w:val="right"/>
            </w:pPr>
            <w:r>
              <w:rPr>
                <w:rFonts w:ascii="宋体" w:hAnsi="宋体" w:eastAsia="宋体" w:cs="宋体"/>
                <w:b w:val="0"/>
                <w:i w:val="0"/>
                <w:color w:val="000000"/>
                <w:sz w:val="14"/>
              </w:rPr>
              <w:t>0.09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10.80</w:t>
            </w:r>
          </w:p>
        </w:tc>
        <w:tc>
          <w:tcPr>
            <w:tcW w:w="1160" w:type="dxa"/>
            <w:vAlign w:val="center"/>
          </w:tcPr>
          <w:p>
            <w:pPr>
              <w:jc w:val="right"/>
            </w:pPr>
            <w:r>
              <w:rPr>
                <w:rFonts w:ascii="宋体" w:hAnsi="宋体" w:eastAsia="宋体" w:cs="宋体"/>
                <w:b w:val="0"/>
                <w:i w:val="0"/>
                <w:color w:val="000000"/>
                <w:sz w:val="14"/>
              </w:rPr>
              <w:t>10.80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10.80</w:t>
            </w:r>
          </w:p>
        </w:tc>
        <w:tc>
          <w:tcPr>
            <w:tcW w:w="1160" w:type="dxa"/>
            <w:vAlign w:val="center"/>
          </w:tcPr>
          <w:p>
            <w:pPr>
              <w:jc w:val="right"/>
            </w:pPr>
            <w:r>
              <w:rPr>
                <w:rFonts w:ascii="宋体" w:hAnsi="宋体" w:eastAsia="宋体" w:cs="宋体"/>
                <w:b w:val="0"/>
                <w:i w:val="0"/>
                <w:color w:val="000000"/>
                <w:sz w:val="14"/>
              </w:rPr>
              <w:t>10.80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10.80</w:t>
            </w:r>
          </w:p>
        </w:tc>
        <w:tc>
          <w:tcPr>
            <w:tcW w:w="1160" w:type="dxa"/>
            <w:vAlign w:val="center"/>
          </w:tcPr>
          <w:p>
            <w:pPr>
              <w:jc w:val="right"/>
            </w:pPr>
            <w:r>
              <w:rPr>
                <w:rFonts w:ascii="宋体" w:hAnsi="宋体" w:eastAsia="宋体" w:cs="宋体"/>
                <w:b w:val="0"/>
                <w:i w:val="0"/>
                <w:color w:val="000000"/>
                <w:sz w:val="14"/>
              </w:rPr>
              <w:t>10.80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134.76</w:t>
            </w:r>
          </w:p>
        </w:tc>
        <w:tc>
          <w:tcPr>
            <w:tcW w:w="1120" w:type="dxa"/>
            <w:vAlign w:val="center"/>
          </w:tcPr>
          <w:p>
            <w:pPr>
              <w:jc w:val="right"/>
            </w:pPr>
            <w:r>
              <w:rPr>
                <w:rFonts w:ascii="宋体" w:hAnsi="宋体" w:eastAsia="宋体" w:cs="宋体"/>
                <w:b/>
                <w:i w:val="0"/>
                <w:color w:val="000000"/>
                <w:sz w:val="16"/>
              </w:rPr>
              <w:t>134.76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117.77</w:t>
            </w:r>
          </w:p>
        </w:tc>
        <w:tc>
          <w:tcPr>
            <w:tcW w:w="1120" w:type="dxa"/>
            <w:vAlign w:val="center"/>
          </w:tcPr>
          <w:p>
            <w:pPr>
              <w:jc w:val="right"/>
            </w:pPr>
            <w:r>
              <w:rPr>
                <w:rFonts w:ascii="宋体" w:hAnsi="宋体" w:eastAsia="宋体" w:cs="宋体"/>
                <w:b w:val="0"/>
                <w:i w:val="0"/>
                <w:color w:val="000000"/>
                <w:sz w:val="16"/>
              </w:rPr>
              <w:t>117.77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15.41</w:t>
            </w:r>
          </w:p>
        </w:tc>
        <w:tc>
          <w:tcPr>
            <w:tcW w:w="1120" w:type="dxa"/>
            <w:vAlign w:val="center"/>
          </w:tcPr>
          <w:p>
            <w:pPr>
              <w:jc w:val="right"/>
            </w:pPr>
            <w:r>
              <w:rPr>
                <w:rFonts w:ascii="宋体" w:hAnsi="宋体" w:eastAsia="宋体" w:cs="宋体"/>
                <w:b w:val="0"/>
                <w:i w:val="0"/>
                <w:color w:val="000000"/>
                <w:sz w:val="16"/>
              </w:rPr>
              <w:t>15.41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0.02</w:t>
            </w:r>
          </w:p>
        </w:tc>
        <w:tc>
          <w:tcPr>
            <w:tcW w:w="1120" w:type="dxa"/>
            <w:vAlign w:val="center"/>
          </w:tcPr>
          <w:p>
            <w:pPr>
              <w:jc w:val="right"/>
            </w:pPr>
            <w:r>
              <w:rPr>
                <w:rFonts w:ascii="宋体" w:hAnsi="宋体" w:eastAsia="宋体" w:cs="宋体"/>
                <w:b w:val="0"/>
                <w:i w:val="0"/>
                <w:color w:val="000000"/>
                <w:sz w:val="16"/>
              </w:rPr>
              <w:t>0.02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15.39</w:t>
            </w:r>
          </w:p>
        </w:tc>
        <w:tc>
          <w:tcPr>
            <w:tcW w:w="1120" w:type="dxa"/>
            <w:vAlign w:val="center"/>
          </w:tcPr>
          <w:p>
            <w:pPr>
              <w:jc w:val="right"/>
            </w:pPr>
            <w:r>
              <w:rPr>
                <w:rFonts w:ascii="宋体" w:hAnsi="宋体" w:eastAsia="宋体" w:cs="宋体"/>
                <w:b w:val="0"/>
                <w:i w:val="0"/>
                <w:color w:val="000000"/>
                <w:sz w:val="16"/>
              </w:rPr>
              <w:t>15.39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w:t>
            </w:r>
          </w:p>
        </w:tc>
        <w:tc>
          <w:tcPr>
            <w:tcW w:w="3340" w:type="dxa"/>
            <w:vAlign w:val="center"/>
          </w:tcPr>
          <w:p>
            <w:pPr>
              <w:jc w:val="left"/>
            </w:pPr>
            <w:r>
              <w:rPr>
                <w:rFonts w:ascii="宋体" w:hAnsi="宋体" w:eastAsia="宋体" w:cs="宋体"/>
                <w:b w:val="0"/>
                <w:i w:val="0"/>
                <w:color w:val="000000"/>
                <w:sz w:val="16"/>
              </w:rPr>
              <w:t>退役军人管理事务</w:t>
            </w:r>
          </w:p>
        </w:tc>
        <w:tc>
          <w:tcPr>
            <w:tcW w:w="1120" w:type="dxa"/>
            <w:vAlign w:val="center"/>
          </w:tcPr>
          <w:p>
            <w:pPr>
              <w:jc w:val="right"/>
            </w:pPr>
            <w:r>
              <w:rPr>
                <w:rFonts w:ascii="宋体" w:hAnsi="宋体" w:eastAsia="宋体" w:cs="宋体"/>
                <w:b w:val="0"/>
                <w:i w:val="0"/>
                <w:color w:val="000000"/>
                <w:sz w:val="16"/>
              </w:rPr>
              <w:t>101.76</w:t>
            </w:r>
          </w:p>
        </w:tc>
        <w:tc>
          <w:tcPr>
            <w:tcW w:w="1120" w:type="dxa"/>
            <w:vAlign w:val="center"/>
          </w:tcPr>
          <w:p>
            <w:pPr>
              <w:jc w:val="right"/>
            </w:pPr>
            <w:r>
              <w:rPr>
                <w:rFonts w:ascii="宋体" w:hAnsi="宋体" w:eastAsia="宋体" w:cs="宋体"/>
                <w:b w:val="0"/>
                <w:i w:val="0"/>
                <w:color w:val="000000"/>
                <w:sz w:val="16"/>
              </w:rPr>
              <w:t>101.76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2082850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101.76</w:t>
            </w:r>
          </w:p>
        </w:tc>
        <w:tc>
          <w:tcPr>
            <w:tcW w:w="1120" w:type="dxa"/>
            <w:vAlign w:val="center"/>
          </w:tcPr>
          <w:p>
            <w:pPr>
              <w:jc w:val="right"/>
            </w:pPr>
            <w:r>
              <w:rPr>
                <w:rFonts w:ascii="宋体" w:hAnsi="宋体" w:eastAsia="宋体" w:cs="宋体"/>
                <w:b w:val="0"/>
                <w:i w:val="0"/>
                <w:color w:val="000000"/>
                <w:sz w:val="16"/>
              </w:rPr>
              <w:t>101.76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0.60</w:t>
            </w:r>
          </w:p>
        </w:tc>
        <w:tc>
          <w:tcPr>
            <w:tcW w:w="1120" w:type="dxa"/>
            <w:vAlign w:val="center"/>
          </w:tcPr>
          <w:p>
            <w:pPr>
              <w:jc w:val="right"/>
            </w:pPr>
            <w:r>
              <w:rPr>
                <w:rFonts w:ascii="宋体" w:hAnsi="宋体" w:eastAsia="宋体" w:cs="宋体"/>
                <w:b w:val="0"/>
                <w:i w:val="0"/>
                <w:color w:val="000000"/>
                <w:sz w:val="16"/>
              </w:rPr>
              <w:t>0.60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0.60</w:t>
            </w:r>
          </w:p>
        </w:tc>
        <w:tc>
          <w:tcPr>
            <w:tcW w:w="1120" w:type="dxa"/>
            <w:vAlign w:val="center"/>
          </w:tcPr>
          <w:p>
            <w:pPr>
              <w:jc w:val="right"/>
            </w:pPr>
            <w:r>
              <w:rPr>
                <w:rFonts w:ascii="宋体" w:hAnsi="宋体" w:eastAsia="宋体" w:cs="宋体"/>
                <w:b w:val="0"/>
                <w:i w:val="0"/>
                <w:color w:val="000000"/>
                <w:sz w:val="16"/>
              </w:rPr>
              <w:t>0.60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6.18</w:t>
            </w:r>
          </w:p>
        </w:tc>
        <w:tc>
          <w:tcPr>
            <w:tcW w:w="1120" w:type="dxa"/>
            <w:vAlign w:val="center"/>
          </w:tcPr>
          <w:p>
            <w:pPr>
              <w:jc w:val="right"/>
            </w:pPr>
            <w:r>
              <w:rPr>
                <w:rFonts w:ascii="宋体" w:hAnsi="宋体" w:eastAsia="宋体" w:cs="宋体"/>
                <w:b w:val="0"/>
                <w:i w:val="0"/>
                <w:color w:val="000000"/>
                <w:sz w:val="16"/>
              </w:rPr>
              <w:t>6.18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6.18</w:t>
            </w:r>
          </w:p>
        </w:tc>
        <w:tc>
          <w:tcPr>
            <w:tcW w:w="1120" w:type="dxa"/>
            <w:vAlign w:val="center"/>
          </w:tcPr>
          <w:p>
            <w:pPr>
              <w:jc w:val="right"/>
            </w:pPr>
            <w:r>
              <w:rPr>
                <w:rFonts w:ascii="宋体" w:hAnsi="宋体" w:eastAsia="宋体" w:cs="宋体"/>
                <w:b w:val="0"/>
                <w:i w:val="0"/>
                <w:color w:val="000000"/>
                <w:sz w:val="16"/>
              </w:rPr>
              <w:t>6.18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6.09</w:t>
            </w:r>
          </w:p>
        </w:tc>
        <w:tc>
          <w:tcPr>
            <w:tcW w:w="1120" w:type="dxa"/>
            <w:vAlign w:val="center"/>
          </w:tcPr>
          <w:p>
            <w:pPr>
              <w:jc w:val="right"/>
            </w:pPr>
            <w:r>
              <w:rPr>
                <w:rFonts w:ascii="宋体" w:hAnsi="宋体" w:eastAsia="宋体" w:cs="宋体"/>
                <w:b w:val="0"/>
                <w:i w:val="0"/>
                <w:color w:val="000000"/>
                <w:sz w:val="16"/>
              </w:rPr>
              <w:t>6.09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0.09</w:t>
            </w:r>
          </w:p>
        </w:tc>
        <w:tc>
          <w:tcPr>
            <w:tcW w:w="1120" w:type="dxa"/>
            <w:vAlign w:val="center"/>
          </w:tcPr>
          <w:p>
            <w:pPr>
              <w:jc w:val="right"/>
            </w:pPr>
            <w:r>
              <w:rPr>
                <w:rFonts w:ascii="宋体" w:hAnsi="宋体" w:eastAsia="宋体" w:cs="宋体"/>
                <w:b w:val="0"/>
                <w:i w:val="0"/>
                <w:color w:val="000000"/>
                <w:sz w:val="16"/>
              </w:rPr>
              <w:t>0.09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10.80</w:t>
            </w:r>
          </w:p>
        </w:tc>
        <w:tc>
          <w:tcPr>
            <w:tcW w:w="1120" w:type="dxa"/>
            <w:vAlign w:val="center"/>
          </w:tcPr>
          <w:p>
            <w:pPr>
              <w:jc w:val="right"/>
            </w:pPr>
            <w:r>
              <w:rPr>
                <w:rFonts w:ascii="宋体" w:hAnsi="宋体" w:eastAsia="宋体" w:cs="宋体"/>
                <w:b w:val="0"/>
                <w:i w:val="0"/>
                <w:color w:val="000000"/>
                <w:sz w:val="16"/>
              </w:rPr>
              <w:t>10.80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10.80</w:t>
            </w:r>
          </w:p>
        </w:tc>
        <w:tc>
          <w:tcPr>
            <w:tcW w:w="1120" w:type="dxa"/>
            <w:vAlign w:val="center"/>
          </w:tcPr>
          <w:p>
            <w:pPr>
              <w:jc w:val="right"/>
            </w:pPr>
            <w:r>
              <w:rPr>
                <w:rFonts w:ascii="宋体" w:hAnsi="宋体" w:eastAsia="宋体" w:cs="宋体"/>
                <w:b w:val="0"/>
                <w:i w:val="0"/>
                <w:color w:val="000000"/>
                <w:sz w:val="16"/>
              </w:rPr>
              <w:t>10.80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10.80</w:t>
            </w:r>
          </w:p>
        </w:tc>
        <w:tc>
          <w:tcPr>
            <w:tcW w:w="1120" w:type="dxa"/>
            <w:vAlign w:val="center"/>
          </w:tcPr>
          <w:p>
            <w:pPr>
              <w:jc w:val="right"/>
            </w:pPr>
            <w:r>
              <w:rPr>
                <w:rFonts w:ascii="宋体" w:hAnsi="宋体" w:eastAsia="宋体" w:cs="宋体"/>
                <w:b w:val="0"/>
                <w:i w:val="0"/>
                <w:color w:val="000000"/>
                <w:sz w:val="16"/>
              </w:rPr>
              <w:t>10.80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134.76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117.78</w:t>
            </w:r>
          </w:p>
        </w:tc>
        <w:tc>
          <w:tcPr>
            <w:tcW w:w="1100" w:type="dxa"/>
            <w:vAlign w:val="center"/>
          </w:tcPr>
          <w:p>
            <w:pPr>
              <w:jc w:val="right"/>
            </w:pPr>
            <w:r>
              <w:rPr>
                <w:rFonts w:ascii="宋体" w:hAnsi="宋体" w:eastAsia="宋体" w:cs="宋体"/>
                <w:b w:val="0"/>
                <w:i w:val="0"/>
                <w:color w:val="000000"/>
                <w:sz w:val="14"/>
              </w:rPr>
              <w:t>117.78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6.18</w:t>
            </w:r>
          </w:p>
        </w:tc>
        <w:tc>
          <w:tcPr>
            <w:tcW w:w="1100" w:type="dxa"/>
            <w:vAlign w:val="center"/>
          </w:tcPr>
          <w:p>
            <w:pPr>
              <w:jc w:val="right"/>
            </w:pPr>
            <w:r>
              <w:rPr>
                <w:rFonts w:ascii="宋体" w:hAnsi="宋体" w:eastAsia="宋体" w:cs="宋体"/>
                <w:b w:val="0"/>
                <w:i w:val="0"/>
                <w:color w:val="000000"/>
                <w:sz w:val="14"/>
              </w:rPr>
              <w:t>6.18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10.80</w:t>
            </w:r>
          </w:p>
        </w:tc>
        <w:tc>
          <w:tcPr>
            <w:tcW w:w="1100" w:type="dxa"/>
            <w:vAlign w:val="center"/>
          </w:tcPr>
          <w:p>
            <w:pPr>
              <w:jc w:val="right"/>
            </w:pPr>
            <w:r>
              <w:rPr>
                <w:rFonts w:ascii="宋体" w:hAnsi="宋体" w:eastAsia="宋体" w:cs="宋体"/>
                <w:b w:val="0"/>
                <w:i w:val="0"/>
                <w:color w:val="000000"/>
                <w:sz w:val="14"/>
              </w:rPr>
              <w:t>10.80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134.76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134.76</w:t>
            </w:r>
          </w:p>
        </w:tc>
        <w:tc>
          <w:tcPr>
            <w:tcW w:w="1100" w:type="dxa"/>
            <w:vAlign w:val="center"/>
          </w:tcPr>
          <w:p>
            <w:pPr>
              <w:jc w:val="right"/>
            </w:pPr>
            <w:r>
              <w:rPr>
                <w:rFonts w:ascii="宋体" w:hAnsi="宋体" w:eastAsia="宋体" w:cs="宋体"/>
                <w:b w:val="0"/>
                <w:i w:val="0"/>
                <w:color w:val="000000"/>
                <w:sz w:val="14"/>
              </w:rPr>
              <w:t>134.76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134.76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134.76</w:t>
            </w:r>
          </w:p>
        </w:tc>
        <w:tc>
          <w:tcPr>
            <w:tcW w:w="1100" w:type="dxa"/>
            <w:vAlign w:val="center"/>
          </w:tcPr>
          <w:p>
            <w:pPr>
              <w:jc w:val="right"/>
            </w:pPr>
            <w:r>
              <w:rPr>
                <w:rFonts w:ascii="宋体" w:hAnsi="宋体" w:eastAsia="宋体" w:cs="宋体"/>
                <w:b w:val="0"/>
                <w:i w:val="0"/>
                <w:color w:val="000000"/>
                <w:sz w:val="14"/>
              </w:rPr>
              <w:t>134.76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134.76</w:t>
            </w:r>
          </w:p>
        </w:tc>
        <w:tc>
          <w:tcPr>
            <w:tcW w:w="1980" w:type="dxa"/>
            <w:vAlign w:val="center"/>
          </w:tcPr>
          <w:p>
            <w:pPr>
              <w:jc w:val="right"/>
            </w:pPr>
            <w:r>
              <w:rPr>
                <w:rFonts w:ascii="宋体" w:hAnsi="宋体" w:eastAsia="宋体" w:cs="宋体"/>
                <w:b/>
                <w:i w:val="0"/>
                <w:color w:val="000000"/>
                <w:sz w:val="20"/>
              </w:rPr>
              <w:t>134.76</w:t>
            </w:r>
          </w:p>
        </w:tc>
        <w:tc>
          <w:tcPr>
            <w:tcW w:w="1952"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117.77</w:t>
            </w:r>
          </w:p>
        </w:tc>
        <w:tc>
          <w:tcPr>
            <w:tcW w:w="1980" w:type="dxa"/>
            <w:vAlign w:val="center"/>
          </w:tcPr>
          <w:p>
            <w:pPr>
              <w:jc w:val="right"/>
            </w:pPr>
            <w:r>
              <w:rPr>
                <w:rFonts w:ascii="宋体" w:hAnsi="宋体" w:eastAsia="宋体" w:cs="宋体"/>
                <w:b w:val="0"/>
                <w:i w:val="0"/>
                <w:color w:val="000000"/>
                <w:sz w:val="20"/>
              </w:rPr>
              <w:t>117.77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15.41</w:t>
            </w:r>
          </w:p>
        </w:tc>
        <w:tc>
          <w:tcPr>
            <w:tcW w:w="1980" w:type="dxa"/>
            <w:vAlign w:val="center"/>
          </w:tcPr>
          <w:p>
            <w:pPr>
              <w:jc w:val="right"/>
            </w:pPr>
            <w:r>
              <w:rPr>
                <w:rFonts w:ascii="宋体" w:hAnsi="宋体" w:eastAsia="宋体" w:cs="宋体"/>
                <w:b w:val="0"/>
                <w:i w:val="0"/>
                <w:color w:val="000000"/>
                <w:sz w:val="20"/>
              </w:rPr>
              <w:t>15.41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0.02</w:t>
            </w:r>
          </w:p>
        </w:tc>
        <w:tc>
          <w:tcPr>
            <w:tcW w:w="1980" w:type="dxa"/>
            <w:vAlign w:val="center"/>
          </w:tcPr>
          <w:p>
            <w:pPr>
              <w:jc w:val="right"/>
            </w:pPr>
            <w:r>
              <w:rPr>
                <w:rFonts w:ascii="宋体" w:hAnsi="宋体" w:eastAsia="宋体" w:cs="宋体"/>
                <w:b w:val="0"/>
                <w:i w:val="0"/>
                <w:color w:val="000000"/>
                <w:sz w:val="20"/>
              </w:rPr>
              <w:t>0.02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15.39</w:t>
            </w:r>
          </w:p>
        </w:tc>
        <w:tc>
          <w:tcPr>
            <w:tcW w:w="1980" w:type="dxa"/>
            <w:vAlign w:val="center"/>
          </w:tcPr>
          <w:p>
            <w:pPr>
              <w:jc w:val="right"/>
            </w:pPr>
            <w:r>
              <w:rPr>
                <w:rFonts w:ascii="宋体" w:hAnsi="宋体" w:eastAsia="宋体" w:cs="宋体"/>
                <w:b w:val="0"/>
                <w:i w:val="0"/>
                <w:color w:val="000000"/>
                <w:sz w:val="20"/>
              </w:rPr>
              <w:t>15.39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w:t>
            </w:r>
          </w:p>
        </w:tc>
        <w:tc>
          <w:tcPr>
            <w:tcW w:w="3900" w:type="dxa"/>
            <w:vAlign w:val="center"/>
          </w:tcPr>
          <w:p>
            <w:pPr>
              <w:jc w:val="left"/>
            </w:pPr>
            <w:r>
              <w:rPr>
                <w:rFonts w:ascii="宋体" w:hAnsi="宋体" w:eastAsia="宋体" w:cs="宋体"/>
                <w:b w:val="0"/>
                <w:i w:val="0"/>
                <w:color w:val="000000"/>
                <w:sz w:val="20"/>
              </w:rPr>
              <w:t>退役军人管理事务</w:t>
            </w:r>
          </w:p>
        </w:tc>
        <w:tc>
          <w:tcPr>
            <w:tcW w:w="1980" w:type="dxa"/>
            <w:vAlign w:val="center"/>
          </w:tcPr>
          <w:p>
            <w:pPr>
              <w:jc w:val="right"/>
            </w:pPr>
            <w:r>
              <w:rPr>
                <w:rFonts w:ascii="宋体" w:hAnsi="宋体" w:eastAsia="宋体" w:cs="宋体"/>
                <w:b w:val="0"/>
                <w:i w:val="0"/>
                <w:color w:val="000000"/>
                <w:sz w:val="20"/>
              </w:rPr>
              <w:t>101.76</w:t>
            </w:r>
          </w:p>
        </w:tc>
        <w:tc>
          <w:tcPr>
            <w:tcW w:w="1980" w:type="dxa"/>
            <w:vAlign w:val="center"/>
          </w:tcPr>
          <w:p>
            <w:pPr>
              <w:jc w:val="right"/>
            </w:pPr>
            <w:r>
              <w:rPr>
                <w:rFonts w:ascii="宋体" w:hAnsi="宋体" w:eastAsia="宋体" w:cs="宋体"/>
                <w:b w:val="0"/>
                <w:i w:val="0"/>
                <w:color w:val="000000"/>
                <w:sz w:val="20"/>
              </w:rPr>
              <w:t>101.76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2082850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101.76</w:t>
            </w:r>
          </w:p>
        </w:tc>
        <w:tc>
          <w:tcPr>
            <w:tcW w:w="1980" w:type="dxa"/>
            <w:vAlign w:val="center"/>
          </w:tcPr>
          <w:p>
            <w:pPr>
              <w:jc w:val="right"/>
            </w:pPr>
            <w:r>
              <w:rPr>
                <w:rFonts w:ascii="宋体" w:hAnsi="宋体" w:eastAsia="宋体" w:cs="宋体"/>
                <w:b w:val="0"/>
                <w:i w:val="0"/>
                <w:color w:val="000000"/>
                <w:sz w:val="20"/>
              </w:rPr>
              <w:t>101.76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0.60</w:t>
            </w:r>
          </w:p>
        </w:tc>
        <w:tc>
          <w:tcPr>
            <w:tcW w:w="1980" w:type="dxa"/>
            <w:vAlign w:val="center"/>
          </w:tcPr>
          <w:p>
            <w:pPr>
              <w:jc w:val="right"/>
            </w:pPr>
            <w:r>
              <w:rPr>
                <w:rFonts w:ascii="宋体" w:hAnsi="宋体" w:eastAsia="宋体" w:cs="宋体"/>
                <w:b w:val="0"/>
                <w:i w:val="0"/>
                <w:color w:val="000000"/>
                <w:sz w:val="20"/>
              </w:rPr>
              <w:t>0.60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0.60</w:t>
            </w:r>
          </w:p>
        </w:tc>
        <w:tc>
          <w:tcPr>
            <w:tcW w:w="1980" w:type="dxa"/>
            <w:vAlign w:val="center"/>
          </w:tcPr>
          <w:p>
            <w:pPr>
              <w:jc w:val="right"/>
            </w:pPr>
            <w:r>
              <w:rPr>
                <w:rFonts w:ascii="宋体" w:hAnsi="宋体" w:eastAsia="宋体" w:cs="宋体"/>
                <w:b w:val="0"/>
                <w:i w:val="0"/>
                <w:color w:val="000000"/>
                <w:sz w:val="20"/>
              </w:rPr>
              <w:t>0.60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6.18</w:t>
            </w:r>
          </w:p>
        </w:tc>
        <w:tc>
          <w:tcPr>
            <w:tcW w:w="1980" w:type="dxa"/>
            <w:vAlign w:val="center"/>
          </w:tcPr>
          <w:p>
            <w:pPr>
              <w:jc w:val="right"/>
            </w:pPr>
            <w:r>
              <w:rPr>
                <w:rFonts w:ascii="宋体" w:hAnsi="宋体" w:eastAsia="宋体" w:cs="宋体"/>
                <w:b w:val="0"/>
                <w:i w:val="0"/>
                <w:color w:val="000000"/>
                <w:sz w:val="20"/>
              </w:rPr>
              <w:t>6.18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6.18</w:t>
            </w:r>
          </w:p>
        </w:tc>
        <w:tc>
          <w:tcPr>
            <w:tcW w:w="1980" w:type="dxa"/>
            <w:vAlign w:val="center"/>
          </w:tcPr>
          <w:p>
            <w:pPr>
              <w:jc w:val="right"/>
            </w:pPr>
            <w:r>
              <w:rPr>
                <w:rFonts w:ascii="宋体" w:hAnsi="宋体" w:eastAsia="宋体" w:cs="宋体"/>
                <w:b w:val="0"/>
                <w:i w:val="0"/>
                <w:color w:val="000000"/>
                <w:sz w:val="20"/>
              </w:rPr>
              <w:t>6.18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6.09</w:t>
            </w:r>
          </w:p>
        </w:tc>
        <w:tc>
          <w:tcPr>
            <w:tcW w:w="1980" w:type="dxa"/>
            <w:vAlign w:val="center"/>
          </w:tcPr>
          <w:p>
            <w:pPr>
              <w:jc w:val="right"/>
            </w:pPr>
            <w:r>
              <w:rPr>
                <w:rFonts w:ascii="宋体" w:hAnsi="宋体" w:eastAsia="宋体" w:cs="宋体"/>
                <w:b w:val="0"/>
                <w:i w:val="0"/>
                <w:color w:val="000000"/>
                <w:sz w:val="20"/>
              </w:rPr>
              <w:t>6.09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0.09</w:t>
            </w:r>
          </w:p>
        </w:tc>
        <w:tc>
          <w:tcPr>
            <w:tcW w:w="1980" w:type="dxa"/>
            <w:vAlign w:val="center"/>
          </w:tcPr>
          <w:p>
            <w:pPr>
              <w:jc w:val="right"/>
            </w:pPr>
            <w:r>
              <w:rPr>
                <w:rFonts w:ascii="宋体" w:hAnsi="宋体" w:eastAsia="宋体" w:cs="宋体"/>
                <w:b w:val="0"/>
                <w:i w:val="0"/>
                <w:color w:val="000000"/>
                <w:sz w:val="20"/>
              </w:rPr>
              <w:t>0.09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10.80</w:t>
            </w:r>
          </w:p>
        </w:tc>
        <w:tc>
          <w:tcPr>
            <w:tcW w:w="1980" w:type="dxa"/>
            <w:vAlign w:val="center"/>
          </w:tcPr>
          <w:p>
            <w:pPr>
              <w:jc w:val="right"/>
            </w:pPr>
            <w:r>
              <w:rPr>
                <w:rFonts w:ascii="宋体" w:hAnsi="宋体" w:eastAsia="宋体" w:cs="宋体"/>
                <w:b w:val="0"/>
                <w:i w:val="0"/>
                <w:color w:val="000000"/>
                <w:sz w:val="20"/>
              </w:rPr>
              <w:t>10.80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10.80</w:t>
            </w:r>
          </w:p>
        </w:tc>
        <w:tc>
          <w:tcPr>
            <w:tcW w:w="1980" w:type="dxa"/>
            <w:vAlign w:val="center"/>
          </w:tcPr>
          <w:p>
            <w:pPr>
              <w:jc w:val="right"/>
            </w:pPr>
            <w:r>
              <w:rPr>
                <w:rFonts w:ascii="宋体" w:hAnsi="宋体" w:eastAsia="宋体" w:cs="宋体"/>
                <w:b w:val="0"/>
                <w:i w:val="0"/>
                <w:color w:val="000000"/>
                <w:sz w:val="20"/>
              </w:rPr>
              <w:t>10.80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10.80</w:t>
            </w:r>
          </w:p>
        </w:tc>
        <w:tc>
          <w:tcPr>
            <w:tcW w:w="1980" w:type="dxa"/>
            <w:vAlign w:val="center"/>
          </w:tcPr>
          <w:p>
            <w:pPr>
              <w:jc w:val="right"/>
            </w:pPr>
            <w:r>
              <w:rPr>
                <w:rFonts w:ascii="宋体" w:hAnsi="宋体" w:eastAsia="宋体" w:cs="宋体"/>
                <w:b w:val="0"/>
                <w:i w:val="0"/>
                <w:color w:val="000000"/>
                <w:sz w:val="20"/>
              </w:rPr>
              <w:t>10.80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133.93</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0.81</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93.04</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0.81</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2.93</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4.99</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15.39</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6.09</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0.69</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10.80</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133.95</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单位：辽宁省盘锦市双台子区退役军人服务中心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2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9qZgEAgAADAQAAA4AAABkcnMvZTJvRG9jLnhtbK1TwY7TMBC9I/EP&#10;lu80bVdaqq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v7qev+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MPamY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MjhkZDZmODViNDE3Y2IzZDZhZmExZWZhMWE5ZWQifQ=="/>
    <w:docVar w:name="KSO_WPS_MARK_KEY" w:val="abb0a197-e321-4b5d-a2ce-ee6190bb565d"/>
  </w:docVars>
  <w:rsids>
    <w:rsidRoot w:val="00000000"/>
    <w:rsid w:val="77DA358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7479b5-6adc-40d5-8dda-b074678ef3ae}">
  <ds:schemaRefs/>
</ds:datastoreItem>
</file>

<file path=customXml/itemProps3.xml><?xml version="1.0" encoding="utf-8"?>
<ds:datastoreItem xmlns:ds="http://schemas.openxmlformats.org/officeDocument/2006/customXml" ds:itemID="{0fa6c89a-c1a7-494a-8122-b070a7d7218e}">
  <ds:schemaRefs/>
</ds:datastoreItem>
</file>

<file path=customXml/itemProps4.xml><?xml version="1.0" encoding="utf-8"?>
<ds:datastoreItem xmlns:ds="http://schemas.openxmlformats.org/officeDocument/2006/customXml" ds:itemID="{8af13fa2-109d-4b13-b3a4-b780b85a8b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8239</Words>
  <Characters>9940</Characters>
  <Lines>90</Lines>
  <Paragraphs>25</Paragraphs>
  <TotalTime>3</TotalTime>
  <ScaleCrop>false</ScaleCrop>
  <LinksUpToDate>false</LinksUpToDate>
  <CharactersWithSpaces>10265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既然不是仙难免有杂念</cp:lastModifiedBy>
  <cp:lastPrinted>2023-07-31T21:56:00Z</cp:lastPrinted>
  <dcterms:modified xsi:type="dcterms:W3CDTF">2024-10-18T08:31:43Z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EC9CEE0467244214B2233E74EBAAD9F6_13</vt:lpwstr>
  </property>
</Properties>
</file>