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CFF74"/>
    <w:p w14:paraId="1508282F">
      <w:pPr>
        <w:spacing w:line="540" w:lineRule="exact"/>
        <w:jc w:val="center"/>
        <w:rPr>
          <w:b/>
          <w:sz w:val="44"/>
          <w:szCs w:val="44"/>
          <w:u w:val="single"/>
        </w:rPr>
      </w:pPr>
    </w:p>
    <w:p w14:paraId="07A6D87C">
      <w:pPr>
        <w:spacing w:line="540" w:lineRule="exact"/>
        <w:jc w:val="center"/>
        <w:rPr>
          <w:rFonts w:ascii="宋体"/>
          <w:b/>
          <w:sz w:val="52"/>
          <w:szCs w:val="52"/>
        </w:rPr>
      </w:pPr>
    </w:p>
    <w:p w14:paraId="065D5953">
      <w:pPr>
        <w:spacing w:line="540" w:lineRule="exact"/>
        <w:jc w:val="center"/>
        <w:rPr>
          <w:rFonts w:ascii="宋体"/>
          <w:b/>
          <w:sz w:val="52"/>
          <w:szCs w:val="52"/>
        </w:rPr>
      </w:pPr>
    </w:p>
    <w:p w14:paraId="24FEC7C8">
      <w:pPr>
        <w:spacing w:line="540" w:lineRule="exact"/>
        <w:jc w:val="center"/>
        <w:rPr>
          <w:rFonts w:ascii="宋体"/>
          <w:b/>
          <w:sz w:val="52"/>
          <w:szCs w:val="52"/>
        </w:rPr>
      </w:pPr>
    </w:p>
    <w:p w14:paraId="36EE7764">
      <w:pPr>
        <w:spacing w:line="540" w:lineRule="exact"/>
        <w:jc w:val="center"/>
        <w:rPr>
          <w:rFonts w:ascii="宋体"/>
          <w:b/>
          <w:sz w:val="52"/>
          <w:szCs w:val="52"/>
        </w:rPr>
      </w:pPr>
    </w:p>
    <w:p w14:paraId="3B91DF8D">
      <w:pPr>
        <w:spacing w:line="540" w:lineRule="exact"/>
        <w:ind w:firstLine="1044" w:firstLineChars="200"/>
        <w:rPr>
          <w:rFonts w:ascii="宋体"/>
          <w:b/>
          <w:sz w:val="52"/>
          <w:szCs w:val="52"/>
        </w:rPr>
      </w:pPr>
      <w:r>
        <w:rPr>
          <w:rFonts w:hint="eastAsia" w:ascii="宋体" w:hAnsi="宋体"/>
          <w:b/>
          <w:sz w:val="52"/>
          <w:szCs w:val="52"/>
        </w:rPr>
        <w:t>中共盘锦市纪律检查委员会</w:t>
      </w:r>
    </w:p>
    <w:p w14:paraId="232570C7">
      <w:pPr>
        <w:spacing w:line="540" w:lineRule="exact"/>
        <w:ind w:firstLine="1044" w:firstLineChars="200"/>
        <w:rPr>
          <w:rFonts w:ascii="宋体"/>
          <w:b/>
          <w:sz w:val="52"/>
          <w:szCs w:val="52"/>
        </w:rPr>
      </w:pPr>
      <w:r>
        <w:rPr>
          <w:b/>
          <w:sz w:val="52"/>
          <w:szCs w:val="52"/>
        </w:rPr>
        <w:t>202</w:t>
      </w:r>
      <w:r>
        <w:rPr>
          <w:rFonts w:hint="eastAsia"/>
          <w:b/>
          <w:sz w:val="52"/>
          <w:szCs w:val="52"/>
        </w:rPr>
        <w:t>2</w:t>
      </w:r>
      <w:r>
        <w:rPr>
          <w:rFonts w:hint="eastAsia" w:ascii="宋体" w:hAnsi="宋体"/>
          <w:b/>
          <w:sz w:val="52"/>
          <w:szCs w:val="52"/>
        </w:rPr>
        <w:t>年度部门决算公开说明</w:t>
      </w:r>
    </w:p>
    <w:p w14:paraId="0500BB21">
      <w:pPr>
        <w:spacing w:line="540" w:lineRule="exact"/>
        <w:ind w:left="1823" w:leftChars="868" w:firstLine="7047" w:firstLineChars="1350"/>
        <w:rPr>
          <w:rFonts w:ascii="宋体"/>
          <w:b/>
          <w:sz w:val="52"/>
          <w:szCs w:val="52"/>
        </w:rPr>
      </w:pPr>
    </w:p>
    <w:p w14:paraId="5AF0522A">
      <w:pPr>
        <w:spacing w:line="540" w:lineRule="exact"/>
        <w:jc w:val="center"/>
        <w:rPr>
          <w:b/>
          <w:sz w:val="44"/>
          <w:szCs w:val="44"/>
          <w:u w:val="single"/>
        </w:rPr>
      </w:pPr>
    </w:p>
    <w:p w14:paraId="07D5BBD4">
      <w:pPr>
        <w:spacing w:line="540" w:lineRule="exact"/>
        <w:jc w:val="center"/>
        <w:rPr>
          <w:b/>
          <w:sz w:val="44"/>
          <w:szCs w:val="44"/>
          <w:u w:val="single"/>
        </w:rPr>
      </w:pPr>
    </w:p>
    <w:p w14:paraId="613D3FE6">
      <w:pPr>
        <w:spacing w:line="540" w:lineRule="exact"/>
        <w:jc w:val="center"/>
        <w:rPr>
          <w:b/>
          <w:sz w:val="44"/>
          <w:szCs w:val="44"/>
          <w:u w:val="single"/>
        </w:rPr>
      </w:pPr>
    </w:p>
    <w:p w14:paraId="30629933">
      <w:pPr>
        <w:spacing w:line="540" w:lineRule="exact"/>
        <w:jc w:val="center"/>
        <w:rPr>
          <w:b/>
          <w:color w:val="FF0000"/>
          <w:sz w:val="44"/>
          <w:szCs w:val="44"/>
        </w:rPr>
      </w:pPr>
    </w:p>
    <w:p w14:paraId="4CF02D0F">
      <w:pPr>
        <w:spacing w:line="540" w:lineRule="exact"/>
        <w:jc w:val="center"/>
        <w:rPr>
          <w:b/>
          <w:sz w:val="44"/>
          <w:szCs w:val="44"/>
          <w:u w:val="single"/>
        </w:rPr>
      </w:pPr>
    </w:p>
    <w:p w14:paraId="6824001B">
      <w:pPr>
        <w:spacing w:line="540" w:lineRule="exact"/>
        <w:jc w:val="center"/>
        <w:rPr>
          <w:b/>
          <w:sz w:val="44"/>
          <w:szCs w:val="44"/>
          <w:u w:val="single"/>
        </w:rPr>
      </w:pPr>
    </w:p>
    <w:p w14:paraId="24024896">
      <w:pPr>
        <w:spacing w:line="540" w:lineRule="exact"/>
        <w:jc w:val="center"/>
        <w:rPr>
          <w:b/>
          <w:sz w:val="44"/>
          <w:szCs w:val="44"/>
          <w:u w:val="single"/>
        </w:rPr>
      </w:pPr>
    </w:p>
    <w:p w14:paraId="4F553A03">
      <w:pPr>
        <w:spacing w:line="540" w:lineRule="exact"/>
        <w:jc w:val="center"/>
        <w:rPr>
          <w:b/>
          <w:sz w:val="44"/>
          <w:szCs w:val="44"/>
          <w:u w:val="single"/>
        </w:rPr>
      </w:pPr>
    </w:p>
    <w:p w14:paraId="57C0EE88">
      <w:pPr>
        <w:spacing w:line="540" w:lineRule="exact"/>
        <w:jc w:val="center"/>
        <w:rPr>
          <w:b/>
          <w:sz w:val="44"/>
          <w:szCs w:val="44"/>
          <w:u w:val="single"/>
        </w:rPr>
      </w:pPr>
    </w:p>
    <w:p w14:paraId="2A8FA87E">
      <w:pPr>
        <w:spacing w:line="540" w:lineRule="exact"/>
        <w:jc w:val="center"/>
        <w:rPr>
          <w:b/>
          <w:sz w:val="44"/>
          <w:szCs w:val="44"/>
          <w:u w:val="single"/>
        </w:rPr>
      </w:pPr>
    </w:p>
    <w:p w14:paraId="32AFD2B9">
      <w:pPr>
        <w:spacing w:line="540" w:lineRule="exact"/>
        <w:jc w:val="center"/>
        <w:rPr>
          <w:b/>
          <w:sz w:val="44"/>
          <w:szCs w:val="44"/>
        </w:rPr>
      </w:pPr>
    </w:p>
    <w:p w14:paraId="243CD369">
      <w:pPr>
        <w:spacing w:line="540" w:lineRule="exact"/>
        <w:jc w:val="center"/>
        <w:rPr>
          <w:b/>
          <w:sz w:val="44"/>
          <w:szCs w:val="44"/>
        </w:rPr>
      </w:pPr>
    </w:p>
    <w:p w14:paraId="759D30A7">
      <w:pPr>
        <w:spacing w:line="540" w:lineRule="exact"/>
        <w:jc w:val="center"/>
        <w:rPr>
          <w:b/>
          <w:sz w:val="44"/>
          <w:szCs w:val="44"/>
        </w:rPr>
      </w:pPr>
    </w:p>
    <w:p w14:paraId="7664F576">
      <w:pPr>
        <w:spacing w:line="540" w:lineRule="exact"/>
        <w:jc w:val="center"/>
        <w:rPr>
          <w:b/>
          <w:sz w:val="44"/>
          <w:szCs w:val="44"/>
        </w:rPr>
      </w:pPr>
    </w:p>
    <w:p w14:paraId="7AE6F13B">
      <w:pPr>
        <w:spacing w:line="540" w:lineRule="exact"/>
        <w:jc w:val="center"/>
        <w:rPr>
          <w:b/>
          <w:sz w:val="44"/>
          <w:szCs w:val="44"/>
        </w:rPr>
      </w:pPr>
    </w:p>
    <w:p w14:paraId="479A7C19">
      <w:pPr>
        <w:spacing w:line="540" w:lineRule="exact"/>
        <w:jc w:val="center"/>
        <w:rPr>
          <w:b/>
          <w:sz w:val="44"/>
          <w:szCs w:val="44"/>
        </w:rPr>
      </w:pPr>
    </w:p>
    <w:p w14:paraId="1191FC33">
      <w:pPr>
        <w:spacing w:line="540" w:lineRule="exact"/>
        <w:jc w:val="center"/>
        <w:rPr>
          <w:rFonts w:hint="eastAsia"/>
          <w:b/>
          <w:sz w:val="44"/>
          <w:szCs w:val="44"/>
        </w:rPr>
      </w:pPr>
    </w:p>
    <w:p w14:paraId="1EFE6AB5">
      <w:pPr>
        <w:spacing w:line="540" w:lineRule="exact"/>
        <w:jc w:val="center"/>
        <w:rPr>
          <w:b/>
          <w:sz w:val="44"/>
          <w:szCs w:val="44"/>
        </w:rPr>
      </w:pPr>
      <w:r>
        <w:rPr>
          <w:rFonts w:hint="eastAsia"/>
          <w:b/>
          <w:sz w:val="44"/>
          <w:szCs w:val="44"/>
        </w:rPr>
        <w:t>目录</w:t>
      </w:r>
    </w:p>
    <w:p w14:paraId="6DCAF662">
      <w:pPr>
        <w:spacing w:line="540" w:lineRule="exact"/>
        <w:rPr>
          <w:b/>
          <w:sz w:val="44"/>
          <w:szCs w:val="44"/>
          <w:u w:val="single"/>
        </w:rPr>
      </w:pPr>
    </w:p>
    <w:p w14:paraId="3B0351B1">
      <w:pPr>
        <w:spacing w:line="540" w:lineRule="exact"/>
        <w:rPr>
          <w:rFonts w:ascii="黑体" w:hAnsi="黑体" w:eastAsia="黑体"/>
          <w:sz w:val="32"/>
          <w:szCs w:val="32"/>
        </w:rPr>
      </w:pPr>
      <w:r>
        <w:rPr>
          <w:rFonts w:hint="eastAsia" w:ascii="黑体" w:hAnsi="黑体" w:eastAsia="黑体"/>
          <w:sz w:val="32"/>
          <w:szCs w:val="32"/>
        </w:rPr>
        <w:t>第一部分  中共盘锦市纪律检查委员会部门概况</w:t>
      </w:r>
    </w:p>
    <w:p w14:paraId="0EAAA023">
      <w:pPr>
        <w:spacing w:line="540" w:lineRule="exact"/>
        <w:rPr>
          <w:rFonts w:ascii="仿宋" w:hAnsi="仿宋" w:eastAsia="仿宋" w:cs="仿宋"/>
          <w:sz w:val="32"/>
          <w:szCs w:val="32"/>
        </w:rPr>
      </w:pPr>
      <w:r>
        <w:rPr>
          <w:rFonts w:hint="eastAsia" w:ascii="仿宋" w:hAnsi="仿宋" w:eastAsia="仿宋" w:cs="仿宋"/>
          <w:sz w:val="32"/>
          <w:szCs w:val="32"/>
        </w:rPr>
        <w:t>一、主要职责和机构设置情况</w:t>
      </w:r>
    </w:p>
    <w:p w14:paraId="6AA4CFE6">
      <w:pPr>
        <w:spacing w:line="540" w:lineRule="exact"/>
        <w:rPr>
          <w:rFonts w:ascii="仿宋" w:hAnsi="仿宋" w:eastAsia="仿宋" w:cs="仿宋"/>
          <w:sz w:val="32"/>
          <w:szCs w:val="32"/>
        </w:rPr>
      </w:pPr>
      <w:r>
        <w:rPr>
          <w:rFonts w:hint="eastAsia" w:ascii="仿宋" w:hAnsi="仿宋" w:eastAsia="仿宋" w:cs="仿宋"/>
          <w:sz w:val="32"/>
          <w:szCs w:val="32"/>
        </w:rPr>
        <w:t>二、部门决算单位构成</w:t>
      </w:r>
    </w:p>
    <w:p w14:paraId="36A5FC51">
      <w:pPr>
        <w:spacing w:line="540" w:lineRule="exact"/>
        <w:rPr>
          <w:rFonts w:ascii="黑体" w:hAnsi="黑体" w:eastAsia="黑体"/>
          <w:sz w:val="32"/>
          <w:szCs w:val="32"/>
        </w:rPr>
      </w:pPr>
      <w:r>
        <w:rPr>
          <w:rFonts w:hint="eastAsia" w:ascii="黑体" w:hAnsi="黑体" w:eastAsia="黑体"/>
          <w:sz w:val="32"/>
          <w:szCs w:val="32"/>
        </w:rPr>
        <w:t>第二部分  中共盘锦市纪律检查委员会</w:t>
      </w:r>
      <w:r>
        <w:rPr>
          <w:rFonts w:ascii="黑体" w:hAnsi="黑体" w:eastAsia="黑体"/>
          <w:sz w:val="32"/>
          <w:szCs w:val="32"/>
        </w:rPr>
        <w:t>202</w:t>
      </w:r>
      <w:r>
        <w:rPr>
          <w:rFonts w:hint="eastAsia" w:ascii="黑体" w:hAnsi="黑体" w:eastAsia="黑体"/>
          <w:sz w:val="32"/>
          <w:szCs w:val="32"/>
        </w:rPr>
        <w:t>2年度部门决算情况说明</w:t>
      </w:r>
    </w:p>
    <w:p w14:paraId="130BAFF6">
      <w:pPr>
        <w:spacing w:line="540" w:lineRule="exact"/>
        <w:rPr>
          <w:rFonts w:ascii="仿宋" w:hAnsi="仿宋" w:eastAsia="仿宋" w:cs="仿宋"/>
          <w:sz w:val="32"/>
          <w:szCs w:val="32"/>
        </w:rPr>
      </w:pPr>
      <w:r>
        <w:rPr>
          <w:rFonts w:hint="eastAsia" w:ascii="仿宋" w:hAnsi="仿宋" w:eastAsia="仿宋" w:cs="仿宋"/>
          <w:sz w:val="32"/>
          <w:szCs w:val="32"/>
        </w:rPr>
        <w:t>一、收入支出决算总体情况说明</w:t>
      </w:r>
    </w:p>
    <w:p w14:paraId="28FCA764">
      <w:pPr>
        <w:spacing w:line="540" w:lineRule="exact"/>
        <w:rPr>
          <w:rFonts w:ascii="仿宋" w:hAnsi="仿宋" w:eastAsia="仿宋" w:cs="仿宋"/>
          <w:sz w:val="32"/>
          <w:szCs w:val="32"/>
        </w:rPr>
      </w:pPr>
      <w:r>
        <w:rPr>
          <w:rFonts w:hint="eastAsia" w:ascii="仿宋" w:hAnsi="仿宋" w:eastAsia="仿宋" w:cs="仿宋"/>
          <w:sz w:val="32"/>
          <w:szCs w:val="32"/>
        </w:rPr>
        <w:t>二、财政拨款收入支出决算情况说明</w:t>
      </w:r>
    </w:p>
    <w:p w14:paraId="17462B77">
      <w:pPr>
        <w:spacing w:line="540" w:lineRule="exact"/>
        <w:rPr>
          <w:rFonts w:ascii="仿宋" w:hAnsi="仿宋" w:eastAsia="仿宋" w:cs="仿宋"/>
          <w:sz w:val="32"/>
          <w:szCs w:val="32"/>
        </w:rPr>
      </w:pPr>
      <w:r>
        <w:rPr>
          <w:rFonts w:hint="eastAsia" w:ascii="仿宋" w:hAnsi="仿宋" w:eastAsia="仿宋" w:cs="仿宋"/>
          <w:sz w:val="32"/>
          <w:szCs w:val="32"/>
        </w:rPr>
        <w:t>三、一般公共预算财政拨款“三公”经费支出决算情况说明</w:t>
      </w:r>
    </w:p>
    <w:p w14:paraId="08247199">
      <w:pPr>
        <w:spacing w:line="540" w:lineRule="exact"/>
        <w:rPr>
          <w:rFonts w:ascii="仿宋" w:hAnsi="仿宋" w:eastAsia="仿宋" w:cs="仿宋"/>
          <w:sz w:val="32"/>
          <w:szCs w:val="32"/>
        </w:rPr>
      </w:pPr>
      <w:r>
        <w:rPr>
          <w:rFonts w:hint="eastAsia" w:ascii="仿宋" w:hAnsi="仿宋" w:eastAsia="仿宋" w:cs="仿宋"/>
          <w:sz w:val="32"/>
          <w:szCs w:val="32"/>
        </w:rPr>
        <w:t>四、一般公共预算财政拨款基本支出决算情况说明</w:t>
      </w:r>
    </w:p>
    <w:p w14:paraId="42DE843B">
      <w:pPr>
        <w:spacing w:line="540" w:lineRule="exact"/>
        <w:rPr>
          <w:rFonts w:ascii="仿宋" w:hAnsi="仿宋" w:eastAsia="仿宋" w:cs="仿宋"/>
          <w:sz w:val="32"/>
          <w:szCs w:val="32"/>
        </w:rPr>
      </w:pPr>
      <w:r>
        <w:rPr>
          <w:rFonts w:hint="eastAsia" w:ascii="仿宋" w:hAnsi="仿宋" w:eastAsia="仿宋" w:cs="仿宋"/>
          <w:sz w:val="32"/>
          <w:szCs w:val="32"/>
        </w:rPr>
        <w:t>五、其他重要事项的情况说明</w:t>
      </w:r>
    </w:p>
    <w:p w14:paraId="5E02A083">
      <w:pPr>
        <w:spacing w:line="540" w:lineRule="exact"/>
        <w:rPr>
          <w:rFonts w:ascii="黑体" w:hAnsi="黑体" w:eastAsia="黑体"/>
          <w:sz w:val="32"/>
          <w:szCs w:val="32"/>
        </w:rPr>
      </w:pPr>
      <w:r>
        <w:rPr>
          <w:rFonts w:hint="eastAsia" w:ascii="黑体" w:hAnsi="黑体" w:eastAsia="黑体"/>
          <w:sz w:val="32"/>
          <w:szCs w:val="32"/>
        </w:rPr>
        <w:t>第三部分  名词解释</w:t>
      </w:r>
    </w:p>
    <w:p w14:paraId="2FBB9B20">
      <w:pPr>
        <w:spacing w:line="540" w:lineRule="exact"/>
        <w:rPr>
          <w:rFonts w:ascii="黑体" w:hAnsi="黑体" w:eastAsia="黑体"/>
          <w:sz w:val="32"/>
          <w:szCs w:val="32"/>
        </w:rPr>
      </w:pPr>
      <w:r>
        <w:rPr>
          <w:rFonts w:hint="eastAsia" w:ascii="黑体" w:hAnsi="黑体" w:eastAsia="黑体"/>
          <w:sz w:val="32"/>
          <w:szCs w:val="32"/>
        </w:rPr>
        <w:t>第四部分  中共盘锦市纪律检查委员会</w:t>
      </w:r>
      <w:r>
        <w:rPr>
          <w:rFonts w:ascii="黑体" w:hAnsi="黑体" w:eastAsia="黑体"/>
          <w:sz w:val="32"/>
          <w:szCs w:val="32"/>
        </w:rPr>
        <w:t>202</w:t>
      </w:r>
      <w:r>
        <w:rPr>
          <w:rFonts w:hint="eastAsia" w:ascii="黑体" w:hAnsi="黑体" w:eastAsia="黑体"/>
          <w:sz w:val="32"/>
          <w:szCs w:val="32"/>
        </w:rPr>
        <w:t>2年度部门决算报表</w:t>
      </w:r>
    </w:p>
    <w:p w14:paraId="7E6B3C71">
      <w:pPr>
        <w:spacing w:line="540" w:lineRule="exact"/>
        <w:rPr>
          <w:rFonts w:ascii="仿宋" w:hAnsi="仿宋" w:eastAsia="仿宋" w:cs="仿宋"/>
          <w:sz w:val="32"/>
          <w:szCs w:val="32"/>
        </w:rPr>
      </w:pPr>
      <w:r>
        <w:rPr>
          <w:rFonts w:hint="eastAsia" w:ascii="仿宋" w:hAnsi="仿宋" w:eastAsia="仿宋" w:cs="仿宋"/>
          <w:sz w:val="32"/>
          <w:szCs w:val="32"/>
        </w:rPr>
        <w:t>一、收入支出决算总表</w:t>
      </w:r>
    </w:p>
    <w:p w14:paraId="7020CC50">
      <w:pPr>
        <w:spacing w:line="540" w:lineRule="exact"/>
        <w:rPr>
          <w:rFonts w:ascii="仿宋" w:hAnsi="仿宋" w:eastAsia="仿宋" w:cs="仿宋"/>
          <w:sz w:val="32"/>
          <w:szCs w:val="32"/>
        </w:rPr>
      </w:pPr>
      <w:r>
        <w:rPr>
          <w:rFonts w:hint="eastAsia" w:ascii="仿宋" w:hAnsi="仿宋" w:eastAsia="仿宋" w:cs="仿宋"/>
          <w:sz w:val="32"/>
          <w:szCs w:val="32"/>
        </w:rPr>
        <w:t>二、收入决算表</w:t>
      </w:r>
    </w:p>
    <w:p w14:paraId="07A8FE9A">
      <w:pPr>
        <w:spacing w:line="540" w:lineRule="exact"/>
        <w:rPr>
          <w:rFonts w:ascii="仿宋" w:hAnsi="仿宋" w:eastAsia="仿宋" w:cs="仿宋"/>
          <w:sz w:val="32"/>
          <w:szCs w:val="32"/>
        </w:rPr>
      </w:pPr>
      <w:r>
        <w:rPr>
          <w:rFonts w:hint="eastAsia" w:ascii="仿宋" w:hAnsi="仿宋" w:eastAsia="仿宋" w:cs="仿宋"/>
          <w:sz w:val="32"/>
          <w:szCs w:val="32"/>
        </w:rPr>
        <w:t>三、支出决算表</w:t>
      </w:r>
    </w:p>
    <w:p w14:paraId="2B857136">
      <w:pPr>
        <w:spacing w:line="540" w:lineRule="exact"/>
        <w:rPr>
          <w:rFonts w:ascii="仿宋" w:hAnsi="仿宋" w:eastAsia="仿宋" w:cs="仿宋"/>
          <w:sz w:val="32"/>
          <w:szCs w:val="32"/>
        </w:rPr>
      </w:pPr>
      <w:r>
        <w:rPr>
          <w:rFonts w:hint="eastAsia" w:ascii="仿宋" w:hAnsi="仿宋" w:eastAsia="仿宋" w:cs="仿宋"/>
          <w:sz w:val="32"/>
          <w:szCs w:val="32"/>
        </w:rPr>
        <w:t>四、财政拨款收入支出决算表</w:t>
      </w:r>
    </w:p>
    <w:p w14:paraId="468152DB">
      <w:pPr>
        <w:spacing w:line="540" w:lineRule="exact"/>
        <w:rPr>
          <w:rFonts w:ascii="仿宋" w:hAnsi="仿宋" w:eastAsia="仿宋" w:cs="仿宋"/>
          <w:sz w:val="32"/>
          <w:szCs w:val="32"/>
        </w:rPr>
      </w:pPr>
      <w:r>
        <w:rPr>
          <w:rFonts w:hint="eastAsia" w:ascii="仿宋" w:hAnsi="仿宋" w:eastAsia="仿宋" w:cs="仿宋"/>
          <w:sz w:val="32"/>
          <w:szCs w:val="32"/>
        </w:rPr>
        <w:t>五、一般公共预算财政拨款支出决算表</w:t>
      </w:r>
    </w:p>
    <w:p w14:paraId="5672FDDD">
      <w:pPr>
        <w:spacing w:line="540" w:lineRule="exact"/>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14:paraId="1903DB50">
      <w:pPr>
        <w:spacing w:line="540" w:lineRule="exact"/>
        <w:rPr>
          <w:rFonts w:ascii="仿宋" w:hAnsi="仿宋" w:eastAsia="仿宋" w:cs="仿宋"/>
          <w:sz w:val="32"/>
          <w:szCs w:val="32"/>
        </w:rPr>
      </w:pPr>
      <w:r>
        <w:rPr>
          <w:rFonts w:hint="eastAsia" w:ascii="仿宋" w:hAnsi="仿宋" w:eastAsia="仿宋" w:cs="仿宋"/>
          <w:sz w:val="32"/>
          <w:szCs w:val="32"/>
        </w:rPr>
        <w:t>七、政府性基金预算财政拨款支出决算表</w:t>
      </w:r>
    </w:p>
    <w:p w14:paraId="03F7A3AA">
      <w:pPr>
        <w:spacing w:line="540" w:lineRule="exact"/>
        <w:rPr>
          <w:rFonts w:ascii="仿宋" w:hAnsi="仿宋" w:eastAsia="仿宋" w:cs="仿宋"/>
          <w:sz w:val="32"/>
          <w:szCs w:val="32"/>
        </w:rPr>
      </w:pPr>
      <w:r>
        <w:rPr>
          <w:rFonts w:hint="eastAsia" w:ascii="仿宋" w:hAnsi="仿宋" w:eastAsia="仿宋" w:cs="仿宋"/>
          <w:sz w:val="32"/>
          <w:szCs w:val="32"/>
        </w:rPr>
        <w:t>八、一般公共预算财政拨款“三公”经费支出决算表</w:t>
      </w:r>
    </w:p>
    <w:p w14:paraId="12253247">
      <w:pPr>
        <w:spacing w:line="540" w:lineRule="exact"/>
        <w:rPr>
          <w:rFonts w:ascii="仿宋" w:hAnsi="仿宋" w:eastAsia="仿宋" w:cs="仿宋"/>
          <w:sz w:val="32"/>
          <w:szCs w:val="32"/>
        </w:rPr>
      </w:pPr>
      <w:r>
        <w:rPr>
          <w:rFonts w:hint="eastAsia" w:ascii="仿宋" w:hAnsi="仿宋" w:eastAsia="仿宋" w:cs="仿宋"/>
          <w:sz w:val="32"/>
          <w:szCs w:val="32"/>
        </w:rPr>
        <w:t>九、国有资本经营预算财政拨款支出决算表</w:t>
      </w:r>
    </w:p>
    <w:p w14:paraId="19B6A7AC">
      <w:pPr>
        <w:spacing w:line="540" w:lineRule="exact"/>
        <w:jc w:val="center"/>
        <w:rPr>
          <w:rFonts w:ascii="方正仿宋_GBK" w:eastAsia="方正仿宋_GBK"/>
          <w:sz w:val="32"/>
          <w:szCs w:val="32"/>
        </w:rPr>
      </w:pPr>
    </w:p>
    <w:p w14:paraId="0A6036E3">
      <w:pPr>
        <w:spacing w:line="540" w:lineRule="exact"/>
        <w:jc w:val="left"/>
        <w:rPr>
          <w:rFonts w:ascii="宋体"/>
          <w:b/>
          <w:sz w:val="36"/>
          <w:szCs w:val="36"/>
        </w:rPr>
      </w:pPr>
      <w:r>
        <w:rPr>
          <w:b/>
          <w:sz w:val="44"/>
          <w:szCs w:val="44"/>
          <w:u w:val="single"/>
        </w:rPr>
        <w:br w:type="page"/>
      </w:r>
      <w:r>
        <w:rPr>
          <w:rFonts w:hint="eastAsia" w:ascii="黑体" w:hAnsi="黑体" w:eastAsia="黑体"/>
          <w:sz w:val="32"/>
          <w:szCs w:val="32"/>
        </w:rPr>
        <w:t>第一部分部门概况</w:t>
      </w:r>
    </w:p>
    <w:p w14:paraId="21CA26A6">
      <w:pPr>
        <w:spacing w:line="540" w:lineRule="exact"/>
        <w:ind w:firstLine="640" w:firstLineChars="200"/>
        <w:jc w:val="left"/>
        <w:rPr>
          <w:rFonts w:ascii="黑体" w:eastAsia="黑体"/>
          <w:sz w:val="32"/>
          <w:szCs w:val="32"/>
        </w:rPr>
      </w:pPr>
    </w:p>
    <w:p w14:paraId="2564B027">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769E93E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基本情况。中共盘锦市纪律检查委员会（以下简称市纪委）由党的盘锦市代表大会选举产生，盘锦市监察委员会（以下简称市监委）由盘锦市人民代表大会与其常务委员会选举产生。市纪委与市监委合署办公，履行党的纪律检查和国家监察两项职责。市纪委监委在市委和省纪委监委双重领导下进行工作。 </w:t>
      </w:r>
    </w:p>
    <w:p w14:paraId="7C9CB9B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（二）主要职责</w:t>
      </w:r>
    </w:p>
    <w:p w14:paraId="2443DF3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（1）负责全市党的纪律检查工作。</w:t>
      </w:r>
    </w:p>
    <w:p w14:paraId="68A3D95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（2）依照党的章程和其他党内法规履行监督、执纪、问责职责。</w:t>
      </w:r>
    </w:p>
    <w:p w14:paraId="7D34B59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（3）负责全市监察工作。</w:t>
      </w:r>
    </w:p>
    <w:p w14:paraId="4911A7B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（4）依照法律规定履行监督、调查、处置职责。</w:t>
      </w:r>
    </w:p>
    <w:p w14:paraId="430D88D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（5）负责组织协调全面从严治党、党风廉政建设和反腐败宣传教育工作。</w:t>
      </w:r>
    </w:p>
    <w:p w14:paraId="09E8E8D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（6）负责综合分析全面从严治党、党风廉政建设和反腐败工作情况，对纪检监察工作重要理论及实践问题进行调查研究，制定或修改本室纪检监察规范性文件和工作制度，参与起草本室相关法规和规范性文件。</w:t>
      </w:r>
    </w:p>
    <w:p w14:paraId="7174497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（7）加强对反腐败国际追逃追赃和防逃工作的组织协调，督促有关部门做好相关工作。</w:t>
      </w:r>
    </w:p>
    <w:p w14:paraId="29A1912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8）根据干部管理权限，负责纪检监察系统领导班子建设、干部队伍建设和组织建设的综合规划、政策研究、制度建设和业务指导，会同有关方面做好市纪委监委派驻（出）机构、县（区）纪检监察机关、市管企业高校纪检监察机构领导班子建设有关工作，组织和指导纪检监察系统干部教育培训工作。</w:t>
      </w:r>
    </w:p>
    <w:p w14:paraId="6E2B491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本部门主要职责，单位内设机构20个，分别是市纪委监委机关机关党委办公室（办公室）、组织部、宣传部、研究法规室、党风政风监督室、信访室、案件监督管理室、第一纪检监察室、第二纪检监察室、第三纪检监察室、第四纪检监察室、第五纪检监察室、第六纪检监察室、第七纪检监察室、第八纪检监察室、第九纪检监察室、第十纪检监察室、第十一纪检监察室、案件审理室、纪检监察干部监督室。</w:t>
      </w:r>
    </w:p>
    <w:p w14:paraId="70FF97F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下属二级单位情况：盘锦市纪委监委综合保障中心</w:t>
      </w:r>
    </w:p>
    <w:p w14:paraId="69063490">
      <w:pPr>
        <w:spacing w:line="540" w:lineRule="exact"/>
        <w:ind w:firstLine="640" w:firstLineChars="200"/>
        <w:jc w:val="left"/>
        <w:rPr>
          <w:rFonts w:ascii="仿宋" w:hAnsi="仿宋" w:eastAsia="仿宋"/>
          <w:sz w:val="32"/>
        </w:rPr>
      </w:pPr>
      <w:r>
        <w:rPr>
          <w:rFonts w:hint="eastAsia" w:ascii="黑体" w:eastAsia="黑体"/>
          <w:sz w:val="32"/>
          <w:szCs w:val="32"/>
        </w:rPr>
        <w:t>二、部门决算单位构成</w:t>
      </w:r>
    </w:p>
    <w:p w14:paraId="01B69B8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纳入中共盘锦市纪律检查委员会2022年度部门决算编制范围的二级预算单位包括：</w:t>
      </w:r>
    </w:p>
    <w:p w14:paraId="01FEBF9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1、中共盘锦市纪律检查委员会本级</w:t>
      </w:r>
    </w:p>
    <w:p w14:paraId="4C081FD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2、中共盘锦市纪委监委综合保障中心</w:t>
      </w:r>
    </w:p>
    <w:p w14:paraId="7B4A6D07">
      <w:pPr>
        <w:spacing w:line="540" w:lineRule="exact"/>
        <w:ind w:firstLine="640" w:firstLineChars="200"/>
        <w:rPr>
          <w:rFonts w:ascii="仿宋" w:hAnsi="仿宋" w:eastAsia="仿宋" w:cs="仿宋"/>
          <w:sz w:val="32"/>
          <w:szCs w:val="32"/>
        </w:rPr>
      </w:pPr>
    </w:p>
    <w:p w14:paraId="4C707DE1">
      <w:pPr>
        <w:spacing w:line="540" w:lineRule="exact"/>
        <w:ind w:firstLine="640" w:firstLineChars="200"/>
        <w:rPr>
          <w:rFonts w:ascii="仿宋" w:hAnsi="仿宋" w:eastAsia="仿宋" w:cs="仿宋"/>
          <w:sz w:val="32"/>
          <w:szCs w:val="32"/>
        </w:rPr>
      </w:pPr>
    </w:p>
    <w:p w14:paraId="460AE789">
      <w:pPr>
        <w:spacing w:line="540" w:lineRule="exact"/>
        <w:ind w:firstLine="640" w:firstLineChars="200"/>
        <w:jc w:val="left"/>
        <w:rPr>
          <w:rFonts w:ascii="仿宋_GB2312" w:eastAsia="仿宋_GB2312"/>
          <w:sz w:val="32"/>
          <w:szCs w:val="32"/>
        </w:rPr>
      </w:pPr>
    </w:p>
    <w:p w14:paraId="4318B057">
      <w:pPr>
        <w:spacing w:line="540" w:lineRule="exact"/>
        <w:ind w:left="319" w:leftChars="152" w:firstLine="320" w:firstLineChars="100"/>
        <w:jc w:val="left"/>
        <w:rPr>
          <w:rFonts w:ascii="宋体"/>
          <w:b/>
          <w:sz w:val="36"/>
          <w:szCs w:val="36"/>
        </w:rPr>
      </w:pPr>
      <w:r>
        <w:rPr>
          <w:rFonts w:ascii="仿宋_GB2312" w:eastAsia="仿宋_GB2312"/>
          <w:sz w:val="32"/>
          <w:szCs w:val="32"/>
        </w:rPr>
        <w:br w:type="page"/>
      </w:r>
      <w:r>
        <w:rPr>
          <w:rFonts w:hint="eastAsia" w:ascii="宋体" w:hAnsi="宋体"/>
          <w:b/>
          <w:sz w:val="36"/>
          <w:szCs w:val="36"/>
        </w:rPr>
        <w:t>第二部分</w:t>
      </w:r>
      <w:r>
        <w:rPr>
          <w:rFonts w:eastAsia="仿宋"/>
          <w:sz w:val="32"/>
        </w:rPr>
        <w:t>202</w:t>
      </w:r>
      <w:r>
        <w:rPr>
          <w:rFonts w:hint="eastAsia" w:eastAsia="仿宋"/>
          <w:sz w:val="32"/>
        </w:rPr>
        <w:t>2</w:t>
      </w:r>
      <w:r>
        <w:rPr>
          <w:rFonts w:hint="eastAsia" w:ascii="宋体" w:hAnsi="宋体"/>
          <w:b/>
          <w:sz w:val="36"/>
          <w:szCs w:val="36"/>
        </w:rPr>
        <w:t>年度部门决算情况说明</w:t>
      </w:r>
    </w:p>
    <w:p w14:paraId="47176D15">
      <w:pPr>
        <w:spacing w:line="540" w:lineRule="exact"/>
        <w:rPr>
          <w:rFonts w:ascii="宋体"/>
          <w:b/>
          <w:sz w:val="36"/>
          <w:szCs w:val="36"/>
        </w:rPr>
      </w:pPr>
    </w:p>
    <w:p w14:paraId="480E39FC">
      <w:pPr>
        <w:pStyle w:val="10"/>
        <w:numPr>
          <w:ilvl w:val="0"/>
          <w:numId w:val="1"/>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6A6266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eastAsia="仿宋"/>
          <w:sz w:val="32"/>
        </w:rPr>
        <w:t>5390.54</w:t>
      </w:r>
      <w:r>
        <w:rPr>
          <w:rFonts w:hint="eastAsia" w:ascii="楷体_GB2312" w:hAnsi="宋体" w:eastAsia="楷体_GB2312"/>
          <w:b/>
          <w:sz w:val="32"/>
          <w:szCs w:val="32"/>
        </w:rPr>
        <w:t>万元，包括：</w:t>
      </w:r>
    </w:p>
    <w:p w14:paraId="7DC4F2AE">
      <w:pPr>
        <w:spacing w:line="540" w:lineRule="exact"/>
        <w:ind w:firstLine="660"/>
        <w:rPr>
          <w:rFonts w:ascii="仿宋" w:hAnsi="仿宋" w:eastAsia="仿宋" w:cs="仿宋"/>
          <w:sz w:val="32"/>
          <w:szCs w:val="32"/>
        </w:rPr>
      </w:pPr>
      <w:r>
        <w:rPr>
          <w:rFonts w:hint="eastAsia" w:ascii="仿宋" w:hAnsi="仿宋" w:eastAsia="仿宋" w:cs="仿宋"/>
          <w:sz w:val="32"/>
          <w:szCs w:val="32"/>
        </w:rPr>
        <w:t>1.财政拨款收入</w:t>
      </w:r>
      <w:r>
        <w:rPr>
          <w:rFonts w:hint="eastAsia" w:ascii="仿宋" w:hAnsi="仿宋" w:eastAsia="仿宋" w:cs="仿宋"/>
          <w:sz w:val="32"/>
        </w:rPr>
        <w:t>5387.9</w:t>
      </w:r>
      <w:r>
        <w:rPr>
          <w:rFonts w:hint="eastAsia" w:ascii="仿宋" w:hAnsi="仿宋" w:eastAsia="仿宋" w:cs="仿宋"/>
          <w:sz w:val="32"/>
          <w:szCs w:val="32"/>
        </w:rPr>
        <w:t>元，占收入总计的</w:t>
      </w:r>
      <w:r>
        <w:rPr>
          <w:rFonts w:hint="eastAsia" w:ascii="仿宋" w:hAnsi="仿宋" w:eastAsia="仿宋" w:cs="仿宋"/>
          <w:sz w:val="32"/>
        </w:rPr>
        <w:t>99.98</w:t>
      </w:r>
      <w:r>
        <w:rPr>
          <w:rFonts w:hint="eastAsia" w:ascii="仿宋" w:hAnsi="仿宋" w:eastAsia="仿宋" w:cs="仿宋"/>
          <w:sz w:val="32"/>
          <w:szCs w:val="32"/>
        </w:rPr>
        <w:t>%。其中：一般公共预算财政拨款收入</w:t>
      </w:r>
      <w:r>
        <w:rPr>
          <w:rFonts w:hint="eastAsia" w:ascii="仿宋" w:hAnsi="仿宋" w:eastAsia="仿宋" w:cs="仿宋"/>
          <w:sz w:val="32"/>
        </w:rPr>
        <w:t>5387.9</w:t>
      </w:r>
      <w:r>
        <w:rPr>
          <w:rFonts w:hint="eastAsia" w:ascii="仿宋" w:hAnsi="仿宋" w:eastAsia="仿宋" w:cs="仿宋"/>
          <w:sz w:val="32"/>
          <w:szCs w:val="32"/>
        </w:rPr>
        <w:t>万元，政府性基金收</w:t>
      </w:r>
      <w:r>
        <w:rPr>
          <w:rFonts w:hint="eastAsia" w:ascii="仿宋" w:hAnsi="仿宋" w:eastAsia="仿宋" w:cs="仿宋"/>
          <w:sz w:val="32"/>
        </w:rPr>
        <w:t>0</w:t>
      </w:r>
      <w:r>
        <w:rPr>
          <w:rFonts w:hint="eastAsia" w:ascii="仿宋" w:hAnsi="仿宋" w:eastAsia="仿宋" w:cs="仿宋"/>
          <w:sz w:val="32"/>
          <w:szCs w:val="32"/>
        </w:rPr>
        <w:t>万元，国有资本经营预算财政拨款收入</w:t>
      </w:r>
      <w:r>
        <w:rPr>
          <w:rFonts w:hint="eastAsia" w:ascii="仿宋" w:hAnsi="仿宋" w:eastAsia="仿宋" w:cs="仿宋"/>
          <w:sz w:val="32"/>
        </w:rPr>
        <w:t>0</w:t>
      </w:r>
      <w:r>
        <w:rPr>
          <w:rFonts w:hint="eastAsia" w:ascii="仿宋" w:hAnsi="仿宋" w:eastAsia="仿宋" w:cs="仿宋"/>
          <w:sz w:val="32"/>
          <w:szCs w:val="32"/>
        </w:rPr>
        <w:t>万元。</w:t>
      </w:r>
    </w:p>
    <w:p w14:paraId="02C68DAA">
      <w:pPr>
        <w:spacing w:line="540" w:lineRule="exact"/>
        <w:ind w:firstLine="660"/>
        <w:rPr>
          <w:rFonts w:ascii="仿宋" w:hAnsi="仿宋" w:eastAsia="仿宋" w:cs="仿宋"/>
          <w:sz w:val="32"/>
          <w:szCs w:val="32"/>
        </w:rPr>
      </w:pPr>
      <w:r>
        <w:rPr>
          <w:rFonts w:hint="eastAsia" w:ascii="仿宋" w:hAnsi="仿宋" w:eastAsia="仿宋" w:cs="仿宋"/>
          <w:sz w:val="32"/>
          <w:szCs w:val="32"/>
        </w:rPr>
        <w:t>2.上级补助收入</w:t>
      </w:r>
      <w:r>
        <w:rPr>
          <w:rFonts w:hint="eastAsia" w:ascii="仿宋" w:hAnsi="仿宋" w:eastAsia="仿宋" w:cs="仿宋"/>
          <w:sz w:val="32"/>
        </w:rPr>
        <w:t>0</w:t>
      </w:r>
      <w:r>
        <w:rPr>
          <w:rFonts w:hint="eastAsia" w:ascii="仿宋" w:hAnsi="仿宋" w:eastAsia="仿宋" w:cs="仿宋"/>
          <w:sz w:val="32"/>
          <w:szCs w:val="32"/>
        </w:rPr>
        <w:t>万元,占收入总计的</w:t>
      </w:r>
      <w:r>
        <w:rPr>
          <w:rFonts w:hint="eastAsia" w:ascii="仿宋" w:hAnsi="仿宋" w:eastAsia="仿宋" w:cs="仿宋"/>
          <w:sz w:val="32"/>
        </w:rPr>
        <w:t>0</w:t>
      </w:r>
      <w:r>
        <w:rPr>
          <w:rFonts w:hint="eastAsia" w:ascii="仿宋" w:hAnsi="仿宋" w:eastAsia="仿宋" w:cs="仿宋"/>
          <w:sz w:val="32"/>
          <w:szCs w:val="32"/>
        </w:rPr>
        <w:t>%。</w:t>
      </w:r>
    </w:p>
    <w:p w14:paraId="0AA7876E">
      <w:pPr>
        <w:spacing w:line="540" w:lineRule="exact"/>
        <w:ind w:firstLine="660"/>
        <w:rPr>
          <w:rFonts w:ascii="仿宋" w:hAnsi="仿宋" w:eastAsia="仿宋" w:cs="仿宋"/>
          <w:sz w:val="32"/>
          <w:szCs w:val="32"/>
        </w:rPr>
      </w:pPr>
      <w:r>
        <w:rPr>
          <w:rFonts w:hint="eastAsia" w:ascii="仿宋" w:hAnsi="仿宋" w:eastAsia="仿宋" w:cs="仿宋"/>
          <w:sz w:val="32"/>
          <w:szCs w:val="32"/>
        </w:rPr>
        <w:t>3.事业收入</w:t>
      </w:r>
      <w:r>
        <w:rPr>
          <w:rFonts w:hint="eastAsia" w:ascii="仿宋" w:hAnsi="仿宋" w:eastAsia="仿宋" w:cs="仿宋"/>
          <w:sz w:val="32"/>
        </w:rPr>
        <w:t>0</w:t>
      </w:r>
      <w:r>
        <w:rPr>
          <w:rFonts w:hint="eastAsia" w:ascii="仿宋" w:hAnsi="仿宋" w:eastAsia="仿宋" w:cs="仿宋"/>
          <w:sz w:val="32"/>
          <w:szCs w:val="32"/>
        </w:rPr>
        <w:t>万元,占收入总计的</w:t>
      </w:r>
      <w:r>
        <w:rPr>
          <w:rFonts w:hint="eastAsia" w:ascii="仿宋" w:hAnsi="仿宋" w:eastAsia="仿宋" w:cs="仿宋"/>
          <w:sz w:val="32"/>
        </w:rPr>
        <w:t>0</w:t>
      </w:r>
      <w:r>
        <w:rPr>
          <w:rFonts w:hint="eastAsia" w:ascii="仿宋" w:hAnsi="仿宋" w:eastAsia="仿宋" w:cs="仿宋"/>
          <w:sz w:val="32"/>
          <w:szCs w:val="32"/>
        </w:rPr>
        <w:t>%。</w:t>
      </w:r>
    </w:p>
    <w:p w14:paraId="6388D46F">
      <w:pPr>
        <w:spacing w:line="540" w:lineRule="exact"/>
        <w:ind w:firstLine="660"/>
        <w:rPr>
          <w:rFonts w:ascii="仿宋" w:hAnsi="仿宋" w:eastAsia="仿宋" w:cs="仿宋"/>
          <w:sz w:val="32"/>
          <w:szCs w:val="32"/>
        </w:rPr>
      </w:pPr>
      <w:r>
        <w:rPr>
          <w:rFonts w:hint="eastAsia" w:ascii="仿宋" w:hAnsi="仿宋" w:eastAsia="仿宋" w:cs="仿宋"/>
          <w:sz w:val="32"/>
          <w:szCs w:val="32"/>
        </w:rPr>
        <w:t>4.经营收入</w:t>
      </w:r>
      <w:r>
        <w:rPr>
          <w:rFonts w:hint="eastAsia" w:ascii="仿宋" w:hAnsi="仿宋" w:eastAsia="仿宋" w:cs="仿宋"/>
          <w:sz w:val="32"/>
        </w:rPr>
        <w:t>0</w:t>
      </w:r>
      <w:r>
        <w:rPr>
          <w:rFonts w:hint="eastAsia" w:ascii="仿宋" w:hAnsi="仿宋" w:eastAsia="仿宋" w:cs="仿宋"/>
          <w:sz w:val="32"/>
          <w:szCs w:val="32"/>
        </w:rPr>
        <w:t>万元,占收入总计的</w:t>
      </w:r>
      <w:r>
        <w:rPr>
          <w:rFonts w:hint="eastAsia" w:ascii="仿宋" w:hAnsi="仿宋" w:eastAsia="仿宋" w:cs="仿宋"/>
          <w:sz w:val="32"/>
        </w:rPr>
        <w:t>0</w:t>
      </w:r>
      <w:r>
        <w:rPr>
          <w:rFonts w:hint="eastAsia" w:ascii="仿宋" w:hAnsi="仿宋" w:eastAsia="仿宋" w:cs="仿宋"/>
          <w:sz w:val="32"/>
          <w:szCs w:val="32"/>
        </w:rPr>
        <w:t>%。</w:t>
      </w:r>
    </w:p>
    <w:p w14:paraId="36F307FD">
      <w:pPr>
        <w:spacing w:line="540" w:lineRule="exact"/>
        <w:ind w:firstLine="660"/>
        <w:rPr>
          <w:rFonts w:ascii="仿宋" w:hAnsi="仿宋" w:eastAsia="仿宋" w:cs="仿宋"/>
          <w:sz w:val="32"/>
          <w:szCs w:val="32"/>
        </w:rPr>
      </w:pPr>
      <w:r>
        <w:rPr>
          <w:rFonts w:hint="eastAsia" w:ascii="仿宋" w:hAnsi="仿宋" w:eastAsia="仿宋" w:cs="仿宋"/>
          <w:sz w:val="32"/>
          <w:szCs w:val="32"/>
        </w:rPr>
        <w:t>5.附属单位上缴收入</w:t>
      </w:r>
      <w:r>
        <w:rPr>
          <w:rFonts w:hint="eastAsia" w:ascii="仿宋" w:hAnsi="仿宋" w:eastAsia="仿宋" w:cs="仿宋"/>
          <w:sz w:val="32"/>
        </w:rPr>
        <w:t>0</w:t>
      </w:r>
      <w:r>
        <w:rPr>
          <w:rFonts w:hint="eastAsia" w:ascii="仿宋" w:hAnsi="仿宋" w:eastAsia="仿宋" w:cs="仿宋"/>
          <w:sz w:val="32"/>
          <w:szCs w:val="32"/>
        </w:rPr>
        <w:t>万元,占收入总计的</w:t>
      </w:r>
      <w:r>
        <w:rPr>
          <w:rFonts w:hint="eastAsia" w:ascii="仿宋" w:hAnsi="仿宋" w:eastAsia="仿宋" w:cs="仿宋"/>
          <w:sz w:val="32"/>
        </w:rPr>
        <w:t>0</w:t>
      </w:r>
      <w:r>
        <w:rPr>
          <w:rFonts w:hint="eastAsia" w:ascii="仿宋" w:hAnsi="仿宋" w:eastAsia="仿宋" w:cs="仿宋"/>
          <w:sz w:val="32"/>
          <w:szCs w:val="32"/>
        </w:rPr>
        <w:t>%。</w:t>
      </w:r>
    </w:p>
    <w:p w14:paraId="62AFF4E7">
      <w:pPr>
        <w:spacing w:line="540" w:lineRule="exact"/>
        <w:ind w:firstLine="660"/>
        <w:rPr>
          <w:rFonts w:ascii="仿宋" w:hAnsi="仿宋" w:eastAsia="仿宋" w:cs="仿宋"/>
          <w:sz w:val="32"/>
          <w:szCs w:val="32"/>
        </w:rPr>
      </w:pPr>
      <w:r>
        <w:rPr>
          <w:rFonts w:hint="eastAsia" w:ascii="仿宋" w:hAnsi="仿宋" w:eastAsia="仿宋" w:cs="仿宋"/>
          <w:sz w:val="32"/>
          <w:szCs w:val="32"/>
        </w:rPr>
        <w:t>6.其他收入</w:t>
      </w:r>
      <w:r>
        <w:rPr>
          <w:rFonts w:hint="eastAsia" w:ascii="仿宋" w:hAnsi="仿宋" w:eastAsia="仿宋" w:cs="仿宋"/>
          <w:sz w:val="32"/>
        </w:rPr>
        <w:t>0.96</w:t>
      </w:r>
      <w:r>
        <w:rPr>
          <w:rFonts w:hint="eastAsia" w:ascii="仿宋" w:hAnsi="仿宋" w:eastAsia="仿宋" w:cs="仿宋"/>
          <w:sz w:val="32"/>
          <w:szCs w:val="32"/>
        </w:rPr>
        <w:t>万元,占收入总计的</w:t>
      </w:r>
      <w:r>
        <w:rPr>
          <w:rFonts w:hint="eastAsia" w:ascii="仿宋" w:hAnsi="仿宋" w:eastAsia="仿宋" w:cs="仿宋"/>
          <w:sz w:val="32"/>
        </w:rPr>
        <w:t>0.02</w:t>
      </w:r>
      <w:r>
        <w:rPr>
          <w:rFonts w:hint="eastAsia" w:ascii="仿宋" w:hAnsi="仿宋" w:eastAsia="仿宋" w:cs="仿宋"/>
          <w:sz w:val="32"/>
          <w:szCs w:val="32"/>
        </w:rPr>
        <w:t>%。</w:t>
      </w:r>
    </w:p>
    <w:p w14:paraId="4B18100E">
      <w:pPr>
        <w:spacing w:line="540" w:lineRule="exact"/>
        <w:ind w:firstLine="660"/>
        <w:rPr>
          <w:rFonts w:ascii="仿宋" w:hAnsi="仿宋" w:eastAsia="仿宋" w:cs="仿宋"/>
          <w:sz w:val="32"/>
          <w:szCs w:val="32"/>
        </w:rPr>
      </w:pPr>
      <w:r>
        <w:rPr>
          <w:rFonts w:hint="eastAsia" w:ascii="仿宋" w:hAnsi="仿宋" w:eastAsia="仿宋" w:cs="仿宋"/>
          <w:sz w:val="32"/>
          <w:szCs w:val="32"/>
        </w:rPr>
        <w:t>7.使用非财政拨款结余</w:t>
      </w:r>
      <w:r>
        <w:rPr>
          <w:rFonts w:hint="eastAsia" w:ascii="仿宋" w:hAnsi="仿宋" w:eastAsia="仿宋" w:cs="仿宋"/>
          <w:sz w:val="32"/>
        </w:rPr>
        <w:t>0</w:t>
      </w:r>
      <w:r>
        <w:rPr>
          <w:rFonts w:hint="eastAsia" w:ascii="仿宋" w:hAnsi="仿宋" w:eastAsia="仿宋" w:cs="仿宋"/>
          <w:sz w:val="32"/>
          <w:szCs w:val="32"/>
        </w:rPr>
        <w:t>万元,占收入总计的</w:t>
      </w:r>
      <w:r>
        <w:rPr>
          <w:rFonts w:hint="eastAsia" w:ascii="仿宋" w:hAnsi="仿宋" w:eastAsia="仿宋" w:cs="仿宋"/>
          <w:sz w:val="32"/>
        </w:rPr>
        <w:t>0</w:t>
      </w:r>
      <w:r>
        <w:rPr>
          <w:rFonts w:hint="eastAsia" w:ascii="仿宋" w:hAnsi="仿宋" w:eastAsia="仿宋" w:cs="仿宋"/>
          <w:sz w:val="32"/>
          <w:szCs w:val="32"/>
        </w:rPr>
        <w:t>%。；</w:t>
      </w:r>
    </w:p>
    <w:p w14:paraId="371A6D06">
      <w:pPr>
        <w:spacing w:line="540" w:lineRule="exact"/>
        <w:ind w:firstLine="660"/>
        <w:rPr>
          <w:rFonts w:ascii="仿宋" w:hAnsi="仿宋" w:eastAsia="仿宋" w:cs="仿宋"/>
          <w:sz w:val="32"/>
          <w:szCs w:val="32"/>
        </w:rPr>
      </w:pPr>
      <w:r>
        <w:rPr>
          <w:rFonts w:hint="eastAsia" w:ascii="仿宋" w:hAnsi="仿宋" w:eastAsia="仿宋" w:cs="仿宋"/>
          <w:sz w:val="32"/>
          <w:szCs w:val="32"/>
        </w:rPr>
        <w:t>8.上年结转和结余</w:t>
      </w:r>
      <w:r>
        <w:rPr>
          <w:rFonts w:hint="eastAsia" w:ascii="仿宋" w:hAnsi="仿宋" w:eastAsia="仿宋" w:cs="仿宋"/>
          <w:sz w:val="32"/>
        </w:rPr>
        <w:t>1.68</w:t>
      </w:r>
      <w:r>
        <w:rPr>
          <w:rFonts w:hint="eastAsia" w:ascii="仿宋" w:hAnsi="仿宋" w:eastAsia="仿宋" w:cs="仿宋"/>
          <w:sz w:val="32"/>
          <w:szCs w:val="32"/>
        </w:rPr>
        <w:t>万元，占收入总计的</w:t>
      </w:r>
      <w:r>
        <w:rPr>
          <w:rFonts w:hint="eastAsia" w:ascii="仿宋" w:hAnsi="仿宋" w:eastAsia="仿宋" w:cs="仿宋"/>
          <w:sz w:val="32"/>
        </w:rPr>
        <w:t>0.03</w:t>
      </w:r>
      <w:r>
        <w:rPr>
          <w:rFonts w:hint="eastAsia" w:ascii="仿宋" w:hAnsi="仿宋" w:eastAsia="仿宋" w:cs="仿宋"/>
          <w:sz w:val="32"/>
          <w:szCs w:val="32"/>
        </w:rPr>
        <w:t>%，主要是个人缴纳养老保险。</w:t>
      </w:r>
    </w:p>
    <w:p w14:paraId="5732D7DC">
      <w:pPr>
        <w:spacing w:line="540" w:lineRule="exact"/>
        <w:ind w:firstLine="660"/>
        <w:rPr>
          <w:rFonts w:ascii="仿宋" w:hAnsi="仿宋" w:eastAsia="仿宋" w:cs="仿宋"/>
          <w:sz w:val="32"/>
          <w:szCs w:val="32"/>
        </w:rPr>
      </w:pPr>
      <w:r>
        <w:rPr>
          <w:rFonts w:hint="eastAsia" w:ascii="仿宋" w:hAnsi="仿宋" w:eastAsia="仿宋" w:cs="仿宋"/>
          <w:sz w:val="32"/>
          <w:szCs w:val="32"/>
        </w:rPr>
        <w:t>与上年相比，今年收入增加733.9万元，增长15.77%，主要原因是增加绩效考核奖金和新增加人员。</w:t>
      </w:r>
    </w:p>
    <w:p w14:paraId="0D8DF54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eastAsia="楷体_GB2312"/>
          <w:b/>
          <w:sz w:val="32"/>
          <w:szCs w:val="32"/>
        </w:rPr>
        <w:t>5387.9</w:t>
      </w:r>
      <w:r>
        <w:rPr>
          <w:rFonts w:hint="eastAsia" w:ascii="楷体_GB2312" w:hAnsi="宋体" w:eastAsia="楷体_GB2312"/>
          <w:b/>
          <w:sz w:val="32"/>
          <w:szCs w:val="32"/>
        </w:rPr>
        <w:t>万元，包括：</w:t>
      </w:r>
    </w:p>
    <w:p w14:paraId="76A0161E">
      <w:pPr>
        <w:spacing w:line="540" w:lineRule="exact"/>
        <w:ind w:firstLine="660"/>
        <w:rPr>
          <w:rFonts w:ascii="仿宋" w:hAnsi="仿宋" w:eastAsia="仿宋" w:cs="仿宋"/>
          <w:sz w:val="32"/>
          <w:szCs w:val="32"/>
        </w:rPr>
      </w:pPr>
      <w:r>
        <w:rPr>
          <w:rFonts w:hint="eastAsia" w:ascii="仿宋" w:hAnsi="仿宋" w:eastAsia="仿宋" w:cs="仿宋"/>
          <w:sz w:val="32"/>
          <w:szCs w:val="32"/>
        </w:rPr>
        <w:t>1.基本支出3891.35万元，占支出总计的72.22%。主要是为保障机构正常运转、完成日常工作任务而发生的各项支出，其中：工资福利支出3476.08万元，对个人和家庭的补助支出32.28万元，商品和服务支出382.99万元，资本性支出0万元。</w:t>
      </w:r>
    </w:p>
    <w:p w14:paraId="4A4642E6">
      <w:pPr>
        <w:spacing w:line="540" w:lineRule="exact"/>
        <w:ind w:firstLine="660"/>
        <w:rPr>
          <w:rFonts w:ascii="仿宋" w:hAnsi="仿宋" w:eastAsia="仿宋" w:cs="仿宋"/>
          <w:sz w:val="32"/>
          <w:szCs w:val="32"/>
        </w:rPr>
      </w:pPr>
      <w:r>
        <w:rPr>
          <w:rFonts w:hint="eastAsia" w:ascii="仿宋" w:hAnsi="仿宋" w:eastAsia="仿宋" w:cs="仿宋"/>
          <w:sz w:val="32"/>
          <w:szCs w:val="32"/>
        </w:rPr>
        <w:t>2.项目支出1496.55万元，占支出总计的27.78%。主要包括审查调查和巡视工作等相关支出。</w:t>
      </w:r>
    </w:p>
    <w:p w14:paraId="68CFCF54">
      <w:pPr>
        <w:spacing w:line="540" w:lineRule="exact"/>
        <w:ind w:firstLine="660"/>
        <w:rPr>
          <w:rFonts w:ascii="仿宋" w:hAnsi="仿宋" w:eastAsia="仿宋" w:cs="仿宋"/>
          <w:sz w:val="32"/>
          <w:szCs w:val="32"/>
        </w:rPr>
      </w:pPr>
      <w:r>
        <w:rPr>
          <w:rFonts w:hint="eastAsia" w:ascii="仿宋" w:hAnsi="仿宋" w:eastAsia="仿宋" w:cs="仿宋"/>
          <w:sz w:val="32"/>
          <w:szCs w:val="32"/>
        </w:rPr>
        <w:t>3.上缴上级支0万元，占支出总计的0%。</w:t>
      </w:r>
    </w:p>
    <w:p w14:paraId="0F79C312">
      <w:pPr>
        <w:spacing w:line="540" w:lineRule="exact"/>
        <w:ind w:firstLine="660"/>
        <w:rPr>
          <w:rFonts w:ascii="仿宋" w:hAnsi="仿宋" w:eastAsia="仿宋" w:cs="仿宋"/>
          <w:sz w:val="32"/>
          <w:szCs w:val="32"/>
        </w:rPr>
      </w:pPr>
      <w:r>
        <w:rPr>
          <w:rFonts w:hint="eastAsia" w:ascii="仿宋" w:hAnsi="仿宋" w:eastAsia="仿宋" w:cs="仿宋"/>
          <w:sz w:val="32"/>
          <w:szCs w:val="32"/>
        </w:rPr>
        <w:t>4.经营支出0万元，占支出总计的0%。</w:t>
      </w:r>
    </w:p>
    <w:p w14:paraId="3AAEE355">
      <w:pPr>
        <w:spacing w:line="540" w:lineRule="exact"/>
        <w:ind w:firstLine="660"/>
        <w:rPr>
          <w:rFonts w:ascii="仿宋" w:hAnsi="仿宋" w:eastAsia="仿宋" w:cs="仿宋"/>
          <w:sz w:val="32"/>
          <w:szCs w:val="32"/>
        </w:rPr>
      </w:pPr>
      <w:r>
        <w:rPr>
          <w:rFonts w:hint="eastAsia" w:ascii="仿宋" w:hAnsi="仿宋" w:eastAsia="仿宋" w:cs="仿宋"/>
          <w:sz w:val="32"/>
          <w:szCs w:val="32"/>
        </w:rPr>
        <w:t>5.对附属单位补助支出0万元，占支出总计的0%。</w:t>
      </w:r>
    </w:p>
    <w:p w14:paraId="216C1C79">
      <w:pPr>
        <w:spacing w:line="540" w:lineRule="exact"/>
        <w:ind w:firstLine="660"/>
        <w:rPr>
          <w:rFonts w:ascii="仿宋" w:hAnsi="仿宋" w:eastAsia="仿宋" w:cs="仿宋"/>
          <w:sz w:val="32"/>
          <w:szCs w:val="32"/>
        </w:rPr>
      </w:pPr>
      <w:r>
        <w:rPr>
          <w:rFonts w:hint="eastAsia" w:ascii="仿宋" w:hAnsi="仿宋" w:eastAsia="仿宋" w:cs="仿宋"/>
          <w:sz w:val="32"/>
          <w:szCs w:val="32"/>
        </w:rPr>
        <w:t>与上年相比，今年收入增加733.9万元，增长15.77%，主要原因是主要原因是增加绩效考核奖金和新增加人员。</w:t>
      </w:r>
    </w:p>
    <w:p w14:paraId="0766CC7F">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eastAsia="楷体_GB2312"/>
          <w:sz w:val="32"/>
          <w:szCs w:val="32"/>
        </w:rPr>
        <w:t>2.64</w:t>
      </w:r>
      <w:r>
        <w:rPr>
          <w:rFonts w:hint="eastAsia" w:ascii="楷体_GB2312" w:hAnsi="宋体" w:eastAsia="楷体_GB2312"/>
          <w:b/>
          <w:sz w:val="32"/>
          <w:szCs w:val="32"/>
        </w:rPr>
        <w:t>万元。</w:t>
      </w:r>
    </w:p>
    <w:p w14:paraId="54035D22">
      <w:pPr>
        <w:spacing w:line="540" w:lineRule="exact"/>
        <w:ind w:firstLine="660"/>
        <w:rPr>
          <w:rFonts w:ascii="仿宋" w:hAnsi="仿宋" w:eastAsia="仿宋" w:cs="仿宋"/>
          <w:sz w:val="32"/>
          <w:szCs w:val="32"/>
        </w:rPr>
      </w:pPr>
      <w:r>
        <w:rPr>
          <w:rFonts w:hint="eastAsia" w:ascii="仿宋" w:hAnsi="仿宋" w:eastAsia="仿宋" w:cs="仿宋"/>
          <w:sz w:val="32"/>
          <w:szCs w:val="32"/>
        </w:rPr>
        <w:t>与上年相比，年末结转和结余增加0.96万元，增加57.14%，主要原因是个人缴纳养老保险。</w:t>
      </w:r>
    </w:p>
    <w:p w14:paraId="141D9455">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720C8C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DA3FAC2">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财政拨款支出5387.9万元，其中：基本支出3891.35万元，项目支出1496.55万元。与上年相比，财政拨款支出增加733.9万元，增长15.77%，主要原因是增加绩效考核奖金和新增加人员。与年初预算相比，2022年度财政拨款支出完成年初预算的51.98%，其中：基本支出完成年初预算的164.43%，项目完成年初预算的18.71%。</w:t>
      </w:r>
    </w:p>
    <w:p w14:paraId="23E842E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669C4FA6">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一般公共预算财政拨款支出5387.9万元，按支出功能分类科目分，包括：一般公共服务支出4644.07万元，占86.19%；社会保障和就业支出413.53万元，占7.68%；卫生健康支出95.3万元，占1.77%；住房保障支出235万元，占4.36%。</w:t>
      </w:r>
    </w:p>
    <w:p w14:paraId="7AB56A48">
      <w:pPr>
        <w:spacing w:line="540" w:lineRule="exact"/>
        <w:ind w:firstLine="660"/>
        <w:rPr>
          <w:rFonts w:ascii="仿宋" w:hAnsi="仿宋" w:eastAsia="仿宋" w:cs="仿宋"/>
          <w:sz w:val="32"/>
          <w:szCs w:val="32"/>
        </w:rPr>
      </w:pPr>
      <w:r>
        <w:rPr>
          <w:rFonts w:hint="eastAsia" w:ascii="仿宋" w:hAnsi="仿宋" w:eastAsia="仿宋" w:cs="仿宋"/>
          <w:sz w:val="32"/>
          <w:szCs w:val="32"/>
        </w:rPr>
        <w:t>1.一般公共服务支出4644.07万元,具体包括：</w:t>
      </w:r>
    </w:p>
    <w:p w14:paraId="2C6DC10D">
      <w:pPr>
        <w:spacing w:line="540" w:lineRule="exact"/>
        <w:ind w:firstLine="660"/>
        <w:rPr>
          <w:rFonts w:ascii="仿宋" w:hAnsi="仿宋" w:eastAsia="仿宋" w:cs="仿宋"/>
          <w:sz w:val="32"/>
          <w:szCs w:val="32"/>
        </w:rPr>
      </w:pPr>
      <w:r>
        <w:rPr>
          <w:rFonts w:hint="eastAsia" w:ascii="仿宋" w:hAnsi="仿宋" w:eastAsia="仿宋" w:cs="仿宋"/>
          <w:sz w:val="32"/>
          <w:szCs w:val="32"/>
        </w:rPr>
        <w:t>（1）一般公共服务支出（类）纪检监察事务（款）行政运行（项）3055.77万元,主要是人员经费和公用经费等，完成年初预算的133.68%，决算数大于年初预算数的原因主要是增加绩效考核奖金和新增加人员。</w:t>
      </w:r>
    </w:p>
    <w:p w14:paraId="70102700">
      <w:pPr>
        <w:spacing w:line="540" w:lineRule="exact"/>
        <w:ind w:firstLine="660"/>
        <w:rPr>
          <w:rFonts w:ascii="仿宋" w:hAnsi="仿宋" w:eastAsia="仿宋" w:cs="仿宋"/>
          <w:sz w:val="32"/>
          <w:szCs w:val="32"/>
        </w:rPr>
      </w:pPr>
      <w:r>
        <w:rPr>
          <w:rFonts w:hint="eastAsia" w:ascii="仿宋" w:hAnsi="仿宋" w:eastAsia="仿宋" w:cs="仿宋"/>
          <w:sz w:val="32"/>
          <w:szCs w:val="32"/>
        </w:rPr>
        <w:t>(2）一般公共服务支出（类）纪检监察事务（款）一般行政管理事务（项）938.36万元，主要是纪检本级的项目支出，完成年初预算96.74%，决算数小于年初预算数的主要原因是节约开支，压缩经费。</w:t>
      </w:r>
    </w:p>
    <w:p w14:paraId="19BA4DC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（3）一般公共服务支出（类）纪检监察事务（款）派驻派出机构（项）9万元，主要是检法派驻纪检组经费，完成年初预算64.28%，决算数小于年初预算数的主要原因是节约开支，压缩经费。</w:t>
      </w:r>
    </w:p>
    <w:p w14:paraId="38E5A35D">
      <w:pPr>
        <w:spacing w:line="540" w:lineRule="exact"/>
        <w:ind w:firstLine="660"/>
        <w:rPr>
          <w:rFonts w:ascii="仿宋" w:hAnsi="仿宋" w:eastAsia="仿宋" w:cs="仿宋"/>
          <w:sz w:val="32"/>
          <w:szCs w:val="32"/>
        </w:rPr>
      </w:pPr>
      <w:r>
        <w:rPr>
          <w:rFonts w:hint="eastAsia" w:ascii="仿宋" w:hAnsi="仿宋" w:eastAsia="仿宋" w:cs="仿宋"/>
          <w:sz w:val="32"/>
          <w:szCs w:val="32"/>
        </w:rPr>
        <w:t>（4）一般公共服务支出（类）纪检监察事务（款）巡视工作（项）410.99万元，主要是巡察办巡视工作经费，完成年初预算数的71.45%，决算数小于年初预算数的主要原因是节约开支，压缩经费</w:t>
      </w:r>
    </w:p>
    <w:p w14:paraId="52CECE16">
      <w:pPr>
        <w:spacing w:line="540" w:lineRule="exact"/>
        <w:ind w:firstLine="660"/>
        <w:rPr>
          <w:rFonts w:ascii="仿宋" w:hAnsi="仿宋" w:eastAsia="仿宋" w:cs="仿宋"/>
          <w:sz w:val="32"/>
          <w:szCs w:val="32"/>
        </w:rPr>
      </w:pPr>
      <w:r>
        <w:rPr>
          <w:rFonts w:hint="eastAsia" w:ascii="仿宋" w:hAnsi="仿宋" w:eastAsia="仿宋" w:cs="仿宋"/>
          <w:sz w:val="32"/>
          <w:szCs w:val="32"/>
        </w:rPr>
        <w:t>（5）一般公共服务支出（类）纪检监察事务（款）事业运行91.75万元，主要是人员经费和公用经费，完成年初预算的142.73%，决算数大于年初预算数主要是人员经费增加。</w:t>
      </w:r>
    </w:p>
    <w:p w14:paraId="4E5AAA7E">
      <w:pPr>
        <w:spacing w:line="540" w:lineRule="exact"/>
        <w:ind w:firstLine="660"/>
        <w:rPr>
          <w:rFonts w:ascii="仿宋" w:hAnsi="仿宋" w:eastAsia="仿宋" w:cs="仿宋"/>
          <w:sz w:val="32"/>
          <w:szCs w:val="32"/>
        </w:rPr>
      </w:pPr>
      <w:r>
        <w:rPr>
          <w:rFonts w:hint="eastAsia" w:ascii="仿宋" w:hAnsi="仿宋" w:eastAsia="仿宋" w:cs="仿宋"/>
          <w:sz w:val="32"/>
          <w:szCs w:val="32"/>
        </w:rPr>
        <w:t>（6）一般公共服务支出（类）纪检监察事务（款）其他纪检监察事务支出（项）138.2万元，主要是审查调查相关支出，决算数小于年初预算数的1728‰ ,主要原因是留置场所扩建改建工作由市机关事务管理局负责。</w:t>
      </w:r>
    </w:p>
    <w:p w14:paraId="5FAFF211">
      <w:pPr>
        <w:spacing w:line="540" w:lineRule="exact"/>
        <w:ind w:firstLine="660"/>
        <w:rPr>
          <w:rFonts w:ascii="仿宋" w:hAnsi="仿宋" w:eastAsia="仿宋" w:cs="仿宋"/>
          <w:sz w:val="32"/>
          <w:szCs w:val="32"/>
        </w:rPr>
      </w:pPr>
      <w:r>
        <w:rPr>
          <w:rFonts w:hint="eastAsia" w:ascii="仿宋" w:hAnsi="仿宋" w:eastAsia="仿宋" w:cs="仿宋"/>
          <w:sz w:val="32"/>
          <w:szCs w:val="32"/>
        </w:rPr>
        <w:t>2.社会保障和就业支出413.53万元，具体包括：</w:t>
      </w:r>
    </w:p>
    <w:p w14:paraId="1E1E6214">
      <w:pPr>
        <w:spacing w:line="540" w:lineRule="exact"/>
        <w:ind w:firstLine="660"/>
        <w:rPr>
          <w:rFonts w:ascii="仿宋" w:hAnsi="仿宋" w:eastAsia="仿宋" w:cs="仿宋"/>
          <w:sz w:val="32"/>
          <w:szCs w:val="32"/>
        </w:rPr>
      </w:pPr>
      <w:r>
        <w:rPr>
          <w:rFonts w:hint="eastAsia" w:ascii="仿宋" w:hAnsi="仿宋" w:eastAsia="仿宋" w:cs="仿宋"/>
          <w:sz w:val="32"/>
          <w:szCs w:val="32"/>
        </w:rPr>
        <w:t>（1）社会保障和就业支出（类）行政事业单位养老支出（款）行政单位离退休（项）32.26万元，主要是本级机关的离退休人员公用经费和退休费，完成年初预算的107.97%，决算数大于预算数的主要原因离休人员工资增加。</w:t>
      </w:r>
    </w:p>
    <w:p w14:paraId="65189066">
      <w:pPr>
        <w:spacing w:line="540" w:lineRule="exact"/>
        <w:ind w:firstLine="660"/>
        <w:rPr>
          <w:rFonts w:ascii="仿宋" w:hAnsi="仿宋" w:eastAsia="仿宋" w:cs="仿宋"/>
          <w:sz w:val="32"/>
          <w:szCs w:val="32"/>
        </w:rPr>
      </w:pPr>
      <w:r>
        <w:rPr>
          <w:rFonts w:hint="eastAsia" w:ascii="仿宋" w:hAnsi="仿宋" w:eastAsia="仿宋" w:cs="仿宋"/>
          <w:sz w:val="32"/>
          <w:szCs w:val="32"/>
        </w:rPr>
        <w:t>（2）社会保障和就业支出（类）行政事业单位养老支出（款）机关事业单位基本养老保险缴费支出（项）287.17万元，主要是单位在职人员的养老保险缴费，完成年初预算的132.65%，主要原因是人员变动和保险缴费基数调整。</w:t>
      </w:r>
    </w:p>
    <w:p w14:paraId="0D4307EE">
      <w:pPr>
        <w:spacing w:line="540" w:lineRule="exact"/>
        <w:ind w:firstLine="660"/>
        <w:rPr>
          <w:rFonts w:ascii="仿宋" w:hAnsi="仿宋" w:eastAsia="仿宋" w:cs="仿宋"/>
          <w:sz w:val="32"/>
          <w:szCs w:val="32"/>
        </w:rPr>
      </w:pPr>
      <w:r>
        <w:rPr>
          <w:rFonts w:hint="eastAsia" w:ascii="仿宋" w:hAnsi="仿宋" w:eastAsia="仿宋" w:cs="仿宋"/>
          <w:sz w:val="32"/>
          <w:szCs w:val="32"/>
        </w:rPr>
        <w:t>（3）社会保障和就业支出（类）行政事业单位养老支出（款）机关事业单位职业年金缴费支出（项）93.83万元：主要是调出人员交纳职业年金，决算数大于年初预算数的原因是年初未列预算。</w:t>
      </w:r>
    </w:p>
    <w:p w14:paraId="1A58CA2D">
      <w:pPr>
        <w:spacing w:line="540" w:lineRule="exact"/>
        <w:ind w:firstLine="660"/>
        <w:rPr>
          <w:rFonts w:ascii="仿宋" w:hAnsi="仿宋" w:eastAsia="仿宋" w:cs="仿宋"/>
          <w:sz w:val="32"/>
          <w:szCs w:val="32"/>
        </w:rPr>
      </w:pPr>
      <w:r>
        <w:rPr>
          <w:rFonts w:hint="eastAsia" w:ascii="仿宋" w:hAnsi="仿宋" w:eastAsia="仿宋" w:cs="仿宋"/>
          <w:sz w:val="32"/>
          <w:szCs w:val="32"/>
        </w:rPr>
        <w:t>（4）社会保障和就业支出（类）其他社会保障和就业支出（款）其他社会保障和就业支出（项）0.27万元，主要是失业金缴费支出，完成年初预算的112.5%，决算数大于预算数的主要原因人员变动。</w:t>
      </w:r>
    </w:p>
    <w:p w14:paraId="0F41F545">
      <w:pPr>
        <w:spacing w:line="540" w:lineRule="exact"/>
        <w:ind w:firstLine="660"/>
        <w:rPr>
          <w:rFonts w:ascii="仿宋" w:hAnsi="仿宋" w:eastAsia="仿宋" w:cs="仿宋"/>
          <w:sz w:val="32"/>
          <w:szCs w:val="32"/>
        </w:rPr>
      </w:pPr>
      <w:r>
        <w:rPr>
          <w:rFonts w:hint="eastAsia" w:ascii="仿宋" w:hAnsi="仿宋" w:eastAsia="仿宋" w:cs="仿宋"/>
          <w:sz w:val="32"/>
          <w:szCs w:val="32"/>
        </w:rPr>
        <w:t>3.卫生健康支出95.3万元，具体包括</w:t>
      </w:r>
    </w:p>
    <w:p w14:paraId="779E5950">
      <w:pPr>
        <w:spacing w:line="540" w:lineRule="exact"/>
        <w:ind w:firstLine="660"/>
        <w:rPr>
          <w:rFonts w:ascii="仿宋" w:hAnsi="仿宋" w:eastAsia="仿宋" w:cs="仿宋"/>
          <w:sz w:val="32"/>
          <w:szCs w:val="32"/>
        </w:rPr>
      </w:pPr>
      <w:r>
        <w:rPr>
          <w:rFonts w:hint="eastAsia" w:ascii="仿宋" w:hAnsi="仿宋" w:eastAsia="仿宋" w:cs="仿宋"/>
          <w:sz w:val="32"/>
          <w:szCs w:val="32"/>
        </w:rPr>
        <w:t>（1）卫生健康支出（类）行政事业单位医疗（款）行政单位医疗（项）90.76万元，主要是行政单位基本医疗保险缴费,完成年初预算的99.25%，决算数大于预算数的主要原因人员变动和保险基数调整。</w:t>
      </w:r>
    </w:p>
    <w:p w14:paraId="143B0848">
      <w:pPr>
        <w:spacing w:line="540" w:lineRule="exact"/>
        <w:ind w:firstLine="660"/>
        <w:rPr>
          <w:rFonts w:ascii="仿宋" w:hAnsi="仿宋" w:eastAsia="仿宋" w:cs="仿宋"/>
          <w:sz w:val="32"/>
          <w:szCs w:val="32"/>
        </w:rPr>
      </w:pPr>
      <w:r>
        <w:rPr>
          <w:rFonts w:hint="eastAsia" w:ascii="仿宋" w:hAnsi="仿宋" w:eastAsia="仿宋" w:cs="仿宋"/>
          <w:sz w:val="32"/>
          <w:szCs w:val="32"/>
        </w:rPr>
        <w:t>（2）卫生健康支出（类）行政事业单位医疗（款）事业单位医疗（项）3.54万元，主要是事业单位基本医疗保险缴费经费,完成年初预算的103.81%，决算数大于预算数的主要原因是人员变动。</w:t>
      </w:r>
    </w:p>
    <w:p w14:paraId="112CBD0E">
      <w:pPr>
        <w:spacing w:line="540" w:lineRule="exact"/>
        <w:ind w:firstLine="660"/>
        <w:rPr>
          <w:rFonts w:ascii="仿宋" w:hAnsi="仿宋" w:eastAsia="仿宋" w:cs="仿宋"/>
          <w:sz w:val="32"/>
          <w:szCs w:val="32"/>
        </w:rPr>
      </w:pPr>
      <w:r>
        <w:rPr>
          <w:rFonts w:hint="eastAsia" w:ascii="仿宋" w:hAnsi="仿宋" w:eastAsia="仿宋" w:cs="仿宋"/>
          <w:sz w:val="32"/>
          <w:szCs w:val="32"/>
        </w:rPr>
        <w:t>（3）卫生健康支出（类）行政事业单位医疗（款）其他行政事业单位医疗支出（项）1.0万元，主要是大额医疗保险缴费，完成年初预算的90.9%，决算数小于年初预算数的原因是人员变动。</w:t>
      </w:r>
    </w:p>
    <w:p w14:paraId="2C6D3315">
      <w:pPr>
        <w:spacing w:line="540" w:lineRule="exact"/>
        <w:ind w:firstLine="660"/>
        <w:rPr>
          <w:rFonts w:ascii="仿宋" w:hAnsi="仿宋" w:eastAsia="仿宋" w:cs="仿宋"/>
          <w:sz w:val="32"/>
          <w:szCs w:val="32"/>
        </w:rPr>
      </w:pPr>
      <w:r>
        <w:rPr>
          <w:rFonts w:hint="eastAsia" w:ascii="仿宋" w:hAnsi="仿宋" w:eastAsia="仿宋" w:cs="仿宋"/>
          <w:sz w:val="32"/>
          <w:szCs w:val="32"/>
        </w:rPr>
        <w:t>4.住房保障支出235万元，具体包括：</w:t>
      </w:r>
    </w:p>
    <w:p w14:paraId="7097BDD8">
      <w:pPr>
        <w:spacing w:line="540" w:lineRule="exact"/>
        <w:ind w:firstLine="660"/>
        <w:rPr>
          <w:rFonts w:ascii="仿宋" w:hAnsi="仿宋" w:eastAsia="仿宋" w:cs="仿宋"/>
          <w:sz w:val="32"/>
          <w:szCs w:val="32"/>
        </w:rPr>
      </w:pPr>
      <w:r>
        <w:rPr>
          <w:rFonts w:hint="eastAsia" w:ascii="仿宋" w:hAnsi="仿宋" w:eastAsia="仿宋" w:cs="仿宋"/>
          <w:sz w:val="32"/>
          <w:szCs w:val="32"/>
        </w:rPr>
        <w:t>（1）住房保障支出（类）住房改革支出（款）住房公积金（项）235万元，主要是部门在职人员的公积金缴费，完成年初预算的152.06%，决算数大于年初预算数的主要原因是人员变动和调整基数。</w:t>
      </w:r>
    </w:p>
    <w:p w14:paraId="0BA35854">
      <w:pPr>
        <w:spacing w:line="540" w:lineRule="exact"/>
        <w:ind w:firstLine="660"/>
        <w:rPr>
          <w:rFonts w:eastAsia="方正仿宋_GBK"/>
          <w:sz w:val="32"/>
          <w:szCs w:val="32"/>
        </w:rPr>
      </w:pPr>
      <w:r>
        <w:rPr>
          <w:rFonts w:hint="eastAsia" w:eastAsia="方正仿宋_GBK"/>
          <w:sz w:val="32"/>
          <w:szCs w:val="32"/>
        </w:rPr>
        <w:t>（三）政府性基金预算财政拨款支出情况。</w:t>
      </w:r>
    </w:p>
    <w:p w14:paraId="42FFB1C2">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2022年度政府性基金预算财政拨款支出0万元，中共盘锦市纪律检查委员会2022年度无政府性基金预算财政拨款支出，无此类资金收支结余。</w:t>
      </w:r>
    </w:p>
    <w:p w14:paraId="571D665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09108B9">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2022年度国有资本经营预算财政拨款支出0万元，中共盘锦市纪律检查委员会2022年度无国有资本经营预算财政拨款支出，无此类资金收支结余。</w:t>
      </w:r>
    </w:p>
    <w:p w14:paraId="568A6C19">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605085F3">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一般公共预算财政拨款安排的“三公”经费支出46.25万元，完成年初预算的53.46%，决算数小于年初预算数的主要原因是节约开支，压缩经费。因公出国（境）费0万元，公务接待费3.53万元，公务用车购置及运行维护费42.72元。较上年相比减少14.2万元，下降23.5%，主要是本年无公务用车购置事项发生。</w:t>
      </w:r>
    </w:p>
    <w:p w14:paraId="6037F164">
      <w:pPr>
        <w:spacing w:line="540" w:lineRule="exact"/>
        <w:ind w:firstLine="660"/>
        <w:rPr>
          <w:rFonts w:ascii="仿宋" w:hAnsi="仿宋" w:eastAsia="仿宋" w:cs="仿宋"/>
          <w:sz w:val="32"/>
          <w:szCs w:val="32"/>
        </w:rPr>
      </w:pPr>
      <w:r>
        <w:rPr>
          <w:rFonts w:hint="eastAsia" w:ascii="仿宋" w:hAnsi="仿宋" w:eastAsia="仿宋" w:cs="仿宋"/>
          <w:sz w:val="32"/>
          <w:szCs w:val="32"/>
        </w:rPr>
        <w:t>1.因公出国（境）费0万元，占“三公”经费支出的0%。完成年初预算的0%，决算数与年初预算数相等，均为0万元，主要原因是年初未做预算，本年未发生因公出国事项。2022年参加出国（境）团组0个，累计0人次,未参加任何团组。2022年因公出国（境）费比上年增加0万元，增长0%，无任何增减变化，主要是2021年和2022年本单位均未发生因公出国事项，无因公出国（镜）支出。</w:t>
      </w:r>
    </w:p>
    <w:p w14:paraId="4F0905C8">
      <w:pPr>
        <w:spacing w:line="540" w:lineRule="exact"/>
        <w:ind w:firstLine="660"/>
        <w:rPr>
          <w:rFonts w:ascii="仿宋" w:hAnsi="仿宋" w:eastAsia="仿宋" w:cs="仿宋"/>
          <w:sz w:val="32"/>
          <w:szCs w:val="32"/>
        </w:rPr>
      </w:pPr>
      <w:r>
        <w:rPr>
          <w:rFonts w:hint="eastAsia" w:ascii="仿宋" w:hAnsi="仿宋" w:eastAsia="仿宋" w:cs="仿宋"/>
          <w:sz w:val="32"/>
          <w:szCs w:val="32"/>
        </w:rPr>
        <w:t>2.公务接待费3.53万元，占“三公”经费支出的7.63%。完成年初预算的88.25%，决算数小于年初预算数的主要原因是节约开支，压缩经费。2022年国内公务接待累计18批次、206人、3.53万元，主要用于审查调查相关公务等。其中外事接待累计0批次、0人、0万元，无支出事项和用途。较上年相比减少1079元，下降3.0%，主要是本年公务接待人次减少。</w:t>
      </w:r>
    </w:p>
    <w:p w14:paraId="778DE038">
      <w:pPr>
        <w:spacing w:line="540" w:lineRule="exact"/>
        <w:ind w:firstLine="660"/>
        <w:rPr>
          <w:rFonts w:ascii="仿宋" w:hAnsi="仿宋" w:eastAsia="仿宋" w:cs="仿宋"/>
          <w:sz w:val="32"/>
          <w:szCs w:val="32"/>
        </w:rPr>
      </w:pPr>
      <w:r>
        <w:rPr>
          <w:rFonts w:hint="eastAsia" w:ascii="仿宋" w:hAnsi="仿宋" w:eastAsia="仿宋" w:cs="仿宋"/>
          <w:sz w:val="32"/>
          <w:szCs w:val="32"/>
        </w:rPr>
        <w:t>3.公务用车购置及运行费42.72万元，占“三公”经费支出的92.37%。完成年初预算的48.54%，决算数小于年初预算数的主要原因是压缩经费，节约开支。 较上年相比减少14.1万元，下降24.8%，主要是本年无公务用车购置事项发生。</w:t>
      </w:r>
    </w:p>
    <w:p w14:paraId="48819E39">
      <w:pPr>
        <w:spacing w:line="540" w:lineRule="exact"/>
        <w:ind w:firstLine="660"/>
        <w:rPr>
          <w:rFonts w:ascii="仿宋" w:hAnsi="仿宋" w:eastAsia="仿宋" w:cs="仿宋"/>
          <w:sz w:val="32"/>
          <w:szCs w:val="32"/>
        </w:rPr>
      </w:pPr>
      <w:r>
        <w:rPr>
          <w:rFonts w:hint="eastAsia" w:ascii="仿宋" w:hAnsi="仿宋" w:eastAsia="仿宋" w:cs="仿宋"/>
          <w:sz w:val="32"/>
          <w:szCs w:val="32"/>
        </w:rPr>
        <w:t>其中：公务用车购置费0万元，本年无公务用车购置事项发生，公务用车购置数0辆。公务用车运行维护费42.72万元，主要用于审查调查相关业务等，截至年末使用一般公共预算财政拨款开支运行维护费的公务用车保有量15辆。</w:t>
      </w:r>
    </w:p>
    <w:p w14:paraId="79892B67">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5DBBCB2B">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一般公共预算财政拨款基本支出3891.35万元，其中：人员经费3508.37万元，主要包括基本工资、津贴补贴、奖金、其他社会保障缴费、机关事业单位基本养老保险缴费、其他工资福利支出、离休费、退休费、抚恤金、生活补助、奖励金、住房公积金、采暖补贴、其他对个人和家庭补助的支出；日常公用经费382.99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63BD4054">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55245B0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A707A64">
      <w:pPr>
        <w:spacing w:line="540" w:lineRule="exact"/>
        <w:ind w:firstLine="660"/>
        <w:rPr>
          <w:rFonts w:ascii="仿宋" w:hAnsi="仿宋" w:eastAsia="仿宋" w:cs="仿宋"/>
          <w:sz w:val="32"/>
          <w:szCs w:val="32"/>
        </w:rPr>
      </w:pPr>
      <w:r>
        <w:rPr>
          <w:rFonts w:hint="eastAsia" w:ascii="仿宋" w:hAnsi="仿宋" w:eastAsia="仿宋" w:cs="仿宋"/>
          <w:sz w:val="32"/>
          <w:szCs w:val="32"/>
        </w:rPr>
        <w:t>2022年机关运行经费支出376.75万元，比上年增加25.8万元，增长7.35%，主要原因是人员经费增加。主要包括办公费49.06万元、印刷费15万元、手续费0.06万元、电费4.08万元、邮电费22.51万元、取暖费25.51万元、 差旅费19.18万元、 维修费7.56万元、租赁费0.75万元、会议费4.3万元、公务接待3.53万元、培训费2.00万元、劳务费 0.39万元、工会经费25.76万元、 福利费1.97万元、 公务用车运行维护费42.72万元、 其他交通费 148.54万元、其它商品和服务支出3.83万元。</w:t>
      </w:r>
    </w:p>
    <w:p w14:paraId="44878DD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04CDD8D">
      <w:pPr>
        <w:spacing w:line="540" w:lineRule="exact"/>
        <w:ind w:firstLine="660"/>
        <w:rPr>
          <w:rFonts w:ascii="仿宋" w:hAnsi="仿宋" w:eastAsia="仿宋" w:cs="仿宋"/>
          <w:sz w:val="32"/>
          <w:szCs w:val="32"/>
        </w:rPr>
      </w:pPr>
      <w:r>
        <w:rPr>
          <w:rFonts w:hint="eastAsia" w:ascii="仿宋" w:hAnsi="仿宋" w:eastAsia="仿宋" w:cs="仿宋"/>
          <w:sz w:val="32"/>
          <w:szCs w:val="32"/>
        </w:rPr>
        <w:t>2022年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4099912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4345D89">
      <w:pPr>
        <w:spacing w:line="540" w:lineRule="exact"/>
        <w:ind w:firstLine="660"/>
        <w:rPr>
          <w:rFonts w:ascii="仿宋" w:hAnsi="仿宋" w:eastAsia="仿宋" w:cs="仿宋"/>
          <w:sz w:val="32"/>
          <w:szCs w:val="32"/>
        </w:rPr>
      </w:pPr>
      <w:r>
        <w:rPr>
          <w:rFonts w:hint="eastAsia" w:ascii="仿宋" w:hAnsi="仿宋" w:eastAsia="仿宋" w:cs="仿宋"/>
          <w:sz w:val="32"/>
          <w:szCs w:val="32"/>
        </w:rPr>
        <w:t>截至2022年12月31日，</w:t>
      </w:r>
    </w:p>
    <w:p w14:paraId="559DF096">
      <w:pPr>
        <w:spacing w:line="540" w:lineRule="exact"/>
        <w:ind w:firstLine="660"/>
        <w:rPr>
          <w:rFonts w:ascii="仿宋" w:hAnsi="仿宋" w:eastAsia="仿宋" w:cs="仿宋"/>
          <w:sz w:val="32"/>
          <w:szCs w:val="32"/>
        </w:rPr>
      </w:pPr>
      <w:r>
        <w:rPr>
          <w:rFonts w:hint="eastAsia" w:ascii="仿宋" w:hAnsi="仿宋" w:eastAsia="仿宋" w:cs="仿宋"/>
          <w:sz w:val="32"/>
          <w:szCs w:val="32"/>
        </w:rPr>
        <w:t>1.房屋情况：部门房屋面积0平方米，价值0万元，其中：办公用房面积0平方米，价值0万元；业务用房面积0平方米，价值0万元；其他（不含构筑物）面积0平方米，价值0万元。</w:t>
      </w:r>
    </w:p>
    <w:p w14:paraId="37DB6902">
      <w:pPr>
        <w:spacing w:line="540" w:lineRule="exact"/>
        <w:ind w:firstLine="660"/>
        <w:rPr>
          <w:rFonts w:ascii="仿宋" w:hAnsi="仿宋" w:eastAsia="仿宋" w:cs="仿宋"/>
          <w:sz w:val="32"/>
          <w:szCs w:val="32"/>
        </w:rPr>
      </w:pPr>
      <w:r>
        <w:rPr>
          <w:rFonts w:hint="eastAsia" w:ascii="仿宋" w:hAnsi="仿宋" w:eastAsia="仿宋" w:cs="仿宋"/>
          <w:sz w:val="32"/>
          <w:szCs w:val="32"/>
        </w:rPr>
        <w:t>2.车辆情况：共有车辆16台，价值306.43万元，其中：副省级以上领导干部用车0辆，主要领导干部用车0辆，机要通讯用车1辆，应急保障用车0辆，执法执勤用车14辆，特种专业技术用车1辆，离退休干部用车0辆，其他用车0辆。</w:t>
      </w:r>
    </w:p>
    <w:p w14:paraId="7B064B9D">
      <w:pPr>
        <w:spacing w:line="540" w:lineRule="exact"/>
        <w:ind w:firstLine="660"/>
        <w:rPr>
          <w:rFonts w:ascii="仿宋" w:hAnsi="仿宋" w:eastAsia="仿宋" w:cs="仿宋"/>
          <w:sz w:val="32"/>
          <w:szCs w:val="32"/>
        </w:rPr>
      </w:pPr>
      <w:r>
        <w:rPr>
          <w:rFonts w:hint="eastAsia" w:ascii="仿宋" w:hAnsi="仿宋" w:eastAsia="仿宋" w:cs="仿宋"/>
          <w:sz w:val="32"/>
          <w:szCs w:val="32"/>
        </w:rPr>
        <w:t>3.设备情况：单位价值50万元以上通用设备0台（套），单价100万元以上专用设备0台（套）。</w:t>
      </w:r>
    </w:p>
    <w:p w14:paraId="696C8F74">
      <w:pPr>
        <w:widowControl/>
        <w:spacing w:line="540" w:lineRule="exact"/>
        <w:ind w:firstLine="643" w:firstLineChars="200"/>
        <w:jc w:val="left"/>
      </w:pPr>
      <w:r>
        <w:rPr>
          <w:rFonts w:hint="eastAsia" w:ascii="楷体_GB2312" w:hAnsi="宋体" w:eastAsia="楷体_GB2312" w:cs="楷体_GB2312"/>
          <w:b/>
          <w:sz w:val="32"/>
          <w:szCs w:val="32"/>
        </w:rPr>
        <w:t>（四）预算绩效情况。</w:t>
      </w:r>
    </w:p>
    <w:p w14:paraId="64F0C34F">
      <w:pPr>
        <w:widowControl/>
        <w:spacing w:line="520" w:lineRule="exact"/>
        <w:ind w:firstLine="643" w:firstLineChars="200"/>
        <w:jc w:val="left"/>
        <w:rPr>
          <w:rFonts w:ascii="仿宋_GB2312" w:hAnsi="仿宋_GB2312" w:eastAsia="仿宋_GB2312" w:cs="仿宋_GB231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预算绩效管理工作开展情况。</w:t>
      </w:r>
    </w:p>
    <w:p w14:paraId="3555F7DE">
      <w:pPr>
        <w:spacing w:line="540" w:lineRule="exact"/>
        <w:ind w:firstLine="660"/>
        <w:rPr>
          <w:rFonts w:ascii="仿宋" w:hAnsi="仿宋" w:eastAsia="仿宋" w:cs="仿宋"/>
          <w:sz w:val="32"/>
          <w:szCs w:val="32"/>
        </w:rPr>
      </w:pPr>
      <w:r>
        <w:rPr>
          <w:rFonts w:hint="eastAsia" w:ascii="仿宋" w:hAnsi="仿宋" w:eastAsia="仿宋" w:cs="仿宋"/>
          <w:sz w:val="32"/>
          <w:szCs w:val="32"/>
        </w:rPr>
        <w:t>（1）绩效自评情况。根据预算绩效管理要求，我部门组织对2022年度预算开展整体绩效自评，其中：中共盘锦市纪律检查委员会涉及资金9428.32万元，自评分96.32分；盘锦市纪委监委综合保障中心80.73万元，自评分99.89分；中共盘锦市委巡察工作领导小组办公室856.14万元，自评分84.4分。详见《中共盘锦市纪律检查委员会2022年度部门整体绩效自评表》</w:t>
      </w:r>
    </w:p>
    <w:p w14:paraId="3989C0AB">
      <w:pPr>
        <w:spacing w:line="540" w:lineRule="exact"/>
        <w:ind w:firstLine="660"/>
        <w:rPr>
          <w:rFonts w:ascii="仿宋" w:hAnsi="仿宋" w:eastAsia="仿宋" w:cs="仿宋"/>
          <w:sz w:val="32"/>
          <w:szCs w:val="32"/>
        </w:rPr>
      </w:pPr>
      <w:r>
        <w:rPr>
          <w:rFonts w:hint="eastAsia" w:ascii="仿宋" w:hAnsi="仿宋" w:eastAsia="仿宋" w:cs="仿宋"/>
          <w:sz w:val="32"/>
          <w:szCs w:val="32"/>
        </w:rPr>
        <w:t>（2）重点项目评价情况。我部门没有开展重点项目自评工作。</w:t>
      </w:r>
    </w:p>
    <w:p w14:paraId="11E45C71">
      <w:pPr>
        <w:spacing w:line="540" w:lineRule="exact"/>
        <w:ind w:firstLine="660"/>
        <w:rPr>
          <w:rFonts w:ascii="仿宋" w:hAnsi="仿宋" w:eastAsia="仿宋" w:cs="仿宋"/>
          <w:sz w:val="32"/>
          <w:szCs w:val="32"/>
        </w:rPr>
      </w:pPr>
      <w:r>
        <w:rPr>
          <w:rFonts w:hint="eastAsia" w:ascii="仿宋" w:hAnsi="仿宋" w:eastAsia="仿宋" w:cs="仿宋"/>
          <w:sz w:val="32"/>
          <w:szCs w:val="32"/>
        </w:rPr>
        <w:t>2.部门决算中特定目标类项目绩效自评结果。</w:t>
      </w:r>
    </w:p>
    <w:p w14:paraId="1BB3069A">
      <w:pPr>
        <w:spacing w:line="540" w:lineRule="exact"/>
        <w:ind w:firstLine="660"/>
        <w:rPr>
          <w:rFonts w:eastAsia="方正仿宋_GBK"/>
          <w:sz w:val="32"/>
          <w:szCs w:val="32"/>
        </w:rPr>
      </w:pPr>
      <w:r>
        <w:rPr>
          <w:rFonts w:hint="eastAsia" w:ascii="仿宋" w:hAnsi="仿宋" w:eastAsia="仿宋" w:cs="仿宋"/>
          <w:sz w:val="32"/>
          <w:szCs w:val="32"/>
        </w:rPr>
        <w:t>我部门没有对部门决算中特定目标类项目开展绩效自评。对2022年度特定目标类项目开展自评，共涉及预算支出项目0个，涉及资金0万元，自评平均得分0分</w:t>
      </w:r>
      <w:r>
        <w:rPr>
          <w:rFonts w:hint="eastAsia" w:eastAsia="方正仿宋_GBK"/>
          <w:sz w:val="32"/>
          <w:szCs w:val="32"/>
        </w:rPr>
        <w:t>。</w:t>
      </w:r>
    </w:p>
    <w:p w14:paraId="069A3A89">
      <w:pPr>
        <w:spacing w:line="540" w:lineRule="exact"/>
        <w:ind w:firstLine="660"/>
        <w:rPr>
          <w:rFonts w:ascii="仿宋" w:hAnsi="仿宋" w:eastAsia="仿宋" w:cs="仿宋"/>
          <w:sz w:val="32"/>
          <w:szCs w:val="32"/>
        </w:rPr>
      </w:pPr>
      <w:r>
        <w:rPr>
          <w:rFonts w:hint="eastAsia" w:ascii="仿宋" w:hAnsi="仿宋" w:eastAsia="仿宋" w:cs="仿宋"/>
          <w:sz w:val="32"/>
          <w:szCs w:val="32"/>
        </w:rPr>
        <w:t>3.部门评价结果。</w:t>
      </w:r>
    </w:p>
    <w:p w14:paraId="1F280CD6">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2022年度本部门没有开展部门评价工作</w:t>
      </w:r>
    </w:p>
    <w:p w14:paraId="1BDFAEF9">
      <w:pPr>
        <w:spacing w:line="540" w:lineRule="exact"/>
        <w:ind w:firstLine="660"/>
        <w:rPr>
          <w:rFonts w:ascii="仿宋" w:hAnsi="仿宋" w:eastAsia="仿宋" w:cs="仿宋"/>
          <w:sz w:val="32"/>
          <w:szCs w:val="32"/>
        </w:rPr>
      </w:pPr>
      <w:r>
        <w:rPr>
          <w:rFonts w:hint="eastAsia" w:ascii="仿宋" w:hAnsi="仿宋" w:eastAsia="仿宋" w:cs="仿宋"/>
          <w:sz w:val="32"/>
          <w:szCs w:val="32"/>
        </w:rPr>
        <w:t>4.财政评价结果。</w:t>
      </w:r>
    </w:p>
    <w:p w14:paraId="47BDF38E">
      <w:pPr>
        <w:spacing w:line="540" w:lineRule="exact"/>
        <w:ind w:firstLine="660"/>
        <w:rPr>
          <w:rFonts w:ascii="仿宋" w:hAnsi="仿宋" w:eastAsia="仿宋" w:cs="仿宋"/>
          <w:sz w:val="32"/>
          <w:szCs w:val="32"/>
        </w:rPr>
      </w:pPr>
      <w:r>
        <w:rPr>
          <w:rFonts w:hint="eastAsia" w:ascii="仿宋" w:hAnsi="仿宋" w:eastAsia="仿宋" w:cs="仿宋"/>
          <w:sz w:val="32"/>
          <w:szCs w:val="32"/>
        </w:rPr>
        <w:t>2022年度财政没有对本部门开展评价工作</w:t>
      </w:r>
    </w:p>
    <w:p w14:paraId="67D7E423">
      <w:pPr>
        <w:spacing w:line="540" w:lineRule="exact"/>
        <w:ind w:firstLine="660"/>
        <w:rPr>
          <w:rFonts w:ascii="仿宋_GB2312" w:hAnsi="宋体" w:eastAsia="仿宋_GB2312" w:cs="仿宋_GB2312"/>
          <w:sz w:val="32"/>
          <w:szCs w:val="32"/>
        </w:rPr>
      </w:pPr>
      <w:r>
        <w:rPr>
          <w:rFonts w:ascii="仿宋_GB2312" w:hAnsi="黑体" w:eastAsia="仿宋_GB2312"/>
          <w:sz w:val="32"/>
          <w:szCs w:val="32"/>
        </w:rPr>
        <w:br w:type="page"/>
      </w:r>
      <w:r>
        <w:rPr>
          <w:rFonts w:hint="eastAsia" w:ascii="宋体" w:hAnsi="宋体"/>
          <w:b/>
          <w:sz w:val="36"/>
          <w:szCs w:val="36"/>
        </w:rPr>
        <w:t>第三部分名词解释</w:t>
      </w:r>
    </w:p>
    <w:p w14:paraId="727EA34B">
      <w:pPr>
        <w:spacing w:line="540" w:lineRule="exact"/>
        <w:jc w:val="center"/>
        <w:rPr>
          <w:rFonts w:ascii="宋体"/>
          <w:b/>
          <w:sz w:val="36"/>
          <w:szCs w:val="36"/>
        </w:rPr>
      </w:pPr>
    </w:p>
    <w:p w14:paraId="435FCB4B">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1.财政拨款收入：</w:t>
      </w:r>
      <w:r>
        <w:rPr>
          <w:rFonts w:hint="eastAsia" w:ascii="仿宋" w:hAnsi="仿宋" w:eastAsia="仿宋" w:cs="仿宋"/>
          <w:sz w:val="32"/>
          <w:szCs w:val="32"/>
        </w:rPr>
        <w:t>指单位从同级财政部门取得的财政预算资金。</w:t>
      </w:r>
    </w:p>
    <w:p w14:paraId="7F120225">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14:paraId="6734AE09">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14:paraId="75DEA486">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4.经营收入：</w:t>
      </w:r>
      <w:r>
        <w:rPr>
          <w:rFonts w:hint="eastAsia" w:ascii="仿宋" w:hAnsi="仿宋" w:eastAsia="仿宋" w:cs="仿宋"/>
          <w:sz w:val="32"/>
          <w:szCs w:val="32"/>
        </w:rPr>
        <w:t>指事业单位在专业业务活动及辅助活动之外开展非独立核算经营活动取得的收入。</w:t>
      </w:r>
    </w:p>
    <w:p w14:paraId="2C8C9FEA">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14:paraId="2767B414">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指除上述“财政拨款收入”、“上级补助收入”、“事业收入”、“经营收入”、“附属单位上缴收入”等以外的收入。</w:t>
      </w:r>
    </w:p>
    <w:p w14:paraId="13396EB7">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7.使用非财政拨款结余：</w:t>
      </w:r>
      <w:r>
        <w:rPr>
          <w:rFonts w:hint="eastAsia" w:ascii="仿宋" w:hAnsi="仿宋" w:eastAsia="仿宋" w:cs="仿宋"/>
          <w:sz w:val="32"/>
          <w:szCs w:val="32"/>
        </w:rPr>
        <w:t>指事业单位按照预算管理要求使用非财政拨款结余弥补收支差额的金额。</w:t>
      </w:r>
    </w:p>
    <w:p w14:paraId="34597A2C">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8.上年结转和结余：</w:t>
      </w:r>
      <w:r>
        <w:rPr>
          <w:rFonts w:hint="eastAsia" w:ascii="仿宋" w:hAnsi="仿宋" w:eastAsia="仿宋" w:cs="仿宋"/>
          <w:sz w:val="32"/>
          <w:szCs w:val="32"/>
        </w:rPr>
        <w:t>指以前年度尚未完成、结转到本年按有关规定继续使用的资金。</w:t>
      </w:r>
    </w:p>
    <w:p w14:paraId="2978FF8C">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9.基本支出：</w:t>
      </w:r>
      <w:r>
        <w:rPr>
          <w:rFonts w:hint="eastAsia" w:ascii="仿宋" w:hAnsi="仿宋" w:eastAsia="仿宋" w:cs="仿宋"/>
          <w:sz w:val="32"/>
          <w:szCs w:val="32"/>
        </w:rPr>
        <w:t>指保障机构正常运转、完成日常工作任务而发生的人员支出和公用支出。</w:t>
      </w:r>
    </w:p>
    <w:p w14:paraId="7C7FB9F1">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10.项目支出：</w:t>
      </w:r>
      <w:r>
        <w:rPr>
          <w:rFonts w:hint="eastAsia" w:ascii="仿宋" w:hAnsi="仿宋" w:eastAsia="仿宋" w:cs="仿宋"/>
          <w:sz w:val="32"/>
          <w:szCs w:val="32"/>
        </w:rPr>
        <w:t>指在基本支出之外为完成特定行政任务和事业发展目标所发生的支出。</w:t>
      </w:r>
    </w:p>
    <w:p w14:paraId="4A83F2BB">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11.上缴上级支出：</w:t>
      </w:r>
      <w:r>
        <w:rPr>
          <w:rFonts w:hint="eastAsia" w:ascii="仿宋" w:hAnsi="仿宋" w:eastAsia="仿宋" w:cs="仿宋"/>
          <w:sz w:val="32"/>
          <w:szCs w:val="32"/>
        </w:rPr>
        <w:t>指事业单位按照财政部门和主管部门的规定上缴上级单位的支出。</w:t>
      </w:r>
    </w:p>
    <w:p w14:paraId="5173F4F4">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12.经营支出：</w:t>
      </w:r>
      <w:r>
        <w:rPr>
          <w:rFonts w:hint="eastAsia" w:ascii="仿宋" w:hAnsi="仿宋" w:eastAsia="仿宋" w:cs="仿宋"/>
          <w:sz w:val="32"/>
          <w:szCs w:val="32"/>
        </w:rPr>
        <w:t>指事业单位在专业活动及辅助活动之外开展非独立核算经营活动发生的支出。</w:t>
      </w:r>
    </w:p>
    <w:p w14:paraId="2E9EC27D">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13.对附属单位补助支出：</w:t>
      </w:r>
      <w:r>
        <w:rPr>
          <w:rFonts w:hint="eastAsia" w:ascii="仿宋" w:hAnsi="仿宋" w:eastAsia="仿宋" w:cs="仿宋"/>
          <w:sz w:val="32"/>
          <w:szCs w:val="32"/>
        </w:rPr>
        <w:t>指事业单位用财政补助收入之外的收入对附属单位补助发生的支出。</w:t>
      </w:r>
    </w:p>
    <w:p w14:paraId="701F5D22">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14.“三公”经费：</w:t>
      </w:r>
      <w:r>
        <w:rPr>
          <w:rFonts w:hint="eastAsia" w:ascii="仿宋" w:hAnsi="仿宋" w:eastAsia="仿宋" w:cs="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D889E1F">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15.机关运行经费：</w:t>
      </w:r>
      <w:r>
        <w:rPr>
          <w:rFonts w:hint="eastAsia" w:ascii="仿宋" w:hAnsi="仿宋" w:eastAsia="仿宋" w:cs="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935C80">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16.一般公共服务（类）政府办公厅（室）及相关机构事务（款）行政运行（项）：</w:t>
      </w:r>
      <w:r>
        <w:rPr>
          <w:rFonts w:hint="eastAsia" w:ascii="仿宋" w:hAnsi="仿宋" w:eastAsia="仿宋" w:cs="仿宋"/>
          <w:sz w:val="32"/>
          <w:szCs w:val="32"/>
        </w:rPr>
        <w:t>反映行政单位（包括实行公务员管理的事业单位）的基本支出。</w:t>
      </w:r>
    </w:p>
    <w:p w14:paraId="6BBA6F8B">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17.一般公共服务（类）纪检监察事务（款）行政运行（项）：</w:t>
      </w:r>
      <w:r>
        <w:rPr>
          <w:rFonts w:hint="eastAsia" w:ascii="仿宋" w:hAnsi="仿宋" w:eastAsia="仿宋" w:cs="仿宋"/>
          <w:sz w:val="32"/>
          <w:szCs w:val="32"/>
        </w:rPr>
        <w:t>反映行政单位（包括实行公务员管理的事业单位）的基本支出。</w:t>
      </w:r>
    </w:p>
    <w:p w14:paraId="75A59207">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18.一般公共服务（类）纪检监察事务（款）一般行政管理事务（项）：</w:t>
      </w:r>
      <w:r>
        <w:rPr>
          <w:rFonts w:hint="eastAsia" w:ascii="仿宋" w:hAnsi="仿宋" w:eastAsia="仿宋" w:cs="仿宋"/>
          <w:sz w:val="32"/>
          <w:szCs w:val="32"/>
        </w:rPr>
        <w:t>反映行政单位（包括实行公务员管理的事业单位）的项目支出。</w:t>
      </w:r>
    </w:p>
    <w:p w14:paraId="2282BF25">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19.一般公共服务（类）纪检监察事务（款）派驻派出机构（项）：</w:t>
      </w:r>
      <w:r>
        <w:rPr>
          <w:rFonts w:hint="eastAsia" w:ascii="仿宋" w:hAnsi="仿宋" w:eastAsia="仿宋" w:cs="仿宋"/>
          <w:sz w:val="32"/>
          <w:szCs w:val="32"/>
        </w:rPr>
        <w:t>反映行政单位（包括实行公务员管理的事业单位）的派驻纪检组支出。</w:t>
      </w:r>
    </w:p>
    <w:p w14:paraId="19468128">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20.一般公共服务（类）纪检监察事务（款）巡视工作（项）：</w:t>
      </w:r>
      <w:r>
        <w:rPr>
          <w:rFonts w:hint="eastAsia" w:ascii="仿宋" w:hAnsi="仿宋" w:eastAsia="仿宋" w:cs="仿宋"/>
          <w:sz w:val="32"/>
          <w:szCs w:val="32"/>
        </w:rPr>
        <w:t>反映行政单位（包括实行公务员管理的事业单位）的巡视工作支出。</w:t>
      </w:r>
    </w:p>
    <w:p w14:paraId="3ACF5A9C">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21.一般公共服务（类）纪检监察事务（款）事业运行（项）：</w:t>
      </w:r>
      <w:r>
        <w:rPr>
          <w:rFonts w:hint="eastAsia" w:ascii="仿宋" w:hAnsi="仿宋" w:eastAsia="仿宋" w:cs="仿宋"/>
          <w:sz w:val="32"/>
          <w:szCs w:val="32"/>
        </w:rPr>
        <w:t>反映事业单位的基本支出。</w:t>
      </w:r>
    </w:p>
    <w:p w14:paraId="405AF81E">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22.一般公共服务（类）纪检监察事务（款）其他纪检监察事务支出（项）：</w:t>
      </w:r>
      <w:r>
        <w:rPr>
          <w:rFonts w:hint="eastAsia" w:ascii="仿宋" w:hAnsi="仿宋" w:eastAsia="仿宋" w:cs="仿宋"/>
          <w:sz w:val="32"/>
          <w:szCs w:val="32"/>
        </w:rPr>
        <w:t>反映行政单位（包括实行公务员管理的事业单位）的其他纪检监察事务支出。</w:t>
      </w:r>
    </w:p>
    <w:p w14:paraId="10ED1781">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23.社会保障和就业支出（类）行政事业单位养老支出（款）行政单位离退休（项）：</w:t>
      </w:r>
      <w:r>
        <w:rPr>
          <w:rFonts w:hint="eastAsia" w:ascii="仿宋" w:hAnsi="仿宋" w:eastAsia="仿宋" w:cs="仿宋"/>
          <w:sz w:val="32"/>
          <w:szCs w:val="32"/>
        </w:rPr>
        <w:t>反映行政单位（包括实行公务员管理的事业单位）的离退休人员支出。</w:t>
      </w:r>
    </w:p>
    <w:p w14:paraId="56D7A7F6">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24.社会保障和就业支出（类）行政事业单位养老支出（款）机关事业单位基本养老保险缴费支出（项）：</w:t>
      </w:r>
      <w:r>
        <w:rPr>
          <w:rFonts w:hint="eastAsia" w:ascii="仿宋" w:hAnsi="仿宋" w:eastAsia="仿宋" w:cs="仿宋"/>
          <w:sz w:val="32"/>
          <w:szCs w:val="32"/>
        </w:rPr>
        <w:t>反映行政单位（包括实行公务员管理的事业单位）的基本养老保险缴费支出。</w:t>
      </w:r>
    </w:p>
    <w:p w14:paraId="70F98D4F">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25.社会保障和就业支出（类）行政事业单位养老支出（款）机关事业单位职业年金缴费支出（项）：</w:t>
      </w:r>
      <w:r>
        <w:rPr>
          <w:rFonts w:hint="eastAsia" w:ascii="仿宋" w:hAnsi="仿宋" w:eastAsia="仿宋" w:cs="仿宋"/>
          <w:sz w:val="32"/>
          <w:szCs w:val="32"/>
        </w:rPr>
        <w:t>反映行政单位（包括实行公务员管理的事业单位）的职业年金缴费支出。</w:t>
      </w:r>
    </w:p>
    <w:p w14:paraId="5CB01F46">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26.社会保障和就业支出（类）其他社会保障和就业支出（款）其他社会保障和就业支出（项）：</w:t>
      </w:r>
      <w:r>
        <w:rPr>
          <w:rFonts w:hint="eastAsia" w:ascii="仿宋" w:hAnsi="仿宋" w:eastAsia="仿宋" w:cs="仿宋"/>
          <w:sz w:val="32"/>
          <w:szCs w:val="32"/>
        </w:rPr>
        <w:t>反映事业单位的工伤失业保险缴费支出。</w:t>
      </w:r>
    </w:p>
    <w:p w14:paraId="549938EC">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27.卫生健康支出（类）行政事业单位医疗（款）行政单位医疗（项）：</w:t>
      </w:r>
      <w:r>
        <w:rPr>
          <w:rFonts w:hint="eastAsia" w:ascii="仿宋" w:hAnsi="仿宋" w:eastAsia="仿宋" w:cs="仿宋"/>
          <w:sz w:val="32"/>
          <w:szCs w:val="32"/>
        </w:rPr>
        <w:t>反映行政单位（包括实行公务员管理的事业单位）的医疗保险缴费支出。</w:t>
      </w:r>
    </w:p>
    <w:p w14:paraId="366F750E">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28.卫生健康支出（类）行政事业单位医疗（款）事业单位医疗（项）：</w:t>
      </w:r>
      <w:r>
        <w:rPr>
          <w:rFonts w:hint="eastAsia" w:ascii="仿宋" w:hAnsi="仿宋" w:eastAsia="仿宋" w:cs="仿宋"/>
          <w:sz w:val="32"/>
          <w:szCs w:val="32"/>
        </w:rPr>
        <w:t>反映事业单位的医疗保险缴费支出。</w:t>
      </w:r>
    </w:p>
    <w:p w14:paraId="4AC61A87">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29.卫生健康支出（类）行政事业单位医疗（款）其他行政事业单位医疗支出（项）：</w:t>
      </w:r>
      <w:r>
        <w:rPr>
          <w:rFonts w:hint="eastAsia" w:ascii="仿宋" w:hAnsi="仿宋" w:eastAsia="仿宋" w:cs="仿宋"/>
          <w:sz w:val="32"/>
          <w:szCs w:val="32"/>
        </w:rPr>
        <w:t>反映行政单位（包括实行公务员管理的事业单位）的大额医疗保险缴费支出。</w:t>
      </w:r>
    </w:p>
    <w:p w14:paraId="574136DC">
      <w:pPr>
        <w:spacing w:line="540" w:lineRule="exact"/>
        <w:ind w:firstLine="643" w:firstLineChars="200"/>
        <w:rPr>
          <w:rFonts w:ascii="仿宋" w:hAnsi="仿宋" w:eastAsia="仿宋" w:cs="仿宋"/>
          <w:sz w:val="32"/>
          <w:szCs w:val="32"/>
        </w:rPr>
      </w:pPr>
      <w:r>
        <w:rPr>
          <w:rFonts w:hint="eastAsia" w:ascii="仿宋" w:hAnsi="仿宋" w:eastAsia="仿宋" w:cs="仿宋"/>
          <w:b/>
          <w:sz w:val="32"/>
          <w:szCs w:val="32"/>
        </w:rPr>
        <w:t>30.住房保障支出（类）住房改革支出（款）住房公积金（项）：</w:t>
      </w:r>
      <w:r>
        <w:rPr>
          <w:rFonts w:hint="eastAsia" w:ascii="仿宋" w:hAnsi="仿宋" w:eastAsia="仿宋" w:cs="仿宋"/>
          <w:sz w:val="32"/>
          <w:szCs w:val="32"/>
        </w:rPr>
        <w:t>反映行政单位（包括实行公务员管理的事业单位）的住房公积金缴费支出。</w:t>
      </w:r>
    </w:p>
    <w:p w14:paraId="08A53C38">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31.其他支出（类）其他支出（款）其他支出（项）：</w:t>
      </w:r>
      <w:r>
        <w:rPr>
          <w:rFonts w:hint="eastAsia" w:ascii="仿宋" w:hAnsi="仿宋" w:eastAsia="仿宋" w:cs="仿宋"/>
          <w:sz w:val="32"/>
          <w:szCs w:val="32"/>
        </w:rPr>
        <w:t>反映行政单位（包括实行公务员管理的事业单位）的其他支出。</w:t>
      </w:r>
    </w:p>
    <w:p w14:paraId="045A4104">
      <w:pPr>
        <w:pStyle w:val="4"/>
        <w:widowControl/>
        <w:shd w:val="clear" w:color="auto" w:fill="FFFFFF"/>
        <w:spacing w:before="0" w:beforeAutospacing="0" w:after="0" w:afterAutospacing="0" w:line="540" w:lineRule="atLeast"/>
        <w:ind w:firstLine="643"/>
        <w:rPr>
          <w:rFonts w:ascii="仿宋" w:hAnsi="仿宋" w:eastAsia="仿宋" w:cs="仿宋"/>
          <w:kern w:val="2"/>
          <w:sz w:val="32"/>
          <w:szCs w:val="32"/>
        </w:rPr>
      </w:pPr>
      <w:r>
        <w:rPr>
          <w:rFonts w:hint="eastAsia" w:ascii="仿宋" w:hAnsi="仿宋" w:eastAsia="仿宋" w:cs="仿宋"/>
          <w:b/>
          <w:kern w:val="2"/>
          <w:sz w:val="32"/>
          <w:szCs w:val="32"/>
        </w:rPr>
        <w:t>32.工资福利支出：</w:t>
      </w:r>
      <w:r>
        <w:rPr>
          <w:rFonts w:hint="eastAsia" w:ascii="仿宋" w:hAnsi="仿宋" w:eastAsia="仿宋" w:cs="仿宋"/>
          <w:kern w:val="2"/>
          <w:sz w:val="32"/>
          <w:szCs w:val="32"/>
        </w:rPr>
        <w:t>反映单位开支的在职职工和编制外长期聘用人员的各类劳动报酬，以及为上述人员缴纳的各项社会保险费等。</w:t>
      </w:r>
    </w:p>
    <w:p w14:paraId="1B057E31">
      <w:pPr>
        <w:pStyle w:val="4"/>
        <w:widowControl/>
        <w:shd w:val="clear" w:color="auto" w:fill="FFFFFF"/>
        <w:spacing w:before="0" w:beforeAutospacing="0" w:after="0" w:afterAutospacing="0" w:line="540" w:lineRule="atLeast"/>
        <w:ind w:firstLine="643"/>
        <w:rPr>
          <w:rFonts w:ascii="仿宋" w:hAnsi="仿宋" w:eastAsia="仿宋" w:cs="仿宋"/>
          <w:color w:val="333333"/>
          <w:sz w:val="21"/>
          <w:szCs w:val="21"/>
        </w:rPr>
      </w:pPr>
      <w:r>
        <w:rPr>
          <w:rFonts w:hint="eastAsia" w:ascii="仿宋" w:hAnsi="仿宋" w:eastAsia="仿宋" w:cs="仿宋"/>
          <w:b/>
          <w:kern w:val="2"/>
          <w:sz w:val="32"/>
          <w:szCs w:val="32"/>
        </w:rPr>
        <w:t>33.商品和服务支出：</w:t>
      </w:r>
      <w:r>
        <w:rPr>
          <w:rFonts w:hint="eastAsia" w:ascii="仿宋" w:hAnsi="仿宋" w:eastAsia="仿宋" w:cs="仿宋"/>
          <w:kern w:val="2"/>
          <w:sz w:val="32"/>
          <w:szCs w:val="32"/>
        </w:rPr>
        <w:t>反映单位购买商品和服务的支出，不包括用于购置固定资产、战略性和应急性物资储备等资本性支出。</w:t>
      </w:r>
    </w:p>
    <w:p w14:paraId="7B6C2E1F">
      <w:pPr>
        <w:pStyle w:val="4"/>
        <w:widowControl/>
        <w:shd w:val="clear" w:color="auto" w:fill="FFFFFF"/>
        <w:spacing w:before="0" w:beforeAutospacing="0" w:after="0" w:afterAutospacing="0" w:line="540" w:lineRule="atLeast"/>
        <w:ind w:firstLine="643"/>
        <w:rPr>
          <w:rFonts w:ascii="仿宋" w:hAnsi="仿宋" w:eastAsia="仿宋" w:cs="仿宋"/>
          <w:kern w:val="2"/>
          <w:sz w:val="32"/>
          <w:szCs w:val="32"/>
        </w:rPr>
      </w:pPr>
      <w:r>
        <w:rPr>
          <w:rFonts w:hint="eastAsia" w:ascii="仿宋" w:hAnsi="仿宋" w:eastAsia="仿宋" w:cs="仿宋"/>
          <w:b/>
          <w:kern w:val="2"/>
          <w:sz w:val="32"/>
          <w:szCs w:val="32"/>
        </w:rPr>
        <w:t>34.对个人和家庭补助：</w:t>
      </w:r>
      <w:r>
        <w:rPr>
          <w:rFonts w:hint="eastAsia" w:ascii="仿宋" w:hAnsi="仿宋" w:eastAsia="仿宋" w:cs="仿宋"/>
          <w:kern w:val="2"/>
          <w:sz w:val="32"/>
          <w:szCs w:val="32"/>
        </w:rPr>
        <w:t>反映政府用于对个人和家庭的补助支出。</w:t>
      </w:r>
    </w:p>
    <w:p w14:paraId="21DF31AB">
      <w:pPr>
        <w:pStyle w:val="4"/>
        <w:widowControl/>
        <w:shd w:val="clear" w:color="auto" w:fill="FFFFFF"/>
        <w:spacing w:before="0" w:beforeAutospacing="0" w:after="0" w:afterAutospacing="0" w:line="540" w:lineRule="atLeast"/>
        <w:ind w:firstLine="643"/>
        <w:rPr>
          <w:rFonts w:ascii="仿宋" w:hAnsi="仿宋" w:eastAsia="仿宋" w:cs="仿宋"/>
          <w:kern w:val="2"/>
          <w:sz w:val="32"/>
          <w:szCs w:val="32"/>
        </w:rPr>
      </w:pPr>
      <w:r>
        <w:rPr>
          <w:rFonts w:hint="eastAsia" w:ascii="仿宋" w:hAnsi="仿宋" w:eastAsia="仿宋" w:cs="仿宋"/>
          <w:b/>
          <w:kern w:val="2"/>
          <w:sz w:val="32"/>
          <w:szCs w:val="32"/>
        </w:rPr>
        <w:t>35.资本性支出：</w:t>
      </w:r>
      <w:r>
        <w:rPr>
          <w:rFonts w:hint="eastAsia" w:ascii="仿宋" w:hAnsi="仿宋" w:eastAsia="仿宋" w:cs="仿宋"/>
          <w:kern w:val="2"/>
          <w:sz w:val="32"/>
          <w:szCs w:val="32"/>
        </w:rPr>
        <w:t>反映各单位安排的资本性支出。切块由发展改革部门安排的基本建设支出不在此科目反映。</w:t>
      </w:r>
    </w:p>
    <w:p w14:paraId="1E3295DC">
      <w:pPr>
        <w:spacing w:line="540" w:lineRule="exact"/>
        <w:ind w:firstLine="640" w:firstLineChars="200"/>
        <w:jc w:val="left"/>
        <w:rPr>
          <w:rFonts w:ascii="仿宋_GB2312" w:eastAsia="仿宋_GB2312"/>
          <w:i/>
          <w:sz w:val="32"/>
          <w:szCs w:val="32"/>
          <w:u w:val="single"/>
        </w:rPr>
      </w:pPr>
    </w:p>
    <w:p w14:paraId="5C6A2446">
      <w:pPr>
        <w:spacing w:line="540" w:lineRule="exact"/>
        <w:jc w:val="center"/>
        <w:rPr>
          <w:rFonts w:ascii="仿宋_GB2312" w:eastAsia="仿宋_GB2312"/>
          <w:sz w:val="52"/>
          <w:szCs w:val="52"/>
        </w:rPr>
      </w:pPr>
      <w:r>
        <w:rPr>
          <w:rFonts w:hint="eastAsia" w:ascii="宋体" w:hAnsi="宋体"/>
          <w:b/>
          <w:sz w:val="52"/>
          <w:szCs w:val="52"/>
        </w:rPr>
        <w:t>第四部分</w:t>
      </w:r>
      <w:r>
        <w:rPr>
          <w:rFonts w:ascii="宋体" w:hAnsi="宋体"/>
          <w:b/>
          <w:sz w:val="52"/>
          <w:szCs w:val="52"/>
        </w:rPr>
        <w:t xml:space="preserve"> 202</w:t>
      </w:r>
      <w:r>
        <w:rPr>
          <w:rFonts w:hint="eastAsia" w:ascii="宋体" w:hAnsi="宋体"/>
          <w:b/>
          <w:sz w:val="52"/>
          <w:szCs w:val="52"/>
        </w:rPr>
        <w:t>2年度部门决算表</w:t>
      </w:r>
    </w:p>
    <w:p w14:paraId="4BB1F2BE">
      <w:pPr>
        <w:spacing w:line="540" w:lineRule="exact"/>
        <w:jc w:val="center"/>
        <w:rPr>
          <w:sz w:val="32"/>
          <w:szCs w:val="32"/>
        </w:rPr>
      </w:pPr>
    </w:p>
    <w:p w14:paraId="1BAFB63A">
      <w:pPr>
        <w:spacing w:line="540" w:lineRule="exact"/>
        <w:rPr>
          <w:rFonts w:ascii="仿宋" w:hAnsi="仿宋" w:eastAsia="仿宋" w:cs="仿宋"/>
          <w:sz w:val="32"/>
          <w:szCs w:val="32"/>
        </w:rPr>
      </w:pPr>
      <w:r>
        <w:rPr>
          <w:rFonts w:hint="eastAsia" w:ascii="仿宋" w:hAnsi="仿宋" w:eastAsia="仿宋" w:cs="仿宋"/>
          <w:sz w:val="32"/>
          <w:szCs w:val="32"/>
        </w:rPr>
        <w:t>详见：《中共盘锦市纪律检查委员会2022年度部门决算公开表》</w:t>
      </w:r>
    </w:p>
    <w:p w14:paraId="045A1219">
      <w:pPr>
        <w:spacing w:line="540" w:lineRule="exact"/>
        <w:rPr>
          <w:rFonts w:ascii="仿宋" w:hAnsi="仿宋" w:eastAsia="仿宋" w:cs="仿宋"/>
          <w:sz w:val="32"/>
          <w:szCs w:val="32"/>
        </w:rPr>
      </w:pPr>
    </w:p>
    <w:p w14:paraId="6E9A332B">
      <w:pPr>
        <w:spacing w:line="540" w:lineRule="exact"/>
        <w:jc w:val="center"/>
        <w:rPr>
          <w:rFonts w:ascii="仿宋_GB2312" w:eastAsia="仿宋_GB2312"/>
          <w:sz w:val="52"/>
          <w:szCs w:val="52"/>
        </w:rPr>
      </w:pPr>
      <w:r>
        <w:rPr>
          <w:rFonts w:hint="eastAsia" w:ascii="宋体" w:hAnsi="宋体"/>
          <w:b/>
          <w:sz w:val="52"/>
          <w:szCs w:val="52"/>
        </w:rPr>
        <w:t>第五部分</w:t>
      </w:r>
      <w:r>
        <w:rPr>
          <w:rFonts w:ascii="宋体" w:hAnsi="宋体"/>
          <w:b/>
          <w:sz w:val="52"/>
          <w:szCs w:val="52"/>
        </w:rPr>
        <w:t xml:space="preserve"> </w:t>
      </w:r>
      <w:r>
        <w:rPr>
          <w:rFonts w:hint="eastAsia" w:ascii="宋体" w:hAnsi="宋体"/>
          <w:b/>
          <w:sz w:val="52"/>
          <w:szCs w:val="52"/>
        </w:rPr>
        <w:t>附件</w:t>
      </w:r>
    </w:p>
    <w:p w14:paraId="278E70E3">
      <w:pPr>
        <w:spacing w:line="540" w:lineRule="exact"/>
        <w:rPr>
          <w:rFonts w:ascii="仿宋" w:hAnsi="仿宋" w:eastAsia="仿宋" w:cs="仿宋"/>
          <w:sz w:val="32"/>
          <w:szCs w:val="32"/>
        </w:rPr>
      </w:pPr>
    </w:p>
    <w:tbl>
      <w:tblPr>
        <w:tblStyle w:val="5"/>
        <w:tblW w:w="8257" w:type="pct"/>
        <w:tblInd w:w="-176" w:type="dxa"/>
        <w:tblLayout w:type="autofit"/>
        <w:tblCellMar>
          <w:top w:w="0" w:type="dxa"/>
          <w:left w:w="108" w:type="dxa"/>
          <w:bottom w:w="0" w:type="dxa"/>
          <w:right w:w="108" w:type="dxa"/>
        </w:tblCellMar>
      </w:tblPr>
      <w:tblGrid>
        <w:gridCol w:w="251"/>
        <w:gridCol w:w="166"/>
        <w:gridCol w:w="251"/>
        <w:gridCol w:w="138"/>
        <w:gridCol w:w="28"/>
        <w:gridCol w:w="417"/>
        <w:gridCol w:w="371"/>
        <w:gridCol w:w="205"/>
        <w:gridCol w:w="40"/>
        <w:gridCol w:w="251"/>
        <w:gridCol w:w="141"/>
        <w:gridCol w:w="25"/>
        <w:gridCol w:w="516"/>
        <w:gridCol w:w="417"/>
        <w:gridCol w:w="375"/>
        <w:gridCol w:w="417"/>
        <w:gridCol w:w="219"/>
        <w:gridCol w:w="33"/>
        <w:gridCol w:w="417"/>
        <w:gridCol w:w="82"/>
        <w:gridCol w:w="223"/>
        <w:gridCol w:w="174"/>
        <w:gridCol w:w="37"/>
        <w:gridCol w:w="317"/>
        <w:gridCol w:w="191"/>
        <w:gridCol w:w="30"/>
        <w:gridCol w:w="417"/>
        <w:gridCol w:w="284"/>
        <w:gridCol w:w="189"/>
        <w:gridCol w:w="55"/>
        <w:gridCol w:w="362"/>
        <w:gridCol w:w="58"/>
        <w:gridCol w:w="352"/>
        <w:gridCol w:w="157"/>
        <w:gridCol w:w="40"/>
        <w:gridCol w:w="371"/>
        <w:gridCol w:w="46"/>
        <w:gridCol w:w="461"/>
        <w:gridCol w:w="55"/>
        <w:gridCol w:w="417"/>
        <w:gridCol w:w="516"/>
        <w:gridCol w:w="56"/>
        <w:gridCol w:w="417"/>
        <w:gridCol w:w="417"/>
        <w:gridCol w:w="417"/>
        <w:gridCol w:w="417"/>
        <w:gridCol w:w="313"/>
        <w:gridCol w:w="303"/>
        <w:gridCol w:w="716"/>
        <w:gridCol w:w="417"/>
        <w:gridCol w:w="456"/>
        <w:gridCol w:w="460"/>
        <w:gridCol w:w="516"/>
        <w:gridCol w:w="616"/>
      </w:tblGrid>
      <w:tr w14:paraId="7A98C909">
        <w:tblPrEx>
          <w:tblCellMar>
            <w:top w:w="0" w:type="dxa"/>
            <w:left w:w="108" w:type="dxa"/>
            <w:bottom w:w="0" w:type="dxa"/>
            <w:right w:w="108" w:type="dxa"/>
          </w:tblCellMar>
        </w:tblPrEx>
        <w:trPr>
          <w:gridAfter w:val="11"/>
          <w:wAfter w:w="1647" w:type="pct"/>
          <w:trHeight w:val="624" w:hRule="atLeast"/>
        </w:trPr>
        <w:tc>
          <w:tcPr>
            <w:tcW w:w="3353" w:type="pct"/>
            <w:gridSpan w:val="43"/>
            <w:vMerge w:val="restart"/>
            <w:tcBorders>
              <w:top w:val="nil"/>
              <w:left w:val="nil"/>
              <w:bottom w:val="nil"/>
              <w:right w:val="nil"/>
            </w:tcBorders>
            <w:shd w:val="clear" w:color="000000" w:fill="FFFFFF"/>
            <w:vAlign w:val="center"/>
          </w:tcPr>
          <w:p w14:paraId="16BF19EA">
            <w:pPr>
              <w:widowControl/>
              <w:jc w:val="center"/>
              <w:rPr>
                <w:rFonts w:ascii="宋体" w:hAnsi="宋体" w:cs="宋体"/>
                <w:b/>
                <w:bCs/>
                <w:color w:val="000000"/>
                <w:kern w:val="0"/>
                <w:sz w:val="32"/>
                <w:szCs w:val="32"/>
              </w:rPr>
            </w:pPr>
            <w:bookmarkStart w:id="0" w:name="RANGE!A1:T48"/>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0"/>
          </w:p>
        </w:tc>
      </w:tr>
      <w:tr w14:paraId="13AC8369">
        <w:tblPrEx>
          <w:tblCellMar>
            <w:top w:w="0" w:type="dxa"/>
            <w:left w:w="108" w:type="dxa"/>
            <w:bottom w:w="0" w:type="dxa"/>
            <w:right w:w="108" w:type="dxa"/>
          </w:tblCellMar>
        </w:tblPrEx>
        <w:trPr>
          <w:gridAfter w:val="11"/>
          <w:wAfter w:w="1647" w:type="pct"/>
          <w:trHeight w:val="624" w:hRule="atLeast"/>
        </w:trPr>
        <w:tc>
          <w:tcPr>
            <w:tcW w:w="3353" w:type="pct"/>
            <w:gridSpan w:val="43"/>
            <w:vMerge w:val="continue"/>
            <w:tcBorders>
              <w:top w:val="nil"/>
              <w:left w:val="nil"/>
              <w:bottom w:val="nil"/>
              <w:right w:val="nil"/>
            </w:tcBorders>
            <w:vAlign w:val="center"/>
          </w:tcPr>
          <w:p w14:paraId="7661C45A">
            <w:pPr>
              <w:widowControl/>
              <w:jc w:val="left"/>
              <w:rPr>
                <w:rFonts w:ascii="宋体" w:hAnsi="宋体" w:cs="宋体"/>
                <w:b/>
                <w:bCs/>
                <w:color w:val="000000"/>
                <w:kern w:val="0"/>
                <w:sz w:val="32"/>
                <w:szCs w:val="32"/>
              </w:rPr>
            </w:pPr>
          </w:p>
        </w:tc>
      </w:tr>
      <w:tr w14:paraId="0FE752F3">
        <w:tblPrEx>
          <w:tblCellMar>
            <w:top w:w="0" w:type="dxa"/>
            <w:left w:w="108" w:type="dxa"/>
            <w:bottom w:w="0" w:type="dxa"/>
            <w:right w:w="108" w:type="dxa"/>
          </w:tblCellMar>
        </w:tblPrEx>
        <w:trPr>
          <w:gridAfter w:val="11"/>
          <w:wAfter w:w="1647" w:type="pct"/>
          <w:trHeight w:val="624" w:hRule="atLeast"/>
        </w:trPr>
        <w:tc>
          <w:tcPr>
            <w:tcW w:w="3353" w:type="pct"/>
            <w:gridSpan w:val="43"/>
            <w:vMerge w:val="continue"/>
            <w:tcBorders>
              <w:top w:val="nil"/>
              <w:left w:val="nil"/>
              <w:bottom w:val="nil"/>
              <w:right w:val="nil"/>
            </w:tcBorders>
            <w:vAlign w:val="center"/>
          </w:tcPr>
          <w:p w14:paraId="7BC79415">
            <w:pPr>
              <w:widowControl/>
              <w:jc w:val="left"/>
              <w:rPr>
                <w:rFonts w:ascii="宋体" w:hAnsi="宋体" w:cs="宋体"/>
                <w:b/>
                <w:bCs/>
                <w:color w:val="000000"/>
                <w:kern w:val="0"/>
                <w:sz w:val="32"/>
                <w:szCs w:val="32"/>
              </w:rPr>
            </w:pPr>
          </w:p>
        </w:tc>
      </w:tr>
      <w:tr w14:paraId="0ECD045C">
        <w:tblPrEx>
          <w:tblCellMar>
            <w:top w:w="0" w:type="dxa"/>
            <w:left w:w="108" w:type="dxa"/>
            <w:bottom w:w="0" w:type="dxa"/>
            <w:right w:w="108" w:type="dxa"/>
          </w:tblCellMar>
        </w:tblPrEx>
        <w:trPr>
          <w:gridAfter w:val="11"/>
          <w:wAfter w:w="1647" w:type="pct"/>
          <w:trHeight w:val="285" w:hRule="atLeast"/>
        </w:trPr>
        <w:tc>
          <w:tcPr>
            <w:tcW w:w="610"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33FF845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2743" w:type="pct"/>
            <w:gridSpan w:val="34"/>
            <w:tcBorders>
              <w:top w:val="single" w:color="auto" w:sz="4" w:space="0"/>
              <w:left w:val="nil"/>
              <w:bottom w:val="single" w:color="auto" w:sz="4" w:space="0"/>
              <w:right w:val="single" w:color="auto" w:sz="4" w:space="0"/>
            </w:tcBorders>
            <w:shd w:val="clear" w:color="000000" w:fill="FFFFFF"/>
            <w:vAlign w:val="center"/>
          </w:tcPr>
          <w:p w14:paraId="660029D3">
            <w:pPr>
              <w:widowControl/>
              <w:jc w:val="center"/>
              <w:rPr>
                <w:rFonts w:ascii="宋体" w:hAnsi="宋体" w:cs="宋体"/>
                <w:color w:val="000000"/>
                <w:kern w:val="0"/>
                <w:sz w:val="20"/>
                <w:szCs w:val="20"/>
              </w:rPr>
            </w:pPr>
            <w:r>
              <w:rPr>
                <w:rFonts w:hint="eastAsia" w:ascii="宋体" w:hAnsi="宋体" w:cs="宋体"/>
                <w:color w:val="000000"/>
                <w:kern w:val="0"/>
                <w:sz w:val="20"/>
                <w:szCs w:val="20"/>
              </w:rPr>
              <w:t>105011中共盘锦市纪律检查委员会-211100000</w:t>
            </w:r>
          </w:p>
        </w:tc>
      </w:tr>
      <w:tr w14:paraId="26FF5541">
        <w:tblPrEx>
          <w:tblCellMar>
            <w:top w:w="0" w:type="dxa"/>
            <w:left w:w="108" w:type="dxa"/>
            <w:bottom w:w="0" w:type="dxa"/>
            <w:right w:w="108" w:type="dxa"/>
          </w:tblCellMar>
        </w:tblPrEx>
        <w:trPr>
          <w:gridAfter w:val="11"/>
          <w:wAfter w:w="1647" w:type="pct"/>
          <w:trHeight w:val="312" w:hRule="atLeast"/>
        </w:trPr>
        <w:tc>
          <w:tcPr>
            <w:tcW w:w="610"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37F3DB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2743" w:type="pct"/>
            <w:gridSpan w:val="34"/>
            <w:tcBorders>
              <w:top w:val="single" w:color="auto" w:sz="4" w:space="0"/>
              <w:left w:val="nil"/>
              <w:bottom w:val="single" w:color="auto" w:sz="4" w:space="0"/>
              <w:right w:val="single" w:color="auto" w:sz="4" w:space="0"/>
            </w:tcBorders>
            <w:shd w:val="clear" w:color="000000" w:fill="FFFFFF"/>
            <w:vAlign w:val="center"/>
          </w:tcPr>
          <w:p w14:paraId="7D08102A">
            <w:pPr>
              <w:widowControl/>
              <w:jc w:val="center"/>
              <w:rPr>
                <w:rFonts w:ascii="宋体" w:hAnsi="宋体" w:cs="宋体"/>
                <w:color w:val="000000"/>
                <w:kern w:val="0"/>
                <w:sz w:val="20"/>
                <w:szCs w:val="20"/>
              </w:rPr>
            </w:pPr>
            <w:r>
              <w:rPr>
                <w:rFonts w:hint="eastAsia" w:ascii="宋体" w:hAnsi="宋体" w:cs="宋体"/>
                <w:color w:val="000000"/>
                <w:kern w:val="0"/>
                <w:sz w:val="20"/>
                <w:szCs w:val="20"/>
              </w:rPr>
              <w:t>9428.32</w:t>
            </w:r>
          </w:p>
        </w:tc>
      </w:tr>
      <w:tr w14:paraId="336E692A">
        <w:tblPrEx>
          <w:tblCellMar>
            <w:top w:w="0" w:type="dxa"/>
            <w:left w:w="108" w:type="dxa"/>
            <w:bottom w:w="0" w:type="dxa"/>
            <w:right w:w="108" w:type="dxa"/>
          </w:tblCellMar>
        </w:tblPrEx>
        <w:trPr>
          <w:gridAfter w:val="11"/>
          <w:wAfter w:w="1647" w:type="pct"/>
          <w:trHeight w:val="312" w:hRule="atLeast"/>
        </w:trPr>
        <w:tc>
          <w:tcPr>
            <w:tcW w:w="610" w:type="pct"/>
            <w:gridSpan w:val="9"/>
            <w:tcBorders>
              <w:top w:val="single" w:color="auto" w:sz="4" w:space="0"/>
              <w:left w:val="single" w:color="auto" w:sz="4" w:space="0"/>
              <w:bottom w:val="single" w:color="auto" w:sz="4" w:space="0"/>
              <w:right w:val="single" w:color="auto" w:sz="4" w:space="0"/>
            </w:tcBorders>
            <w:shd w:val="clear" w:color="000000" w:fill="FFFFFF"/>
            <w:vAlign w:val="center"/>
          </w:tcPr>
          <w:p w14:paraId="4053A43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2743" w:type="pct"/>
            <w:gridSpan w:val="34"/>
            <w:tcBorders>
              <w:top w:val="single" w:color="auto" w:sz="4" w:space="0"/>
              <w:left w:val="nil"/>
              <w:bottom w:val="single" w:color="auto" w:sz="4" w:space="0"/>
              <w:right w:val="single" w:color="auto" w:sz="4" w:space="0"/>
            </w:tcBorders>
            <w:shd w:val="clear" w:color="000000" w:fill="FFFFFF"/>
            <w:vAlign w:val="center"/>
          </w:tcPr>
          <w:p w14:paraId="308AE3F7">
            <w:pPr>
              <w:widowControl/>
              <w:jc w:val="center"/>
              <w:rPr>
                <w:rFonts w:ascii="宋体" w:hAnsi="宋体" w:cs="宋体"/>
                <w:color w:val="000000"/>
                <w:kern w:val="0"/>
                <w:sz w:val="20"/>
                <w:szCs w:val="20"/>
              </w:rPr>
            </w:pPr>
            <w:r>
              <w:rPr>
                <w:rFonts w:hint="eastAsia" w:ascii="宋体" w:hAnsi="宋体" w:cs="宋体"/>
                <w:color w:val="000000"/>
                <w:kern w:val="0"/>
                <w:sz w:val="20"/>
                <w:szCs w:val="20"/>
              </w:rPr>
              <w:t>9428.32</w:t>
            </w:r>
          </w:p>
        </w:tc>
      </w:tr>
      <w:tr w14:paraId="4B366C77">
        <w:tblPrEx>
          <w:tblCellMar>
            <w:top w:w="0" w:type="dxa"/>
            <w:left w:w="108" w:type="dxa"/>
            <w:bottom w:w="0" w:type="dxa"/>
            <w:right w:w="108" w:type="dxa"/>
          </w:tblCellMar>
        </w:tblPrEx>
        <w:trPr>
          <w:gridAfter w:val="11"/>
          <w:wAfter w:w="1647" w:type="pct"/>
          <w:trHeight w:val="600" w:hRule="atLeast"/>
        </w:trPr>
        <w:tc>
          <w:tcPr>
            <w:tcW w:w="136"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09B108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649822D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328998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172B88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08CC83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34D4F7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65EB3D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3ACF3D89">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77104794">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5BE0B1C5">
            <w:pPr>
              <w:widowControl/>
              <w:jc w:val="center"/>
              <w:rPr>
                <w:rFonts w:ascii="宋体" w:hAnsi="宋体" w:cs="宋体"/>
                <w:color w:val="000000"/>
                <w:kern w:val="0"/>
                <w:sz w:val="20"/>
                <w:szCs w:val="20"/>
              </w:rPr>
            </w:pPr>
            <w:r>
              <w:rPr>
                <w:rFonts w:hint="eastAsia" w:ascii="宋体" w:hAnsi="宋体" w:cs="宋体"/>
                <w:color w:val="000000"/>
                <w:kern w:val="0"/>
                <w:sz w:val="20"/>
                <w:szCs w:val="20"/>
              </w:rPr>
              <w:t>机关派驻机构信息化经费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40AA94F7">
            <w:pPr>
              <w:widowControl/>
              <w:jc w:val="center"/>
              <w:rPr>
                <w:rFonts w:ascii="宋体" w:hAnsi="宋体" w:cs="宋体"/>
                <w:color w:val="000000"/>
                <w:kern w:val="0"/>
                <w:sz w:val="20"/>
                <w:szCs w:val="20"/>
              </w:rPr>
            </w:pPr>
            <w:r>
              <w:rPr>
                <w:rFonts w:hint="eastAsia" w:ascii="宋体" w:hAnsi="宋体" w:cs="宋体"/>
                <w:color w:val="000000"/>
                <w:kern w:val="0"/>
                <w:sz w:val="20"/>
                <w:szCs w:val="20"/>
              </w:rPr>
              <w:t>30.02</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6A41F054">
            <w:pPr>
              <w:widowControl/>
              <w:jc w:val="center"/>
              <w:rPr>
                <w:rFonts w:ascii="宋体" w:hAnsi="宋体" w:cs="宋体"/>
                <w:color w:val="000000"/>
                <w:kern w:val="0"/>
                <w:sz w:val="20"/>
                <w:szCs w:val="20"/>
              </w:rPr>
            </w:pPr>
            <w:r>
              <w:rPr>
                <w:rFonts w:hint="eastAsia" w:ascii="宋体" w:hAnsi="宋体" w:cs="宋体"/>
                <w:color w:val="000000"/>
                <w:kern w:val="0"/>
                <w:sz w:val="20"/>
                <w:szCs w:val="20"/>
              </w:rPr>
              <w:t>27.69</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654A00F5">
            <w:pPr>
              <w:widowControl/>
              <w:jc w:val="center"/>
              <w:rPr>
                <w:rFonts w:ascii="宋体" w:hAnsi="宋体" w:cs="宋体"/>
                <w:color w:val="000000"/>
                <w:kern w:val="0"/>
                <w:sz w:val="20"/>
                <w:szCs w:val="20"/>
              </w:rPr>
            </w:pPr>
            <w:r>
              <w:rPr>
                <w:rFonts w:hint="eastAsia" w:ascii="宋体" w:hAnsi="宋体" w:cs="宋体"/>
                <w:color w:val="000000"/>
                <w:kern w:val="0"/>
                <w:sz w:val="20"/>
                <w:szCs w:val="20"/>
              </w:rPr>
              <w:t>92.26%</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05F3618B">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63D4DDB8">
            <w:pPr>
              <w:widowControl/>
              <w:jc w:val="center"/>
              <w:rPr>
                <w:rFonts w:ascii="宋体" w:hAnsi="宋体" w:cs="宋体"/>
                <w:color w:val="000000"/>
                <w:kern w:val="0"/>
                <w:sz w:val="20"/>
                <w:szCs w:val="20"/>
              </w:rPr>
            </w:pPr>
            <w:r>
              <w:rPr>
                <w:rFonts w:hint="eastAsia" w:ascii="宋体" w:hAnsi="宋体" w:cs="宋体"/>
                <w:color w:val="000000"/>
                <w:kern w:val="0"/>
                <w:sz w:val="20"/>
                <w:szCs w:val="20"/>
              </w:rPr>
              <w:t>2.58323784</w:t>
            </w:r>
          </w:p>
        </w:tc>
      </w:tr>
      <w:tr w14:paraId="1DC09542">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382F7440">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2541C882">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3F62070D">
            <w:pPr>
              <w:widowControl/>
              <w:jc w:val="center"/>
              <w:rPr>
                <w:rFonts w:ascii="宋体" w:hAnsi="宋体" w:cs="宋体"/>
                <w:color w:val="000000"/>
                <w:kern w:val="0"/>
                <w:sz w:val="20"/>
                <w:szCs w:val="20"/>
              </w:rPr>
            </w:pPr>
            <w:r>
              <w:rPr>
                <w:rFonts w:hint="eastAsia" w:ascii="宋体" w:hAnsi="宋体" w:cs="宋体"/>
                <w:color w:val="000000"/>
                <w:kern w:val="0"/>
                <w:sz w:val="20"/>
                <w:szCs w:val="20"/>
              </w:rPr>
              <w:t>433.10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2071B79D">
            <w:pPr>
              <w:widowControl/>
              <w:jc w:val="center"/>
              <w:rPr>
                <w:rFonts w:ascii="宋体" w:hAnsi="宋体" w:cs="宋体"/>
                <w:color w:val="000000"/>
                <w:kern w:val="0"/>
                <w:sz w:val="20"/>
                <w:szCs w:val="20"/>
              </w:rPr>
            </w:pPr>
            <w:r>
              <w:rPr>
                <w:rFonts w:hint="eastAsia" w:ascii="宋体" w:hAnsi="宋体" w:cs="宋体"/>
                <w:color w:val="000000"/>
                <w:kern w:val="0"/>
                <w:sz w:val="20"/>
                <w:szCs w:val="20"/>
              </w:rPr>
              <w:t>382.89</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669A6908">
            <w:pPr>
              <w:widowControl/>
              <w:jc w:val="center"/>
              <w:rPr>
                <w:rFonts w:ascii="宋体" w:hAnsi="宋体" w:cs="宋体"/>
                <w:color w:val="000000"/>
                <w:kern w:val="0"/>
                <w:sz w:val="20"/>
                <w:szCs w:val="20"/>
              </w:rPr>
            </w:pPr>
            <w:r>
              <w:rPr>
                <w:rFonts w:hint="eastAsia" w:ascii="宋体" w:hAnsi="宋体" w:cs="宋体"/>
                <w:color w:val="000000"/>
                <w:kern w:val="0"/>
                <w:sz w:val="20"/>
                <w:szCs w:val="20"/>
              </w:rPr>
              <w:t>88.40%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045C3F58">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763A8F2A">
            <w:pPr>
              <w:widowControl/>
              <w:jc w:val="center"/>
              <w:rPr>
                <w:rFonts w:ascii="宋体" w:hAnsi="宋体" w:cs="宋体"/>
                <w:color w:val="000000"/>
                <w:kern w:val="0"/>
                <w:sz w:val="20"/>
                <w:szCs w:val="20"/>
              </w:rPr>
            </w:pPr>
            <w:r>
              <w:rPr>
                <w:rFonts w:hint="eastAsia" w:ascii="宋体" w:hAnsi="宋体" w:cs="宋体"/>
                <w:color w:val="000000"/>
                <w:kern w:val="0"/>
                <w:sz w:val="20"/>
                <w:szCs w:val="20"/>
              </w:rPr>
              <w:t>2.47</w:t>
            </w:r>
          </w:p>
        </w:tc>
      </w:tr>
      <w:tr w14:paraId="7F382975">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1607890E">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1030088D">
            <w:pPr>
              <w:widowControl/>
              <w:jc w:val="center"/>
              <w:rPr>
                <w:rFonts w:ascii="宋体" w:hAnsi="宋体" w:cs="宋体"/>
                <w:color w:val="000000"/>
                <w:kern w:val="0"/>
                <w:sz w:val="20"/>
                <w:szCs w:val="20"/>
              </w:rPr>
            </w:pPr>
            <w:r>
              <w:rPr>
                <w:rFonts w:hint="eastAsia" w:ascii="宋体" w:hAnsi="宋体" w:cs="宋体"/>
                <w:color w:val="000000"/>
                <w:kern w:val="0"/>
                <w:sz w:val="20"/>
                <w:szCs w:val="20"/>
              </w:rPr>
              <w:t>监察调查工作经费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07308CF4">
            <w:pPr>
              <w:widowControl/>
              <w:jc w:val="center"/>
              <w:rPr>
                <w:rFonts w:ascii="宋体" w:hAnsi="宋体" w:cs="宋体"/>
                <w:color w:val="000000"/>
                <w:kern w:val="0"/>
                <w:sz w:val="20"/>
                <w:szCs w:val="20"/>
              </w:rPr>
            </w:pPr>
            <w:r>
              <w:rPr>
                <w:rFonts w:hint="eastAsia" w:ascii="宋体" w:hAnsi="宋体" w:cs="宋体"/>
                <w:color w:val="000000"/>
                <w:kern w:val="0"/>
                <w:sz w:val="20"/>
                <w:szCs w:val="20"/>
              </w:rPr>
              <w:t>107.68</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6A94AB0C">
            <w:pPr>
              <w:widowControl/>
              <w:jc w:val="center"/>
              <w:rPr>
                <w:rFonts w:ascii="宋体" w:hAnsi="宋体" w:cs="宋体"/>
                <w:color w:val="000000"/>
                <w:kern w:val="0"/>
                <w:sz w:val="20"/>
                <w:szCs w:val="20"/>
              </w:rPr>
            </w:pPr>
            <w:r>
              <w:rPr>
                <w:rFonts w:hint="eastAsia" w:ascii="宋体" w:hAnsi="宋体" w:cs="宋体"/>
                <w:color w:val="000000"/>
                <w:kern w:val="0"/>
                <w:sz w:val="20"/>
                <w:szCs w:val="20"/>
              </w:rPr>
              <w:t>107.68</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0A9C037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0533225A">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10679B27">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4878F061">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2646D04B">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13028CAD">
            <w:pPr>
              <w:widowControl/>
              <w:jc w:val="center"/>
              <w:rPr>
                <w:rFonts w:ascii="宋体" w:hAnsi="宋体" w:cs="宋体"/>
                <w:color w:val="000000"/>
                <w:kern w:val="0"/>
                <w:sz w:val="20"/>
                <w:szCs w:val="20"/>
              </w:rPr>
            </w:pPr>
            <w:r>
              <w:rPr>
                <w:rFonts w:hint="eastAsia" w:ascii="宋体" w:hAnsi="宋体" w:cs="宋体"/>
                <w:color w:val="000000"/>
                <w:kern w:val="0"/>
                <w:sz w:val="20"/>
                <w:szCs w:val="20"/>
              </w:rPr>
              <w:t>派驻检法辽东湾纪检组工作经费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67CC2857">
            <w:pPr>
              <w:widowControl/>
              <w:jc w:val="center"/>
              <w:rPr>
                <w:rFonts w:ascii="宋体" w:hAnsi="宋体" w:cs="宋体"/>
                <w:color w:val="000000"/>
                <w:kern w:val="0"/>
                <w:sz w:val="20"/>
                <w:szCs w:val="20"/>
              </w:rPr>
            </w:pPr>
            <w:r>
              <w:rPr>
                <w:rFonts w:hint="eastAsia" w:ascii="宋体" w:hAnsi="宋体" w:cs="宋体"/>
                <w:color w:val="000000"/>
                <w:kern w:val="0"/>
                <w:sz w:val="20"/>
                <w:szCs w:val="20"/>
              </w:rPr>
              <w:t>14.00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3601E6D9">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663FB56B">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5490697C">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35B98CB0">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14B372BE">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2CC9EA14">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414E4385">
            <w:pPr>
              <w:widowControl/>
              <w:jc w:val="center"/>
              <w:rPr>
                <w:rFonts w:ascii="宋体" w:hAnsi="宋体" w:cs="宋体"/>
                <w:color w:val="000000"/>
                <w:kern w:val="0"/>
                <w:sz w:val="20"/>
                <w:szCs w:val="20"/>
              </w:rPr>
            </w:pPr>
            <w:r>
              <w:rPr>
                <w:rFonts w:hint="eastAsia" w:ascii="宋体" w:hAnsi="宋体" w:cs="宋体"/>
                <w:color w:val="000000"/>
                <w:kern w:val="0"/>
                <w:sz w:val="20"/>
                <w:szCs w:val="20"/>
              </w:rPr>
              <w:t>检举举报平台经费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203DC3FC">
            <w:pPr>
              <w:widowControl/>
              <w:jc w:val="center"/>
              <w:rPr>
                <w:rFonts w:ascii="宋体" w:hAnsi="宋体" w:cs="宋体"/>
                <w:color w:val="000000"/>
                <w:kern w:val="0"/>
                <w:sz w:val="20"/>
                <w:szCs w:val="20"/>
              </w:rPr>
            </w:pPr>
            <w:r>
              <w:rPr>
                <w:rFonts w:hint="eastAsia" w:ascii="宋体" w:hAnsi="宋体" w:cs="宋体"/>
                <w:color w:val="000000"/>
                <w:kern w:val="0"/>
                <w:sz w:val="20"/>
                <w:szCs w:val="20"/>
              </w:rPr>
              <w:t>25.00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02F7DDCA">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5DF9658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1D660FF3">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70F2FF30">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7B9CA5F4">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0AAB626D">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503BD4CA">
            <w:pPr>
              <w:widowControl/>
              <w:jc w:val="center"/>
              <w:rPr>
                <w:rFonts w:ascii="宋体" w:hAnsi="宋体" w:cs="宋体"/>
                <w:color w:val="000000"/>
                <w:kern w:val="0"/>
                <w:sz w:val="20"/>
                <w:szCs w:val="20"/>
              </w:rPr>
            </w:pPr>
            <w:r>
              <w:rPr>
                <w:rFonts w:hint="eastAsia" w:ascii="宋体" w:hAnsi="宋体" w:cs="宋体"/>
                <w:color w:val="000000"/>
                <w:kern w:val="0"/>
                <w:sz w:val="20"/>
                <w:szCs w:val="20"/>
              </w:rPr>
              <w:t>落实</w:t>
            </w:r>
            <w:bookmarkStart w:id="3" w:name="_GoBack"/>
            <w:bookmarkEnd w:id="3"/>
            <w:r>
              <w:rPr>
                <w:rFonts w:hint="eastAsia" w:ascii="宋体" w:hAnsi="宋体" w:cs="宋体"/>
                <w:color w:val="000000"/>
                <w:kern w:val="0"/>
                <w:sz w:val="20"/>
                <w:szCs w:val="20"/>
              </w:rPr>
              <w:t>八项规定工作经费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326CF210">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4CFF1595">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6700B6F1">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152889D5">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00A506FA">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63BD59B8">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78AD55D2">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46C4FBC3">
            <w:pPr>
              <w:widowControl/>
              <w:jc w:val="center"/>
              <w:rPr>
                <w:rFonts w:ascii="宋体" w:hAnsi="宋体" w:cs="宋体"/>
                <w:color w:val="000000"/>
                <w:kern w:val="0"/>
                <w:sz w:val="20"/>
                <w:szCs w:val="20"/>
              </w:rPr>
            </w:pPr>
            <w:r>
              <w:rPr>
                <w:rFonts w:hint="eastAsia" w:ascii="宋体" w:hAnsi="宋体" w:cs="宋体"/>
                <w:color w:val="000000"/>
                <w:kern w:val="0"/>
                <w:sz w:val="20"/>
                <w:szCs w:val="20"/>
              </w:rPr>
              <w:t>大数据中心改建经费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116E1A38">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031E13D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15E4EF44">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19AFCDE9">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4954C350">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58F80BC2">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7270454A">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2265D55B">
            <w:pPr>
              <w:widowControl/>
              <w:jc w:val="center"/>
              <w:rPr>
                <w:rFonts w:ascii="宋体" w:hAnsi="宋体" w:cs="宋体"/>
                <w:color w:val="000000"/>
                <w:kern w:val="0"/>
                <w:sz w:val="20"/>
                <w:szCs w:val="20"/>
              </w:rPr>
            </w:pPr>
            <w:r>
              <w:rPr>
                <w:rFonts w:hint="eastAsia" w:ascii="宋体" w:hAnsi="宋体" w:cs="宋体"/>
                <w:color w:val="000000"/>
                <w:kern w:val="0"/>
                <w:sz w:val="20"/>
                <w:szCs w:val="20"/>
              </w:rPr>
              <w:t>宣教工作经费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0DA8C840">
            <w:pPr>
              <w:widowControl/>
              <w:jc w:val="center"/>
              <w:rPr>
                <w:rFonts w:ascii="宋体" w:hAnsi="宋体" w:cs="宋体"/>
                <w:color w:val="000000"/>
                <w:kern w:val="0"/>
                <w:sz w:val="20"/>
                <w:szCs w:val="20"/>
              </w:rPr>
            </w:pPr>
            <w:r>
              <w:rPr>
                <w:rFonts w:hint="eastAsia" w:ascii="宋体" w:hAnsi="宋体" w:cs="宋体"/>
                <w:color w:val="000000"/>
                <w:kern w:val="0"/>
                <w:sz w:val="20"/>
                <w:szCs w:val="20"/>
              </w:rPr>
              <w:t>20.00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34D37B0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659174A7">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45CAE5A9">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2B464D0C">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366047F7">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2D366C29">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5B1DF204">
            <w:pPr>
              <w:widowControl/>
              <w:jc w:val="center"/>
              <w:rPr>
                <w:rFonts w:ascii="宋体" w:hAnsi="宋体" w:cs="宋体"/>
                <w:color w:val="000000"/>
                <w:kern w:val="0"/>
                <w:sz w:val="20"/>
                <w:szCs w:val="20"/>
              </w:rPr>
            </w:pPr>
            <w:r>
              <w:rPr>
                <w:rFonts w:hint="eastAsia" w:ascii="宋体" w:hAnsi="宋体" w:cs="宋体"/>
                <w:color w:val="000000"/>
                <w:kern w:val="0"/>
                <w:sz w:val="20"/>
                <w:szCs w:val="20"/>
              </w:rPr>
              <w:t>留置场所维护费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5FEF6A62">
            <w:pPr>
              <w:widowControl/>
              <w:jc w:val="center"/>
              <w:rPr>
                <w:rFonts w:ascii="宋体" w:hAnsi="宋体" w:cs="宋体"/>
                <w:color w:val="000000"/>
                <w:kern w:val="0"/>
                <w:sz w:val="20"/>
                <w:szCs w:val="20"/>
              </w:rPr>
            </w:pPr>
            <w:r>
              <w:rPr>
                <w:rFonts w:hint="eastAsia" w:ascii="宋体" w:hAnsi="宋体" w:cs="宋体"/>
                <w:color w:val="000000"/>
                <w:kern w:val="0"/>
                <w:sz w:val="20"/>
                <w:szCs w:val="20"/>
              </w:rPr>
              <w:t>685.00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574CCF5D">
            <w:pPr>
              <w:widowControl/>
              <w:jc w:val="center"/>
              <w:rPr>
                <w:rFonts w:ascii="宋体" w:hAnsi="宋体" w:cs="宋体"/>
                <w:color w:val="000000"/>
                <w:kern w:val="0"/>
                <w:sz w:val="20"/>
                <w:szCs w:val="20"/>
              </w:rPr>
            </w:pPr>
            <w:r>
              <w:rPr>
                <w:rFonts w:hint="eastAsia" w:ascii="宋体" w:hAnsi="宋体" w:cs="宋体"/>
                <w:color w:val="000000"/>
                <w:kern w:val="0"/>
                <w:sz w:val="20"/>
                <w:szCs w:val="20"/>
              </w:rPr>
              <w:t>679.2</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7EC42C38">
            <w:pPr>
              <w:widowControl/>
              <w:jc w:val="center"/>
              <w:rPr>
                <w:rFonts w:ascii="宋体" w:hAnsi="宋体" w:cs="宋体"/>
                <w:color w:val="000000"/>
                <w:kern w:val="0"/>
                <w:sz w:val="20"/>
                <w:szCs w:val="20"/>
              </w:rPr>
            </w:pPr>
            <w:r>
              <w:rPr>
                <w:rFonts w:hint="eastAsia" w:ascii="宋体" w:hAnsi="宋体" w:cs="宋体"/>
                <w:color w:val="000000"/>
                <w:kern w:val="0"/>
                <w:sz w:val="20"/>
                <w:szCs w:val="20"/>
              </w:rPr>
              <w:t>99.15%</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67B5662B">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77FFDB4D">
            <w:pPr>
              <w:widowControl/>
              <w:jc w:val="center"/>
              <w:rPr>
                <w:rFonts w:ascii="宋体" w:hAnsi="宋体" w:cs="宋体"/>
                <w:color w:val="000000"/>
                <w:kern w:val="0"/>
                <w:sz w:val="20"/>
                <w:szCs w:val="20"/>
              </w:rPr>
            </w:pPr>
            <w:r>
              <w:rPr>
                <w:rFonts w:hint="eastAsia" w:ascii="宋体" w:hAnsi="宋体" w:cs="宋体"/>
                <w:color w:val="000000"/>
                <w:kern w:val="0"/>
                <w:sz w:val="20"/>
                <w:szCs w:val="20"/>
              </w:rPr>
              <w:t>2.77</w:t>
            </w:r>
          </w:p>
        </w:tc>
      </w:tr>
      <w:tr w14:paraId="50062844">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6D3C96B8">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7287A97C">
            <w:pPr>
              <w:widowControl/>
              <w:jc w:val="center"/>
              <w:rPr>
                <w:rFonts w:ascii="宋体" w:hAnsi="宋体" w:cs="宋体"/>
                <w:color w:val="000000"/>
                <w:kern w:val="0"/>
                <w:sz w:val="20"/>
                <w:szCs w:val="20"/>
              </w:rPr>
            </w:pPr>
            <w:r>
              <w:rPr>
                <w:rFonts w:hint="eastAsia" w:ascii="宋体" w:hAnsi="宋体" w:cs="宋体"/>
                <w:color w:val="000000"/>
                <w:kern w:val="0"/>
                <w:sz w:val="20"/>
                <w:szCs w:val="20"/>
              </w:rPr>
              <w:t>留置场所改扩建工程经费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7CF86E35">
            <w:pPr>
              <w:widowControl/>
              <w:jc w:val="center"/>
              <w:rPr>
                <w:rFonts w:ascii="宋体" w:hAnsi="宋体" w:cs="宋体"/>
                <w:color w:val="000000"/>
                <w:kern w:val="0"/>
                <w:sz w:val="20"/>
                <w:szCs w:val="20"/>
              </w:rPr>
            </w:pPr>
            <w:r>
              <w:rPr>
                <w:rFonts w:hint="eastAsia" w:ascii="宋体" w:hAnsi="宋体" w:cs="宋体"/>
                <w:color w:val="000000"/>
                <w:kern w:val="0"/>
                <w:sz w:val="20"/>
                <w:szCs w:val="20"/>
              </w:rPr>
              <w:t>3658.88</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2800B57B">
            <w:pPr>
              <w:widowControl/>
              <w:jc w:val="center"/>
              <w:rPr>
                <w:rFonts w:ascii="宋体" w:hAnsi="宋体" w:cs="宋体"/>
                <w:color w:val="000000"/>
                <w:kern w:val="0"/>
                <w:sz w:val="20"/>
                <w:szCs w:val="20"/>
              </w:rPr>
            </w:pPr>
            <w:r>
              <w:rPr>
                <w:rFonts w:hint="eastAsia" w:ascii="宋体" w:hAnsi="宋体" w:cs="宋体"/>
                <w:color w:val="000000"/>
                <w:kern w:val="0"/>
                <w:sz w:val="20"/>
                <w:szCs w:val="20"/>
              </w:rPr>
              <w:t>3429.36</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70480D24">
            <w:pPr>
              <w:widowControl/>
              <w:jc w:val="center"/>
              <w:rPr>
                <w:rFonts w:ascii="宋体" w:hAnsi="宋体" w:cs="宋体"/>
                <w:color w:val="000000"/>
                <w:kern w:val="0"/>
                <w:sz w:val="20"/>
                <w:szCs w:val="20"/>
              </w:rPr>
            </w:pPr>
            <w:r>
              <w:rPr>
                <w:rFonts w:hint="eastAsia" w:ascii="宋体" w:hAnsi="宋体" w:cs="宋体"/>
                <w:color w:val="000000"/>
                <w:kern w:val="0"/>
                <w:sz w:val="20"/>
                <w:szCs w:val="20"/>
              </w:rPr>
              <w:t>93.72%</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75B1F15F">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7CE1A289">
            <w:pPr>
              <w:widowControl/>
              <w:jc w:val="center"/>
              <w:rPr>
                <w:rFonts w:ascii="宋体" w:hAnsi="宋体" w:cs="宋体"/>
                <w:color w:val="000000"/>
                <w:kern w:val="0"/>
                <w:sz w:val="20"/>
                <w:szCs w:val="20"/>
              </w:rPr>
            </w:pPr>
            <w:r>
              <w:rPr>
                <w:rFonts w:hint="eastAsia" w:ascii="宋体" w:hAnsi="宋体" w:cs="宋体"/>
                <w:color w:val="000000"/>
                <w:kern w:val="0"/>
                <w:sz w:val="20"/>
                <w:szCs w:val="20"/>
              </w:rPr>
              <w:t>2.62</w:t>
            </w:r>
          </w:p>
        </w:tc>
      </w:tr>
      <w:tr w14:paraId="08BC6590">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0E48710E">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0D2B4B42">
            <w:pPr>
              <w:widowControl/>
              <w:jc w:val="center"/>
              <w:rPr>
                <w:rFonts w:ascii="宋体" w:hAnsi="宋体" w:cs="宋体"/>
                <w:color w:val="000000"/>
                <w:kern w:val="0"/>
                <w:sz w:val="20"/>
                <w:szCs w:val="20"/>
              </w:rPr>
            </w:pPr>
            <w:r>
              <w:rPr>
                <w:rFonts w:hint="eastAsia" w:ascii="宋体" w:hAnsi="宋体" w:cs="宋体"/>
                <w:color w:val="000000"/>
                <w:kern w:val="0"/>
                <w:sz w:val="20"/>
                <w:szCs w:val="20"/>
              </w:rPr>
              <w:t>创新监督工作经费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673CA27D">
            <w:pPr>
              <w:widowControl/>
              <w:jc w:val="center"/>
              <w:rPr>
                <w:rFonts w:ascii="宋体" w:hAnsi="宋体" w:cs="宋体"/>
                <w:color w:val="000000"/>
                <w:kern w:val="0"/>
                <w:sz w:val="20"/>
                <w:szCs w:val="20"/>
              </w:rPr>
            </w:pPr>
            <w:r>
              <w:rPr>
                <w:rFonts w:hint="eastAsia" w:ascii="宋体" w:hAnsi="宋体" w:cs="宋体"/>
                <w:color w:val="000000"/>
                <w:kern w:val="0"/>
                <w:sz w:val="20"/>
                <w:szCs w:val="20"/>
              </w:rPr>
              <w:t>40.00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4DCA3FB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06D3A86F">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284B825D">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4D1C3AB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07164830">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4C8F6F3E">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23591D9B">
            <w:pPr>
              <w:widowControl/>
              <w:jc w:val="center"/>
              <w:rPr>
                <w:rFonts w:ascii="宋体" w:hAnsi="宋体" w:cs="宋体"/>
                <w:color w:val="000000"/>
                <w:kern w:val="0"/>
                <w:sz w:val="20"/>
                <w:szCs w:val="20"/>
              </w:rPr>
            </w:pPr>
            <w:r>
              <w:rPr>
                <w:rFonts w:hint="eastAsia" w:ascii="宋体" w:hAnsi="宋体" w:cs="宋体"/>
                <w:color w:val="000000"/>
                <w:kern w:val="0"/>
                <w:sz w:val="20"/>
                <w:szCs w:val="20"/>
              </w:rPr>
              <w:t>办案专用设备购置费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48B93A9E">
            <w:pPr>
              <w:widowControl/>
              <w:jc w:val="center"/>
              <w:rPr>
                <w:rFonts w:ascii="宋体" w:hAnsi="宋体" w:cs="宋体"/>
                <w:color w:val="000000"/>
                <w:kern w:val="0"/>
                <w:sz w:val="20"/>
                <w:szCs w:val="20"/>
              </w:rPr>
            </w:pPr>
            <w:r>
              <w:rPr>
                <w:rFonts w:hint="eastAsia" w:ascii="宋体" w:hAnsi="宋体" w:cs="宋体"/>
                <w:color w:val="000000"/>
                <w:kern w:val="0"/>
                <w:sz w:val="20"/>
                <w:szCs w:val="20"/>
              </w:rPr>
              <w:t>15.00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4A9E689C">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45CD90D6">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05FAA6C1">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095DE593">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212B9270">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186178F5">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1DA1E5BB">
            <w:pPr>
              <w:widowControl/>
              <w:jc w:val="center"/>
              <w:rPr>
                <w:rFonts w:ascii="宋体" w:hAnsi="宋体" w:cs="宋体"/>
                <w:color w:val="000000"/>
                <w:kern w:val="0"/>
                <w:sz w:val="20"/>
                <w:szCs w:val="20"/>
              </w:rPr>
            </w:pPr>
            <w:r>
              <w:rPr>
                <w:rFonts w:hint="eastAsia" w:ascii="宋体" w:hAnsi="宋体" w:cs="宋体"/>
                <w:color w:val="000000"/>
                <w:kern w:val="0"/>
                <w:sz w:val="20"/>
                <w:szCs w:val="20"/>
              </w:rPr>
              <w:t>纪律审查工作经费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3E076FFE">
            <w:pPr>
              <w:widowControl/>
              <w:jc w:val="center"/>
              <w:rPr>
                <w:rFonts w:ascii="宋体" w:hAnsi="宋体" w:cs="宋体"/>
                <w:color w:val="000000"/>
                <w:kern w:val="0"/>
                <w:sz w:val="20"/>
                <w:szCs w:val="20"/>
              </w:rPr>
            </w:pPr>
            <w:r>
              <w:rPr>
                <w:rFonts w:hint="eastAsia" w:ascii="宋体" w:hAnsi="宋体" w:cs="宋体"/>
                <w:color w:val="000000"/>
                <w:kern w:val="0"/>
                <w:sz w:val="20"/>
                <w:szCs w:val="20"/>
              </w:rPr>
              <w:t>151.00</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44FF04A1">
            <w:pPr>
              <w:widowControl/>
              <w:jc w:val="center"/>
              <w:rPr>
                <w:rFonts w:ascii="宋体" w:hAnsi="宋体" w:cs="宋体"/>
                <w:color w:val="000000"/>
                <w:kern w:val="0"/>
                <w:sz w:val="20"/>
                <w:szCs w:val="20"/>
              </w:rPr>
            </w:pPr>
            <w:r>
              <w:rPr>
                <w:rFonts w:hint="eastAsia" w:ascii="宋体" w:hAnsi="宋体" w:cs="宋体"/>
                <w:color w:val="000000"/>
                <w:kern w:val="0"/>
                <w:sz w:val="20"/>
                <w:szCs w:val="20"/>
              </w:rPr>
              <w:t>151</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0B81C8E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3BC5E0C8">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77E90BE2">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r>
      <w:tr w14:paraId="47A15D1B">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02A3A9BD">
            <w:pPr>
              <w:widowControl/>
              <w:jc w:val="left"/>
              <w:rPr>
                <w:rFonts w:ascii="宋体" w:hAnsi="宋体" w:cs="宋体"/>
                <w:b/>
                <w:bCs/>
                <w:color w:val="000000"/>
                <w:kern w:val="0"/>
                <w:sz w:val="20"/>
                <w:szCs w:val="20"/>
              </w:rPr>
            </w:pPr>
          </w:p>
        </w:tc>
        <w:tc>
          <w:tcPr>
            <w:tcW w:w="1576" w:type="pct"/>
            <w:gridSpan w:val="21"/>
            <w:tcBorders>
              <w:top w:val="single" w:color="auto" w:sz="4" w:space="0"/>
              <w:left w:val="nil"/>
              <w:bottom w:val="single" w:color="auto" w:sz="4" w:space="0"/>
              <w:right w:val="single" w:color="000000" w:sz="4" w:space="0"/>
            </w:tcBorders>
            <w:shd w:val="clear" w:color="000000" w:fill="FFFFFF"/>
            <w:vAlign w:val="center"/>
          </w:tcPr>
          <w:p w14:paraId="4B42DC6F">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335" w:type="pct"/>
            <w:gridSpan w:val="4"/>
            <w:tcBorders>
              <w:top w:val="single" w:color="auto" w:sz="4" w:space="0"/>
              <w:left w:val="nil"/>
              <w:bottom w:val="single" w:color="auto" w:sz="4" w:space="0"/>
              <w:right w:val="single" w:color="000000" w:sz="4" w:space="0"/>
            </w:tcBorders>
            <w:shd w:val="clear" w:color="000000" w:fill="FFFFFF"/>
            <w:vAlign w:val="center"/>
          </w:tcPr>
          <w:p w14:paraId="1CEF2961">
            <w:pPr>
              <w:widowControl/>
              <w:jc w:val="center"/>
              <w:rPr>
                <w:rFonts w:ascii="宋体" w:hAnsi="宋体" w:cs="宋体"/>
                <w:color w:val="000000"/>
                <w:kern w:val="0"/>
                <w:sz w:val="20"/>
                <w:szCs w:val="20"/>
              </w:rPr>
            </w:pPr>
            <w:r>
              <w:rPr>
                <w:rFonts w:hint="eastAsia" w:ascii="宋体" w:hAnsi="宋体" w:cs="宋体"/>
                <w:color w:val="000000"/>
                <w:kern w:val="0"/>
                <w:sz w:val="20"/>
                <w:szCs w:val="20"/>
              </w:rPr>
              <w:t>3500.97</w:t>
            </w:r>
          </w:p>
        </w:tc>
        <w:tc>
          <w:tcPr>
            <w:tcW w:w="316" w:type="pct"/>
            <w:gridSpan w:val="5"/>
            <w:tcBorders>
              <w:top w:val="single" w:color="auto" w:sz="4" w:space="0"/>
              <w:left w:val="nil"/>
              <w:bottom w:val="single" w:color="auto" w:sz="4" w:space="0"/>
              <w:right w:val="single" w:color="000000" w:sz="4" w:space="0"/>
            </w:tcBorders>
            <w:shd w:val="clear" w:color="000000" w:fill="FFFFFF"/>
            <w:vAlign w:val="center"/>
          </w:tcPr>
          <w:p w14:paraId="252DD056">
            <w:pPr>
              <w:widowControl/>
              <w:jc w:val="center"/>
              <w:rPr>
                <w:rFonts w:ascii="宋体" w:hAnsi="宋体" w:cs="宋体"/>
                <w:color w:val="000000"/>
                <w:kern w:val="0"/>
                <w:sz w:val="20"/>
                <w:szCs w:val="20"/>
              </w:rPr>
            </w:pPr>
            <w:r>
              <w:rPr>
                <w:rFonts w:hint="eastAsia" w:ascii="宋体" w:hAnsi="宋体" w:cs="宋体"/>
                <w:color w:val="000000"/>
                <w:kern w:val="0"/>
                <w:sz w:val="20"/>
                <w:szCs w:val="20"/>
              </w:rPr>
              <w:t>3390.33</w:t>
            </w:r>
          </w:p>
        </w:tc>
        <w:tc>
          <w:tcPr>
            <w:tcW w:w="321" w:type="pct"/>
            <w:gridSpan w:val="5"/>
            <w:tcBorders>
              <w:top w:val="single" w:color="auto" w:sz="4" w:space="0"/>
              <w:left w:val="nil"/>
              <w:bottom w:val="single" w:color="auto" w:sz="4" w:space="0"/>
              <w:right w:val="single" w:color="000000" w:sz="4" w:space="0"/>
            </w:tcBorders>
            <w:shd w:val="clear" w:color="000000" w:fill="FFFFFF"/>
            <w:vAlign w:val="center"/>
          </w:tcPr>
          <w:p w14:paraId="78F94A7D">
            <w:pPr>
              <w:widowControl/>
              <w:jc w:val="center"/>
              <w:rPr>
                <w:rFonts w:ascii="宋体" w:hAnsi="宋体" w:cs="宋体"/>
                <w:color w:val="000000"/>
                <w:kern w:val="0"/>
                <w:sz w:val="20"/>
                <w:szCs w:val="20"/>
              </w:rPr>
            </w:pPr>
            <w:r>
              <w:rPr>
                <w:rFonts w:hint="eastAsia" w:ascii="宋体" w:hAnsi="宋体" w:cs="宋体"/>
                <w:color w:val="000000"/>
                <w:kern w:val="0"/>
                <w:sz w:val="20"/>
                <w:szCs w:val="20"/>
              </w:rPr>
              <w:t>96.83%</w:t>
            </w:r>
          </w:p>
        </w:tc>
        <w:tc>
          <w:tcPr>
            <w:tcW w:w="169" w:type="pct"/>
            <w:gridSpan w:val="2"/>
            <w:tcBorders>
              <w:top w:val="single" w:color="auto" w:sz="4" w:space="0"/>
              <w:left w:val="nil"/>
              <w:bottom w:val="single" w:color="auto" w:sz="4" w:space="0"/>
              <w:right w:val="single" w:color="000000" w:sz="4" w:space="0"/>
            </w:tcBorders>
            <w:shd w:val="clear" w:color="000000" w:fill="FFFFFF"/>
            <w:vAlign w:val="center"/>
          </w:tcPr>
          <w:p w14:paraId="0E6F592A">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502" w:type="pct"/>
            <w:gridSpan w:val="4"/>
            <w:tcBorders>
              <w:top w:val="single" w:color="auto" w:sz="4" w:space="0"/>
              <w:left w:val="nil"/>
              <w:bottom w:val="single" w:color="auto" w:sz="4" w:space="0"/>
              <w:right w:val="single" w:color="auto" w:sz="4" w:space="0"/>
            </w:tcBorders>
            <w:shd w:val="clear" w:color="000000" w:fill="FFFFFF"/>
            <w:vAlign w:val="center"/>
          </w:tcPr>
          <w:p w14:paraId="29D6BE23">
            <w:pPr>
              <w:widowControl/>
              <w:jc w:val="center"/>
              <w:rPr>
                <w:rFonts w:ascii="宋体" w:hAnsi="宋体" w:cs="宋体"/>
                <w:color w:val="000000"/>
                <w:kern w:val="0"/>
                <w:sz w:val="20"/>
                <w:szCs w:val="20"/>
              </w:rPr>
            </w:pPr>
            <w:r>
              <w:rPr>
                <w:rFonts w:hint="eastAsia" w:ascii="宋体" w:hAnsi="宋体" w:cs="宋体"/>
                <w:color w:val="000000"/>
                <w:kern w:val="0"/>
                <w:sz w:val="20"/>
                <w:szCs w:val="20"/>
              </w:rPr>
              <w:t>3.48</w:t>
            </w:r>
          </w:p>
        </w:tc>
      </w:tr>
      <w:tr w14:paraId="00A68E0A">
        <w:tblPrEx>
          <w:tblCellMar>
            <w:top w:w="0" w:type="dxa"/>
            <w:left w:w="108" w:type="dxa"/>
            <w:bottom w:w="0" w:type="dxa"/>
            <w:right w:w="108" w:type="dxa"/>
          </w:tblCellMar>
        </w:tblPrEx>
        <w:trPr>
          <w:gridAfter w:val="11"/>
          <w:wAfter w:w="1647" w:type="pct"/>
          <w:trHeight w:val="312" w:hRule="atLeast"/>
        </w:trPr>
        <w:tc>
          <w:tcPr>
            <w:tcW w:w="136" w:type="pct"/>
            <w:gridSpan w:val="2"/>
            <w:vMerge w:val="restart"/>
            <w:tcBorders>
              <w:top w:val="nil"/>
              <w:left w:val="single" w:color="auto" w:sz="4" w:space="0"/>
              <w:bottom w:val="single" w:color="auto" w:sz="4" w:space="0"/>
              <w:right w:val="single" w:color="auto" w:sz="4" w:space="0"/>
            </w:tcBorders>
            <w:shd w:val="clear" w:color="000000" w:fill="FFFFFF"/>
            <w:vAlign w:val="center"/>
          </w:tcPr>
          <w:p w14:paraId="6831C50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1773" w:type="pct"/>
            <w:gridSpan w:val="24"/>
            <w:tcBorders>
              <w:top w:val="single" w:color="auto" w:sz="4" w:space="0"/>
              <w:left w:val="nil"/>
              <w:bottom w:val="single" w:color="auto" w:sz="4" w:space="0"/>
              <w:right w:val="single" w:color="000000" w:sz="4" w:space="0"/>
            </w:tcBorders>
            <w:shd w:val="clear" w:color="000000" w:fill="FFFFFF"/>
            <w:vAlign w:val="center"/>
          </w:tcPr>
          <w:p w14:paraId="4A542B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1444" w:type="pct"/>
            <w:gridSpan w:val="17"/>
            <w:tcBorders>
              <w:top w:val="single" w:color="auto" w:sz="4" w:space="0"/>
              <w:left w:val="nil"/>
              <w:bottom w:val="single" w:color="auto" w:sz="4" w:space="0"/>
              <w:right w:val="single" w:color="000000" w:sz="4" w:space="0"/>
            </w:tcBorders>
            <w:shd w:val="clear" w:color="000000" w:fill="FFFFFF"/>
            <w:vAlign w:val="center"/>
          </w:tcPr>
          <w:p w14:paraId="2C2611B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167EF170">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single" w:color="auto" w:sz="4" w:space="0"/>
              <w:right w:val="single" w:color="auto" w:sz="4" w:space="0"/>
            </w:tcBorders>
            <w:vAlign w:val="center"/>
          </w:tcPr>
          <w:p w14:paraId="4AB30A60">
            <w:pPr>
              <w:widowControl/>
              <w:jc w:val="left"/>
              <w:rPr>
                <w:rFonts w:ascii="宋体" w:hAnsi="宋体" w:cs="宋体"/>
                <w:b/>
                <w:bCs/>
                <w:color w:val="000000"/>
                <w:kern w:val="0"/>
                <w:sz w:val="20"/>
                <w:szCs w:val="20"/>
              </w:rPr>
            </w:pPr>
          </w:p>
        </w:tc>
        <w:tc>
          <w:tcPr>
            <w:tcW w:w="1773" w:type="pct"/>
            <w:gridSpan w:val="24"/>
            <w:tcBorders>
              <w:top w:val="single" w:color="auto" w:sz="4" w:space="0"/>
              <w:left w:val="nil"/>
              <w:bottom w:val="single" w:color="auto" w:sz="4" w:space="0"/>
              <w:right w:val="single" w:color="000000" w:sz="4" w:space="0"/>
            </w:tcBorders>
            <w:shd w:val="clear" w:color="000000" w:fill="FFFFFF"/>
            <w:vAlign w:val="center"/>
          </w:tcPr>
          <w:p w14:paraId="1787D836">
            <w:pPr>
              <w:widowControl/>
              <w:jc w:val="center"/>
              <w:rPr>
                <w:rFonts w:ascii="宋体" w:hAnsi="宋体" w:cs="宋体"/>
                <w:color w:val="000000"/>
                <w:kern w:val="0"/>
                <w:sz w:val="20"/>
                <w:szCs w:val="20"/>
              </w:rPr>
            </w:pPr>
            <w:r>
              <w:rPr>
                <w:rFonts w:hint="eastAsia" w:ascii="宋体" w:hAnsi="宋体" w:cs="宋体"/>
                <w:color w:val="000000"/>
                <w:kern w:val="0"/>
                <w:sz w:val="20"/>
                <w:szCs w:val="20"/>
              </w:rPr>
              <w:t>留置场所维护费（含物业、水电、维护、伙食、陪护人员补助、疫情防控核酸检测）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纪律审查工作经费（用于党内监督工作中监督执纪问责工作经费）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机关派驻机构信息化经费（用于纪检监察网络维护费、外网等级保护测评费用及网络线路租赁所需经费）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派驻检法辽东湾纪检组工作经费（法院、检察院派驻纪检组工作经费）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检举举报平台经费（12388平台工作人员工资及平台维护费）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监察调查工作经费（用于监察监督工作中监督调查发生的差旅费、委托鉴定等中介费、伙食费、办案及陪护人员补助费、车燃费等支出）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落实八项规定工作经费（八项规定日常监督和异地检查等所需经费）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宣教工作经费（全市党风廉政建设警示教育等宣传及培训所需经费）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创新监督工作经费（用于“四个监督”软件开发使用及软件维护费）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部门预算基本支出人员经费（工资、办公费）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办案专用设备购置费（购置用于审核调查数据查询分析采集系统所需经费）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部门预算基本支出公用经费（办公费）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大数据中心改建经费</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留置场所改扩建工程经费</w:t>
            </w:r>
          </w:p>
        </w:tc>
        <w:tc>
          <w:tcPr>
            <w:tcW w:w="1444" w:type="pct"/>
            <w:gridSpan w:val="17"/>
            <w:tcBorders>
              <w:top w:val="single" w:color="auto" w:sz="4" w:space="0"/>
              <w:left w:val="nil"/>
              <w:bottom w:val="single" w:color="auto" w:sz="4" w:space="0"/>
              <w:right w:val="single" w:color="000000" w:sz="4" w:space="0"/>
            </w:tcBorders>
            <w:shd w:val="clear" w:color="000000" w:fill="FFFFFF"/>
            <w:vAlign w:val="center"/>
          </w:tcPr>
          <w:p w14:paraId="55F76D14">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51AC9CDB">
        <w:tblPrEx>
          <w:tblCellMar>
            <w:top w:w="0" w:type="dxa"/>
            <w:left w:w="108" w:type="dxa"/>
            <w:bottom w:w="0" w:type="dxa"/>
            <w:right w:w="108" w:type="dxa"/>
          </w:tblCellMar>
        </w:tblPrEx>
        <w:trPr>
          <w:gridAfter w:val="11"/>
          <w:wAfter w:w="1647" w:type="pct"/>
          <w:trHeight w:val="285" w:hRule="atLeast"/>
        </w:trPr>
        <w:tc>
          <w:tcPr>
            <w:tcW w:w="136" w:type="pct"/>
            <w:gridSpan w:val="2"/>
            <w:vMerge w:val="restart"/>
            <w:tcBorders>
              <w:top w:val="nil"/>
              <w:left w:val="single" w:color="auto" w:sz="4" w:space="0"/>
              <w:bottom w:val="nil"/>
              <w:right w:val="single" w:color="auto" w:sz="4" w:space="0"/>
            </w:tcBorders>
            <w:shd w:val="clear" w:color="000000" w:fill="FFFFFF"/>
            <w:vAlign w:val="center"/>
          </w:tcPr>
          <w:p w14:paraId="458B7B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DF500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521145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20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F6F5E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513D6FA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168" w:type="pct"/>
            <w:vMerge w:val="restart"/>
            <w:tcBorders>
              <w:top w:val="nil"/>
              <w:left w:val="single" w:color="auto" w:sz="4" w:space="0"/>
              <w:bottom w:val="single" w:color="auto" w:sz="4" w:space="0"/>
              <w:right w:val="single" w:color="auto" w:sz="4" w:space="0"/>
            </w:tcBorders>
            <w:shd w:val="clear" w:color="000000" w:fill="FFFFFF"/>
            <w:vAlign w:val="center"/>
          </w:tcPr>
          <w:p w14:paraId="45AF11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136" w:type="pct"/>
            <w:vMerge w:val="restart"/>
            <w:tcBorders>
              <w:top w:val="nil"/>
              <w:left w:val="single" w:color="auto" w:sz="4" w:space="0"/>
              <w:bottom w:val="single" w:color="auto" w:sz="4" w:space="0"/>
              <w:right w:val="single" w:color="auto" w:sz="4" w:space="0"/>
            </w:tcBorders>
            <w:shd w:val="clear" w:color="000000" w:fill="FFFFFF"/>
            <w:vAlign w:val="center"/>
          </w:tcPr>
          <w:p w14:paraId="098F7CB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357" w:type="pct"/>
            <w:gridSpan w:val="4"/>
            <w:vMerge w:val="restart"/>
            <w:tcBorders>
              <w:top w:val="nil"/>
              <w:left w:val="single" w:color="auto" w:sz="4" w:space="0"/>
              <w:bottom w:val="single" w:color="000000" w:sz="4" w:space="0"/>
              <w:right w:val="single" w:color="auto" w:sz="4" w:space="0"/>
            </w:tcBorders>
            <w:shd w:val="clear" w:color="000000" w:fill="FFFFFF"/>
            <w:vAlign w:val="center"/>
          </w:tcPr>
          <w:p w14:paraId="6EF35B5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136" w:type="pct"/>
            <w:vMerge w:val="restart"/>
            <w:tcBorders>
              <w:top w:val="nil"/>
              <w:left w:val="single" w:color="auto" w:sz="4" w:space="0"/>
              <w:bottom w:val="single" w:color="000000" w:sz="4" w:space="0"/>
              <w:right w:val="single" w:color="auto" w:sz="4" w:space="0"/>
            </w:tcBorders>
            <w:shd w:val="clear" w:color="000000" w:fill="FFFFFF"/>
            <w:vAlign w:val="center"/>
          </w:tcPr>
          <w:p w14:paraId="4D165F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169" w:type="pct"/>
            <w:gridSpan w:val="4"/>
            <w:vMerge w:val="restart"/>
            <w:tcBorders>
              <w:top w:val="nil"/>
              <w:left w:val="single" w:color="auto" w:sz="4" w:space="0"/>
              <w:bottom w:val="single" w:color="000000" w:sz="4" w:space="0"/>
              <w:right w:val="single" w:color="auto" w:sz="4" w:space="0"/>
            </w:tcBorders>
            <w:shd w:val="clear" w:color="000000" w:fill="FFFFFF"/>
            <w:vAlign w:val="center"/>
          </w:tcPr>
          <w:p w14:paraId="0AEAC3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97" w:type="pct"/>
            <w:gridSpan w:val="3"/>
            <w:vMerge w:val="restart"/>
            <w:tcBorders>
              <w:top w:val="nil"/>
              <w:left w:val="single" w:color="auto" w:sz="4" w:space="0"/>
              <w:bottom w:val="single" w:color="000000" w:sz="4" w:space="0"/>
              <w:right w:val="single" w:color="auto" w:sz="4" w:space="0"/>
            </w:tcBorders>
            <w:shd w:val="clear" w:color="000000" w:fill="FFFFFF"/>
            <w:vAlign w:val="center"/>
          </w:tcPr>
          <w:p w14:paraId="1090F2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774" w:type="pct"/>
            <w:gridSpan w:val="11"/>
            <w:tcBorders>
              <w:top w:val="nil"/>
              <w:left w:val="nil"/>
              <w:bottom w:val="single" w:color="auto" w:sz="4" w:space="0"/>
              <w:right w:val="single" w:color="auto" w:sz="4" w:space="0"/>
            </w:tcBorders>
            <w:shd w:val="clear" w:color="000000" w:fill="FFFFFF"/>
            <w:vAlign w:val="center"/>
          </w:tcPr>
          <w:p w14:paraId="2DC676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670" w:type="pct"/>
            <w:gridSpan w:val="6"/>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35CFAE3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3C7EC7F2">
        <w:tblPrEx>
          <w:tblCellMar>
            <w:top w:w="0" w:type="dxa"/>
            <w:left w:w="108" w:type="dxa"/>
            <w:bottom w:w="0" w:type="dxa"/>
            <w:right w:w="108" w:type="dxa"/>
          </w:tblCellMar>
        </w:tblPrEx>
        <w:trPr>
          <w:gridAfter w:val="11"/>
          <w:wAfter w:w="1647" w:type="pct"/>
          <w:trHeight w:val="960" w:hRule="atLeast"/>
        </w:trPr>
        <w:tc>
          <w:tcPr>
            <w:tcW w:w="136" w:type="pct"/>
            <w:gridSpan w:val="2"/>
            <w:vMerge w:val="continue"/>
            <w:tcBorders>
              <w:top w:val="nil"/>
              <w:left w:val="single" w:color="auto" w:sz="4" w:space="0"/>
              <w:bottom w:val="nil"/>
              <w:right w:val="single" w:color="auto" w:sz="4" w:space="0"/>
            </w:tcBorders>
            <w:vAlign w:val="center"/>
          </w:tcPr>
          <w:p w14:paraId="0D4E7C34">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5CDC0A9C">
            <w:pPr>
              <w:widowControl/>
              <w:jc w:val="left"/>
              <w:rPr>
                <w:rFonts w:ascii="宋体" w:hAnsi="宋体" w:cs="宋体"/>
                <w:b/>
                <w:bCs/>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5C07CD01">
            <w:pPr>
              <w:widowControl/>
              <w:jc w:val="left"/>
              <w:rPr>
                <w:rFonts w:ascii="宋体" w:hAnsi="宋体" w:cs="宋体"/>
                <w:b/>
                <w:bCs/>
                <w:color w:val="000000"/>
                <w:kern w:val="0"/>
                <w:sz w:val="20"/>
                <w:szCs w:val="20"/>
              </w:rPr>
            </w:pPr>
          </w:p>
        </w:tc>
        <w:tc>
          <w:tcPr>
            <w:tcW w:w="201" w:type="pct"/>
            <w:gridSpan w:val="3"/>
            <w:vMerge w:val="continue"/>
            <w:tcBorders>
              <w:top w:val="nil"/>
              <w:left w:val="single" w:color="auto" w:sz="4" w:space="0"/>
              <w:bottom w:val="single" w:color="auto" w:sz="4" w:space="0"/>
              <w:right w:val="single" w:color="auto" w:sz="4" w:space="0"/>
            </w:tcBorders>
            <w:vAlign w:val="center"/>
          </w:tcPr>
          <w:p w14:paraId="45C36998">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0E4B2589">
            <w:pPr>
              <w:widowControl/>
              <w:jc w:val="left"/>
              <w:rPr>
                <w:rFonts w:ascii="宋体" w:hAnsi="宋体" w:cs="宋体"/>
                <w:b/>
                <w:bCs/>
                <w:color w:val="000000"/>
                <w:kern w:val="0"/>
                <w:sz w:val="20"/>
                <w:szCs w:val="20"/>
              </w:rPr>
            </w:pPr>
          </w:p>
        </w:tc>
        <w:tc>
          <w:tcPr>
            <w:tcW w:w="168" w:type="pct"/>
            <w:vMerge w:val="continue"/>
            <w:tcBorders>
              <w:top w:val="nil"/>
              <w:left w:val="single" w:color="auto" w:sz="4" w:space="0"/>
              <w:bottom w:val="single" w:color="auto" w:sz="4" w:space="0"/>
              <w:right w:val="single" w:color="auto" w:sz="4" w:space="0"/>
            </w:tcBorders>
            <w:vAlign w:val="center"/>
          </w:tcPr>
          <w:p w14:paraId="7997F957">
            <w:pPr>
              <w:widowControl/>
              <w:jc w:val="left"/>
              <w:rPr>
                <w:rFonts w:ascii="宋体" w:hAnsi="宋体" w:cs="宋体"/>
                <w:b/>
                <w:bCs/>
                <w:color w:val="000000"/>
                <w:kern w:val="0"/>
                <w:sz w:val="20"/>
                <w:szCs w:val="20"/>
              </w:rPr>
            </w:pPr>
          </w:p>
        </w:tc>
        <w:tc>
          <w:tcPr>
            <w:tcW w:w="136" w:type="pct"/>
            <w:vMerge w:val="continue"/>
            <w:tcBorders>
              <w:top w:val="nil"/>
              <w:left w:val="single" w:color="auto" w:sz="4" w:space="0"/>
              <w:bottom w:val="single" w:color="auto" w:sz="4" w:space="0"/>
              <w:right w:val="single" w:color="auto" w:sz="4" w:space="0"/>
            </w:tcBorders>
            <w:vAlign w:val="center"/>
          </w:tcPr>
          <w:p w14:paraId="1C788894">
            <w:pPr>
              <w:widowControl/>
              <w:jc w:val="left"/>
              <w:rPr>
                <w:rFonts w:ascii="宋体" w:hAnsi="宋体" w:cs="宋体"/>
                <w:b/>
                <w:bCs/>
                <w:color w:val="000000"/>
                <w:kern w:val="0"/>
                <w:sz w:val="20"/>
                <w:szCs w:val="20"/>
              </w:rPr>
            </w:pPr>
          </w:p>
        </w:tc>
        <w:tc>
          <w:tcPr>
            <w:tcW w:w="357" w:type="pct"/>
            <w:gridSpan w:val="4"/>
            <w:vMerge w:val="continue"/>
            <w:tcBorders>
              <w:top w:val="nil"/>
              <w:left w:val="single" w:color="auto" w:sz="4" w:space="0"/>
              <w:bottom w:val="single" w:color="000000" w:sz="4" w:space="0"/>
              <w:right w:val="single" w:color="auto" w:sz="4" w:space="0"/>
            </w:tcBorders>
            <w:vAlign w:val="center"/>
          </w:tcPr>
          <w:p w14:paraId="0F5029FA">
            <w:pPr>
              <w:widowControl/>
              <w:jc w:val="left"/>
              <w:rPr>
                <w:rFonts w:ascii="宋体" w:hAnsi="宋体" w:cs="宋体"/>
                <w:b/>
                <w:bCs/>
                <w:color w:val="000000"/>
                <w:kern w:val="0"/>
                <w:sz w:val="20"/>
                <w:szCs w:val="20"/>
              </w:rPr>
            </w:pPr>
          </w:p>
        </w:tc>
        <w:tc>
          <w:tcPr>
            <w:tcW w:w="136" w:type="pct"/>
            <w:vMerge w:val="continue"/>
            <w:tcBorders>
              <w:top w:val="nil"/>
              <w:left w:val="single" w:color="auto" w:sz="4" w:space="0"/>
              <w:bottom w:val="single" w:color="000000" w:sz="4" w:space="0"/>
              <w:right w:val="single" w:color="auto" w:sz="4" w:space="0"/>
            </w:tcBorders>
            <w:vAlign w:val="center"/>
          </w:tcPr>
          <w:p w14:paraId="15E3E36C">
            <w:pPr>
              <w:widowControl/>
              <w:jc w:val="left"/>
              <w:rPr>
                <w:rFonts w:ascii="宋体" w:hAnsi="宋体" w:cs="宋体"/>
                <w:b/>
                <w:bCs/>
                <w:color w:val="000000"/>
                <w:kern w:val="0"/>
                <w:sz w:val="20"/>
                <w:szCs w:val="20"/>
              </w:rPr>
            </w:pPr>
          </w:p>
        </w:tc>
        <w:tc>
          <w:tcPr>
            <w:tcW w:w="169" w:type="pct"/>
            <w:gridSpan w:val="4"/>
            <w:vMerge w:val="continue"/>
            <w:tcBorders>
              <w:top w:val="nil"/>
              <w:left w:val="single" w:color="auto" w:sz="4" w:space="0"/>
              <w:bottom w:val="single" w:color="000000" w:sz="4" w:space="0"/>
              <w:right w:val="single" w:color="auto" w:sz="4" w:space="0"/>
            </w:tcBorders>
            <w:vAlign w:val="center"/>
          </w:tcPr>
          <w:p w14:paraId="0FA31A24">
            <w:pPr>
              <w:widowControl/>
              <w:jc w:val="left"/>
              <w:rPr>
                <w:rFonts w:ascii="宋体" w:hAnsi="宋体" w:cs="宋体"/>
                <w:b/>
                <w:bCs/>
                <w:color w:val="000000"/>
                <w:kern w:val="0"/>
                <w:sz w:val="20"/>
                <w:szCs w:val="20"/>
              </w:rPr>
            </w:pPr>
          </w:p>
        </w:tc>
        <w:tc>
          <w:tcPr>
            <w:tcW w:w="197" w:type="pct"/>
            <w:gridSpan w:val="3"/>
            <w:vMerge w:val="continue"/>
            <w:tcBorders>
              <w:top w:val="nil"/>
              <w:left w:val="single" w:color="auto" w:sz="4" w:space="0"/>
              <w:bottom w:val="single" w:color="000000" w:sz="4" w:space="0"/>
              <w:right w:val="single" w:color="auto" w:sz="4" w:space="0"/>
            </w:tcBorders>
            <w:vAlign w:val="center"/>
          </w:tcPr>
          <w:p w14:paraId="24AD4EC0">
            <w:pPr>
              <w:widowControl/>
              <w:jc w:val="left"/>
              <w:rPr>
                <w:rFonts w:ascii="宋体" w:hAnsi="宋体" w:cs="宋体"/>
                <w:b/>
                <w:bCs/>
                <w:color w:val="000000"/>
                <w:kern w:val="0"/>
                <w:sz w:val="20"/>
                <w:szCs w:val="20"/>
              </w:rPr>
            </w:pPr>
          </w:p>
        </w:tc>
        <w:tc>
          <w:tcPr>
            <w:tcW w:w="138" w:type="pct"/>
            <w:tcBorders>
              <w:top w:val="nil"/>
              <w:left w:val="nil"/>
              <w:bottom w:val="single" w:color="auto" w:sz="4" w:space="0"/>
              <w:right w:val="single" w:color="auto" w:sz="4" w:space="0"/>
            </w:tcBorders>
            <w:shd w:val="clear" w:color="000000" w:fill="FFFFFF"/>
            <w:vAlign w:val="center"/>
          </w:tcPr>
          <w:p w14:paraId="0A1AA26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178" w:type="pct"/>
            <w:gridSpan w:val="3"/>
            <w:tcBorders>
              <w:top w:val="nil"/>
              <w:left w:val="nil"/>
              <w:bottom w:val="single" w:color="auto" w:sz="4" w:space="0"/>
              <w:right w:val="single" w:color="auto" w:sz="4" w:space="0"/>
            </w:tcBorders>
            <w:shd w:val="clear" w:color="000000" w:fill="FFFFFF"/>
            <w:vAlign w:val="center"/>
          </w:tcPr>
          <w:p w14:paraId="3A1C19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138" w:type="pct"/>
            <w:gridSpan w:val="2"/>
            <w:tcBorders>
              <w:top w:val="nil"/>
              <w:left w:val="nil"/>
              <w:bottom w:val="single" w:color="auto" w:sz="4" w:space="0"/>
              <w:right w:val="single" w:color="auto" w:sz="4" w:space="0"/>
            </w:tcBorders>
            <w:shd w:val="clear" w:color="000000" w:fill="FFFFFF"/>
            <w:vAlign w:val="center"/>
          </w:tcPr>
          <w:p w14:paraId="32FE04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184" w:type="pct"/>
            <w:gridSpan w:val="3"/>
            <w:tcBorders>
              <w:top w:val="nil"/>
              <w:left w:val="nil"/>
              <w:bottom w:val="single" w:color="auto" w:sz="4" w:space="0"/>
              <w:right w:val="single" w:color="auto" w:sz="4" w:space="0"/>
            </w:tcBorders>
            <w:shd w:val="clear" w:color="000000" w:fill="FFFFFF"/>
            <w:vAlign w:val="center"/>
          </w:tcPr>
          <w:p w14:paraId="3683F0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136" w:type="pct"/>
            <w:gridSpan w:val="2"/>
            <w:tcBorders>
              <w:top w:val="nil"/>
              <w:left w:val="nil"/>
              <w:bottom w:val="single" w:color="auto" w:sz="4" w:space="0"/>
              <w:right w:val="single" w:color="auto" w:sz="4" w:space="0"/>
            </w:tcBorders>
            <w:shd w:val="clear" w:color="000000" w:fill="FFFFFF"/>
            <w:vAlign w:val="center"/>
          </w:tcPr>
          <w:p w14:paraId="399A07F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670" w:type="pct"/>
            <w:gridSpan w:val="6"/>
            <w:vMerge w:val="continue"/>
            <w:tcBorders>
              <w:top w:val="nil"/>
              <w:left w:val="nil"/>
              <w:bottom w:val="single" w:color="auto" w:sz="4" w:space="0"/>
              <w:right w:val="single" w:color="auto" w:sz="4" w:space="0"/>
            </w:tcBorders>
            <w:vAlign w:val="center"/>
          </w:tcPr>
          <w:p w14:paraId="301D4784">
            <w:pPr>
              <w:widowControl/>
              <w:jc w:val="left"/>
              <w:rPr>
                <w:rFonts w:ascii="宋体" w:hAnsi="宋体" w:cs="宋体"/>
                <w:b/>
                <w:bCs/>
                <w:color w:val="000000"/>
                <w:kern w:val="0"/>
                <w:sz w:val="20"/>
                <w:szCs w:val="20"/>
              </w:rPr>
            </w:pPr>
          </w:p>
        </w:tc>
      </w:tr>
      <w:tr w14:paraId="7FC8E83F">
        <w:tblPrEx>
          <w:tblCellMar>
            <w:top w:w="0" w:type="dxa"/>
            <w:left w:w="108" w:type="dxa"/>
            <w:bottom w:w="0" w:type="dxa"/>
            <w:right w:w="108" w:type="dxa"/>
          </w:tblCellMar>
        </w:tblPrEx>
        <w:trPr>
          <w:gridAfter w:val="11"/>
          <w:wAfter w:w="1647" w:type="pct"/>
          <w:trHeight w:val="960" w:hRule="atLeast"/>
        </w:trPr>
        <w:tc>
          <w:tcPr>
            <w:tcW w:w="136" w:type="pct"/>
            <w:gridSpan w:val="2"/>
            <w:vMerge w:val="continue"/>
            <w:tcBorders>
              <w:top w:val="nil"/>
              <w:left w:val="single" w:color="auto" w:sz="4" w:space="0"/>
              <w:bottom w:val="nil"/>
              <w:right w:val="single" w:color="auto" w:sz="4" w:space="0"/>
            </w:tcBorders>
            <w:vAlign w:val="center"/>
          </w:tcPr>
          <w:p w14:paraId="55BE68EF">
            <w:pPr>
              <w:widowControl/>
              <w:jc w:val="left"/>
              <w:rPr>
                <w:rFonts w:ascii="宋体" w:hAnsi="宋体" w:cs="宋体"/>
                <w:b/>
                <w:bCs/>
                <w:color w:val="000000"/>
                <w:kern w:val="0"/>
                <w:sz w:val="20"/>
                <w:szCs w:val="20"/>
              </w:rPr>
            </w:pP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1139056B">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137" w:type="pct"/>
            <w:tcBorders>
              <w:top w:val="nil"/>
              <w:left w:val="nil"/>
              <w:bottom w:val="single" w:color="auto" w:sz="4" w:space="0"/>
              <w:right w:val="single" w:color="auto" w:sz="4" w:space="0"/>
            </w:tcBorders>
            <w:shd w:val="clear" w:color="000000" w:fill="FFFFFF"/>
            <w:vAlign w:val="center"/>
          </w:tcPr>
          <w:p w14:paraId="074EADF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201" w:type="pct"/>
            <w:gridSpan w:val="3"/>
            <w:tcBorders>
              <w:top w:val="nil"/>
              <w:left w:val="nil"/>
              <w:bottom w:val="single" w:color="auto" w:sz="4" w:space="0"/>
              <w:right w:val="single" w:color="auto" w:sz="4" w:space="0"/>
            </w:tcBorders>
            <w:shd w:val="clear" w:color="000000" w:fill="FFFFFF"/>
            <w:vAlign w:val="center"/>
          </w:tcPr>
          <w:p w14:paraId="681E523C">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136" w:type="pct"/>
            <w:gridSpan w:val="3"/>
            <w:tcBorders>
              <w:top w:val="nil"/>
              <w:left w:val="nil"/>
              <w:bottom w:val="single" w:color="auto" w:sz="4" w:space="0"/>
              <w:right w:val="single" w:color="auto" w:sz="4" w:space="0"/>
            </w:tcBorders>
            <w:shd w:val="clear" w:color="000000" w:fill="FFFFFF"/>
            <w:vAlign w:val="center"/>
          </w:tcPr>
          <w:p w14:paraId="72D0C8D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07D7830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7E91494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634416C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40A6AC6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2CFA38B4">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97" w:type="pct"/>
            <w:gridSpan w:val="3"/>
            <w:tcBorders>
              <w:top w:val="nil"/>
              <w:left w:val="nil"/>
              <w:bottom w:val="single" w:color="auto" w:sz="4" w:space="0"/>
              <w:right w:val="single" w:color="auto" w:sz="4" w:space="0"/>
            </w:tcBorders>
            <w:shd w:val="clear" w:color="000000" w:fill="FFFFFF"/>
            <w:vAlign w:val="center"/>
          </w:tcPr>
          <w:p w14:paraId="0A877A07">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38" w:type="pct"/>
            <w:tcBorders>
              <w:top w:val="nil"/>
              <w:left w:val="nil"/>
              <w:bottom w:val="single" w:color="auto" w:sz="4" w:space="0"/>
              <w:right w:val="single" w:color="auto" w:sz="4" w:space="0"/>
            </w:tcBorders>
            <w:shd w:val="clear" w:color="000000" w:fill="FFFFFF"/>
            <w:vAlign w:val="center"/>
          </w:tcPr>
          <w:p w14:paraId="129223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63F2B9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3B0D80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005C7E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6FAE93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6EC2D3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F20764E">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05545F71">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4F5190AC">
            <w:pPr>
              <w:widowControl/>
              <w:jc w:val="left"/>
              <w:rPr>
                <w:rFonts w:ascii="宋体" w:hAnsi="宋体" w:cs="宋体"/>
                <w:color w:val="000000"/>
                <w:kern w:val="0"/>
                <w:sz w:val="20"/>
                <w:szCs w:val="20"/>
              </w:rPr>
            </w:pP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0D07414C">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201" w:type="pct"/>
            <w:gridSpan w:val="3"/>
            <w:tcBorders>
              <w:top w:val="nil"/>
              <w:left w:val="nil"/>
              <w:bottom w:val="single" w:color="auto" w:sz="4" w:space="0"/>
              <w:right w:val="single" w:color="auto" w:sz="4" w:space="0"/>
            </w:tcBorders>
            <w:shd w:val="clear" w:color="000000" w:fill="FFFFFF"/>
            <w:vAlign w:val="center"/>
          </w:tcPr>
          <w:p w14:paraId="3551AE5F">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136" w:type="pct"/>
            <w:gridSpan w:val="3"/>
            <w:tcBorders>
              <w:top w:val="nil"/>
              <w:left w:val="nil"/>
              <w:bottom w:val="single" w:color="auto" w:sz="4" w:space="0"/>
              <w:right w:val="single" w:color="auto" w:sz="4" w:space="0"/>
            </w:tcBorders>
            <w:shd w:val="clear" w:color="000000" w:fill="FFFFFF"/>
            <w:vAlign w:val="center"/>
          </w:tcPr>
          <w:p w14:paraId="01DC803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3700F6C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397A5AF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4CD6322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5EF3F0B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D19E82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97" w:type="pct"/>
            <w:gridSpan w:val="3"/>
            <w:tcBorders>
              <w:top w:val="nil"/>
              <w:left w:val="nil"/>
              <w:bottom w:val="single" w:color="auto" w:sz="4" w:space="0"/>
              <w:right w:val="single" w:color="auto" w:sz="4" w:space="0"/>
            </w:tcBorders>
            <w:shd w:val="clear" w:color="000000" w:fill="FFFFFF"/>
            <w:vAlign w:val="center"/>
          </w:tcPr>
          <w:p w14:paraId="156E840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38" w:type="pct"/>
            <w:tcBorders>
              <w:top w:val="nil"/>
              <w:left w:val="nil"/>
              <w:bottom w:val="single" w:color="auto" w:sz="4" w:space="0"/>
              <w:right w:val="single" w:color="auto" w:sz="4" w:space="0"/>
            </w:tcBorders>
            <w:shd w:val="clear" w:color="000000" w:fill="FFFFFF"/>
            <w:vAlign w:val="center"/>
          </w:tcPr>
          <w:p w14:paraId="0F5AAF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269B96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3A517C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1CAB1B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57A9A4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7AE256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041640A">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397EE585">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1761B9C8">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520BDB88">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077E5122">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136" w:type="pct"/>
            <w:gridSpan w:val="3"/>
            <w:tcBorders>
              <w:top w:val="nil"/>
              <w:left w:val="nil"/>
              <w:bottom w:val="single" w:color="auto" w:sz="4" w:space="0"/>
              <w:right w:val="single" w:color="auto" w:sz="4" w:space="0"/>
            </w:tcBorders>
            <w:shd w:val="clear" w:color="000000" w:fill="FFFFFF"/>
            <w:vAlign w:val="center"/>
          </w:tcPr>
          <w:p w14:paraId="2F9397B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06B4290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356C70C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72D898B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555F0A6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5601AA6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97" w:type="pct"/>
            <w:gridSpan w:val="3"/>
            <w:tcBorders>
              <w:top w:val="nil"/>
              <w:left w:val="nil"/>
              <w:bottom w:val="single" w:color="auto" w:sz="4" w:space="0"/>
              <w:right w:val="single" w:color="auto" w:sz="4" w:space="0"/>
            </w:tcBorders>
            <w:shd w:val="clear" w:color="000000" w:fill="FFFFFF"/>
            <w:vAlign w:val="center"/>
          </w:tcPr>
          <w:p w14:paraId="551C1C7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38" w:type="pct"/>
            <w:tcBorders>
              <w:top w:val="nil"/>
              <w:left w:val="nil"/>
              <w:bottom w:val="single" w:color="auto" w:sz="4" w:space="0"/>
              <w:right w:val="single" w:color="auto" w:sz="4" w:space="0"/>
            </w:tcBorders>
            <w:shd w:val="clear" w:color="000000" w:fill="FFFFFF"/>
            <w:vAlign w:val="center"/>
          </w:tcPr>
          <w:p w14:paraId="4FAB18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5B00A2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240E40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71C46D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4C8078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208EA8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F5AE44C">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0540EF35">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0DDF34A5">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7A40D749">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4B6362F5">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136" w:type="pct"/>
            <w:gridSpan w:val="3"/>
            <w:tcBorders>
              <w:top w:val="nil"/>
              <w:left w:val="nil"/>
              <w:bottom w:val="single" w:color="auto" w:sz="4" w:space="0"/>
              <w:right w:val="single" w:color="auto" w:sz="4" w:space="0"/>
            </w:tcBorders>
            <w:shd w:val="clear" w:color="000000" w:fill="FFFFFF"/>
            <w:vAlign w:val="center"/>
          </w:tcPr>
          <w:p w14:paraId="40BABF5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0364172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50779CC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3D0CDB8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1A9C3CE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5CC6E2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97" w:type="pct"/>
            <w:gridSpan w:val="3"/>
            <w:tcBorders>
              <w:top w:val="nil"/>
              <w:left w:val="nil"/>
              <w:bottom w:val="single" w:color="auto" w:sz="4" w:space="0"/>
              <w:right w:val="single" w:color="auto" w:sz="4" w:space="0"/>
            </w:tcBorders>
            <w:shd w:val="clear" w:color="000000" w:fill="FFFFFF"/>
            <w:vAlign w:val="center"/>
          </w:tcPr>
          <w:p w14:paraId="1DBFE0B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38" w:type="pct"/>
            <w:tcBorders>
              <w:top w:val="nil"/>
              <w:left w:val="nil"/>
              <w:bottom w:val="single" w:color="auto" w:sz="4" w:space="0"/>
              <w:right w:val="single" w:color="auto" w:sz="4" w:space="0"/>
            </w:tcBorders>
            <w:shd w:val="clear" w:color="000000" w:fill="FFFFFF"/>
            <w:vAlign w:val="center"/>
          </w:tcPr>
          <w:p w14:paraId="027DC8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42D3661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6A19FD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3FB0D8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2EF8D3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01E877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C9D8924">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447EE2F5">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71410C37">
            <w:pPr>
              <w:widowControl/>
              <w:jc w:val="left"/>
              <w:rPr>
                <w:rFonts w:ascii="宋体" w:hAnsi="宋体" w:cs="宋体"/>
                <w:color w:val="000000"/>
                <w:kern w:val="0"/>
                <w:sz w:val="20"/>
                <w:szCs w:val="20"/>
              </w:rPr>
            </w:pP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073B24F9">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201" w:type="pct"/>
            <w:gridSpan w:val="3"/>
            <w:tcBorders>
              <w:top w:val="nil"/>
              <w:left w:val="nil"/>
              <w:bottom w:val="single" w:color="auto" w:sz="4" w:space="0"/>
              <w:right w:val="single" w:color="auto" w:sz="4" w:space="0"/>
            </w:tcBorders>
            <w:shd w:val="clear" w:color="000000" w:fill="FFFFFF"/>
            <w:vAlign w:val="center"/>
          </w:tcPr>
          <w:p w14:paraId="76911F99">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136" w:type="pct"/>
            <w:gridSpan w:val="3"/>
            <w:tcBorders>
              <w:top w:val="nil"/>
              <w:left w:val="nil"/>
              <w:bottom w:val="single" w:color="auto" w:sz="4" w:space="0"/>
              <w:right w:val="single" w:color="auto" w:sz="4" w:space="0"/>
            </w:tcBorders>
            <w:shd w:val="clear" w:color="000000" w:fill="FFFFFF"/>
            <w:vAlign w:val="center"/>
          </w:tcPr>
          <w:p w14:paraId="482DD4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3C3B4182">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36" w:type="pct"/>
            <w:tcBorders>
              <w:top w:val="nil"/>
              <w:left w:val="nil"/>
              <w:bottom w:val="single" w:color="auto" w:sz="4" w:space="0"/>
              <w:right w:val="single" w:color="auto" w:sz="4" w:space="0"/>
            </w:tcBorders>
            <w:shd w:val="clear" w:color="000000" w:fill="FFFFFF"/>
            <w:vAlign w:val="center"/>
          </w:tcPr>
          <w:p w14:paraId="36B015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647CCFD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09FA4C1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8925B2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97" w:type="pct"/>
            <w:gridSpan w:val="3"/>
            <w:tcBorders>
              <w:top w:val="nil"/>
              <w:left w:val="nil"/>
              <w:bottom w:val="single" w:color="auto" w:sz="4" w:space="0"/>
              <w:right w:val="single" w:color="auto" w:sz="4" w:space="0"/>
            </w:tcBorders>
            <w:shd w:val="clear" w:color="000000" w:fill="FFFFFF"/>
            <w:vAlign w:val="center"/>
          </w:tcPr>
          <w:p w14:paraId="05DAA35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38" w:type="pct"/>
            <w:tcBorders>
              <w:top w:val="nil"/>
              <w:left w:val="nil"/>
              <w:bottom w:val="single" w:color="auto" w:sz="4" w:space="0"/>
              <w:right w:val="single" w:color="auto" w:sz="4" w:space="0"/>
            </w:tcBorders>
            <w:shd w:val="clear" w:color="000000" w:fill="FFFFFF"/>
            <w:vAlign w:val="center"/>
          </w:tcPr>
          <w:p w14:paraId="67E505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4D8DA3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448DFE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77902C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264964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281FF9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B982B6C">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118FBE50">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3FCD8398">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747C427E">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0C42413A">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136" w:type="pct"/>
            <w:gridSpan w:val="3"/>
            <w:tcBorders>
              <w:top w:val="nil"/>
              <w:left w:val="nil"/>
              <w:bottom w:val="single" w:color="auto" w:sz="4" w:space="0"/>
              <w:right w:val="single" w:color="auto" w:sz="4" w:space="0"/>
            </w:tcBorders>
            <w:shd w:val="clear" w:color="000000" w:fill="FFFFFF"/>
            <w:vAlign w:val="center"/>
          </w:tcPr>
          <w:p w14:paraId="40694F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28904A25">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36" w:type="pct"/>
            <w:tcBorders>
              <w:top w:val="nil"/>
              <w:left w:val="nil"/>
              <w:bottom w:val="single" w:color="auto" w:sz="4" w:space="0"/>
              <w:right w:val="single" w:color="auto" w:sz="4" w:space="0"/>
            </w:tcBorders>
            <w:shd w:val="clear" w:color="000000" w:fill="FFFFFF"/>
            <w:vAlign w:val="center"/>
          </w:tcPr>
          <w:p w14:paraId="295145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0E3F51B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38A6B7C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2006A7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97" w:type="pct"/>
            <w:gridSpan w:val="3"/>
            <w:tcBorders>
              <w:top w:val="nil"/>
              <w:left w:val="nil"/>
              <w:bottom w:val="single" w:color="auto" w:sz="4" w:space="0"/>
              <w:right w:val="single" w:color="auto" w:sz="4" w:space="0"/>
            </w:tcBorders>
            <w:shd w:val="clear" w:color="000000" w:fill="FFFFFF"/>
            <w:vAlign w:val="center"/>
          </w:tcPr>
          <w:p w14:paraId="0D81374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38" w:type="pct"/>
            <w:tcBorders>
              <w:top w:val="nil"/>
              <w:left w:val="nil"/>
              <w:bottom w:val="single" w:color="auto" w:sz="4" w:space="0"/>
              <w:right w:val="single" w:color="auto" w:sz="4" w:space="0"/>
            </w:tcBorders>
            <w:shd w:val="clear" w:color="000000" w:fill="FFFFFF"/>
            <w:vAlign w:val="center"/>
          </w:tcPr>
          <w:p w14:paraId="6D90A2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4EB3F3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4A30AB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069929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4B4905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2B2FCA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C681457">
        <w:tblPrEx>
          <w:tblCellMar>
            <w:top w:w="0" w:type="dxa"/>
            <w:left w:w="108" w:type="dxa"/>
            <w:bottom w:w="0" w:type="dxa"/>
            <w:right w:w="108" w:type="dxa"/>
          </w:tblCellMar>
        </w:tblPrEx>
        <w:trPr>
          <w:gridAfter w:val="11"/>
          <w:wAfter w:w="1647" w:type="pct"/>
          <w:trHeight w:val="285" w:hRule="atLeast"/>
        </w:trPr>
        <w:tc>
          <w:tcPr>
            <w:tcW w:w="136" w:type="pct"/>
            <w:gridSpan w:val="2"/>
            <w:vMerge w:val="continue"/>
            <w:tcBorders>
              <w:top w:val="nil"/>
              <w:left w:val="single" w:color="auto" w:sz="4" w:space="0"/>
              <w:bottom w:val="nil"/>
              <w:right w:val="single" w:color="auto" w:sz="4" w:space="0"/>
            </w:tcBorders>
            <w:vAlign w:val="center"/>
          </w:tcPr>
          <w:p w14:paraId="661AC428">
            <w:pPr>
              <w:widowControl/>
              <w:jc w:val="left"/>
              <w:rPr>
                <w:rFonts w:ascii="宋体" w:hAnsi="宋体" w:cs="宋体"/>
                <w:b/>
                <w:bCs/>
                <w:color w:val="000000"/>
                <w:kern w:val="0"/>
                <w:sz w:val="20"/>
                <w:szCs w:val="20"/>
              </w:rPr>
            </w:pP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D143C2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638D374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201" w:type="pct"/>
            <w:gridSpan w:val="3"/>
            <w:tcBorders>
              <w:top w:val="nil"/>
              <w:left w:val="nil"/>
              <w:bottom w:val="single" w:color="auto" w:sz="4" w:space="0"/>
              <w:right w:val="single" w:color="auto" w:sz="4" w:space="0"/>
            </w:tcBorders>
            <w:shd w:val="clear" w:color="000000" w:fill="FFFFFF"/>
            <w:vAlign w:val="center"/>
          </w:tcPr>
          <w:p w14:paraId="744CCC7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136" w:type="pct"/>
            <w:gridSpan w:val="3"/>
            <w:tcBorders>
              <w:top w:val="nil"/>
              <w:left w:val="nil"/>
              <w:bottom w:val="single" w:color="auto" w:sz="4" w:space="0"/>
              <w:right w:val="single" w:color="auto" w:sz="4" w:space="0"/>
            </w:tcBorders>
            <w:shd w:val="clear" w:color="000000" w:fill="FFFFFF"/>
            <w:vAlign w:val="center"/>
          </w:tcPr>
          <w:p w14:paraId="3E7500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339F0AA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71CD7E9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5B9E516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13CE8AF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CF4D09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97" w:type="pct"/>
            <w:gridSpan w:val="3"/>
            <w:tcBorders>
              <w:top w:val="nil"/>
              <w:left w:val="nil"/>
              <w:bottom w:val="single" w:color="auto" w:sz="4" w:space="0"/>
              <w:right w:val="single" w:color="auto" w:sz="4" w:space="0"/>
            </w:tcBorders>
            <w:shd w:val="clear" w:color="000000" w:fill="FFFFFF"/>
            <w:vAlign w:val="center"/>
          </w:tcPr>
          <w:p w14:paraId="0D282DC8">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38" w:type="pct"/>
            <w:tcBorders>
              <w:top w:val="nil"/>
              <w:left w:val="nil"/>
              <w:bottom w:val="single" w:color="auto" w:sz="4" w:space="0"/>
              <w:right w:val="single" w:color="auto" w:sz="4" w:space="0"/>
            </w:tcBorders>
            <w:shd w:val="clear" w:color="000000" w:fill="FFFFFF"/>
            <w:vAlign w:val="center"/>
          </w:tcPr>
          <w:p w14:paraId="5C43CE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4C1459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7FC355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34FBA7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0292F1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56B3D2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DBB7F5E">
        <w:tblPrEx>
          <w:tblCellMar>
            <w:top w:w="0" w:type="dxa"/>
            <w:left w:w="108" w:type="dxa"/>
            <w:bottom w:w="0" w:type="dxa"/>
            <w:right w:w="108" w:type="dxa"/>
          </w:tblCellMar>
        </w:tblPrEx>
        <w:trPr>
          <w:gridAfter w:val="11"/>
          <w:wAfter w:w="1647" w:type="pct"/>
          <w:trHeight w:val="285" w:hRule="atLeast"/>
        </w:trPr>
        <w:tc>
          <w:tcPr>
            <w:tcW w:w="136" w:type="pct"/>
            <w:gridSpan w:val="2"/>
            <w:vMerge w:val="continue"/>
            <w:tcBorders>
              <w:top w:val="nil"/>
              <w:left w:val="single" w:color="auto" w:sz="4" w:space="0"/>
              <w:bottom w:val="nil"/>
              <w:right w:val="single" w:color="auto" w:sz="4" w:space="0"/>
            </w:tcBorders>
            <w:vAlign w:val="center"/>
          </w:tcPr>
          <w:p w14:paraId="5DB9270B">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48700260">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1D42DAA1">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1C3BC2C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136" w:type="pct"/>
            <w:gridSpan w:val="3"/>
            <w:tcBorders>
              <w:top w:val="nil"/>
              <w:left w:val="nil"/>
              <w:bottom w:val="single" w:color="auto" w:sz="4" w:space="0"/>
              <w:right w:val="single" w:color="auto" w:sz="4" w:space="0"/>
            </w:tcBorders>
            <w:shd w:val="clear" w:color="000000" w:fill="FFFFFF"/>
            <w:vAlign w:val="center"/>
          </w:tcPr>
          <w:p w14:paraId="03D905E2">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68" w:type="pct"/>
            <w:tcBorders>
              <w:top w:val="nil"/>
              <w:left w:val="nil"/>
              <w:bottom w:val="single" w:color="auto" w:sz="4" w:space="0"/>
              <w:right w:val="single" w:color="auto" w:sz="4" w:space="0"/>
            </w:tcBorders>
            <w:shd w:val="clear" w:color="000000" w:fill="FFFFFF"/>
            <w:vAlign w:val="center"/>
          </w:tcPr>
          <w:p w14:paraId="2E7EAFA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6" w:type="pct"/>
            <w:tcBorders>
              <w:top w:val="nil"/>
              <w:left w:val="nil"/>
              <w:bottom w:val="single" w:color="auto" w:sz="4" w:space="0"/>
              <w:right w:val="single" w:color="auto" w:sz="4" w:space="0"/>
            </w:tcBorders>
            <w:shd w:val="clear" w:color="000000" w:fill="FFFFFF"/>
            <w:vAlign w:val="center"/>
          </w:tcPr>
          <w:p w14:paraId="09D16A1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53962BA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3D4E9A9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473D9277">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97" w:type="pct"/>
            <w:gridSpan w:val="3"/>
            <w:tcBorders>
              <w:top w:val="nil"/>
              <w:left w:val="nil"/>
              <w:bottom w:val="single" w:color="auto" w:sz="4" w:space="0"/>
              <w:right w:val="single" w:color="auto" w:sz="4" w:space="0"/>
            </w:tcBorders>
            <w:shd w:val="clear" w:color="000000" w:fill="FFFFFF"/>
            <w:vAlign w:val="center"/>
          </w:tcPr>
          <w:p w14:paraId="6DAE47C3">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38" w:type="pct"/>
            <w:tcBorders>
              <w:top w:val="nil"/>
              <w:left w:val="nil"/>
              <w:bottom w:val="single" w:color="auto" w:sz="4" w:space="0"/>
              <w:right w:val="single" w:color="auto" w:sz="4" w:space="0"/>
            </w:tcBorders>
            <w:shd w:val="clear" w:color="000000" w:fill="FFFFFF"/>
            <w:vAlign w:val="center"/>
          </w:tcPr>
          <w:p w14:paraId="40B8C5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26CDAC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5B0CB2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4F8203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3F4324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5C5630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3D51116">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145E1A9A">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232259C1">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29C2F7CE">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7B471FF3">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136" w:type="pct"/>
            <w:gridSpan w:val="3"/>
            <w:tcBorders>
              <w:top w:val="nil"/>
              <w:left w:val="nil"/>
              <w:bottom w:val="single" w:color="auto" w:sz="4" w:space="0"/>
              <w:right w:val="single" w:color="auto" w:sz="4" w:space="0"/>
            </w:tcBorders>
            <w:shd w:val="clear" w:color="000000" w:fill="FFFFFF"/>
            <w:vAlign w:val="center"/>
          </w:tcPr>
          <w:p w14:paraId="52675C7A">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68" w:type="pct"/>
            <w:tcBorders>
              <w:top w:val="nil"/>
              <w:left w:val="nil"/>
              <w:bottom w:val="single" w:color="auto" w:sz="4" w:space="0"/>
              <w:right w:val="single" w:color="auto" w:sz="4" w:space="0"/>
            </w:tcBorders>
            <w:shd w:val="clear" w:color="000000" w:fill="FFFFFF"/>
            <w:vAlign w:val="center"/>
          </w:tcPr>
          <w:p w14:paraId="36CEAFB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540A724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237B204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388717D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77D50A00">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97" w:type="pct"/>
            <w:gridSpan w:val="3"/>
            <w:tcBorders>
              <w:top w:val="nil"/>
              <w:left w:val="nil"/>
              <w:bottom w:val="single" w:color="auto" w:sz="4" w:space="0"/>
              <w:right w:val="single" w:color="auto" w:sz="4" w:space="0"/>
            </w:tcBorders>
            <w:shd w:val="clear" w:color="000000" w:fill="FFFFFF"/>
            <w:vAlign w:val="center"/>
          </w:tcPr>
          <w:p w14:paraId="59497156">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38" w:type="pct"/>
            <w:tcBorders>
              <w:top w:val="nil"/>
              <w:left w:val="nil"/>
              <w:bottom w:val="single" w:color="auto" w:sz="4" w:space="0"/>
              <w:right w:val="single" w:color="auto" w:sz="4" w:space="0"/>
            </w:tcBorders>
            <w:shd w:val="clear" w:color="000000" w:fill="FFFFFF"/>
            <w:vAlign w:val="center"/>
          </w:tcPr>
          <w:p w14:paraId="230458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6568E6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5EBE82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712411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3A4D99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2B3268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612E106">
        <w:tblPrEx>
          <w:tblCellMar>
            <w:top w:w="0" w:type="dxa"/>
            <w:left w:w="108" w:type="dxa"/>
            <w:bottom w:w="0" w:type="dxa"/>
            <w:right w:w="108" w:type="dxa"/>
          </w:tblCellMar>
        </w:tblPrEx>
        <w:trPr>
          <w:gridAfter w:val="11"/>
          <w:wAfter w:w="1647" w:type="pct"/>
          <w:trHeight w:val="720" w:hRule="atLeast"/>
        </w:trPr>
        <w:tc>
          <w:tcPr>
            <w:tcW w:w="136" w:type="pct"/>
            <w:gridSpan w:val="2"/>
            <w:vMerge w:val="continue"/>
            <w:tcBorders>
              <w:top w:val="nil"/>
              <w:left w:val="single" w:color="auto" w:sz="4" w:space="0"/>
              <w:bottom w:val="nil"/>
              <w:right w:val="single" w:color="auto" w:sz="4" w:space="0"/>
            </w:tcBorders>
            <w:vAlign w:val="center"/>
          </w:tcPr>
          <w:p w14:paraId="5EC6AF1C">
            <w:pPr>
              <w:widowControl/>
              <w:jc w:val="left"/>
              <w:rPr>
                <w:rFonts w:ascii="宋体" w:hAnsi="宋体" w:cs="宋体"/>
                <w:b/>
                <w:bCs/>
                <w:color w:val="000000"/>
                <w:kern w:val="0"/>
                <w:sz w:val="20"/>
                <w:szCs w:val="20"/>
              </w:rPr>
            </w:pP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119E5A7C">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137" w:type="pct"/>
            <w:tcBorders>
              <w:top w:val="nil"/>
              <w:left w:val="nil"/>
              <w:bottom w:val="single" w:color="auto" w:sz="4" w:space="0"/>
              <w:right w:val="single" w:color="auto" w:sz="4" w:space="0"/>
            </w:tcBorders>
            <w:shd w:val="clear" w:color="000000" w:fill="FFFFFF"/>
            <w:vAlign w:val="center"/>
          </w:tcPr>
          <w:p w14:paraId="17CF284F">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201" w:type="pct"/>
            <w:gridSpan w:val="3"/>
            <w:tcBorders>
              <w:top w:val="nil"/>
              <w:left w:val="nil"/>
              <w:bottom w:val="single" w:color="auto" w:sz="4" w:space="0"/>
              <w:right w:val="single" w:color="auto" w:sz="4" w:space="0"/>
            </w:tcBorders>
            <w:shd w:val="clear" w:color="000000" w:fill="FFFFFF"/>
            <w:vAlign w:val="center"/>
          </w:tcPr>
          <w:p w14:paraId="37CFC08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136" w:type="pct"/>
            <w:gridSpan w:val="3"/>
            <w:tcBorders>
              <w:top w:val="nil"/>
              <w:left w:val="nil"/>
              <w:bottom w:val="single" w:color="auto" w:sz="4" w:space="0"/>
              <w:right w:val="single" w:color="auto" w:sz="4" w:space="0"/>
            </w:tcBorders>
            <w:shd w:val="clear" w:color="000000" w:fill="FFFFFF"/>
            <w:vAlign w:val="center"/>
          </w:tcPr>
          <w:p w14:paraId="2904D4B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647BB03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13C676A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1E47389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1EAB41C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973D08A">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97" w:type="pct"/>
            <w:gridSpan w:val="3"/>
            <w:tcBorders>
              <w:top w:val="nil"/>
              <w:left w:val="nil"/>
              <w:bottom w:val="single" w:color="auto" w:sz="4" w:space="0"/>
              <w:right w:val="single" w:color="auto" w:sz="4" w:space="0"/>
            </w:tcBorders>
            <w:shd w:val="clear" w:color="000000" w:fill="FFFFFF"/>
            <w:vAlign w:val="center"/>
          </w:tcPr>
          <w:p w14:paraId="4C862F81">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38" w:type="pct"/>
            <w:tcBorders>
              <w:top w:val="nil"/>
              <w:left w:val="nil"/>
              <w:bottom w:val="single" w:color="auto" w:sz="4" w:space="0"/>
              <w:right w:val="single" w:color="auto" w:sz="4" w:space="0"/>
            </w:tcBorders>
            <w:shd w:val="clear" w:color="000000" w:fill="FFFFFF"/>
            <w:vAlign w:val="center"/>
          </w:tcPr>
          <w:p w14:paraId="674FED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6937D1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665F49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5CC23D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0F3AD6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73758D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320A60F">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5DD5DD52">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054E049E">
            <w:pPr>
              <w:widowControl/>
              <w:jc w:val="left"/>
              <w:rPr>
                <w:rFonts w:ascii="宋体" w:hAnsi="宋体" w:cs="宋体"/>
                <w:color w:val="000000"/>
                <w:kern w:val="0"/>
                <w:sz w:val="20"/>
                <w:szCs w:val="20"/>
              </w:rPr>
            </w:pPr>
          </w:p>
        </w:tc>
        <w:tc>
          <w:tcPr>
            <w:tcW w:w="137" w:type="pct"/>
            <w:tcBorders>
              <w:top w:val="nil"/>
              <w:left w:val="nil"/>
              <w:bottom w:val="single" w:color="auto" w:sz="4" w:space="0"/>
              <w:right w:val="single" w:color="auto" w:sz="4" w:space="0"/>
            </w:tcBorders>
            <w:shd w:val="clear" w:color="000000" w:fill="FFFFFF"/>
            <w:vAlign w:val="center"/>
          </w:tcPr>
          <w:p w14:paraId="405C4B3E">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201" w:type="pct"/>
            <w:gridSpan w:val="3"/>
            <w:tcBorders>
              <w:top w:val="nil"/>
              <w:left w:val="nil"/>
              <w:bottom w:val="single" w:color="auto" w:sz="4" w:space="0"/>
              <w:right w:val="single" w:color="auto" w:sz="4" w:space="0"/>
            </w:tcBorders>
            <w:shd w:val="clear" w:color="000000" w:fill="FFFFFF"/>
            <w:vAlign w:val="center"/>
          </w:tcPr>
          <w:p w14:paraId="6B743468">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136" w:type="pct"/>
            <w:gridSpan w:val="3"/>
            <w:tcBorders>
              <w:top w:val="nil"/>
              <w:left w:val="nil"/>
              <w:bottom w:val="single" w:color="auto" w:sz="4" w:space="0"/>
              <w:right w:val="single" w:color="auto" w:sz="4" w:space="0"/>
            </w:tcBorders>
            <w:shd w:val="clear" w:color="000000" w:fill="FFFFFF"/>
            <w:vAlign w:val="center"/>
          </w:tcPr>
          <w:p w14:paraId="5348D73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3BC8F44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136" w:type="pct"/>
            <w:tcBorders>
              <w:top w:val="nil"/>
              <w:left w:val="nil"/>
              <w:bottom w:val="single" w:color="auto" w:sz="4" w:space="0"/>
              <w:right w:val="single" w:color="auto" w:sz="4" w:space="0"/>
            </w:tcBorders>
            <w:shd w:val="clear" w:color="000000" w:fill="FFFFFF"/>
            <w:vAlign w:val="center"/>
          </w:tcPr>
          <w:p w14:paraId="0065DD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4464AC77">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25477B5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69CD045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97" w:type="pct"/>
            <w:gridSpan w:val="3"/>
            <w:tcBorders>
              <w:top w:val="nil"/>
              <w:left w:val="nil"/>
              <w:bottom w:val="single" w:color="auto" w:sz="4" w:space="0"/>
              <w:right w:val="single" w:color="auto" w:sz="4" w:space="0"/>
            </w:tcBorders>
            <w:shd w:val="clear" w:color="000000" w:fill="FFFFFF"/>
            <w:vAlign w:val="center"/>
          </w:tcPr>
          <w:p w14:paraId="2D69A13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38" w:type="pct"/>
            <w:tcBorders>
              <w:top w:val="nil"/>
              <w:left w:val="nil"/>
              <w:bottom w:val="single" w:color="auto" w:sz="4" w:space="0"/>
              <w:right w:val="single" w:color="auto" w:sz="4" w:space="0"/>
            </w:tcBorders>
            <w:shd w:val="clear" w:color="000000" w:fill="FFFFFF"/>
            <w:vAlign w:val="center"/>
          </w:tcPr>
          <w:p w14:paraId="666CA3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77BFC1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64C20D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438A18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49146C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55A45B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FA43E1">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6C69BC8F">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6109B2F2">
            <w:pPr>
              <w:widowControl/>
              <w:jc w:val="left"/>
              <w:rPr>
                <w:rFonts w:ascii="宋体" w:hAnsi="宋体" w:cs="宋体"/>
                <w:color w:val="000000"/>
                <w:kern w:val="0"/>
                <w:sz w:val="20"/>
                <w:szCs w:val="20"/>
              </w:rPr>
            </w:pP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544CF54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201" w:type="pct"/>
            <w:gridSpan w:val="3"/>
            <w:tcBorders>
              <w:top w:val="nil"/>
              <w:left w:val="nil"/>
              <w:bottom w:val="single" w:color="auto" w:sz="4" w:space="0"/>
              <w:right w:val="single" w:color="auto" w:sz="4" w:space="0"/>
            </w:tcBorders>
            <w:shd w:val="clear" w:color="000000" w:fill="FFFFFF"/>
            <w:vAlign w:val="center"/>
          </w:tcPr>
          <w:p w14:paraId="76D7831E">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136" w:type="pct"/>
            <w:gridSpan w:val="3"/>
            <w:tcBorders>
              <w:top w:val="nil"/>
              <w:left w:val="nil"/>
              <w:bottom w:val="single" w:color="auto" w:sz="4" w:space="0"/>
              <w:right w:val="single" w:color="auto" w:sz="4" w:space="0"/>
            </w:tcBorders>
            <w:shd w:val="clear" w:color="000000" w:fill="FFFFFF"/>
            <w:vAlign w:val="center"/>
          </w:tcPr>
          <w:p w14:paraId="116942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519663F5">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36" w:type="pct"/>
            <w:tcBorders>
              <w:top w:val="nil"/>
              <w:left w:val="nil"/>
              <w:bottom w:val="single" w:color="auto" w:sz="4" w:space="0"/>
              <w:right w:val="single" w:color="auto" w:sz="4" w:space="0"/>
            </w:tcBorders>
            <w:shd w:val="clear" w:color="000000" w:fill="FFFFFF"/>
            <w:vAlign w:val="center"/>
          </w:tcPr>
          <w:p w14:paraId="3F2189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1ACCF81D">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302E27D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1DC3D9D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97" w:type="pct"/>
            <w:gridSpan w:val="3"/>
            <w:tcBorders>
              <w:top w:val="nil"/>
              <w:left w:val="nil"/>
              <w:bottom w:val="single" w:color="auto" w:sz="4" w:space="0"/>
              <w:right w:val="single" w:color="auto" w:sz="4" w:space="0"/>
            </w:tcBorders>
            <w:shd w:val="clear" w:color="000000" w:fill="FFFFFF"/>
            <w:vAlign w:val="center"/>
          </w:tcPr>
          <w:p w14:paraId="413D06D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38" w:type="pct"/>
            <w:tcBorders>
              <w:top w:val="nil"/>
              <w:left w:val="nil"/>
              <w:bottom w:val="single" w:color="auto" w:sz="4" w:space="0"/>
              <w:right w:val="single" w:color="auto" w:sz="4" w:space="0"/>
            </w:tcBorders>
            <w:shd w:val="clear" w:color="000000" w:fill="FFFFFF"/>
            <w:vAlign w:val="center"/>
          </w:tcPr>
          <w:p w14:paraId="5B1B8C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64F068B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0C2C4B0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779CBC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5C67DB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78BF11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3A73574">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1269CB54">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18294A18">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2776C165">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1C7E7FB0">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136" w:type="pct"/>
            <w:gridSpan w:val="3"/>
            <w:tcBorders>
              <w:top w:val="nil"/>
              <w:left w:val="nil"/>
              <w:bottom w:val="single" w:color="auto" w:sz="4" w:space="0"/>
              <w:right w:val="single" w:color="auto" w:sz="4" w:space="0"/>
            </w:tcBorders>
            <w:shd w:val="clear" w:color="000000" w:fill="FFFFFF"/>
            <w:vAlign w:val="center"/>
          </w:tcPr>
          <w:p w14:paraId="77ECB0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71725D12">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36" w:type="pct"/>
            <w:tcBorders>
              <w:top w:val="nil"/>
              <w:left w:val="nil"/>
              <w:bottom w:val="single" w:color="auto" w:sz="4" w:space="0"/>
              <w:right w:val="single" w:color="auto" w:sz="4" w:space="0"/>
            </w:tcBorders>
            <w:shd w:val="clear" w:color="000000" w:fill="FFFFFF"/>
            <w:vAlign w:val="center"/>
          </w:tcPr>
          <w:p w14:paraId="78CE8C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33E43472">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408864E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651193D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97" w:type="pct"/>
            <w:gridSpan w:val="3"/>
            <w:tcBorders>
              <w:top w:val="nil"/>
              <w:left w:val="nil"/>
              <w:bottom w:val="single" w:color="auto" w:sz="4" w:space="0"/>
              <w:right w:val="single" w:color="auto" w:sz="4" w:space="0"/>
            </w:tcBorders>
            <w:shd w:val="clear" w:color="000000" w:fill="FFFFFF"/>
            <w:vAlign w:val="center"/>
          </w:tcPr>
          <w:p w14:paraId="2947082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38" w:type="pct"/>
            <w:tcBorders>
              <w:top w:val="nil"/>
              <w:left w:val="nil"/>
              <w:bottom w:val="single" w:color="auto" w:sz="4" w:space="0"/>
              <w:right w:val="single" w:color="auto" w:sz="4" w:space="0"/>
            </w:tcBorders>
            <w:shd w:val="clear" w:color="000000" w:fill="FFFFFF"/>
            <w:vAlign w:val="center"/>
          </w:tcPr>
          <w:p w14:paraId="35B3FE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51B5A3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1279EB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3E07C3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31FF36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021495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6EF51F9">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3B786E0E">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4D13BE0E">
            <w:pPr>
              <w:widowControl/>
              <w:jc w:val="left"/>
              <w:rPr>
                <w:rFonts w:ascii="宋体" w:hAnsi="宋体" w:cs="宋体"/>
                <w:color w:val="000000"/>
                <w:kern w:val="0"/>
                <w:sz w:val="20"/>
                <w:szCs w:val="20"/>
              </w:rPr>
            </w:pPr>
          </w:p>
        </w:tc>
        <w:tc>
          <w:tcPr>
            <w:tcW w:w="137" w:type="pct"/>
            <w:tcBorders>
              <w:top w:val="nil"/>
              <w:left w:val="nil"/>
              <w:bottom w:val="single" w:color="auto" w:sz="4" w:space="0"/>
              <w:right w:val="single" w:color="auto" w:sz="4" w:space="0"/>
            </w:tcBorders>
            <w:shd w:val="clear" w:color="000000" w:fill="FFFFFF"/>
            <w:vAlign w:val="center"/>
          </w:tcPr>
          <w:p w14:paraId="38E1F290">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201" w:type="pct"/>
            <w:gridSpan w:val="3"/>
            <w:tcBorders>
              <w:top w:val="nil"/>
              <w:left w:val="nil"/>
              <w:bottom w:val="single" w:color="auto" w:sz="4" w:space="0"/>
              <w:right w:val="single" w:color="auto" w:sz="4" w:space="0"/>
            </w:tcBorders>
            <w:shd w:val="clear" w:color="000000" w:fill="FFFFFF"/>
            <w:vAlign w:val="center"/>
          </w:tcPr>
          <w:p w14:paraId="2A281B0A">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136" w:type="pct"/>
            <w:gridSpan w:val="3"/>
            <w:tcBorders>
              <w:top w:val="nil"/>
              <w:left w:val="nil"/>
              <w:bottom w:val="single" w:color="auto" w:sz="4" w:space="0"/>
              <w:right w:val="single" w:color="auto" w:sz="4" w:space="0"/>
            </w:tcBorders>
            <w:shd w:val="clear" w:color="000000" w:fill="FFFFFF"/>
            <w:vAlign w:val="center"/>
          </w:tcPr>
          <w:p w14:paraId="3A7C1F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5297A2AF">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136" w:type="pct"/>
            <w:tcBorders>
              <w:top w:val="nil"/>
              <w:left w:val="nil"/>
              <w:bottom w:val="single" w:color="auto" w:sz="4" w:space="0"/>
              <w:right w:val="single" w:color="auto" w:sz="4" w:space="0"/>
            </w:tcBorders>
            <w:shd w:val="clear" w:color="000000" w:fill="FFFFFF"/>
            <w:vAlign w:val="center"/>
          </w:tcPr>
          <w:p w14:paraId="3AB6B8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450E5E6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47CDEB2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CB11787">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97" w:type="pct"/>
            <w:gridSpan w:val="3"/>
            <w:tcBorders>
              <w:top w:val="nil"/>
              <w:left w:val="nil"/>
              <w:bottom w:val="single" w:color="auto" w:sz="4" w:space="0"/>
              <w:right w:val="single" w:color="auto" w:sz="4" w:space="0"/>
            </w:tcBorders>
            <w:shd w:val="clear" w:color="000000" w:fill="FFFFFF"/>
            <w:vAlign w:val="center"/>
          </w:tcPr>
          <w:p w14:paraId="72708FE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38" w:type="pct"/>
            <w:tcBorders>
              <w:top w:val="nil"/>
              <w:left w:val="nil"/>
              <w:bottom w:val="single" w:color="auto" w:sz="4" w:space="0"/>
              <w:right w:val="single" w:color="auto" w:sz="4" w:space="0"/>
            </w:tcBorders>
            <w:shd w:val="clear" w:color="000000" w:fill="FFFFFF"/>
            <w:vAlign w:val="center"/>
          </w:tcPr>
          <w:p w14:paraId="48E9441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6762EB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6B9770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6AE156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368F44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5D78E6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65A5DBA">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3D741903">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0B4BBE58">
            <w:pPr>
              <w:widowControl/>
              <w:jc w:val="left"/>
              <w:rPr>
                <w:rFonts w:ascii="宋体" w:hAnsi="宋体" w:cs="宋体"/>
                <w:color w:val="000000"/>
                <w:kern w:val="0"/>
                <w:sz w:val="20"/>
                <w:szCs w:val="20"/>
              </w:rPr>
            </w:pPr>
          </w:p>
        </w:tc>
        <w:tc>
          <w:tcPr>
            <w:tcW w:w="137" w:type="pct"/>
            <w:tcBorders>
              <w:top w:val="nil"/>
              <w:left w:val="nil"/>
              <w:bottom w:val="single" w:color="auto" w:sz="4" w:space="0"/>
              <w:right w:val="single" w:color="auto" w:sz="4" w:space="0"/>
            </w:tcBorders>
            <w:shd w:val="clear" w:color="000000" w:fill="FFFFFF"/>
            <w:vAlign w:val="center"/>
          </w:tcPr>
          <w:p w14:paraId="1A5A853C">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201" w:type="pct"/>
            <w:gridSpan w:val="3"/>
            <w:tcBorders>
              <w:top w:val="nil"/>
              <w:left w:val="nil"/>
              <w:bottom w:val="single" w:color="auto" w:sz="4" w:space="0"/>
              <w:right w:val="single" w:color="auto" w:sz="4" w:space="0"/>
            </w:tcBorders>
            <w:shd w:val="clear" w:color="000000" w:fill="FFFFFF"/>
            <w:vAlign w:val="center"/>
          </w:tcPr>
          <w:p w14:paraId="0367CD79">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136" w:type="pct"/>
            <w:gridSpan w:val="3"/>
            <w:tcBorders>
              <w:top w:val="nil"/>
              <w:left w:val="nil"/>
              <w:bottom w:val="single" w:color="auto" w:sz="4" w:space="0"/>
              <w:right w:val="single" w:color="auto" w:sz="4" w:space="0"/>
            </w:tcBorders>
            <w:shd w:val="clear" w:color="000000" w:fill="FFFFFF"/>
            <w:vAlign w:val="center"/>
          </w:tcPr>
          <w:p w14:paraId="4E4DAFC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586E3B3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51B8EEA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6D48E99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36F5181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178D698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97" w:type="pct"/>
            <w:gridSpan w:val="3"/>
            <w:tcBorders>
              <w:top w:val="nil"/>
              <w:left w:val="nil"/>
              <w:bottom w:val="single" w:color="auto" w:sz="4" w:space="0"/>
              <w:right w:val="single" w:color="auto" w:sz="4" w:space="0"/>
            </w:tcBorders>
            <w:shd w:val="clear" w:color="000000" w:fill="FFFFFF"/>
            <w:vAlign w:val="center"/>
          </w:tcPr>
          <w:p w14:paraId="3352AE30">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38" w:type="pct"/>
            <w:tcBorders>
              <w:top w:val="nil"/>
              <w:left w:val="nil"/>
              <w:bottom w:val="single" w:color="auto" w:sz="4" w:space="0"/>
              <w:right w:val="single" w:color="auto" w:sz="4" w:space="0"/>
            </w:tcBorders>
            <w:shd w:val="clear" w:color="000000" w:fill="FFFFFF"/>
            <w:vAlign w:val="center"/>
          </w:tcPr>
          <w:p w14:paraId="004C2B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54CD83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56DC0B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647942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60BEA8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0DFC03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25CF27">
        <w:tblPrEx>
          <w:tblCellMar>
            <w:top w:w="0" w:type="dxa"/>
            <w:left w:w="108" w:type="dxa"/>
            <w:bottom w:w="0" w:type="dxa"/>
            <w:right w:w="108" w:type="dxa"/>
          </w:tblCellMar>
        </w:tblPrEx>
        <w:trPr>
          <w:gridAfter w:val="11"/>
          <w:wAfter w:w="1647" w:type="pct"/>
          <w:trHeight w:val="720" w:hRule="atLeast"/>
        </w:trPr>
        <w:tc>
          <w:tcPr>
            <w:tcW w:w="136" w:type="pct"/>
            <w:gridSpan w:val="2"/>
            <w:vMerge w:val="continue"/>
            <w:tcBorders>
              <w:top w:val="nil"/>
              <w:left w:val="single" w:color="auto" w:sz="4" w:space="0"/>
              <w:bottom w:val="nil"/>
              <w:right w:val="single" w:color="auto" w:sz="4" w:space="0"/>
            </w:tcBorders>
            <w:vAlign w:val="center"/>
          </w:tcPr>
          <w:p w14:paraId="3AEFABF6">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34946D9E">
            <w:pPr>
              <w:widowControl/>
              <w:jc w:val="left"/>
              <w:rPr>
                <w:rFonts w:ascii="宋体" w:hAnsi="宋体" w:cs="宋体"/>
                <w:color w:val="000000"/>
                <w:kern w:val="0"/>
                <w:sz w:val="20"/>
                <w:szCs w:val="20"/>
              </w:rPr>
            </w:pPr>
          </w:p>
        </w:tc>
        <w:tc>
          <w:tcPr>
            <w:tcW w:w="137" w:type="pct"/>
            <w:tcBorders>
              <w:top w:val="nil"/>
              <w:left w:val="nil"/>
              <w:bottom w:val="single" w:color="auto" w:sz="4" w:space="0"/>
              <w:right w:val="single" w:color="auto" w:sz="4" w:space="0"/>
            </w:tcBorders>
            <w:shd w:val="clear" w:color="000000" w:fill="FFFFFF"/>
            <w:vAlign w:val="center"/>
          </w:tcPr>
          <w:p w14:paraId="7DA7CC5A">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201" w:type="pct"/>
            <w:gridSpan w:val="3"/>
            <w:tcBorders>
              <w:top w:val="nil"/>
              <w:left w:val="nil"/>
              <w:bottom w:val="single" w:color="auto" w:sz="4" w:space="0"/>
              <w:right w:val="single" w:color="auto" w:sz="4" w:space="0"/>
            </w:tcBorders>
            <w:shd w:val="clear" w:color="000000" w:fill="FFFFFF"/>
            <w:vAlign w:val="center"/>
          </w:tcPr>
          <w:p w14:paraId="593C9079">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136" w:type="pct"/>
            <w:gridSpan w:val="3"/>
            <w:tcBorders>
              <w:top w:val="nil"/>
              <w:left w:val="nil"/>
              <w:bottom w:val="single" w:color="auto" w:sz="4" w:space="0"/>
              <w:right w:val="single" w:color="auto" w:sz="4" w:space="0"/>
            </w:tcBorders>
            <w:shd w:val="clear" w:color="000000" w:fill="FFFFFF"/>
            <w:vAlign w:val="center"/>
          </w:tcPr>
          <w:p w14:paraId="4FCFEEC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68" w:type="pct"/>
            <w:tcBorders>
              <w:top w:val="nil"/>
              <w:left w:val="nil"/>
              <w:bottom w:val="single" w:color="auto" w:sz="4" w:space="0"/>
              <w:right w:val="single" w:color="auto" w:sz="4" w:space="0"/>
            </w:tcBorders>
            <w:shd w:val="clear" w:color="000000" w:fill="FFFFFF"/>
            <w:vAlign w:val="center"/>
          </w:tcPr>
          <w:p w14:paraId="02AA905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27B3D3E2">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357" w:type="pct"/>
            <w:gridSpan w:val="4"/>
            <w:tcBorders>
              <w:top w:val="nil"/>
              <w:left w:val="nil"/>
              <w:bottom w:val="single" w:color="auto" w:sz="4" w:space="0"/>
              <w:right w:val="single" w:color="auto" w:sz="4" w:space="0"/>
            </w:tcBorders>
            <w:shd w:val="clear" w:color="000000" w:fill="FFFFFF"/>
            <w:vAlign w:val="center"/>
          </w:tcPr>
          <w:p w14:paraId="0FB7D379">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42995C5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543E253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97" w:type="pct"/>
            <w:gridSpan w:val="3"/>
            <w:tcBorders>
              <w:top w:val="nil"/>
              <w:left w:val="nil"/>
              <w:bottom w:val="single" w:color="auto" w:sz="4" w:space="0"/>
              <w:right w:val="single" w:color="auto" w:sz="4" w:space="0"/>
            </w:tcBorders>
            <w:shd w:val="clear" w:color="000000" w:fill="FFFFFF"/>
            <w:vAlign w:val="center"/>
          </w:tcPr>
          <w:p w14:paraId="1A0DBB6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38" w:type="pct"/>
            <w:tcBorders>
              <w:top w:val="nil"/>
              <w:left w:val="nil"/>
              <w:bottom w:val="single" w:color="auto" w:sz="4" w:space="0"/>
              <w:right w:val="single" w:color="auto" w:sz="4" w:space="0"/>
            </w:tcBorders>
            <w:shd w:val="clear" w:color="000000" w:fill="FFFFFF"/>
            <w:vAlign w:val="center"/>
          </w:tcPr>
          <w:p w14:paraId="0A1239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7B5D5E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376E26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123AC8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47BD9E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5AAD25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25693F7">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147ADFDD">
            <w:pPr>
              <w:widowControl/>
              <w:jc w:val="left"/>
              <w:rPr>
                <w:rFonts w:ascii="宋体" w:hAnsi="宋体" w:cs="宋体"/>
                <w:b/>
                <w:bCs/>
                <w:color w:val="000000"/>
                <w:kern w:val="0"/>
                <w:sz w:val="20"/>
                <w:szCs w:val="20"/>
              </w:rPr>
            </w:pP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977FC1D">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6EDA8719">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201" w:type="pct"/>
            <w:gridSpan w:val="3"/>
            <w:tcBorders>
              <w:top w:val="nil"/>
              <w:left w:val="nil"/>
              <w:bottom w:val="single" w:color="auto" w:sz="4" w:space="0"/>
              <w:right w:val="single" w:color="auto" w:sz="4" w:space="0"/>
            </w:tcBorders>
            <w:shd w:val="clear" w:color="000000" w:fill="FFFFFF"/>
            <w:vAlign w:val="center"/>
          </w:tcPr>
          <w:p w14:paraId="41B64466">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136" w:type="pct"/>
            <w:gridSpan w:val="3"/>
            <w:tcBorders>
              <w:top w:val="nil"/>
              <w:left w:val="nil"/>
              <w:bottom w:val="single" w:color="auto" w:sz="4" w:space="0"/>
              <w:right w:val="single" w:color="auto" w:sz="4" w:space="0"/>
            </w:tcBorders>
            <w:shd w:val="clear" w:color="000000" w:fill="FFFFFF"/>
            <w:vAlign w:val="center"/>
          </w:tcPr>
          <w:p w14:paraId="1155DC35">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68" w:type="pct"/>
            <w:tcBorders>
              <w:top w:val="nil"/>
              <w:left w:val="nil"/>
              <w:bottom w:val="single" w:color="auto" w:sz="4" w:space="0"/>
              <w:right w:val="single" w:color="auto" w:sz="4" w:space="0"/>
            </w:tcBorders>
            <w:shd w:val="clear" w:color="000000" w:fill="FFFFFF"/>
            <w:vAlign w:val="center"/>
          </w:tcPr>
          <w:p w14:paraId="27BDE15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72D4C0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2E786D1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6" w:type="pct"/>
            <w:tcBorders>
              <w:top w:val="nil"/>
              <w:left w:val="nil"/>
              <w:bottom w:val="single" w:color="auto" w:sz="4" w:space="0"/>
              <w:right w:val="single" w:color="auto" w:sz="4" w:space="0"/>
            </w:tcBorders>
            <w:shd w:val="clear" w:color="000000" w:fill="FFFFFF"/>
            <w:vAlign w:val="center"/>
          </w:tcPr>
          <w:p w14:paraId="1766DF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218FC1B6">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97" w:type="pct"/>
            <w:gridSpan w:val="3"/>
            <w:tcBorders>
              <w:top w:val="nil"/>
              <w:left w:val="nil"/>
              <w:bottom w:val="single" w:color="auto" w:sz="4" w:space="0"/>
              <w:right w:val="single" w:color="auto" w:sz="4" w:space="0"/>
            </w:tcBorders>
            <w:shd w:val="clear" w:color="000000" w:fill="FFFFFF"/>
            <w:vAlign w:val="center"/>
          </w:tcPr>
          <w:p w14:paraId="66F4584B">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38" w:type="pct"/>
            <w:tcBorders>
              <w:top w:val="nil"/>
              <w:left w:val="nil"/>
              <w:bottom w:val="single" w:color="auto" w:sz="4" w:space="0"/>
              <w:right w:val="single" w:color="auto" w:sz="4" w:space="0"/>
            </w:tcBorders>
            <w:shd w:val="clear" w:color="000000" w:fill="FFFFFF"/>
            <w:vAlign w:val="center"/>
          </w:tcPr>
          <w:p w14:paraId="2F13F1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575CC6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188FD7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1A8503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75A85F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2DA96C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4878DD8">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45463E13">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17E3E4FD">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64A7DCA9">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7DCA11C1">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136" w:type="pct"/>
            <w:gridSpan w:val="3"/>
            <w:tcBorders>
              <w:top w:val="nil"/>
              <w:left w:val="nil"/>
              <w:bottom w:val="single" w:color="auto" w:sz="4" w:space="0"/>
              <w:right w:val="single" w:color="auto" w:sz="4" w:space="0"/>
            </w:tcBorders>
            <w:shd w:val="clear" w:color="000000" w:fill="FFFFFF"/>
            <w:vAlign w:val="center"/>
          </w:tcPr>
          <w:p w14:paraId="5AF4A737">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68" w:type="pct"/>
            <w:tcBorders>
              <w:top w:val="nil"/>
              <w:left w:val="nil"/>
              <w:bottom w:val="single" w:color="auto" w:sz="4" w:space="0"/>
              <w:right w:val="single" w:color="auto" w:sz="4" w:space="0"/>
            </w:tcBorders>
            <w:shd w:val="clear" w:color="000000" w:fill="FFFFFF"/>
            <w:vAlign w:val="center"/>
          </w:tcPr>
          <w:p w14:paraId="4F46C01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388257A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0142867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0826F27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5C135274">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97" w:type="pct"/>
            <w:gridSpan w:val="3"/>
            <w:tcBorders>
              <w:top w:val="nil"/>
              <w:left w:val="nil"/>
              <w:bottom w:val="single" w:color="auto" w:sz="4" w:space="0"/>
              <w:right w:val="single" w:color="auto" w:sz="4" w:space="0"/>
            </w:tcBorders>
            <w:shd w:val="clear" w:color="000000" w:fill="FFFFFF"/>
            <w:vAlign w:val="center"/>
          </w:tcPr>
          <w:p w14:paraId="2B4D1667">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38" w:type="pct"/>
            <w:tcBorders>
              <w:top w:val="nil"/>
              <w:left w:val="nil"/>
              <w:bottom w:val="single" w:color="auto" w:sz="4" w:space="0"/>
              <w:right w:val="single" w:color="auto" w:sz="4" w:space="0"/>
            </w:tcBorders>
            <w:shd w:val="clear" w:color="000000" w:fill="FFFFFF"/>
            <w:vAlign w:val="center"/>
          </w:tcPr>
          <w:p w14:paraId="4F8AD6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5E6BCD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087B2A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7890CD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7769A0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43D6F2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81D519">
        <w:tblPrEx>
          <w:tblCellMar>
            <w:top w:w="0" w:type="dxa"/>
            <w:left w:w="108" w:type="dxa"/>
            <w:bottom w:w="0" w:type="dxa"/>
            <w:right w:w="108" w:type="dxa"/>
          </w:tblCellMar>
        </w:tblPrEx>
        <w:trPr>
          <w:gridAfter w:val="11"/>
          <w:wAfter w:w="1647" w:type="pct"/>
          <w:trHeight w:val="480" w:hRule="atLeast"/>
        </w:trPr>
        <w:tc>
          <w:tcPr>
            <w:tcW w:w="136" w:type="pct"/>
            <w:gridSpan w:val="2"/>
            <w:vMerge w:val="continue"/>
            <w:tcBorders>
              <w:top w:val="nil"/>
              <w:left w:val="single" w:color="auto" w:sz="4" w:space="0"/>
              <w:bottom w:val="nil"/>
              <w:right w:val="single" w:color="auto" w:sz="4" w:space="0"/>
            </w:tcBorders>
            <w:vAlign w:val="center"/>
          </w:tcPr>
          <w:p w14:paraId="3422AEEC">
            <w:pPr>
              <w:widowControl/>
              <w:jc w:val="left"/>
              <w:rPr>
                <w:rFonts w:ascii="宋体" w:hAnsi="宋体" w:cs="宋体"/>
                <w:b/>
                <w:bCs/>
                <w:color w:val="000000"/>
                <w:kern w:val="0"/>
                <w:sz w:val="20"/>
                <w:szCs w:val="20"/>
              </w:rPr>
            </w:pPr>
          </w:p>
        </w:tc>
        <w:tc>
          <w:tcPr>
            <w:tcW w:w="136"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45552F4A">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31BC2B9A">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201" w:type="pct"/>
            <w:gridSpan w:val="3"/>
            <w:tcBorders>
              <w:top w:val="nil"/>
              <w:left w:val="nil"/>
              <w:bottom w:val="single" w:color="auto" w:sz="4" w:space="0"/>
              <w:right w:val="single" w:color="auto" w:sz="4" w:space="0"/>
            </w:tcBorders>
            <w:shd w:val="clear" w:color="000000" w:fill="FFFFFF"/>
            <w:vAlign w:val="center"/>
          </w:tcPr>
          <w:p w14:paraId="55D11E1B">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经费保障提升率</w:t>
            </w:r>
          </w:p>
        </w:tc>
        <w:tc>
          <w:tcPr>
            <w:tcW w:w="136" w:type="pct"/>
            <w:gridSpan w:val="3"/>
            <w:tcBorders>
              <w:top w:val="nil"/>
              <w:left w:val="nil"/>
              <w:bottom w:val="single" w:color="auto" w:sz="4" w:space="0"/>
              <w:right w:val="single" w:color="auto" w:sz="4" w:space="0"/>
            </w:tcBorders>
            <w:shd w:val="clear" w:color="000000" w:fill="FFFFFF"/>
            <w:vAlign w:val="center"/>
          </w:tcPr>
          <w:p w14:paraId="08E9E941">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168" w:type="pct"/>
            <w:tcBorders>
              <w:top w:val="nil"/>
              <w:left w:val="nil"/>
              <w:bottom w:val="single" w:color="auto" w:sz="4" w:space="0"/>
              <w:right w:val="single" w:color="auto" w:sz="4" w:space="0"/>
            </w:tcBorders>
            <w:shd w:val="clear" w:color="000000" w:fill="FFFFFF"/>
            <w:vAlign w:val="center"/>
          </w:tcPr>
          <w:p w14:paraId="7AFFD7D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30ABB15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02244AD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794F1C9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158558F8">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97" w:type="pct"/>
            <w:gridSpan w:val="3"/>
            <w:tcBorders>
              <w:top w:val="nil"/>
              <w:left w:val="nil"/>
              <w:bottom w:val="single" w:color="auto" w:sz="4" w:space="0"/>
              <w:right w:val="single" w:color="auto" w:sz="4" w:space="0"/>
            </w:tcBorders>
            <w:shd w:val="clear" w:color="000000" w:fill="FFFFFF"/>
            <w:vAlign w:val="center"/>
          </w:tcPr>
          <w:p w14:paraId="6DC4CE51">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38" w:type="pct"/>
            <w:tcBorders>
              <w:top w:val="nil"/>
              <w:left w:val="nil"/>
              <w:bottom w:val="single" w:color="auto" w:sz="4" w:space="0"/>
              <w:right w:val="single" w:color="auto" w:sz="4" w:space="0"/>
            </w:tcBorders>
            <w:shd w:val="clear" w:color="000000" w:fill="FFFFFF"/>
            <w:vAlign w:val="center"/>
          </w:tcPr>
          <w:p w14:paraId="6B8711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6DA6F8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179001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3066C9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20B3CB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217F2FB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DCF72FE">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7D21F96E">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34AC3F8F">
            <w:pPr>
              <w:widowControl/>
              <w:jc w:val="left"/>
              <w:rPr>
                <w:rFonts w:ascii="宋体" w:hAnsi="宋体" w:cs="宋体"/>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221E527D">
            <w:pPr>
              <w:widowControl/>
              <w:jc w:val="left"/>
              <w:rPr>
                <w:rFonts w:ascii="宋体" w:hAnsi="宋体" w:cs="宋体"/>
                <w:color w:val="000000"/>
                <w:kern w:val="0"/>
                <w:sz w:val="20"/>
                <w:szCs w:val="20"/>
              </w:rPr>
            </w:pPr>
          </w:p>
        </w:tc>
        <w:tc>
          <w:tcPr>
            <w:tcW w:w="201" w:type="pct"/>
            <w:gridSpan w:val="3"/>
            <w:tcBorders>
              <w:top w:val="nil"/>
              <w:left w:val="nil"/>
              <w:bottom w:val="single" w:color="auto" w:sz="4" w:space="0"/>
              <w:right w:val="single" w:color="auto" w:sz="4" w:space="0"/>
            </w:tcBorders>
            <w:shd w:val="clear" w:color="000000" w:fill="FFFFFF"/>
            <w:vAlign w:val="center"/>
          </w:tcPr>
          <w:p w14:paraId="1AE06BD9">
            <w:pPr>
              <w:widowControl/>
              <w:jc w:val="center"/>
              <w:rPr>
                <w:rFonts w:ascii="宋体" w:hAnsi="宋体" w:cs="宋体"/>
                <w:color w:val="000000"/>
                <w:kern w:val="0"/>
                <w:sz w:val="20"/>
                <w:szCs w:val="20"/>
              </w:rPr>
            </w:pPr>
            <w:r>
              <w:rPr>
                <w:rFonts w:hint="eastAsia" w:ascii="宋体" w:hAnsi="宋体" w:cs="宋体"/>
                <w:color w:val="000000"/>
                <w:kern w:val="0"/>
                <w:sz w:val="20"/>
                <w:szCs w:val="20"/>
              </w:rPr>
              <w:t>平台及网络设备无障碍运行情况</w:t>
            </w:r>
          </w:p>
        </w:tc>
        <w:tc>
          <w:tcPr>
            <w:tcW w:w="136" w:type="pct"/>
            <w:gridSpan w:val="3"/>
            <w:tcBorders>
              <w:top w:val="nil"/>
              <w:left w:val="nil"/>
              <w:bottom w:val="single" w:color="auto" w:sz="4" w:space="0"/>
              <w:right w:val="single" w:color="auto" w:sz="4" w:space="0"/>
            </w:tcBorders>
            <w:shd w:val="clear" w:color="000000" w:fill="FFFFFF"/>
            <w:vAlign w:val="center"/>
          </w:tcPr>
          <w:p w14:paraId="311C65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725C26CF">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运行平稳</w:t>
            </w:r>
          </w:p>
        </w:tc>
        <w:tc>
          <w:tcPr>
            <w:tcW w:w="136" w:type="pct"/>
            <w:tcBorders>
              <w:top w:val="nil"/>
              <w:left w:val="nil"/>
              <w:bottom w:val="single" w:color="auto" w:sz="4" w:space="0"/>
              <w:right w:val="single" w:color="auto" w:sz="4" w:space="0"/>
            </w:tcBorders>
            <w:shd w:val="clear" w:color="000000" w:fill="FFFFFF"/>
            <w:vAlign w:val="center"/>
          </w:tcPr>
          <w:p w14:paraId="10D1DF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42AE7FA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3BFA082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0C97EB56">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197" w:type="pct"/>
            <w:gridSpan w:val="3"/>
            <w:tcBorders>
              <w:top w:val="nil"/>
              <w:left w:val="nil"/>
              <w:bottom w:val="single" w:color="auto" w:sz="4" w:space="0"/>
              <w:right w:val="single" w:color="auto" w:sz="4" w:space="0"/>
            </w:tcBorders>
            <w:shd w:val="clear" w:color="000000" w:fill="FFFFFF"/>
            <w:vAlign w:val="center"/>
          </w:tcPr>
          <w:p w14:paraId="4026CD05">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138" w:type="pct"/>
            <w:tcBorders>
              <w:top w:val="nil"/>
              <w:left w:val="nil"/>
              <w:bottom w:val="single" w:color="auto" w:sz="4" w:space="0"/>
              <w:right w:val="single" w:color="auto" w:sz="4" w:space="0"/>
            </w:tcBorders>
            <w:shd w:val="clear" w:color="000000" w:fill="FFFFFF"/>
            <w:vAlign w:val="center"/>
          </w:tcPr>
          <w:p w14:paraId="26F7C1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577797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19788A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7A1A2B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10F526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369FB9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C7825E7">
        <w:tblPrEx>
          <w:tblCellMar>
            <w:top w:w="0" w:type="dxa"/>
            <w:left w:w="108" w:type="dxa"/>
            <w:bottom w:w="0" w:type="dxa"/>
            <w:right w:w="108" w:type="dxa"/>
          </w:tblCellMar>
        </w:tblPrEx>
        <w:trPr>
          <w:gridAfter w:val="11"/>
          <w:wAfter w:w="1647" w:type="pct"/>
          <w:trHeight w:val="960" w:hRule="atLeast"/>
        </w:trPr>
        <w:tc>
          <w:tcPr>
            <w:tcW w:w="136" w:type="pct"/>
            <w:gridSpan w:val="2"/>
            <w:vMerge w:val="continue"/>
            <w:tcBorders>
              <w:top w:val="nil"/>
              <w:left w:val="single" w:color="auto" w:sz="4" w:space="0"/>
              <w:bottom w:val="nil"/>
              <w:right w:val="single" w:color="auto" w:sz="4" w:space="0"/>
            </w:tcBorders>
            <w:vAlign w:val="center"/>
          </w:tcPr>
          <w:p w14:paraId="69CD6909">
            <w:pPr>
              <w:widowControl/>
              <w:jc w:val="left"/>
              <w:rPr>
                <w:rFonts w:ascii="宋体" w:hAnsi="宋体" w:cs="宋体"/>
                <w:b/>
                <w:bCs/>
                <w:color w:val="000000"/>
                <w:kern w:val="0"/>
                <w:sz w:val="20"/>
                <w:szCs w:val="20"/>
              </w:rPr>
            </w:pPr>
          </w:p>
        </w:tc>
        <w:tc>
          <w:tcPr>
            <w:tcW w:w="136" w:type="pct"/>
            <w:gridSpan w:val="3"/>
            <w:vMerge w:val="continue"/>
            <w:tcBorders>
              <w:top w:val="nil"/>
              <w:left w:val="single" w:color="auto" w:sz="4" w:space="0"/>
              <w:bottom w:val="single" w:color="auto" w:sz="4" w:space="0"/>
              <w:right w:val="single" w:color="auto" w:sz="4" w:space="0"/>
            </w:tcBorders>
            <w:vAlign w:val="center"/>
          </w:tcPr>
          <w:p w14:paraId="54B217F1">
            <w:pPr>
              <w:widowControl/>
              <w:jc w:val="left"/>
              <w:rPr>
                <w:rFonts w:ascii="宋体" w:hAnsi="宋体" w:cs="宋体"/>
                <w:color w:val="000000"/>
                <w:kern w:val="0"/>
                <w:sz w:val="20"/>
                <w:szCs w:val="20"/>
              </w:rPr>
            </w:pPr>
          </w:p>
        </w:tc>
        <w:tc>
          <w:tcPr>
            <w:tcW w:w="137" w:type="pct"/>
            <w:tcBorders>
              <w:top w:val="nil"/>
              <w:left w:val="nil"/>
              <w:bottom w:val="single" w:color="auto" w:sz="4" w:space="0"/>
              <w:right w:val="single" w:color="auto" w:sz="4" w:space="0"/>
            </w:tcBorders>
            <w:shd w:val="clear" w:color="000000" w:fill="FFFFFF"/>
            <w:vAlign w:val="center"/>
          </w:tcPr>
          <w:p w14:paraId="26F672E0">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201" w:type="pct"/>
            <w:gridSpan w:val="3"/>
            <w:tcBorders>
              <w:top w:val="nil"/>
              <w:left w:val="nil"/>
              <w:bottom w:val="single" w:color="auto" w:sz="4" w:space="0"/>
              <w:right w:val="single" w:color="auto" w:sz="4" w:space="0"/>
            </w:tcBorders>
            <w:shd w:val="clear" w:color="000000" w:fill="FFFFFF"/>
            <w:vAlign w:val="center"/>
          </w:tcPr>
          <w:p w14:paraId="0AFC452C">
            <w:pPr>
              <w:widowControl/>
              <w:jc w:val="center"/>
              <w:rPr>
                <w:rFonts w:ascii="宋体" w:hAnsi="宋体" w:cs="宋体"/>
                <w:color w:val="000000"/>
                <w:kern w:val="0"/>
                <w:sz w:val="20"/>
                <w:szCs w:val="20"/>
              </w:rPr>
            </w:pPr>
            <w:r>
              <w:rPr>
                <w:rFonts w:hint="eastAsia" w:ascii="宋体" w:hAnsi="宋体" w:cs="宋体"/>
                <w:color w:val="000000"/>
                <w:kern w:val="0"/>
                <w:sz w:val="20"/>
                <w:szCs w:val="20"/>
              </w:rPr>
              <w:t>当地群众总体满意度</w:t>
            </w:r>
          </w:p>
        </w:tc>
        <w:tc>
          <w:tcPr>
            <w:tcW w:w="136" w:type="pct"/>
            <w:gridSpan w:val="3"/>
            <w:tcBorders>
              <w:top w:val="nil"/>
              <w:left w:val="nil"/>
              <w:bottom w:val="single" w:color="auto" w:sz="4" w:space="0"/>
              <w:right w:val="single" w:color="auto" w:sz="4" w:space="0"/>
            </w:tcBorders>
            <w:shd w:val="clear" w:color="000000" w:fill="FFFFFF"/>
            <w:vAlign w:val="center"/>
          </w:tcPr>
          <w:p w14:paraId="4D589AED">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168" w:type="pct"/>
            <w:tcBorders>
              <w:top w:val="nil"/>
              <w:left w:val="nil"/>
              <w:bottom w:val="single" w:color="auto" w:sz="4" w:space="0"/>
              <w:right w:val="single" w:color="auto" w:sz="4" w:space="0"/>
            </w:tcBorders>
            <w:shd w:val="clear" w:color="000000" w:fill="FFFFFF"/>
            <w:vAlign w:val="center"/>
          </w:tcPr>
          <w:p w14:paraId="79E5329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60E5B1E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57" w:type="pct"/>
            <w:gridSpan w:val="4"/>
            <w:tcBorders>
              <w:top w:val="nil"/>
              <w:left w:val="nil"/>
              <w:bottom w:val="single" w:color="auto" w:sz="4" w:space="0"/>
              <w:right w:val="single" w:color="auto" w:sz="4" w:space="0"/>
            </w:tcBorders>
            <w:shd w:val="clear" w:color="000000" w:fill="FFFFFF"/>
            <w:vAlign w:val="center"/>
          </w:tcPr>
          <w:p w14:paraId="1D30A39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6" w:type="pct"/>
            <w:tcBorders>
              <w:top w:val="nil"/>
              <w:left w:val="nil"/>
              <w:bottom w:val="single" w:color="auto" w:sz="4" w:space="0"/>
              <w:right w:val="single" w:color="auto" w:sz="4" w:space="0"/>
            </w:tcBorders>
            <w:shd w:val="clear" w:color="000000" w:fill="FFFFFF"/>
            <w:vAlign w:val="center"/>
          </w:tcPr>
          <w:p w14:paraId="7565B05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511AB2EF">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97" w:type="pct"/>
            <w:gridSpan w:val="3"/>
            <w:tcBorders>
              <w:top w:val="nil"/>
              <w:left w:val="nil"/>
              <w:bottom w:val="single" w:color="auto" w:sz="4" w:space="0"/>
              <w:right w:val="single" w:color="auto" w:sz="4" w:space="0"/>
            </w:tcBorders>
            <w:shd w:val="clear" w:color="000000" w:fill="FFFFFF"/>
            <w:vAlign w:val="center"/>
          </w:tcPr>
          <w:p w14:paraId="55B93032">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138" w:type="pct"/>
            <w:tcBorders>
              <w:top w:val="nil"/>
              <w:left w:val="nil"/>
              <w:bottom w:val="single" w:color="auto" w:sz="4" w:space="0"/>
              <w:right w:val="single" w:color="auto" w:sz="4" w:space="0"/>
            </w:tcBorders>
            <w:shd w:val="clear" w:color="000000" w:fill="FFFFFF"/>
            <w:vAlign w:val="center"/>
          </w:tcPr>
          <w:p w14:paraId="15E1D2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4313B6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036374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00B6C5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5FF985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649CD7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1A27472">
        <w:tblPrEx>
          <w:tblCellMar>
            <w:top w:w="0" w:type="dxa"/>
            <w:left w:w="108" w:type="dxa"/>
            <w:bottom w:w="0" w:type="dxa"/>
            <w:right w:w="108" w:type="dxa"/>
          </w:tblCellMar>
        </w:tblPrEx>
        <w:trPr>
          <w:gridAfter w:val="11"/>
          <w:wAfter w:w="1647" w:type="pct"/>
          <w:trHeight w:val="2400" w:hRule="atLeast"/>
        </w:trPr>
        <w:tc>
          <w:tcPr>
            <w:tcW w:w="136" w:type="pct"/>
            <w:gridSpan w:val="2"/>
            <w:vMerge w:val="continue"/>
            <w:tcBorders>
              <w:top w:val="nil"/>
              <w:left w:val="single" w:color="auto" w:sz="4" w:space="0"/>
              <w:bottom w:val="nil"/>
              <w:right w:val="single" w:color="auto" w:sz="4" w:space="0"/>
            </w:tcBorders>
            <w:vAlign w:val="center"/>
          </w:tcPr>
          <w:p w14:paraId="7FEF7338">
            <w:pPr>
              <w:widowControl/>
              <w:jc w:val="left"/>
              <w:rPr>
                <w:rFonts w:ascii="宋体" w:hAnsi="宋体" w:cs="宋体"/>
                <w:b/>
                <w:bCs/>
                <w:color w:val="000000"/>
                <w:kern w:val="0"/>
                <w:sz w:val="20"/>
                <w:szCs w:val="20"/>
              </w:rPr>
            </w:pPr>
          </w:p>
        </w:tc>
        <w:tc>
          <w:tcPr>
            <w:tcW w:w="136" w:type="pct"/>
            <w:gridSpan w:val="3"/>
            <w:tcBorders>
              <w:top w:val="nil"/>
              <w:left w:val="nil"/>
              <w:bottom w:val="single" w:color="auto" w:sz="4" w:space="0"/>
              <w:right w:val="single" w:color="auto" w:sz="4" w:space="0"/>
            </w:tcBorders>
            <w:shd w:val="clear" w:color="000000" w:fill="FFFFFF"/>
            <w:vAlign w:val="center"/>
          </w:tcPr>
          <w:p w14:paraId="0442B58E">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137" w:type="pct"/>
            <w:tcBorders>
              <w:top w:val="nil"/>
              <w:left w:val="nil"/>
              <w:bottom w:val="single" w:color="auto" w:sz="4" w:space="0"/>
              <w:right w:val="single" w:color="auto" w:sz="4" w:space="0"/>
            </w:tcBorders>
            <w:shd w:val="clear" w:color="000000" w:fill="FFFFFF"/>
            <w:vAlign w:val="center"/>
          </w:tcPr>
          <w:p w14:paraId="531793F6">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201" w:type="pct"/>
            <w:gridSpan w:val="3"/>
            <w:tcBorders>
              <w:top w:val="nil"/>
              <w:left w:val="nil"/>
              <w:bottom w:val="single" w:color="auto" w:sz="4" w:space="0"/>
              <w:right w:val="single" w:color="auto" w:sz="4" w:space="0"/>
            </w:tcBorders>
            <w:shd w:val="clear" w:color="000000" w:fill="FFFFFF"/>
            <w:vAlign w:val="center"/>
          </w:tcPr>
          <w:p w14:paraId="55959DD4">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建立预算绩效管理机制</w:t>
            </w:r>
          </w:p>
        </w:tc>
        <w:tc>
          <w:tcPr>
            <w:tcW w:w="136" w:type="pct"/>
            <w:gridSpan w:val="3"/>
            <w:tcBorders>
              <w:top w:val="nil"/>
              <w:left w:val="nil"/>
              <w:bottom w:val="single" w:color="auto" w:sz="4" w:space="0"/>
              <w:right w:val="single" w:color="auto" w:sz="4" w:space="0"/>
            </w:tcBorders>
            <w:shd w:val="clear" w:color="000000" w:fill="FFFFFF"/>
            <w:vAlign w:val="center"/>
          </w:tcPr>
          <w:p w14:paraId="577D27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8" w:type="pct"/>
            <w:tcBorders>
              <w:top w:val="nil"/>
              <w:left w:val="nil"/>
              <w:bottom w:val="single" w:color="auto" w:sz="4" w:space="0"/>
              <w:right w:val="single" w:color="auto" w:sz="4" w:space="0"/>
            </w:tcBorders>
            <w:shd w:val="clear" w:color="000000" w:fill="FFFFFF"/>
            <w:vAlign w:val="center"/>
          </w:tcPr>
          <w:p w14:paraId="05E771D9">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136" w:type="pct"/>
            <w:tcBorders>
              <w:top w:val="nil"/>
              <w:left w:val="nil"/>
              <w:bottom w:val="single" w:color="auto" w:sz="4" w:space="0"/>
              <w:right w:val="single" w:color="auto" w:sz="4" w:space="0"/>
            </w:tcBorders>
            <w:shd w:val="clear" w:color="000000" w:fill="FFFFFF"/>
            <w:vAlign w:val="center"/>
          </w:tcPr>
          <w:p w14:paraId="4EA0B15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57" w:type="pct"/>
            <w:gridSpan w:val="4"/>
            <w:tcBorders>
              <w:top w:val="nil"/>
              <w:left w:val="nil"/>
              <w:bottom w:val="single" w:color="auto" w:sz="4" w:space="0"/>
              <w:right w:val="single" w:color="auto" w:sz="4" w:space="0"/>
            </w:tcBorders>
            <w:shd w:val="clear" w:color="000000" w:fill="FFFFFF"/>
            <w:vAlign w:val="center"/>
          </w:tcPr>
          <w:p w14:paraId="0BC51EA4">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6" w:type="pct"/>
            <w:tcBorders>
              <w:top w:val="nil"/>
              <w:left w:val="nil"/>
              <w:bottom w:val="single" w:color="auto" w:sz="4" w:space="0"/>
              <w:right w:val="single" w:color="auto" w:sz="4" w:space="0"/>
            </w:tcBorders>
            <w:shd w:val="clear" w:color="000000" w:fill="FFFFFF"/>
            <w:vAlign w:val="center"/>
          </w:tcPr>
          <w:p w14:paraId="609AFB9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9" w:type="pct"/>
            <w:gridSpan w:val="4"/>
            <w:tcBorders>
              <w:top w:val="nil"/>
              <w:left w:val="nil"/>
              <w:bottom w:val="single" w:color="auto" w:sz="4" w:space="0"/>
              <w:right w:val="single" w:color="auto" w:sz="4" w:space="0"/>
            </w:tcBorders>
            <w:shd w:val="clear" w:color="000000" w:fill="FFFFFF"/>
            <w:vAlign w:val="center"/>
          </w:tcPr>
          <w:p w14:paraId="778BD4E6">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97" w:type="pct"/>
            <w:gridSpan w:val="3"/>
            <w:tcBorders>
              <w:top w:val="nil"/>
              <w:left w:val="nil"/>
              <w:bottom w:val="single" w:color="auto" w:sz="4" w:space="0"/>
              <w:right w:val="single" w:color="auto" w:sz="4" w:space="0"/>
            </w:tcBorders>
            <w:shd w:val="clear" w:color="000000" w:fill="FFFFFF"/>
            <w:vAlign w:val="center"/>
          </w:tcPr>
          <w:p w14:paraId="46D99D0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8" w:type="pct"/>
            <w:tcBorders>
              <w:top w:val="nil"/>
              <w:left w:val="nil"/>
              <w:bottom w:val="single" w:color="auto" w:sz="4" w:space="0"/>
              <w:right w:val="single" w:color="auto" w:sz="4" w:space="0"/>
            </w:tcBorders>
            <w:shd w:val="clear" w:color="000000" w:fill="FFFFFF"/>
            <w:vAlign w:val="center"/>
          </w:tcPr>
          <w:p w14:paraId="4543DC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78" w:type="pct"/>
            <w:gridSpan w:val="3"/>
            <w:tcBorders>
              <w:top w:val="nil"/>
              <w:left w:val="nil"/>
              <w:bottom w:val="single" w:color="auto" w:sz="4" w:space="0"/>
              <w:right w:val="single" w:color="auto" w:sz="4" w:space="0"/>
            </w:tcBorders>
            <w:shd w:val="clear" w:color="000000" w:fill="FFFFFF"/>
            <w:vAlign w:val="center"/>
          </w:tcPr>
          <w:p w14:paraId="37A78B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8" w:type="pct"/>
            <w:gridSpan w:val="2"/>
            <w:tcBorders>
              <w:top w:val="nil"/>
              <w:left w:val="nil"/>
              <w:bottom w:val="single" w:color="auto" w:sz="4" w:space="0"/>
              <w:right w:val="single" w:color="auto" w:sz="4" w:space="0"/>
            </w:tcBorders>
            <w:shd w:val="clear" w:color="000000" w:fill="FFFFFF"/>
            <w:vAlign w:val="center"/>
          </w:tcPr>
          <w:p w14:paraId="61CB94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84" w:type="pct"/>
            <w:gridSpan w:val="3"/>
            <w:tcBorders>
              <w:top w:val="nil"/>
              <w:left w:val="nil"/>
              <w:bottom w:val="single" w:color="auto" w:sz="4" w:space="0"/>
              <w:right w:val="single" w:color="auto" w:sz="4" w:space="0"/>
            </w:tcBorders>
            <w:shd w:val="clear" w:color="000000" w:fill="FFFFFF"/>
            <w:vAlign w:val="center"/>
          </w:tcPr>
          <w:p w14:paraId="1A079A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gridSpan w:val="2"/>
            <w:tcBorders>
              <w:top w:val="nil"/>
              <w:left w:val="nil"/>
              <w:bottom w:val="single" w:color="auto" w:sz="4" w:space="0"/>
              <w:right w:val="single" w:color="auto" w:sz="4" w:space="0"/>
            </w:tcBorders>
            <w:shd w:val="clear" w:color="000000" w:fill="FFFFFF"/>
            <w:vAlign w:val="center"/>
          </w:tcPr>
          <w:p w14:paraId="111CC5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70" w:type="pct"/>
            <w:gridSpan w:val="6"/>
            <w:tcBorders>
              <w:top w:val="single" w:color="auto" w:sz="4" w:space="0"/>
              <w:left w:val="nil"/>
              <w:bottom w:val="single" w:color="auto" w:sz="4" w:space="0"/>
              <w:right w:val="single" w:color="000000" w:sz="4" w:space="0"/>
            </w:tcBorders>
            <w:shd w:val="clear" w:color="000000" w:fill="FFFFFF"/>
            <w:vAlign w:val="center"/>
          </w:tcPr>
          <w:p w14:paraId="6C9CCB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B00F270">
        <w:tblPrEx>
          <w:tblCellMar>
            <w:top w:w="0" w:type="dxa"/>
            <w:left w:w="108" w:type="dxa"/>
            <w:bottom w:w="0" w:type="dxa"/>
            <w:right w:w="108" w:type="dxa"/>
          </w:tblCellMar>
        </w:tblPrEx>
        <w:trPr>
          <w:gridAfter w:val="11"/>
          <w:wAfter w:w="1647" w:type="pct"/>
          <w:trHeight w:val="285" w:hRule="atLeast"/>
        </w:trPr>
        <w:tc>
          <w:tcPr>
            <w:tcW w:w="1909" w:type="pct"/>
            <w:gridSpan w:val="26"/>
            <w:tcBorders>
              <w:top w:val="single" w:color="auto" w:sz="4" w:space="0"/>
              <w:left w:val="single" w:color="auto" w:sz="4" w:space="0"/>
              <w:bottom w:val="single" w:color="auto" w:sz="4" w:space="0"/>
              <w:right w:val="single" w:color="auto" w:sz="4" w:space="0"/>
            </w:tcBorders>
            <w:shd w:val="clear" w:color="000000" w:fill="FFFFFF"/>
            <w:noWrap/>
            <w:vAlign w:val="bottom"/>
          </w:tcPr>
          <w:p w14:paraId="7C6873C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1444" w:type="pct"/>
            <w:gridSpan w:val="17"/>
            <w:tcBorders>
              <w:top w:val="single" w:color="auto" w:sz="4" w:space="0"/>
              <w:left w:val="nil"/>
              <w:bottom w:val="single" w:color="auto" w:sz="4" w:space="0"/>
              <w:right w:val="single" w:color="000000" w:sz="4" w:space="0"/>
            </w:tcBorders>
            <w:shd w:val="clear" w:color="000000" w:fill="FFFFFF"/>
            <w:noWrap/>
            <w:vAlign w:val="bottom"/>
          </w:tcPr>
          <w:p w14:paraId="5EAAC78F">
            <w:pPr>
              <w:widowControl/>
              <w:jc w:val="center"/>
              <w:rPr>
                <w:rFonts w:ascii="宋体" w:hAnsi="宋体" w:cs="宋体"/>
                <w:color w:val="000000"/>
                <w:kern w:val="0"/>
                <w:sz w:val="22"/>
                <w:szCs w:val="22"/>
              </w:rPr>
            </w:pPr>
            <w:r>
              <w:rPr>
                <w:rFonts w:hint="eastAsia" w:ascii="宋体" w:hAnsi="宋体" w:cs="宋体"/>
                <w:color w:val="000000"/>
                <w:kern w:val="0"/>
                <w:sz w:val="22"/>
                <w:szCs w:val="22"/>
              </w:rPr>
              <w:t>96.32</w:t>
            </w:r>
          </w:p>
        </w:tc>
      </w:tr>
      <w:tr w14:paraId="296CF34A">
        <w:tblPrEx>
          <w:tblCellMar>
            <w:top w:w="0" w:type="dxa"/>
            <w:left w:w="108" w:type="dxa"/>
            <w:bottom w:w="0" w:type="dxa"/>
            <w:right w:w="108" w:type="dxa"/>
          </w:tblCellMar>
        </w:tblPrEx>
        <w:trPr>
          <w:gridAfter w:val="5"/>
          <w:wAfter w:w="804" w:type="pct"/>
          <w:trHeight w:val="624" w:hRule="atLeast"/>
        </w:trPr>
        <w:tc>
          <w:tcPr>
            <w:tcW w:w="4196" w:type="pct"/>
            <w:gridSpan w:val="49"/>
            <w:vMerge w:val="restart"/>
            <w:tcBorders>
              <w:top w:val="nil"/>
              <w:left w:val="nil"/>
              <w:bottom w:val="nil"/>
              <w:right w:val="nil"/>
            </w:tcBorders>
            <w:shd w:val="clear" w:color="000000" w:fill="FFFFFF"/>
            <w:vAlign w:val="center"/>
          </w:tcPr>
          <w:p w14:paraId="19892E38">
            <w:pPr>
              <w:widowControl/>
              <w:jc w:val="center"/>
              <w:rPr>
                <w:rFonts w:ascii="宋体" w:hAnsi="宋体" w:cs="宋体"/>
                <w:b/>
                <w:bCs/>
                <w:color w:val="000000"/>
                <w:kern w:val="0"/>
                <w:sz w:val="32"/>
                <w:szCs w:val="32"/>
              </w:rPr>
            </w:pPr>
            <w:bookmarkStart w:id="1" w:name="RANGE!A1:T36"/>
          </w:p>
          <w:p w14:paraId="026812D3">
            <w:pPr>
              <w:widowControl/>
              <w:jc w:val="center"/>
              <w:rPr>
                <w:rFonts w:ascii="宋体" w:hAnsi="宋体" w:cs="宋体"/>
                <w:b/>
                <w:bCs/>
                <w:color w:val="000000"/>
                <w:kern w:val="0"/>
                <w:sz w:val="32"/>
                <w:szCs w:val="32"/>
              </w:rPr>
            </w:pPr>
          </w:p>
          <w:p w14:paraId="428771AA">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b/>
                <w:color w:val="000000"/>
                <w:kern w:val="0"/>
                <w:sz w:val="24"/>
              </w:rPr>
              <w:t>（2022年度）</w:t>
            </w:r>
            <w:bookmarkEnd w:id="1"/>
          </w:p>
        </w:tc>
      </w:tr>
      <w:tr w14:paraId="1D8EB587">
        <w:tblPrEx>
          <w:tblCellMar>
            <w:top w:w="0" w:type="dxa"/>
            <w:left w:w="108" w:type="dxa"/>
            <w:bottom w:w="0" w:type="dxa"/>
            <w:right w:w="108" w:type="dxa"/>
          </w:tblCellMar>
        </w:tblPrEx>
        <w:trPr>
          <w:gridAfter w:val="5"/>
          <w:wAfter w:w="804" w:type="pct"/>
          <w:trHeight w:val="624" w:hRule="atLeast"/>
        </w:trPr>
        <w:tc>
          <w:tcPr>
            <w:tcW w:w="4196" w:type="pct"/>
            <w:gridSpan w:val="49"/>
            <w:vMerge w:val="continue"/>
            <w:tcBorders>
              <w:top w:val="nil"/>
              <w:left w:val="nil"/>
              <w:bottom w:val="nil"/>
              <w:right w:val="nil"/>
            </w:tcBorders>
            <w:vAlign w:val="center"/>
          </w:tcPr>
          <w:p w14:paraId="3CD8D4D8">
            <w:pPr>
              <w:widowControl/>
              <w:jc w:val="left"/>
              <w:rPr>
                <w:rFonts w:ascii="宋体" w:hAnsi="宋体" w:cs="宋体"/>
                <w:b/>
                <w:bCs/>
                <w:color w:val="000000"/>
                <w:kern w:val="0"/>
                <w:sz w:val="32"/>
                <w:szCs w:val="32"/>
              </w:rPr>
            </w:pPr>
          </w:p>
        </w:tc>
      </w:tr>
      <w:tr w14:paraId="519F20AC">
        <w:tblPrEx>
          <w:tblCellMar>
            <w:top w:w="0" w:type="dxa"/>
            <w:left w:w="108" w:type="dxa"/>
            <w:bottom w:w="0" w:type="dxa"/>
            <w:right w:w="108" w:type="dxa"/>
          </w:tblCellMar>
        </w:tblPrEx>
        <w:trPr>
          <w:gridAfter w:val="5"/>
          <w:wAfter w:w="804" w:type="pct"/>
          <w:trHeight w:val="624" w:hRule="atLeast"/>
        </w:trPr>
        <w:tc>
          <w:tcPr>
            <w:tcW w:w="4196" w:type="pct"/>
            <w:gridSpan w:val="49"/>
            <w:vMerge w:val="continue"/>
            <w:tcBorders>
              <w:top w:val="nil"/>
              <w:left w:val="nil"/>
              <w:bottom w:val="nil"/>
              <w:right w:val="nil"/>
            </w:tcBorders>
            <w:vAlign w:val="center"/>
          </w:tcPr>
          <w:p w14:paraId="0BBF777E">
            <w:pPr>
              <w:widowControl/>
              <w:jc w:val="left"/>
              <w:rPr>
                <w:rFonts w:ascii="宋体" w:hAnsi="宋体" w:cs="宋体"/>
                <w:b/>
                <w:bCs/>
                <w:color w:val="000000"/>
                <w:kern w:val="0"/>
                <w:sz w:val="32"/>
                <w:szCs w:val="32"/>
              </w:rPr>
            </w:pPr>
          </w:p>
        </w:tc>
      </w:tr>
      <w:tr w14:paraId="2D278F0B">
        <w:tblPrEx>
          <w:tblCellMar>
            <w:top w:w="0" w:type="dxa"/>
            <w:left w:w="108" w:type="dxa"/>
            <w:bottom w:w="0" w:type="dxa"/>
            <w:right w:w="108" w:type="dxa"/>
          </w:tblCellMar>
        </w:tblPrEx>
        <w:trPr>
          <w:gridAfter w:val="5"/>
          <w:wAfter w:w="804" w:type="pct"/>
          <w:trHeight w:val="285" w:hRule="atLeast"/>
        </w:trPr>
        <w:tc>
          <w:tcPr>
            <w:tcW w:w="1182" w:type="pct"/>
            <w:gridSpan w:val="15"/>
            <w:tcBorders>
              <w:top w:val="single" w:color="auto" w:sz="4" w:space="0"/>
              <w:left w:val="single" w:color="auto" w:sz="4" w:space="0"/>
              <w:bottom w:val="single" w:color="auto" w:sz="4" w:space="0"/>
              <w:right w:val="single" w:color="auto" w:sz="4" w:space="0"/>
            </w:tcBorders>
            <w:shd w:val="clear" w:color="000000" w:fill="FFFFFF"/>
            <w:vAlign w:val="center"/>
          </w:tcPr>
          <w:p w14:paraId="2D5EF4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3014" w:type="pct"/>
            <w:gridSpan w:val="34"/>
            <w:tcBorders>
              <w:top w:val="single" w:color="auto" w:sz="4" w:space="0"/>
              <w:left w:val="nil"/>
              <w:bottom w:val="single" w:color="auto" w:sz="4" w:space="0"/>
              <w:right w:val="single" w:color="auto" w:sz="4" w:space="0"/>
            </w:tcBorders>
            <w:shd w:val="clear" w:color="000000" w:fill="FFFFFF"/>
            <w:vAlign w:val="center"/>
          </w:tcPr>
          <w:p w14:paraId="7A7129A3">
            <w:pPr>
              <w:widowControl/>
              <w:jc w:val="center"/>
              <w:rPr>
                <w:rFonts w:ascii="宋体" w:hAnsi="宋体" w:cs="宋体"/>
                <w:color w:val="000000"/>
                <w:kern w:val="0"/>
                <w:sz w:val="20"/>
                <w:szCs w:val="20"/>
              </w:rPr>
            </w:pPr>
            <w:r>
              <w:rPr>
                <w:rFonts w:hint="eastAsia" w:ascii="宋体" w:hAnsi="宋体" w:cs="宋体"/>
                <w:color w:val="000000"/>
                <w:kern w:val="0"/>
                <w:sz w:val="20"/>
                <w:szCs w:val="20"/>
              </w:rPr>
              <w:t>105022盘锦市纪委监委综合保障中心-211100000</w:t>
            </w:r>
          </w:p>
        </w:tc>
      </w:tr>
      <w:tr w14:paraId="66E45CB6">
        <w:tblPrEx>
          <w:tblCellMar>
            <w:top w:w="0" w:type="dxa"/>
            <w:left w:w="108" w:type="dxa"/>
            <w:bottom w:w="0" w:type="dxa"/>
            <w:right w:w="108" w:type="dxa"/>
          </w:tblCellMar>
        </w:tblPrEx>
        <w:trPr>
          <w:gridAfter w:val="5"/>
          <w:wAfter w:w="804" w:type="pct"/>
          <w:trHeight w:val="312" w:hRule="atLeast"/>
        </w:trPr>
        <w:tc>
          <w:tcPr>
            <w:tcW w:w="1182" w:type="pct"/>
            <w:gridSpan w:val="15"/>
            <w:tcBorders>
              <w:top w:val="single" w:color="auto" w:sz="4" w:space="0"/>
              <w:left w:val="single" w:color="auto" w:sz="4" w:space="0"/>
              <w:bottom w:val="single" w:color="auto" w:sz="4" w:space="0"/>
              <w:right w:val="single" w:color="auto" w:sz="4" w:space="0"/>
            </w:tcBorders>
            <w:shd w:val="clear" w:color="000000" w:fill="FFFFFF"/>
            <w:vAlign w:val="center"/>
          </w:tcPr>
          <w:p w14:paraId="7E5C75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3014" w:type="pct"/>
            <w:gridSpan w:val="34"/>
            <w:tcBorders>
              <w:top w:val="single" w:color="auto" w:sz="4" w:space="0"/>
              <w:left w:val="nil"/>
              <w:bottom w:val="single" w:color="auto" w:sz="4" w:space="0"/>
              <w:right w:val="single" w:color="auto" w:sz="4" w:space="0"/>
            </w:tcBorders>
            <w:shd w:val="clear" w:color="000000" w:fill="FFFFFF"/>
            <w:vAlign w:val="center"/>
          </w:tcPr>
          <w:p w14:paraId="4546317C">
            <w:pPr>
              <w:widowControl/>
              <w:jc w:val="center"/>
              <w:rPr>
                <w:rFonts w:ascii="宋体" w:hAnsi="宋体" w:cs="宋体"/>
                <w:color w:val="000000"/>
                <w:kern w:val="0"/>
                <w:sz w:val="20"/>
                <w:szCs w:val="20"/>
              </w:rPr>
            </w:pPr>
            <w:r>
              <w:rPr>
                <w:rFonts w:hint="eastAsia" w:ascii="宋体" w:hAnsi="宋体" w:cs="宋体"/>
                <w:color w:val="000000"/>
                <w:kern w:val="0"/>
                <w:sz w:val="20"/>
                <w:szCs w:val="20"/>
              </w:rPr>
              <w:t>80.73</w:t>
            </w:r>
          </w:p>
        </w:tc>
      </w:tr>
      <w:tr w14:paraId="3C0BD24A">
        <w:tblPrEx>
          <w:tblCellMar>
            <w:top w:w="0" w:type="dxa"/>
            <w:left w:w="108" w:type="dxa"/>
            <w:bottom w:w="0" w:type="dxa"/>
            <w:right w:w="108" w:type="dxa"/>
          </w:tblCellMar>
        </w:tblPrEx>
        <w:trPr>
          <w:gridAfter w:val="5"/>
          <w:wAfter w:w="804" w:type="pct"/>
          <w:trHeight w:val="312" w:hRule="atLeast"/>
        </w:trPr>
        <w:tc>
          <w:tcPr>
            <w:tcW w:w="1182" w:type="pct"/>
            <w:gridSpan w:val="15"/>
            <w:tcBorders>
              <w:top w:val="single" w:color="auto" w:sz="4" w:space="0"/>
              <w:left w:val="single" w:color="auto" w:sz="4" w:space="0"/>
              <w:bottom w:val="single" w:color="auto" w:sz="4" w:space="0"/>
              <w:right w:val="single" w:color="auto" w:sz="4" w:space="0"/>
            </w:tcBorders>
            <w:shd w:val="clear" w:color="000000" w:fill="FFFFFF"/>
            <w:vAlign w:val="center"/>
          </w:tcPr>
          <w:p w14:paraId="532A08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3014" w:type="pct"/>
            <w:gridSpan w:val="34"/>
            <w:tcBorders>
              <w:top w:val="single" w:color="auto" w:sz="4" w:space="0"/>
              <w:left w:val="nil"/>
              <w:bottom w:val="single" w:color="auto" w:sz="4" w:space="0"/>
              <w:right w:val="single" w:color="auto" w:sz="4" w:space="0"/>
            </w:tcBorders>
            <w:shd w:val="clear" w:color="000000" w:fill="FFFFFF"/>
            <w:vAlign w:val="center"/>
          </w:tcPr>
          <w:p w14:paraId="2DFDECFC">
            <w:pPr>
              <w:widowControl/>
              <w:jc w:val="center"/>
              <w:rPr>
                <w:rFonts w:ascii="宋体" w:hAnsi="宋体" w:cs="宋体"/>
                <w:color w:val="000000"/>
                <w:kern w:val="0"/>
                <w:sz w:val="20"/>
                <w:szCs w:val="20"/>
              </w:rPr>
            </w:pPr>
            <w:r>
              <w:rPr>
                <w:rFonts w:hint="eastAsia" w:ascii="宋体" w:hAnsi="宋体" w:cs="宋体"/>
                <w:color w:val="000000"/>
                <w:kern w:val="0"/>
                <w:sz w:val="20"/>
                <w:szCs w:val="20"/>
              </w:rPr>
              <w:t>80.73</w:t>
            </w:r>
          </w:p>
        </w:tc>
      </w:tr>
      <w:tr w14:paraId="13D4966D">
        <w:tblPrEx>
          <w:tblCellMar>
            <w:top w:w="0" w:type="dxa"/>
            <w:left w:w="108" w:type="dxa"/>
            <w:bottom w:w="0" w:type="dxa"/>
            <w:right w:w="108" w:type="dxa"/>
          </w:tblCellMar>
        </w:tblPrEx>
        <w:trPr>
          <w:gridAfter w:val="5"/>
          <w:wAfter w:w="804" w:type="pct"/>
          <w:trHeight w:val="600" w:hRule="atLeast"/>
        </w:trPr>
        <w:tc>
          <w:tcPr>
            <w:tcW w:w="218"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4FF8771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317" w:type="pct"/>
            <w:gridSpan w:val="31"/>
            <w:tcBorders>
              <w:top w:val="single" w:color="auto" w:sz="4" w:space="0"/>
              <w:left w:val="nil"/>
              <w:bottom w:val="single" w:color="auto" w:sz="4" w:space="0"/>
              <w:right w:val="single" w:color="000000" w:sz="4" w:space="0"/>
            </w:tcBorders>
            <w:shd w:val="clear" w:color="000000" w:fill="FFFFFF"/>
            <w:vAlign w:val="center"/>
          </w:tcPr>
          <w:p w14:paraId="2B007D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682" w:type="pct"/>
            <w:gridSpan w:val="8"/>
            <w:tcBorders>
              <w:top w:val="single" w:color="auto" w:sz="4" w:space="0"/>
              <w:left w:val="nil"/>
              <w:bottom w:val="single" w:color="auto" w:sz="4" w:space="0"/>
              <w:right w:val="single" w:color="000000" w:sz="4" w:space="0"/>
            </w:tcBorders>
            <w:shd w:val="clear" w:color="000000" w:fill="FFFFFF"/>
            <w:vAlign w:val="center"/>
          </w:tcPr>
          <w:p w14:paraId="347627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30743B5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02C8F5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201" w:type="pct"/>
            <w:gridSpan w:val="2"/>
            <w:tcBorders>
              <w:top w:val="single" w:color="auto" w:sz="4" w:space="0"/>
              <w:left w:val="nil"/>
              <w:bottom w:val="single" w:color="auto" w:sz="4" w:space="0"/>
              <w:right w:val="single" w:color="000000" w:sz="4" w:space="0"/>
            </w:tcBorders>
            <w:shd w:val="clear" w:color="000000" w:fill="FFFFFF"/>
            <w:vAlign w:val="center"/>
          </w:tcPr>
          <w:p w14:paraId="53BF86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33" w:type="pct"/>
            <w:tcBorders>
              <w:top w:val="single" w:color="auto" w:sz="4" w:space="0"/>
              <w:left w:val="nil"/>
              <w:bottom w:val="single" w:color="auto" w:sz="4" w:space="0"/>
              <w:right w:val="single" w:color="auto" w:sz="4" w:space="0"/>
            </w:tcBorders>
            <w:shd w:val="clear" w:color="000000" w:fill="FFFFFF"/>
            <w:vAlign w:val="center"/>
          </w:tcPr>
          <w:p w14:paraId="639FA0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09BB4DDD">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single" w:color="auto" w:sz="4" w:space="0"/>
              <w:right w:val="single" w:color="auto" w:sz="4" w:space="0"/>
            </w:tcBorders>
            <w:vAlign w:val="center"/>
          </w:tcPr>
          <w:p w14:paraId="707C620F">
            <w:pPr>
              <w:widowControl/>
              <w:jc w:val="left"/>
              <w:rPr>
                <w:rFonts w:ascii="宋体" w:hAnsi="宋体" w:cs="宋体"/>
                <w:b/>
                <w:bCs/>
                <w:color w:val="000000"/>
                <w:kern w:val="0"/>
                <w:sz w:val="20"/>
                <w:szCs w:val="20"/>
              </w:rPr>
            </w:pPr>
          </w:p>
        </w:tc>
        <w:tc>
          <w:tcPr>
            <w:tcW w:w="2317" w:type="pct"/>
            <w:gridSpan w:val="31"/>
            <w:tcBorders>
              <w:top w:val="single" w:color="auto" w:sz="4" w:space="0"/>
              <w:left w:val="nil"/>
              <w:bottom w:val="single" w:color="auto" w:sz="4" w:space="0"/>
              <w:right w:val="single" w:color="000000" w:sz="4" w:space="0"/>
            </w:tcBorders>
            <w:shd w:val="clear" w:color="000000" w:fill="FFFFFF"/>
            <w:vAlign w:val="center"/>
          </w:tcPr>
          <w:p w14:paraId="0A4A3797">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682" w:type="pct"/>
            <w:gridSpan w:val="8"/>
            <w:tcBorders>
              <w:top w:val="single" w:color="auto" w:sz="4" w:space="0"/>
              <w:left w:val="nil"/>
              <w:bottom w:val="single" w:color="auto" w:sz="4" w:space="0"/>
              <w:right w:val="single" w:color="000000" w:sz="4" w:space="0"/>
            </w:tcBorders>
            <w:shd w:val="clear" w:color="000000" w:fill="FFFFFF"/>
            <w:vAlign w:val="center"/>
          </w:tcPr>
          <w:p w14:paraId="7CD9ACAA">
            <w:pPr>
              <w:widowControl/>
              <w:jc w:val="center"/>
              <w:rPr>
                <w:rFonts w:ascii="宋体" w:hAnsi="宋体" w:cs="宋体"/>
                <w:color w:val="000000"/>
                <w:kern w:val="0"/>
                <w:sz w:val="20"/>
                <w:szCs w:val="20"/>
              </w:rPr>
            </w:pPr>
            <w:r>
              <w:rPr>
                <w:rFonts w:hint="eastAsia" w:ascii="宋体" w:hAnsi="宋体" w:cs="宋体"/>
                <w:color w:val="000000"/>
                <w:kern w:val="0"/>
                <w:sz w:val="20"/>
                <w:szCs w:val="20"/>
              </w:rPr>
              <w:t>112.29</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3357F10A">
            <w:pPr>
              <w:widowControl/>
              <w:jc w:val="center"/>
              <w:rPr>
                <w:rFonts w:ascii="宋体" w:hAnsi="宋体" w:cs="宋体"/>
                <w:color w:val="000000"/>
                <w:kern w:val="0"/>
                <w:sz w:val="20"/>
                <w:szCs w:val="20"/>
              </w:rPr>
            </w:pPr>
            <w:r>
              <w:rPr>
                <w:rFonts w:hint="eastAsia" w:ascii="宋体" w:hAnsi="宋体" w:cs="宋体"/>
                <w:color w:val="000000"/>
                <w:kern w:val="0"/>
                <w:sz w:val="20"/>
                <w:szCs w:val="20"/>
              </w:rPr>
              <w:t>111.89</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0B73A245">
            <w:pPr>
              <w:widowControl/>
              <w:jc w:val="center"/>
              <w:rPr>
                <w:rFonts w:ascii="宋体" w:hAnsi="宋体" w:cs="宋体"/>
                <w:color w:val="000000"/>
                <w:kern w:val="0"/>
                <w:sz w:val="20"/>
                <w:szCs w:val="20"/>
              </w:rPr>
            </w:pPr>
            <w:r>
              <w:rPr>
                <w:rFonts w:hint="eastAsia" w:ascii="宋体" w:hAnsi="宋体" w:cs="宋体"/>
                <w:color w:val="000000"/>
                <w:kern w:val="0"/>
                <w:sz w:val="20"/>
                <w:szCs w:val="20"/>
              </w:rPr>
              <w:t>99.64%</w:t>
            </w:r>
          </w:p>
        </w:tc>
        <w:tc>
          <w:tcPr>
            <w:tcW w:w="201" w:type="pct"/>
            <w:gridSpan w:val="2"/>
            <w:tcBorders>
              <w:top w:val="single" w:color="auto" w:sz="4" w:space="0"/>
              <w:left w:val="nil"/>
              <w:bottom w:val="single" w:color="auto" w:sz="4" w:space="0"/>
              <w:right w:val="single" w:color="000000" w:sz="4" w:space="0"/>
            </w:tcBorders>
            <w:shd w:val="clear" w:color="000000" w:fill="FFFFFF"/>
            <w:vAlign w:val="center"/>
          </w:tcPr>
          <w:p w14:paraId="0174324D">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33" w:type="pct"/>
            <w:tcBorders>
              <w:top w:val="single" w:color="auto" w:sz="4" w:space="0"/>
              <w:left w:val="nil"/>
              <w:bottom w:val="single" w:color="auto" w:sz="4" w:space="0"/>
              <w:right w:val="single" w:color="auto" w:sz="4" w:space="0"/>
            </w:tcBorders>
            <w:shd w:val="clear" w:color="000000" w:fill="FFFFFF"/>
            <w:vAlign w:val="center"/>
          </w:tcPr>
          <w:p w14:paraId="2886CE20">
            <w:pPr>
              <w:widowControl/>
              <w:jc w:val="center"/>
              <w:rPr>
                <w:rFonts w:ascii="宋体" w:hAnsi="宋体" w:cs="宋体"/>
                <w:color w:val="000000"/>
                <w:kern w:val="0"/>
                <w:sz w:val="20"/>
                <w:szCs w:val="20"/>
              </w:rPr>
            </w:pPr>
            <w:r>
              <w:rPr>
                <w:rFonts w:hint="eastAsia" w:ascii="宋体" w:hAnsi="宋体" w:cs="宋体"/>
                <w:color w:val="000000"/>
                <w:kern w:val="0"/>
                <w:sz w:val="20"/>
                <w:szCs w:val="20"/>
              </w:rPr>
              <w:t>13.25</w:t>
            </w:r>
          </w:p>
        </w:tc>
      </w:tr>
      <w:tr w14:paraId="055F9684">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single" w:color="auto" w:sz="4" w:space="0"/>
              <w:right w:val="single" w:color="auto" w:sz="4" w:space="0"/>
            </w:tcBorders>
            <w:vAlign w:val="center"/>
          </w:tcPr>
          <w:p w14:paraId="25199206">
            <w:pPr>
              <w:widowControl/>
              <w:jc w:val="left"/>
              <w:rPr>
                <w:rFonts w:ascii="宋体" w:hAnsi="宋体" w:cs="宋体"/>
                <w:b/>
                <w:bCs/>
                <w:color w:val="000000"/>
                <w:kern w:val="0"/>
                <w:sz w:val="20"/>
                <w:szCs w:val="20"/>
              </w:rPr>
            </w:pPr>
          </w:p>
        </w:tc>
        <w:tc>
          <w:tcPr>
            <w:tcW w:w="2317" w:type="pct"/>
            <w:gridSpan w:val="31"/>
            <w:tcBorders>
              <w:top w:val="single" w:color="auto" w:sz="4" w:space="0"/>
              <w:left w:val="nil"/>
              <w:bottom w:val="single" w:color="auto" w:sz="4" w:space="0"/>
              <w:right w:val="single" w:color="000000" w:sz="4" w:space="0"/>
            </w:tcBorders>
            <w:shd w:val="clear" w:color="000000" w:fill="FFFFFF"/>
            <w:vAlign w:val="center"/>
          </w:tcPr>
          <w:p w14:paraId="056CEEED">
            <w:pPr>
              <w:widowControl/>
              <w:jc w:val="center"/>
              <w:rPr>
                <w:rFonts w:ascii="宋体" w:hAnsi="宋体" w:cs="宋体"/>
                <w:color w:val="000000"/>
                <w:kern w:val="0"/>
                <w:sz w:val="20"/>
                <w:szCs w:val="20"/>
              </w:rPr>
            </w:pPr>
            <w:r>
              <w:rPr>
                <w:rFonts w:hint="eastAsia" w:ascii="宋体" w:hAnsi="宋体" w:cs="宋体"/>
                <w:color w:val="000000"/>
                <w:kern w:val="0"/>
                <w:sz w:val="20"/>
                <w:szCs w:val="20"/>
              </w:rPr>
              <w:t>办案基地网络保障费用</w:t>
            </w:r>
          </w:p>
        </w:tc>
        <w:tc>
          <w:tcPr>
            <w:tcW w:w="682" w:type="pct"/>
            <w:gridSpan w:val="8"/>
            <w:tcBorders>
              <w:top w:val="single" w:color="auto" w:sz="4" w:space="0"/>
              <w:left w:val="nil"/>
              <w:bottom w:val="single" w:color="auto" w:sz="4" w:space="0"/>
              <w:right w:val="single" w:color="000000" w:sz="4" w:space="0"/>
            </w:tcBorders>
            <w:shd w:val="clear" w:color="000000" w:fill="FFFFFF"/>
            <w:vAlign w:val="center"/>
          </w:tcPr>
          <w:p w14:paraId="6F92550A">
            <w:pPr>
              <w:widowControl/>
              <w:jc w:val="center"/>
              <w:rPr>
                <w:rFonts w:ascii="宋体" w:hAnsi="宋体" w:cs="宋体"/>
                <w:color w:val="000000"/>
                <w:kern w:val="0"/>
                <w:sz w:val="20"/>
                <w:szCs w:val="20"/>
              </w:rPr>
            </w:pPr>
            <w:r>
              <w:rPr>
                <w:rFonts w:hint="eastAsia" w:ascii="宋体" w:hAnsi="宋体" w:cs="宋体"/>
                <w:color w:val="000000"/>
                <w:kern w:val="0"/>
                <w:sz w:val="20"/>
                <w:szCs w:val="20"/>
              </w:rPr>
              <w:t>10.00</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1921D474">
            <w:pPr>
              <w:widowControl/>
              <w:jc w:val="center"/>
              <w:rPr>
                <w:rFonts w:ascii="宋体" w:hAnsi="宋体" w:cs="宋体"/>
                <w:color w:val="000000"/>
                <w:kern w:val="0"/>
                <w:sz w:val="20"/>
                <w:szCs w:val="20"/>
              </w:rPr>
            </w:pPr>
            <w:r>
              <w:rPr>
                <w:rFonts w:hint="eastAsia" w:ascii="宋体" w:hAnsi="宋体" w:cs="宋体"/>
                <w:color w:val="000000"/>
                <w:kern w:val="0"/>
                <w:sz w:val="20"/>
                <w:szCs w:val="20"/>
              </w:rPr>
              <w:t>9.98</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34A66052">
            <w:pPr>
              <w:widowControl/>
              <w:jc w:val="center"/>
              <w:rPr>
                <w:rFonts w:ascii="宋体" w:hAnsi="宋体" w:cs="宋体"/>
                <w:color w:val="000000"/>
                <w:kern w:val="0"/>
                <w:sz w:val="20"/>
                <w:szCs w:val="20"/>
              </w:rPr>
            </w:pPr>
            <w:r>
              <w:rPr>
                <w:rFonts w:hint="eastAsia" w:ascii="宋体" w:hAnsi="宋体" w:cs="宋体"/>
                <w:color w:val="000000"/>
                <w:kern w:val="0"/>
                <w:sz w:val="20"/>
                <w:szCs w:val="20"/>
              </w:rPr>
              <w:t>99.83%</w:t>
            </w:r>
          </w:p>
        </w:tc>
        <w:tc>
          <w:tcPr>
            <w:tcW w:w="201" w:type="pct"/>
            <w:gridSpan w:val="2"/>
            <w:tcBorders>
              <w:top w:val="single" w:color="auto" w:sz="4" w:space="0"/>
              <w:left w:val="nil"/>
              <w:bottom w:val="single" w:color="auto" w:sz="4" w:space="0"/>
              <w:right w:val="single" w:color="000000" w:sz="4" w:space="0"/>
            </w:tcBorders>
            <w:shd w:val="clear" w:color="000000" w:fill="FFFFFF"/>
            <w:vAlign w:val="center"/>
          </w:tcPr>
          <w:p w14:paraId="445A9CDD">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33" w:type="pct"/>
            <w:tcBorders>
              <w:top w:val="single" w:color="auto" w:sz="4" w:space="0"/>
              <w:left w:val="nil"/>
              <w:bottom w:val="single" w:color="auto" w:sz="4" w:space="0"/>
              <w:right w:val="single" w:color="auto" w:sz="4" w:space="0"/>
            </w:tcBorders>
            <w:shd w:val="clear" w:color="000000" w:fill="FFFFFF"/>
            <w:vAlign w:val="center"/>
          </w:tcPr>
          <w:p w14:paraId="4D430E1F">
            <w:pPr>
              <w:widowControl/>
              <w:jc w:val="center"/>
              <w:rPr>
                <w:rFonts w:ascii="宋体" w:hAnsi="宋体" w:cs="宋体"/>
                <w:color w:val="000000"/>
                <w:kern w:val="0"/>
                <w:sz w:val="20"/>
                <w:szCs w:val="20"/>
              </w:rPr>
            </w:pPr>
            <w:r>
              <w:rPr>
                <w:rFonts w:hint="eastAsia" w:ascii="宋体" w:hAnsi="宋体" w:cs="宋体"/>
                <w:color w:val="000000"/>
                <w:kern w:val="0"/>
                <w:sz w:val="20"/>
                <w:szCs w:val="20"/>
              </w:rPr>
              <w:t>13.27</w:t>
            </w:r>
          </w:p>
        </w:tc>
      </w:tr>
      <w:tr w14:paraId="47819650">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single" w:color="auto" w:sz="4" w:space="0"/>
              <w:right w:val="single" w:color="auto" w:sz="4" w:space="0"/>
            </w:tcBorders>
            <w:vAlign w:val="center"/>
          </w:tcPr>
          <w:p w14:paraId="001C3273">
            <w:pPr>
              <w:widowControl/>
              <w:jc w:val="left"/>
              <w:rPr>
                <w:rFonts w:ascii="宋体" w:hAnsi="宋体" w:cs="宋体"/>
                <w:b/>
                <w:bCs/>
                <w:color w:val="000000"/>
                <w:kern w:val="0"/>
                <w:sz w:val="20"/>
                <w:szCs w:val="20"/>
              </w:rPr>
            </w:pPr>
          </w:p>
        </w:tc>
        <w:tc>
          <w:tcPr>
            <w:tcW w:w="2317" w:type="pct"/>
            <w:gridSpan w:val="31"/>
            <w:tcBorders>
              <w:top w:val="single" w:color="auto" w:sz="4" w:space="0"/>
              <w:left w:val="nil"/>
              <w:bottom w:val="single" w:color="auto" w:sz="4" w:space="0"/>
              <w:right w:val="single" w:color="000000" w:sz="4" w:space="0"/>
            </w:tcBorders>
            <w:shd w:val="clear" w:color="000000" w:fill="FFFFFF"/>
            <w:vAlign w:val="center"/>
          </w:tcPr>
          <w:p w14:paraId="2CCC0F5F">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682" w:type="pct"/>
            <w:gridSpan w:val="8"/>
            <w:tcBorders>
              <w:top w:val="single" w:color="auto" w:sz="4" w:space="0"/>
              <w:left w:val="nil"/>
              <w:bottom w:val="single" w:color="auto" w:sz="4" w:space="0"/>
              <w:right w:val="single" w:color="000000" w:sz="4" w:space="0"/>
            </w:tcBorders>
            <w:shd w:val="clear" w:color="000000" w:fill="FFFFFF"/>
            <w:vAlign w:val="center"/>
          </w:tcPr>
          <w:p w14:paraId="32A3A91F">
            <w:pPr>
              <w:widowControl/>
              <w:jc w:val="center"/>
              <w:rPr>
                <w:rFonts w:ascii="宋体" w:hAnsi="宋体" w:cs="宋体"/>
                <w:color w:val="000000"/>
                <w:kern w:val="0"/>
                <w:sz w:val="20"/>
                <w:szCs w:val="20"/>
              </w:rPr>
            </w:pPr>
            <w:r>
              <w:rPr>
                <w:rFonts w:hint="eastAsia" w:ascii="宋体" w:hAnsi="宋体" w:cs="宋体"/>
                <w:color w:val="000000"/>
                <w:kern w:val="0"/>
                <w:sz w:val="20"/>
                <w:szCs w:val="20"/>
              </w:rPr>
              <w:t>6.24</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4FCCD000">
            <w:pPr>
              <w:widowControl/>
              <w:jc w:val="center"/>
              <w:rPr>
                <w:rFonts w:ascii="宋体" w:hAnsi="宋体" w:cs="宋体"/>
                <w:color w:val="000000"/>
                <w:kern w:val="0"/>
                <w:sz w:val="20"/>
                <w:szCs w:val="20"/>
              </w:rPr>
            </w:pPr>
            <w:r>
              <w:rPr>
                <w:rFonts w:hint="eastAsia" w:ascii="宋体" w:hAnsi="宋体" w:cs="宋体"/>
                <w:color w:val="000000"/>
                <w:kern w:val="0"/>
                <w:sz w:val="20"/>
                <w:szCs w:val="20"/>
              </w:rPr>
              <w:t>6.23</w:t>
            </w:r>
          </w:p>
        </w:tc>
        <w:tc>
          <w:tcPr>
            <w:tcW w:w="272" w:type="pct"/>
            <w:gridSpan w:val="2"/>
            <w:tcBorders>
              <w:top w:val="single" w:color="auto" w:sz="4" w:space="0"/>
              <w:left w:val="nil"/>
              <w:bottom w:val="single" w:color="auto" w:sz="4" w:space="0"/>
              <w:right w:val="single" w:color="000000" w:sz="4" w:space="0"/>
            </w:tcBorders>
            <w:shd w:val="clear" w:color="000000" w:fill="FFFFFF"/>
            <w:vAlign w:val="center"/>
          </w:tcPr>
          <w:p w14:paraId="09A9D7FA">
            <w:pPr>
              <w:widowControl/>
              <w:jc w:val="center"/>
              <w:rPr>
                <w:rFonts w:ascii="宋体" w:hAnsi="宋体" w:cs="宋体"/>
                <w:color w:val="000000"/>
                <w:kern w:val="0"/>
                <w:sz w:val="20"/>
                <w:szCs w:val="20"/>
              </w:rPr>
            </w:pPr>
            <w:r>
              <w:rPr>
                <w:rFonts w:hint="eastAsia" w:ascii="宋体" w:hAnsi="宋体" w:cs="宋体"/>
                <w:color w:val="000000"/>
                <w:kern w:val="0"/>
                <w:sz w:val="20"/>
                <w:szCs w:val="20"/>
              </w:rPr>
              <w:t>99.85%</w:t>
            </w:r>
          </w:p>
        </w:tc>
        <w:tc>
          <w:tcPr>
            <w:tcW w:w="201" w:type="pct"/>
            <w:gridSpan w:val="2"/>
            <w:tcBorders>
              <w:top w:val="single" w:color="auto" w:sz="4" w:space="0"/>
              <w:left w:val="nil"/>
              <w:bottom w:val="single" w:color="auto" w:sz="4" w:space="0"/>
              <w:right w:val="single" w:color="000000" w:sz="4" w:space="0"/>
            </w:tcBorders>
            <w:shd w:val="clear" w:color="000000" w:fill="FFFFFF"/>
            <w:vAlign w:val="center"/>
          </w:tcPr>
          <w:p w14:paraId="40351B9B">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233" w:type="pct"/>
            <w:tcBorders>
              <w:top w:val="single" w:color="auto" w:sz="4" w:space="0"/>
              <w:left w:val="nil"/>
              <w:bottom w:val="single" w:color="auto" w:sz="4" w:space="0"/>
              <w:right w:val="single" w:color="auto" w:sz="4" w:space="0"/>
            </w:tcBorders>
            <w:shd w:val="clear" w:color="000000" w:fill="FFFFFF"/>
            <w:vAlign w:val="center"/>
          </w:tcPr>
          <w:p w14:paraId="68D1F301">
            <w:pPr>
              <w:widowControl/>
              <w:jc w:val="center"/>
              <w:rPr>
                <w:rFonts w:ascii="宋体" w:hAnsi="宋体" w:cs="宋体"/>
                <w:color w:val="000000"/>
                <w:kern w:val="0"/>
                <w:sz w:val="20"/>
                <w:szCs w:val="20"/>
              </w:rPr>
            </w:pPr>
            <w:r>
              <w:rPr>
                <w:rFonts w:hint="eastAsia" w:ascii="宋体" w:hAnsi="宋体" w:cs="宋体"/>
                <w:color w:val="000000"/>
                <w:kern w:val="0"/>
                <w:sz w:val="20"/>
                <w:szCs w:val="20"/>
              </w:rPr>
              <w:t>13.37</w:t>
            </w:r>
          </w:p>
        </w:tc>
      </w:tr>
      <w:tr w14:paraId="5D0FD9D0">
        <w:tblPrEx>
          <w:tblCellMar>
            <w:top w:w="0" w:type="dxa"/>
            <w:left w:w="108" w:type="dxa"/>
            <w:bottom w:w="0" w:type="dxa"/>
            <w:right w:w="108" w:type="dxa"/>
          </w:tblCellMar>
        </w:tblPrEx>
        <w:trPr>
          <w:gridAfter w:val="5"/>
          <w:wAfter w:w="804" w:type="pct"/>
          <w:trHeight w:val="312" w:hRule="atLeast"/>
        </w:trPr>
        <w:tc>
          <w:tcPr>
            <w:tcW w:w="218"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F0362B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617" w:type="pct"/>
            <w:gridSpan w:val="35"/>
            <w:tcBorders>
              <w:top w:val="single" w:color="auto" w:sz="4" w:space="0"/>
              <w:left w:val="nil"/>
              <w:bottom w:val="single" w:color="auto" w:sz="4" w:space="0"/>
              <w:right w:val="single" w:color="000000" w:sz="4" w:space="0"/>
            </w:tcBorders>
            <w:shd w:val="clear" w:color="000000" w:fill="FFFFFF"/>
            <w:vAlign w:val="center"/>
          </w:tcPr>
          <w:p w14:paraId="221B7C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1361" w:type="pct"/>
            <w:gridSpan w:val="11"/>
            <w:tcBorders>
              <w:top w:val="single" w:color="auto" w:sz="4" w:space="0"/>
              <w:left w:val="nil"/>
              <w:bottom w:val="single" w:color="auto" w:sz="4" w:space="0"/>
              <w:right w:val="single" w:color="000000" w:sz="4" w:space="0"/>
            </w:tcBorders>
            <w:shd w:val="clear" w:color="000000" w:fill="FFFFFF"/>
            <w:vAlign w:val="center"/>
          </w:tcPr>
          <w:p w14:paraId="430C408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451B6031">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single" w:color="auto" w:sz="4" w:space="0"/>
              <w:right w:val="single" w:color="auto" w:sz="4" w:space="0"/>
            </w:tcBorders>
            <w:vAlign w:val="center"/>
          </w:tcPr>
          <w:p w14:paraId="2D5C62B4">
            <w:pPr>
              <w:widowControl/>
              <w:jc w:val="left"/>
              <w:rPr>
                <w:rFonts w:ascii="宋体" w:hAnsi="宋体" w:cs="宋体"/>
                <w:b/>
                <w:bCs/>
                <w:color w:val="000000"/>
                <w:kern w:val="0"/>
                <w:sz w:val="20"/>
                <w:szCs w:val="20"/>
              </w:rPr>
            </w:pPr>
          </w:p>
        </w:tc>
        <w:tc>
          <w:tcPr>
            <w:tcW w:w="2617" w:type="pct"/>
            <w:gridSpan w:val="35"/>
            <w:tcBorders>
              <w:top w:val="single" w:color="auto" w:sz="4" w:space="0"/>
              <w:left w:val="nil"/>
              <w:bottom w:val="single" w:color="auto" w:sz="4" w:space="0"/>
              <w:right w:val="single" w:color="000000" w:sz="4" w:space="0"/>
            </w:tcBorders>
            <w:shd w:val="clear" w:color="000000" w:fill="FFFFFF"/>
            <w:vAlign w:val="center"/>
          </w:tcPr>
          <w:p w14:paraId="6A9D98DD">
            <w:pPr>
              <w:widowControl/>
              <w:jc w:val="center"/>
              <w:rPr>
                <w:rFonts w:ascii="宋体" w:hAnsi="宋体" w:cs="宋体"/>
                <w:color w:val="000000"/>
                <w:kern w:val="0"/>
                <w:sz w:val="20"/>
                <w:szCs w:val="20"/>
              </w:rPr>
            </w:pPr>
            <w:r>
              <w:rPr>
                <w:rFonts w:hint="eastAsia" w:ascii="宋体" w:hAnsi="宋体" w:cs="宋体"/>
                <w:color w:val="000000"/>
                <w:kern w:val="0"/>
                <w:sz w:val="20"/>
                <w:szCs w:val="20"/>
              </w:rPr>
              <w:t>为市纪委监委提供办案保障及网络信息技术服务，承担反腐倡廉教育事务性工作</w:t>
            </w:r>
          </w:p>
        </w:tc>
        <w:tc>
          <w:tcPr>
            <w:tcW w:w="1361" w:type="pct"/>
            <w:gridSpan w:val="11"/>
            <w:tcBorders>
              <w:top w:val="single" w:color="auto" w:sz="4" w:space="0"/>
              <w:left w:val="nil"/>
              <w:bottom w:val="single" w:color="auto" w:sz="4" w:space="0"/>
              <w:right w:val="single" w:color="000000" w:sz="4" w:space="0"/>
            </w:tcBorders>
            <w:shd w:val="clear" w:color="000000" w:fill="FFFFFF"/>
            <w:vAlign w:val="center"/>
          </w:tcPr>
          <w:p w14:paraId="27F7635F">
            <w:pPr>
              <w:widowControl/>
              <w:jc w:val="center"/>
              <w:rPr>
                <w:rFonts w:ascii="宋体" w:hAnsi="宋体" w:cs="宋体"/>
                <w:color w:val="000000"/>
                <w:kern w:val="0"/>
                <w:sz w:val="20"/>
                <w:szCs w:val="20"/>
              </w:rPr>
            </w:pPr>
            <w:r>
              <w:rPr>
                <w:rFonts w:hint="eastAsia" w:ascii="宋体" w:hAnsi="宋体" w:cs="宋体"/>
                <w:color w:val="000000"/>
                <w:kern w:val="0"/>
                <w:sz w:val="20"/>
                <w:szCs w:val="20"/>
              </w:rPr>
              <w:t>根据中心职责设置，完成了为市纪委机关提供的办案保障及网络信息技术服务，扎实开展了反腐倡廉教育工作。</w:t>
            </w:r>
          </w:p>
        </w:tc>
      </w:tr>
      <w:tr w14:paraId="5D6BD52A">
        <w:tblPrEx>
          <w:tblCellMar>
            <w:top w:w="0" w:type="dxa"/>
            <w:left w:w="108" w:type="dxa"/>
            <w:bottom w:w="0" w:type="dxa"/>
            <w:right w:w="108" w:type="dxa"/>
          </w:tblCellMar>
        </w:tblPrEx>
        <w:trPr>
          <w:gridAfter w:val="5"/>
          <w:wAfter w:w="804" w:type="pct"/>
          <w:trHeight w:val="285" w:hRule="atLeast"/>
        </w:trPr>
        <w:tc>
          <w:tcPr>
            <w:tcW w:w="218" w:type="pct"/>
            <w:gridSpan w:val="3"/>
            <w:vMerge w:val="restart"/>
            <w:tcBorders>
              <w:top w:val="nil"/>
              <w:left w:val="single" w:color="auto" w:sz="4" w:space="0"/>
              <w:bottom w:val="nil"/>
              <w:right w:val="single" w:color="auto" w:sz="4" w:space="0"/>
            </w:tcBorders>
            <w:shd w:val="clear" w:color="000000" w:fill="FFFFFF"/>
            <w:vAlign w:val="center"/>
          </w:tcPr>
          <w:p w14:paraId="048A55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312"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197A5C6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62"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68C9D7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489" w:type="pct"/>
            <w:gridSpan w:val="5"/>
            <w:vMerge w:val="restart"/>
            <w:tcBorders>
              <w:top w:val="nil"/>
              <w:left w:val="single" w:color="auto" w:sz="4" w:space="0"/>
              <w:bottom w:val="single" w:color="auto" w:sz="4" w:space="0"/>
              <w:right w:val="single" w:color="auto" w:sz="4" w:space="0"/>
            </w:tcBorders>
            <w:shd w:val="clear" w:color="000000" w:fill="FFFFFF"/>
            <w:vAlign w:val="center"/>
          </w:tcPr>
          <w:p w14:paraId="5A22AC2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7" w:type="pct"/>
            <w:vMerge w:val="restart"/>
            <w:tcBorders>
              <w:top w:val="nil"/>
              <w:left w:val="single" w:color="auto" w:sz="4" w:space="0"/>
              <w:bottom w:val="single" w:color="auto" w:sz="4" w:space="0"/>
              <w:right w:val="single" w:color="auto" w:sz="4" w:space="0"/>
            </w:tcBorders>
            <w:shd w:val="clear" w:color="000000" w:fill="FFFFFF"/>
            <w:vAlign w:val="center"/>
          </w:tcPr>
          <w:p w14:paraId="12E734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325" w:type="pct"/>
            <w:gridSpan w:val="5"/>
            <w:vMerge w:val="restart"/>
            <w:tcBorders>
              <w:top w:val="nil"/>
              <w:left w:val="single" w:color="auto" w:sz="4" w:space="0"/>
              <w:bottom w:val="single" w:color="auto" w:sz="4" w:space="0"/>
              <w:right w:val="single" w:color="auto" w:sz="4" w:space="0"/>
            </w:tcBorders>
            <w:shd w:val="clear" w:color="000000" w:fill="FFFFFF"/>
            <w:vAlign w:val="center"/>
          </w:tcPr>
          <w:p w14:paraId="2BF4E7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185"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76724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379" w:type="pct"/>
            <w:gridSpan w:val="5"/>
            <w:vMerge w:val="restart"/>
            <w:tcBorders>
              <w:top w:val="nil"/>
              <w:left w:val="single" w:color="auto" w:sz="4" w:space="0"/>
              <w:bottom w:val="single" w:color="000000" w:sz="4" w:space="0"/>
              <w:right w:val="single" w:color="auto" w:sz="4" w:space="0"/>
            </w:tcBorders>
            <w:shd w:val="clear" w:color="000000" w:fill="FFFFFF"/>
            <w:vAlign w:val="center"/>
          </w:tcPr>
          <w:p w14:paraId="67C44A3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137" w:type="pct"/>
            <w:gridSpan w:val="2"/>
            <w:vMerge w:val="restart"/>
            <w:tcBorders>
              <w:top w:val="nil"/>
              <w:left w:val="single" w:color="auto" w:sz="4" w:space="0"/>
              <w:bottom w:val="single" w:color="000000" w:sz="4" w:space="0"/>
              <w:right w:val="single" w:color="auto" w:sz="4" w:space="0"/>
            </w:tcBorders>
            <w:shd w:val="clear" w:color="000000" w:fill="FFFFFF"/>
            <w:vAlign w:val="center"/>
          </w:tcPr>
          <w:p w14:paraId="5C72F51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189" w:type="pct"/>
            <w:gridSpan w:val="3"/>
            <w:vMerge w:val="restart"/>
            <w:tcBorders>
              <w:top w:val="nil"/>
              <w:left w:val="single" w:color="auto" w:sz="4" w:space="0"/>
              <w:bottom w:val="single" w:color="000000" w:sz="4" w:space="0"/>
              <w:right w:val="single" w:color="auto" w:sz="4" w:space="0"/>
            </w:tcBorders>
            <w:shd w:val="clear" w:color="000000" w:fill="FFFFFF"/>
            <w:vAlign w:val="center"/>
          </w:tcPr>
          <w:p w14:paraId="712A3DB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300" w:type="pct"/>
            <w:gridSpan w:val="4"/>
            <w:vMerge w:val="restart"/>
            <w:tcBorders>
              <w:top w:val="nil"/>
              <w:left w:val="single" w:color="auto" w:sz="4" w:space="0"/>
              <w:bottom w:val="single" w:color="000000" w:sz="4" w:space="0"/>
              <w:right w:val="single" w:color="auto" w:sz="4" w:space="0"/>
            </w:tcBorders>
            <w:shd w:val="clear" w:color="000000" w:fill="FFFFFF"/>
            <w:vAlign w:val="center"/>
          </w:tcPr>
          <w:p w14:paraId="45DD5B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927" w:type="pct"/>
            <w:gridSpan w:val="8"/>
            <w:tcBorders>
              <w:top w:val="nil"/>
              <w:left w:val="nil"/>
              <w:bottom w:val="single" w:color="auto" w:sz="4" w:space="0"/>
              <w:right w:val="single" w:color="auto" w:sz="4" w:space="0"/>
            </w:tcBorders>
            <w:shd w:val="clear" w:color="000000" w:fill="FFFFFF"/>
            <w:vAlign w:val="center"/>
          </w:tcPr>
          <w:p w14:paraId="05BA06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435" w:type="pct"/>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3BE6AB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68F16A19">
        <w:tblPrEx>
          <w:tblCellMar>
            <w:top w:w="0" w:type="dxa"/>
            <w:left w:w="108" w:type="dxa"/>
            <w:bottom w:w="0" w:type="dxa"/>
            <w:right w:w="108" w:type="dxa"/>
          </w:tblCellMar>
        </w:tblPrEx>
        <w:trPr>
          <w:gridAfter w:val="5"/>
          <w:wAfter w:w="804" w:type="pct"/>
          <w:trHeight w:val="960" w:hRule="atLeast"/>
        </w:trPr>
        <w:tc>
          <w:tcPr>
            <w:tcW w:w="218" w:type="pct"/>
            <w:gridSpan w:val="3"/>
            <w:vMerge w:val="continue"/>
            <w:tcBorders>
              <w:top w:val="nil"/>
              <w:left w:val="single" w:color="auto" w:sz="4" w:space="0"/>
              <w:bottom w:val="nil"/>
              <w:right w:val="single" w:color="auto" w:sz="4" w:space="0"/>
            </w:tcBorders>
            <w:vAlign w:val="center"/>
          </w:tcPr>
          <w:p w14:paraId="4BA246CB">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4274E67E">
            <w:pPr>
              <w:widowControl/>
              <w:jc w:val="left"/>
              <w:rPr>
                <w:rFonts w:ascii="宋体" w:hAnsi="宋体" w:cs="宋体"/>
                <w:b/>
                <w:bCs/>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5CE20BDB">
            <w:pPr>
              <w:widowControl/>
              <w:jc w:val="left"/>
              <w:rPr>
                <w:rFonts w:ascii="宋体" w:hAnsi="宋体" w:cs="宋体"/>
                <w:b/>
                <w:bCs/>
                <w:color w:val="000000"/>
                <w:kern w:val="0"/>
                <w:sz w:val="20"/>
                <w:szCs w:val="20"/>
              </w:rPr>
            </w:pPr>
          </w:p>
        </w:tc>
        <w:tc>
          <w:tcPr>
            <w:tcW w:w="489" w:type="pct"/>
            <w:gridSpan w:val="5"/>
            <w:vMerge w:val="continue"/>
            <w:tcBorders>
              <w:top w:val="nil"/>
              <w:left w:val="single" w:color="auto" w:sz="4" w:space="0"/>
              <w:bottom w:val="single" w:color="auto" w:sz="4" w:space="0"/>
              <w:right w:val="single" w:color="auto" w:sz="4" w:space="0"/>
            </w:tcBorders>
            <w:vAlign w:val="center"/>
          </w:tcPr>
          <w:p w14:paraId="350F4D21">
            <w:pPr>
              <w:widowControl/>
              <w:jc w:val="left"/>
              <w:rPr>
                <w:rFonts w:ascii="宋体" w:hAnsi="宋体" w:cs="宋体"/>
                <w:b/>
                <w:bCs/>
                <w:color w:val="000000"/>
                <w:kern w:val="0"/>
                <w:sz w:val="20"/>
                <w:szCs w:val="20"/>
              </w:rPr>
            </w:pPr>
          </w:p>
        </w:tc>
        <w:tc>
          <w:tcPr>
            <w:tcW w:w="137" w:type="pct"/>
            <w:vMerge w:val="continue"/>
            <w:tcBorders>
              <w:top w:val="nil"/>
              <w:left w:val="single" w:color="auto" w:sz="4" w:space="0"/>
              <w:bottom w:val="single" w:color="auto" w:sz="4" w:space="0"/>
              <w:right w:val="single" w:color="auto" w:sz="4" w:space="0"/>
            </w:tcBorders>
            <w:vAlign w:val="center"/>
          </w:tcPr>
          <w:p w14:paraId="1029F24E">
            <w:pPr>
              <w:widowControl/>
              <w:jc w:val="left"/>
              <w:rPr>
                <w:rFonts w:ascii="宋体" w:hAnsi="宋体" w:cs="宋体"/>
                <w:b/>
                <w:bCs/>
                <w:color w:val="000000"/>
                <w:kern w:val="0"/>
                <w:sz w:val="20"/>
                <w:szCs w:val="20"/>
              </w:rPr>
            </w:pPr>
          </w:p>
        </w:tc>
        <w:tc>
          <w:tcPr>
            <w:tcW w:w="325" w:type="pct"/>
            <w:gridSpan w:val="5"/>
            <w:vMerge w:val="continue"/>
            <w:tcBorders>
              <w:top w:val="nil"/>
              <w:left w:val="single" w:color="auto" w:sz="4" w:space="0"/>
              <w:bottom w:val="single" w:color="auto" w:sz="4" w:space="0"/>
              <w:right w:val="single" w:color="auto" w:sz="4" w:space="0"/>
            </w:tcBorders>
            <w:vAlign w:val="center"/>
          </w:tcPr>
          <w:p w14:paraId="14421E12">
            <w:pPr>
              <w:widowControl/>
              <w:jc w:val="left"/>
              <w:rPr>
                <w:rFonts w:ascii="宋体" w:hAnsi="宋体" w:cs="宋体"/>
                <w:b/>
                <w:bCs/>
                <w:color w:val="000000"/>
                <w:kern w:val="0"/>
                <w:sz w:val="20"/>
                <w:szCs w:val="20"/>
              </w:rPr>
            </w:pPr>
          </w:p>
        </w:tc>
        <w:tc>
          <w:tcPr>
            <w:tcW w:w="185" w:type="pct"/>
            <w:gridSpan w:val="3"/>
            <w:vMerge w:val="continue"/>
            <w:tcBorders>
              <w:top w:val="nil"/>
              <w:left w:val="single" w:color="auto" w:sz="4" w:space="0"/>
              <w:bottom w:val="single" w:color="auto" w:sz="4" w:space="0"/>
              <w:right w:val="single" w:color="auto" w:sz="4" w:space="0"/>
            </w:tcBorders>
            <w:vAlign w:val="center"/>
          </w:tcPr>
          <w:p w14:paraId="3F15AD88">
            <w:pPr>
              <w:widowControl/>
              <w:jc w:val="left"/>
              <w:rPr>
                <w:rFonts w:ascii="宋体" w:hAnsi="宋体" w:cs="宋体"/>
                <w:b/>
                <w:bCs/>
                <w:color w:val="000000"/>
                <w:kern w:val="0"/>
                <w:sz w:val="20"/>
                <w:szCs w:val="20"/>
              </w:rPr>
            </w:pPr>
          </w:p>
        </w:tc>
        <w:tc>
          <w:tcPr>
            <w:tcW w:w="379" w:type="pct"/>
            <w:gridSpan w:val="5"/>
            <w:vMerge w:val="continue"/>
            <w:tcBorders>
              <w:top w:val="nil"/>
              <w:left w:val="single" w:color="auto" w:sz="4" w:space="0"/>
              <w:bottom w:val="single" w:color="000000" w:sz="4" w:space="0"/>
              <w:right w:val="single" w:color="auto" w:sz="4" w:space="0"/>
            </w:tcBorders>
            <w:vAlign w:val="center"/>
          </w:tcPr>
          <w:p w14:paraId="77565051">
            <w:pPr>
              <w:widowControl/>
              <w:jc w:val="left"/>
              <w:rPr>
                <w:rFonts w:ascii="宋体" w:hAnsi="宋体" w:cs="宋体"/>
                <w:b/>
                <w:bCs/>
                <w:color w:val="000000"/>
                <w:kern w:val="0"/>
                <w:sz w:val="20"/>
                <w:szCs w:val="20"/>
              </w:rPr>
            </w:pPr>
          </w:p>
        </w:tc>
        <w:tc>
          <w:tcPr>
            <w:tcW w:w="137" w:type="pct"/>
            <w:gridSpan w:val="2"/>
            <w:vMerge w:val="continue"/>
            <w:tcBorders>
              <w:top w:val="nil"/>
              <w:left w:val="single" w:color="auto" w:sz="4" w:space="0"/>
              <w:bottom w:val="single" w:color="000000" w:sz="4" w:space="0"/>
              <w:right w:val="single" w:color="auto" w:sz="4" w:space="0"/>
            </w:tcBorders>
            <w:vAlign w:val="center"/>
          </w:tcPr>
          <w:p w14:paraId="732F7888">
            <w:pPr>
              <w:widowControl/>
              <w:jc w:val="left"/>
              <w:rPr>
                <w:rFonts w:ascii="宋体" w:hAnsi="宋体" w:cs="宋体"/>
                <w:b/>
                <w:bCs/>
                <w:color w:val="000000"/>
                <w:kern w:val="0"/>
                <w:sz w:val="20"/>
                <w:szCs w:val="20"/>
              </w:rPr>
            </w:pPr>
          </w:p>
        </w:tc>
        <w:tc>
          <w:tcPr>
            <w:tcW w:w="189" w:type="pct"/>
            <w:gridSpan w:val="3"/>
            <w:vMerge w:val="continue"/>
            <w:tcBorders>
              <w:top w:val="nil"/>
              <w:left w:val="single" w:color="auto" w:sz="4" w:space="0"/>
              <w:bottom w:val="single" w:color="000000" w:sz="4" w:space="0"/>
              <w:right w:val="single" w:color="auto" w:sz="4" w:space="0"/>
            </w:tcBorders>
            <w:vAlign w:val="center"/>
          </w:tcPr>
          <w:p w14:paraId="7203C58F">
            <w:pPr>
              <w:widowControl/>
              <w:jc w:val="left"/>
              <w:rPr>
                <w:rFonts w:ascii="宋体" w:hAnsi="宋体" w:cs="宋体"/>
                <w:b/>
                <w:bCs/>
                <w:color w:val="000000"/>
                <w:kern w:val="0"/>
                <w:sz w:val="20"/>
                <w:szCs w:val="20"/>
              </w:rPr>
            </w:pPr>
          </w:p>
        </w:tc>
        <w:tc>
          <w:tcPr>
            <w:tcW w:w="300" w:type="pct"/>
            <w:gridSpan w:val="4"/>
            <w:vMerge w:val="continue"/>
            <w:tcBorders>
              <w:top w:val="nil"/>
              <w:left w:val="single" w:color="auto" w:sz="4" w:space="0"/>
              <w:bottom w:val="single" w:color="000000" w:sz="4" w:space="0"/>
              <w:right w:val="single" w:color="auto" w:sz="4" w:space="0"/>
            </w:tcBorders>
            <w:vAlign w:val="center"/>
          </w:tcPr>
          <w:p w14:paraId="5AC944B4">
            <w:pPr>
              <w:widowControl/>
              <w:jc w:val="left"/>
              <w:rPr>
                <w:rFonts w:ascii="宋体" w:hAnsi="宋体" w:cs="宋体"/>
                <w:b/>
                <w:bCs/>
                <w:color w:val="000000"/>
                <w:kern w:val="0"/>
                <w:sz w:val="20"/>
                <w:szCs w:val="20"/>
              </w:rPr>
            </w:pPr>
          </w:p>
        </w:tc>
        <w:tc>
          <w:tcPr>
            <w:tcW w:w="382" w:type="pct"/>
            <w:gridSpan w:val="4"/>
            <w:tcBorders>
              <w:top w:val="nil"/>
              <w:left w:val="nil"/>
              <w:bottom w:val="single" w:color="auto" w:sz="4" w:space="0"/>
              <w:right w:val="single" w:color="auto" w:sz="4" w:space="0"/>
            </w:tcBorders>
            <w:shd w:val="clear" w:color="000000" w:fill="FFFFFF"/>
            <w:vAlign w:val="center"/>
          </w:tcPr>
          <w:p w14:paraId="02021E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136" w:type="pct"/>
            <w:tcBorders>
              <w:top w:val="nil"/>
              <w:left w:val="nil"/>
              <w:bottom w:val="single" w:color="auto" w:sz="4" w:space="0"/>
              <w:right w:val="single" w:color="auto" w:sz="4" w:space="0"/>
            </w:tcBorders>
            <w:shd w:val="clear" w:color="000000" w:fill="FFFFFF"/>
            <w:vAlign w:val="center"/>
          </w:tcPr>
          <w:p w14:paraId="79C767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136" w:type="pct"/>
            <w:tcBorders>
              <w:top w:val="nil"/>
              <w:left w:val="nil"/>
              <w:bottom w:val="single" w:color="auto" w:sz="4" w:space="0"/>
              <w:right w:val="single" w:color="auto" w:sz="4" w:space="0"/>
            </w:tcBorders>
            <w:shd w:val="clear" w:color="000000" w:fill="FFFFFF"/>
            <w:vAlign w:val="center"/>
          </w:tcPr>
          <w:p w14:paraId="58B0505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136" w:type="pct"/>
            <w:tcBorders>
              <w:top w:val="nil"/>
              <w:left w:val="nil"/>
              <w:bottom w:val="single" w:color="auto" w:sz="4" w:space="0"/>
              <w:right w:val="single" w:color="auto" w:sz="4" w:space="0"/>
            </w:tcBorders>
            <w:shd w:val="clear" w:color="000000" w:fill="FFFFFF"/>
            <w:vAlign w:val="center"/>
          </w:tcPr>
          <w:p w14:paraId="76ED251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136" w:type="pct"/>
            <w:tcBorders>
              <w:top w:val="nil"/>
              <w:left w:val="nil"/>
              <w:bottom w:val="single" w:color="auto" w:sz="4" w:space="0"/>
              <w:right w:val="single" w:color="auto" w:sz="4" w:space="0"/>
            </w:tcBorders>
            <w:shd w:val="clear" w:color="000000" w:fill="FFFFFF"/>
            <w:vAlign w:val="center"/>
          </w:tcPr>
          <w:p w14:paraId="48B1C4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435" w:type="pct"/>
            <w:gridSpan w:val="3"/>
            <w:vMerge w:val="continue"/>
            <w:tcBorders>
              <w:top w:val="nil"/>
              <w:left w:val="nil"/>
              <w:bottom w:val="single" w:color="auto" w:sz="4" w:space="0"/>
              <w:right w:val="single" w:color="auto" w:sz="4" w:space="0"/>
            </w:tcBorders>
            <w:vAlign w:val="center"/>
          </w:tcPr>
          <w:p w14:paraId="19CCC618">
            <w:pPr>
              <w:widowControl/>
              <w:jc w:val="left"/>
              <w:rPr>
                <w:rFonts w:ascii="宋体" w:hAnsi="宋体" w:cs="宋体"/>
                <w:b/>
                <w:bCs/>
                <w:color w:val="000000"/>
                <w:kern w:val="0"/>
                <w:sz w:val="20"/>
                <w:szCs w:val="20"/>
              </w:rPr>
            </w:pPr>
          </w:p>
        </w:tc>
      </w:tr>
      <w:tr w14:paraId="48E46AB1">
        <w:tblPrEx>
          <w:tblCellMar>
            <w:top w:w="0" w:type="dxa"/>
            <w:left w:w="108" w:type="dxa"/>
            <w:bottom w:w="0" w:type="dxa"/>
            <w:right w:w="108" w:type="dxa"/>
          </w:tblCellMar>
        </w:tblPrEx>
        <w:trPr>
          <w:gridAfter w:val="5"/>
          <w:wAfter w:w="804" w:type="pct"/>
          <w:trHeight w:val="960" w:hRule="atLeast"/>
        </w:trPr>
        <w:tc>
          <w:tcPr>
            <w:tcW w:w="218" w:type="pct"/>
            <w:gridSpan w:val="3"/>
            <w:vMerge w:val="continue"/>
            <w:tcBorders>
              <w:top w:val="nil"/>
              <w:left w:val="single" w:color="auto" w:sz="4" w:space="0"/>
              <w:bottom w:val="nil"/>
              <w:right w:val="single" w:color="auto" w:sz="4" w:space="0"/>
            </w:tcBorders>
            <w:vAlign w:val="center"/>
          </w:tcPr>
          <w:p w14:paraId="30481335">
            <w:pPr>
              <w:widowControl/>
              <w:jc w:val="left"/>
              <w:rPr>
                <w:rFonts w:ascii="宋体" w:hAnsi="宋体" w:cs="宋体"/>
                <w:b/>
                <w:bCs/>
                <w:color w:val="000000"/>
                <w:kern w:val="0"/>
                <w:sz w:val="20"/>
                <w:szCs w:val="20"/>
              </w:rPr>
            </w:pPr>
          </w:p>
        </w:tc>
        <w:tc>
          <w:tcPr>
            <w:tcW w:w="312"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5EB47542">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162" w:type="pct"/>
            <w:gridSpan w:val="3"/>
            <w:tcBorders>
              <w:top w:val="nil"/>
              <w:left w:val="nil"/>
              <w:bottom w:val="single" w:color="auto" w:sz="4" w:space="0"/>
              <w:right w:val="single" w:color="auto" w:sz="4" w:space="0"/>
            </w:tcBorders>
            <w:shd w:val="clear" w:color="000000" w:fill="FFFFFF"/>
            <w:vAlign w:val="center"/>
          </w:tcPr>
          <w:p w14:paraId="7F27A69F">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489" w:type="pct"/>
            <w:gridSpan w:val="5"/>
            <w:tcBorders>
              <w:top w:val="nil"/>
              <w:left w:val="nil"/>
              <w:bottom w:val="single" w:color="auto" w:sz="4" w:space="0"/>
              <w:right w:val="single" w:color="auto" w:sz="4" w:space="0"/>
            </w:tcBorders>
            <w:shd w:val="clear" w:color="000000" w:fill="FFFFFF"/>
            <w:vAlign w:val="center"/>
          </w:tcPr>
          <w:p w14:paraId="58D5BC21">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137" w:type="pct"/>
            <w:tcBorders>
              <w:top w:val="nil"/>
              <w:left w:val="nil"/>
              <w:bottom w:val="single" w:color="auto" w:sz="4" w:space="0"/>
              <w:right w:val="single" w:color="auto" w:sz="4" w:space="0"/>
            </w:tcBorders>
            <w:shd w:val="clear" w:color="000000" w:fill="FFFFFF"/>
            <w:vAlign w:val="center"/>
          </w:tcPr>
          <w:p w14:paraId="4A4494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4690D38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6F5FDF2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130322F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05CB6FF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17FCA6F1">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300" w:type="pct"/>
            <w:gridSpan w:val="4"/>
            <w:tcBorders>
              <w:top w:val="nil"/>
              <w:left w:val="nil"/>
              <w:bottom w:val="single" w:color="auto" w:sz="4" w:space="0"/>
              <w:right w:val="single" w:color="auto" w:sz="4" w:space="0"/>
            </w:tcBorders>
            <w:shd w:val="clear" w:color="000000" w:fill="FFFFFF"/>
            <w:vAlign w:val="center"/>
          </w:tcPr>
          <w:p w14:paraId="2F9BD7CB">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382" w:type="pct"/>
            <w:gridSpan w:val="4"/>
            <w:tcBorders>
              <w:top w:val="nil"/>
              <w:left w:val="nil"/>
              <w:bottom w:val="single" w:color="auto" w:sz="4" w:space="0"/>
              <w:right w:val="single" w:color="auto" w:sz="4" w:space="0"/>
            </w:tcBorders>
            <w:shd w:val="clear" w:color="000000" w:fill="FFFFFF"/>
            <w:vAlign w:val="center"/>
          </w:tcPr>
          <w:p w14:paraId="0A6F18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70BF4A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6D2BE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FA0A6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10999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51D506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FCC5F1">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1C70D752">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25BC8108">
            <w:pPr>
              <w:widowControl/>
              <w:jc w:val="left"/>
              <w:rPr>
                <w:rFonts w:ascii="宋体" w:hAnsi="宋体" w:cs="宋体"/>
                <w:color w:val="000000"/>
                <w:kern w:val="0"/>
                <w:sz w:val="20"/>
                <w:szCs w:val="20"/>
              </w:rPr>
            </w:pPr>
          </w:p>
        </w:tc>
        <w:tc>
          <w:tcPr>
            <w:tcW w:w="162"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4C24292A">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489" w:type="pct"/>
            <w:gridSpan w:val="5"/>
            <w:tcBorders>
              <w:top w:val="nil"/>
              <w:left w:val="nil"/>
              <w:bottom w:val="single" w:color="auto" w:sz="4" w:space="0"/>
              <w:right w:val="single" w:color="auto" w:sz="4" w:space="0"/>
            </w:tcBorders>
            <w:shd w:val="clear" w:color="000000" w:fill="FFFFFF"/>
            <w:vAlign w:val="center"/>
          </w:tcPr>
          <w:p w14:paraId="019FA9D2">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137" w:type="pct"/>
            <w:tcBorders>
              <w:top w:val="nil"/>
              <w:left w:val="nil"/>
              <w:bottom w:val="single" w:color="auto" w:sz="4" w:space="0"/>
              <w:right w:val="single" w:color="auto" w:sz="4" w:space="0"/>
            </w:tcBorders>
            <w:shd w:val="clear" w:color="000000" w:fill="FFFFFF"/>
            <w:vAlign w:val="center"/>
          </w:tcPr>
          <w:p w14:paraId="4858ADB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78E6F19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3704CEB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6DCF771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0FE35E3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4916BC4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00" w:type="pct"/>
            <w:gridSpan w:val="4"/>
            <w:tcBorders>
              <w:top w:val="nil"/>
              <w:left w:val="nil"/>
              <w:bottom w:val="single" w:color="auto" w:sz="4" w:space="0"/>
              <w:right w:val="single" w:color="auto" w:sz="4" w:space="0"/>
            </w:tcBorders>
            <w:shd w:val="clear" w:color="000000" w:fill="FFFFFF"/>
            <w:vAlign w:val="center"/>
          </w:tcPr>
          <w:p w14:paraId="2496A4E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82" w:type="pct"/>
            <w:gridSpan w:val="4"/>
            <w:tcBorders>
              <w:top w:val="nil"/>
              <w:left w:val="nil"/>
              <w:bottom w:val="single" w:color="auto" w:sz="4" w:space="0"/>
              <w:right w:val="single" w:color="auto" w:sz="4" w:space="0"/>
            </w:tcBorders>
            <w:shd w:val="clear" w:color="000000" w:fill="FFFFFF"/>
            <w:vAlign w:val="center"/>
          </w:tcPr>
          <w:p w14:paraId="32E1F7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9FF0E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7EB2E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FFE5A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DEC6B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0C6E9F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152B4A">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38A08850">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541E9E70">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279F38D6">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56AFFB53">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137" w:type="pct"/>
            <w:tcBorders>
              <w:top w:val="nil"/>
              <w:left w:val="nil"/>
              <w:bottom w:val="single" w:color="auto" w:sz="4" w:space="0"/>
              <w:right w:val="single" w:color="auto" w:sz="4" w:space="0"/>
            </w:tcBorders>
            <w:shd w:val="clear" w:color="000000" w:fill="FFFFFF"/>
            <w:vAlign w:val="center"/>
          </w:tcPr>
          <w:p w14:paraId="76F6CFF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4EBD7DB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1829F23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48F9364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66E59D9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43E712E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00" w:type="pct"/>
            <w:gridSpan w:val="4"/>
            <w:tcBorders>
              <w:top w:val="nil"/>
              <w:left w:val="nil"/>
              <w:bottom w:val="single" w:color="auto" w:sz="4" w:space="0"/>
              <w:right w:val="single" w:color="auto" w:sz="4" w:space="0"/>
            </w:tcBorders>
            <w:shd w:val="clear" w:color="000000" w:fill="FFFFFF"/>
            <w:vAlign w:val="center"/>
          </w:tcPr>
          <w:p w14:paraId="00650A43">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82" w:type="pct"/>
            <w:gridSpan w:val="4"/>
            <w:tcBorders>
              <w:top w:val="nil"/>
              <w:left w:val="nil"/>
              <w:bottom w:val="single" w:color="auto" w:sz="4" w:space="0"/>
              <w:right w:val="single" w:color="auto" w:sz="4" w:space="0"/>
            </w:tcBorders>
            <w:shd w:val="clear" w:color="000000" w:fill="FFFFFF"/>
            <w:vAlign w:val="center"/>
          </w:tcPr>
          <w:p w14:paraId="68D019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5EC2ED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281FE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CD33C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0E0C5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7B4165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943DA8">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0E8046DA">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5A048637">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10952BAE">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4B44FC34">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137" w:type="pct"/>
            <w:tcBorders>
              <w:top w:val="nil"/>
              <w:left w:val="nil"/>
              <w:bottom w:val="single" w:color="auto" w:sz="4" w:space="0"/>
              <w:right w:val="single" w:color="auto" w:sz="4" w:space="0"/>
            </w:tcBorders>
            <w:shd w:val="clear" w:color="000000" w:fill="FFFFFF"/>
            <w:vAlign w:val="center"/>
          </w:tcPr>
          <w:p w14:paraId="51B056A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5ED5261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22CF786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4C94FB6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30190BF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71D1AD9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00" w:type="pct"/>
            <w:gridSpan w:val="4"/>
            <w:tcBorders>
              <w:top w:val="nil"/>
              <w:left w:val="nil"/>
              <w:bottom w:val="single" w:color="auto" w:sz="4" w:space="0"/>
              <w:right w:val="single" w:color="auto" w:sz="4" w:space="0"/>
            </w:tcBorders>
            <w:shd w:val="clear" w:color="000000" w:fill="FFFFFF"/>
            <w:vAlign w:val="center"/>
          </w:tcPr>
          <w:p w14:paraId="5DA3FDA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82" w:type="pct"/>
            <w:gridSpan w:val="4"/>
            <w:tcBorders>
              <w:top w:val="nil"/>
              <w:left w:val="nil"/>
              <w:bottom w:val="single" w:color="auto" w:sz="4" w:space="0"/>
              <w:right w:val="single" w:color="auto" w:sz="4" w:space="0"/>
            </w:tcBorders>
            <w:shd w:val="clear" w:color="000000" w:fill="FFFFFF"/>
            <w:vAlign w:val="center"/>
          </w:tcPr>
          <w:p w14:paraId="4E8296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B91EF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3DBC3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5EE9A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5A160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019A6E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F7C6101">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6D244489">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27BE6C29">
            <w:pPr>
              <w:widowControl/>
              <w:jc w:val="left"/>
              <w:rPr>
                <w:rFonts w:ascii="宋体" w:hAnsi="宋体" w:cs="宋体"/>
                <w:color w:val="000000"/>
                <w:kern w:val="0"/>
                <w:sz w:val="20"/>
                <w:szCs w:val="20"/>
              </w:rPr>
            </w:pPr>
          </w:p>
        </w:tc>
        <w:tc>
          <w:tcPr>
            <w:tcW w:w="162"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0FB071A7">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489" w:type="pct"/>
            <w:gridSpan w:val="5"/>
            <w:tcBorders>
              <w:top w:val="nil"/>
              <w:left w:val="nil"/>
              <w:bottom w:val="single" w:color="auto" w:sz="4" w:space="0"/>
              <w:right w:val="single" w:color="auto" w:sz="4" w:space="0"/>
            </w:tcBorders>
            <w:shd w:val="clear" w:color="000000" w:fill="FFFFFF"/>
            <w:vAlign w:val="center"/>
          </w:tcPr>
          <w:p w14:paraId="4159A721">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137" w:type="pct"/>
            <w:tcBorders>
              <w:top w:val="nil"/>
              <w:left w:val="nil"/>
              <w:bottom w:val="single" w:color="auto" w:sz="4" w:space="0"/>
              <w:right w:val="single" w:color="auto" w:sz="4" w:space="0"/>
            </w:tcBorders>
            <w:shd w:val="clear" w:color="000000" w:fill="FFFFFF"/>
            <w:vAlign w:val="center"/>
          </w:tcPr>
          <w:p w14:paraId="60628A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15D98A2C">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85" w:type="pct"/>
            <w:gridSpan w:val="3"/>
            <w:tcBorders>
              <w:top w:val="nil"/>
              <w:left w:val="nil"/>
              <w:bottom w:val="single" w:color="auto" w:sz="4" w:space="0"/>
              <w:right w:val="single" w:color="auto" w:sz="4" w:space="0"/>
            </w:tcBorders>
            <w:shd w:val="clear" w:color="000000" w:fill="FFFFFF"/>
            <w:vAlign w:val="center"/>
          </w:tcPr>
          <w:p w14:paraId="0B569F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1D2A2B55">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1D8A5D7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11D74EC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00" w:type="pct"/>
            <w:gridSpan w:val="4"/>
            <w:tcBorders>
              <w:top w:val="nil"/>
              <w:left w:val="nil"/>
              <w:bottom w:val="single" w:color="auto" w:sz="4" w:space="0"/>
              <w:right w:val="single" w:color="auto" w:sz="4" w:space="0"/>
            </w:tcBorders>
            <w:shd w:val="clear" w:color="000000" w:fill="FFFFFF"/>
            <w:vAlign w:val="center"/>
          </w:tcPr>
          <w:p w14:paraId="4E7DF30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82" w:type="pct"/>
            <w:gridSpan w:val="4"/>
            <w:tcBorders>
              <w:top w:val="nil"/>
              <w:left w:val="nil"/>
              <w:bottom w:val="single" w:color="auto" w:sz="4" w:space="0"/>
              <w:right w:val="single" w:color="auto" w:sz="4" w:space="0"/>
            </w:tcBorders>
            <w:shd w:val="clear" w:color="000000" w:fill="FFFFFF"/>
            <w:vAlign w:val="center"/>
          </w:tcPr>
          <w:p w14:paraId="73D24E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D6256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2DBE4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FEC7C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0F1A4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51B5A0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F260756">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07498481">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742D8E5C">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32CFB4A2">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68F33BC6">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137" w:type="pct"/>
            <w:tcBorders>
              <w:top w:val="nil"/>
              <w:left w:val="nil"/>
              <w:bottom w:val="single" w:color="auto" w:sz="4" w:space="0"/>
              <w:right w:val="single" w:color="auto" w:sz="4" w:space="0"/>
            </w:tcBorders>
            <w:shd w:val="clear" w:color="000000" w:fill="FFFFFF"/>
            <w:vAlign w:val="center"/>
          </w:tcPr>
          <w:p w14:paraId="742C24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7A24A2EE">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85" w:type="pct"/>
            <w:gridSpan w:val="3"/>
            <w:tcBorders>
              <w:top w:val="nil"/>
              <w:left w:val="nil"/>
              <w:bottom w:val="single" w:color="auto" w:sz="4" w:space="0"/>
              <w:right w:val="single" w:color="auto" w:sz="4" w:space="0"/>
            </w:tcBorders>
            <w:shd w:val="clear" w:color="000000" w:fill="FFFFFF"/>
            <w:vAlign w:val="center"/>
          </w:tcPr>
          <w:p w14:paraId="3B8AF9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4A81A10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6DA27A5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07A13F3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00" w:type="pct"/>
            <w:gridSpan w:val="4"/>
            <w:tcBorders>
              <w:top w:val="nil"/>
              <w:left w:val="nil"/>
              <w:bottom w:val="single" w:color="auto" w:sz="4" w:space="0"/>
              <w:right w:val="single" w:color="auto" w:sz="4" w:space="0"/>
            </w:tcBorders>
            <w:shd w:val="clear" w:color="000000" w:fill="FFFFFF"/>
            <w:vAlign w:val="center"/>
          </w:tcPr>
          <w:p w14:paraId="7E3B513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82" w:type="pct"/>
            <w:gridSpan w:val="4"/>
            <w:tcBorders>
              <w:top w:val="nil"/>
              <w:left w:val="nil"/>
              <w:bottom w:val="single" w:color="auto" w:sz="4" w:space="0"/>
              <w:right w:val="single" w:color="auto" w:sz="4" w:space="0"/>
            </w:tcBorders>
            <w:shd w:val="clear" w:color="000000" w:fill="FFFFFF"/>
            <w:vAlign w:val="center"/>
          </w:tcPr>
          <w:p w14:paraId="7D1CF7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A959A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76987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2FDFE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F62F4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281E08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FCF48F5">
        <w:tblPrEx>
          <w:tblCellMar>
            <w:top w:w="0" w:type="dxa"/>
            <w:left w:w="108" w:type="dxa"/>
            <w:bottom w:w="0" w:type="dxa"/>
            <w:right w:w="108" w:type="dxa"/>
          </w:tblCellMar>
        </w:tblPrEx>
        <w:trPr>
          <w:gridAfter w:val="5"/>
          <w:wAfter w:w="804" w:type="pct"/>
          <w:trHeight w:val="285" w:hRule="atLeast"/>
        </w:trPr>
        <w:tc>
          <w:tcPr>
            <w:tcW w:w="218" w:type="pct"/>
            <w:gridSpan w:val="3"/>
            <w:vMerge w:val="continue"/>
            <w:tcBorders>
              <w:top w:val="nil"/>
              <w:left w:val="single" w:color="auto" w:sz="4" w:space="0"/>
              <w:bottom w:val="nil"/>
              <w:right w:val="single" w:color="auto" w:sz="4" w:space="0"/>
            </w:tcBorders>
            <w:vAlign w:val="center"/>
          </w:tcPr>
          <w:p w14:paraId="2E16C0AF">
            <w:pPr>
              <w:widowControl/>
              <w:jc w:val="left"/>
              <w:rPr>
                <w:rFonts w:ascii="宋体" w:hAnsi="宋体" w:cs="宋体"/>
                <w:b/>
                <w:bCs/>
                <w:color w:val="000000"/>
                <w:kern w:val="0"/>
                <w:sz w:val="20"/>
                <w:szCs w:val="20"/>
              </w:rPr>
            </w:pPr>
          </w:p>
        </w:tc>
        <w:tc>
          <w:tcPr>
            <w:tcW w:w="312"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41F9759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62"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051DB3B6">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489" w:type="pct"/>
            <w:gridSpan w:val="5"/>
            <w:tcBorders>
              <w:top w:val="nil"/>
              <w:left w:val="nil"/>
              <w:bottom w:val="single" w:color="auto" w:sz="4" w:space="0"/>
              <w:right w:val="single" w:color="auto" w:sz="4" w:space="0"/>
            </w:tcBorders>
            <w:shd w:val="clear" w:color="000000" w:fill="FFFFFF"/>
            <w:vAlign w:val="center"/>
          </w:tcPr>
          <w:p w14:paraId="2E323F0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137" w:type="pct"/>
            <w:tcBorders>
              <w:top w:val="nil"/>
              <w:left w:val="nil"/>
              <w:bottom w:val="single" w:color="auto" w:sz="4" w:space="0"/>
              <w:right w:val="single" w:color="auto" w:sz="4" w:space="0"/>
            </w:tcBorders>
            <w:shd w:val="clear" w:color="000000" w:fill="FFFFFF"/>
            <w:vAlign w:val="center"/>
          </w:tcPr>
          <w:p w14:paraId="59706CF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389DBC5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6258744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7C8F174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391976D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4290A8FB">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00" w:type="pct"/>
            <w:gridSpan w:val="4"/>
            <w:tcBorders>
              <w:top w:val="nil"/>
              <w:left w:val="nil"/>
              <w:bottom w:val="single" w:color="auto" w:sz="4" w:space="0"/>
              <w:right w:val="single" w:color="auto" w:sz="4" w:space="0"/>
            </w:tcBorders>
            <w:shd w:val="clear" w:color="000000" w:fill="FFFFFF"/>
            <w:vAlign w:val="center"/>
          </w:tcPr>
          <w:p w14:paraId="5DAF385C">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82" w:type="pct"/>
            <w:gridSpan w:val="4"/>
            <w:tcBorders>
              <w:top w:val="nil"/>
              <w:left w:val="nil"/>
              <w:bottom w:val="single" w:color="auto" w:sz="4" w:space="0"/>
              <w:right w:val="single" w:color="auto" w:sz="4" w:space="0"/>
            </w:tcBorders>
            <w:shd w:val="clear" w:color="000000" w:fill="FFFFFF"/>
            <w:vAlign w:val="center"/>
          </w:tcPr>
          <w:p w14:paraId="755A47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3C901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C7576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AD950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33D52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0269C2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4D370DA">
        <w:tblPrEx>
          <w:tblCellMar>
            <w:top w:w="0" w:type="dxa"/>
            <w:left w:w="108" w:type="dxa"/>
            <w:bottom w:w="0" w:type="dxa"/>
            <w:right w:w="108" w:type="dxa"/>
          </w:tblCellMar>
        </w:tblPrEx>
        <w:trPr>
          <w:gridAfter w:val="5"/>
          <w:wAfter w:w="804" w:type="pct"/>
          <w:trHeight w:val="285" w:hRule="atLeast"/>
        </w:trPr>
        <w:tc>
          <w:tcPr>
            <w:tcW w:w="218" w:type="pct"/>
            <w:gridSpan w:val="3"/>
            <w:vMerge w:val="continue"/>
            <w:tcBorders>
              <w:top w:val="nil"/>
              <w:left w:val="single" w:color="auto" w:sz="4" w:space="0"/>
              <w:bottom w:val="nil"/>
              <w:right w:val="single" w:color="auto" w:sz="4" w:space="0"/>
            </w:tcBorders>
            <w:vAlign w:val="center"/>
          </w:tcPr>
          <w:p w14:paraId="7A479E58">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6C284803">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4FEA0BEE">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7B24FFE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137" w:type="pct"/>
            <w:tcBorders>
              <w:top w:val="nil"/>
              <w:left w:val="nil"/>
              <w:bottom w:val="single" w:color="auto" w:sz="4" w:space="0"/>
              <w:right w:val="single" w:color="auto" w:sz="4" w:space="0"/>
            </w:tcBorders>
            <w:shd w:val="clear" w:color="000000" w:fill="FFFFFF"/>
            <w:vAlign w:val="center"/>
          </w:tcPr>
          <w:p w14:paraId="76079DD0">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325" w:type="pct"/>
            <w:gridSpan w:val="5"/>
            <w:tcBorders>
              <w:top w:val="nil"/>
              <w:left w:val="nil"/>
              <w:bottom w:val="single" w:color="auto" w:sz="4" w:space="0"/>
              <w:right w:val="single" w:color="auto" w:sz="4" w:space="0"/>
            </w:tcBorders>
            <w:shd w:val="clear" w:color="000000" w:fill="FFFFFF"/>
            <w:vAlign w:val="center"/>
          </w:tcPr>
          <w:p w14:paraId="32E9F6C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5" w:type="pct"/>
            <w:gridSpan w:val="3"/>
            <w:tcBorders>
              <w:top w:val="nil"/>
              <w:left w:val="nil"/>
              <w:bottom w:val="single" w:color="auto" w:sz="4" w:space="0"/>
              <w:right w:val="single" w:color="auto" w:sz="4" w:space="0"/>
            </w:tcBorders>
            <w:shd w:val="clear" w:color="000000" w:fill="FFFFFF"/>
            <w:vAlign w:val="center"/>
          </w:tcPr>
          <w:p w14:paraId="48DE08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20A56050">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7" w:type="pct"/>
            <w:gridSpan w:val="2"/>
            <w:tcBorders>
              <w:top w:val="nil"/>
              <w:left w:val="nil"/>
              <w:bottom w:val="single" w:color="auto" w:sz="4" w:space="0"/>
              <w:right w:val="single" w:color="auto" w:sz="4" w:space="0"/>
            </w:tcBorders>
            <w:shd w:val="clear" w:color="000000" w:fill="FFFFFF"/>
            <w:vAlign w:val="center"/>
          </w:tcPr>
          <w:p w14:paraId="59348D7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40EA5035">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00" w:type="pct"/>
            <w:gridSpan w:val="4"/>
            <w:tcBorders>
              <w:top w:val="nil"/>
              <w:left w:val="nil"/>
              <w:bottom w:val="single" w:color="auto" w:sz="4" w:space="0"/>
              <w:right w:val="single" w:color="auto" w:sz="4" w:space="0"/>
            </w:tcBorders>
            <w:shd w:val="clear" w:color="000000" w:fill="FFFFFF"/>
            <w:vAlign w:val="center"/>
          </w:tcPr>
          <w:p w14:paraId="1E08F34D">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82" w:type="pct"/>
            <w:gridSpan w:val="4"/>
            <w:tcBorders>
              <w:top w:val="nil"/>
              <w:left w:val="nil"/>
              <w:bottom w:val="single" w:color="auto" w:sz="4" w:space="0"/>
              <w:right w:val="single" w:color="auto" w:sz="4" w:space="0"/>
            </w:tcBorders>
            <w:shd w:val="clear" w:color="000000" w:fill="FFFFFF"/>
            <w:vAlign w:val="center"/>
          </w:tcPr>
          <w:p w14:paraId="381FA6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3D901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80896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DBF9C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2993F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478525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D1C9D10">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1A284E64">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6895E535">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51DA1442">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3AC3DF65">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137" w:type="pct"/>
            <w:tcBorders>
              <w:top w:val="nil"/>
              <w:left w:val="nil"/>
              <w:bottom w:val="single" w:color="auto" w:sz="4" w:space="0"/>
              <w:right w:val="single" w:color="auto" w:sz="4" w:space="0"/>
            </w:tcBorders>
            <w:shd w:val="clear" w:color="000000" w:fill="FFFFFF"/>
            <w:vAlign w:val="center"/>
          </w:tcPr>
          <w:p w14:paraId="541399E0">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325" w:type="pct"/>
            <w:gridSpan w:val="5"/>
            <w:tcBorders>
              <w:top w:val="nil"/>
              <w:left w:val="nil"/>
              <w:bottom w:val="single" w:color="auto" w:sz="4" w:space="0"/>
              <w:right w:val="single" w:color="auto" w:sz="4" w:space="0"/>
            </w:tcBorders>
            <w:shd w:val="clear" w:color="000000" w:fill="FFFFFF"/>
            <w:vAlign w:val="center"/>
          </w:tcPr>
          <w:p w14:paraId="7C53C3D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5" w:type="pct"/>
            <w:gridSpan w:val="3"/>
            <w:tcBorders>
              <w:top w:val="nil"/>
              <w:left w:val="nil"/>
              <w:bottom w:val="single" w:color="auto" w:sz="4" w:space="0"/>
              <w:right w:val="single" w:color="auto" w:sz="4" w:space="0"/>
            </w:tcBorders>
            <w:shd w:val="clear" w:color="000000" w:fill="FFFFFF"/>
            <w:vAlign w:val="center"/>
          </w:tcPr>
          <w:p w14:paraId="1AFD719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551F0ED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7" w:type="pct"/>
            <w:gridSpan w:val="2"/>
            <w:tcBorders>
              <w:top w:val="nil"/>
              <w:left w:val="nil"/>
              <w:bottom w:val="single" w:color="auto" w:sz="4" w:space="0"/>
              <w:right w:val="single" w:color="auto" w:sz="4" w:space="0"/>
            </w:tcBorders>
            <w:shd w:val="clear" w:color="000000" w:fill="FFFFFF"/>
            <w:vAlign w:val="center"/>
          </w:tcPr>
          <w:p w14:paraId="5711C84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1A008FF1">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00" w:type="pct"/>
            <w:gridSpan w:val="4"/>
            <w:tcBorders>
              <w:top w:val="nil"/>
              <w:left w:val="nil"/>
              <w:bottom w:val="single" w:color="auto" w:sz="4" w:space="0"/>
              <w:right w:val="single" w:color="auto" w:sz="4" w:space="0"/>
            </w:tcBorders>
            <w:shd w:val="clear" w:color="000000" w:fill="FFFFFF"/>
            <w:vAlign w:val="center"/>
          </w:tcPr>
          <w:p w14:paraId="5D5530F0">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82" w:type="pct"/>
            <w:gridSpan w:val="4"/>
            <w:tcBorders>
              <w:top w:val="nil"/>
              <w:left w:val="nil"/>
              <w:bottom w:val="single" w:color="auto" w:sz="4" w:space="0"/>
              <w:right w:val="single" w:color="auto" w:sz="4" w:space="0"/>
            </w:tcBorders>
            <w:shd w:val="clear" w:color="000000" w:fill="FFFFFF"/>
            <w:vAlign w:val="center"/>
          </w:tcPr>
          <w:p w14:paraId="3F9192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020A0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8A5CC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7E536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991F7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5E5754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457E4A">
        <w:tblPrEx>
          <w:tblCellMar>
            <w:top w:w="0" w:type="dxa"/>
            <w:left w:w="108" w:type="dxa"/>
            <w:bottom w:w="0" w:type="dxa"/>
            <w:right w:w="108" w:type="dxa"/>
          </w:tblCellMar>
        </w:tblPrEx>
        <w:trPr>
          <w:gridAfter w:val="5"/>
          <w:wAfter w:w="804" w:type="pct"/>
          <w:trHeight w:val="720" w:hRule="atLeast"/>
        </w:trPr>
        <w:tc>
          <w:tcPr>
            <w:tcW w:w="218" w:type="pct"/>
            <w:gridSpan w:val="3"/>
            <w:vMerge w:val="continue"/>
            <w:tcBorders>
              <w:top w:val="nil"/>
              <w:left w:val="single" w:color="auto" w:sz="4" w:space="0"/>
              <w:bottom w:val="nil"/>
              <w:right w:val="single" w:color="auto" w:sz="4" w:space="0"/>
            </w:tcBorders>
            <w:vAlign w:val="center"/>
          </w:tcPr>
          <w:p w14:paraId="66944A8B">
            <w:pPr>
              <w:widowControl/>
              <w:jc w:val="left"/>
              <w:rPr>
                <w:rFonts w:ascii="宋体" w:hAnsi="宋体" w:cs="宋体"/>
                <w:b/>
                <w:bCs/>
                <w:color w:val="000000"/>
                <w:kern w:val="0"/>
                <w:sz w:val="20"/>
                <w:szCs w:val="20"/>
              </w:rPr>
            </w:pPr>
          </w:p>
        </w:tc>
        <w:tc>
          <w:tcPr>
            <w:tcW w:w="312"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1A99ABE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162" w:type="pct"/>
            <w:gridSpan w:val="3"/>
            <w:tcBorders>
              <w:top w:val="nil"/>
              <w:left w:val="nil"/>
              <w:bottom w:val="single" w:color="auto" w:sz="4" w:space="0"/>
              <w:right w:val="single" w:color="auto" w:sz="4" w:space="0"/>
            </w:tcBorders>
            <w:shd w:val="clear" w:color="000000" w:fill="FFFFFF"/>
            <w:vAlign w:val="center"/>
          </w:tcPr>
          <w:p w14:paraId="2DC2193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489" w:type="pct"/>
            <w:gridSpan w:val="5"/>
            <w:tcBorders>
              <w:top w:val="nil"/>
              <w:left w:val="nil"/>
              <w:bottom w:val="single" w:color="auto" w:sz="4" w:space="0"/>
              <w:right w:val="single" w:color="auto" w:sz="4" w:space="0"/>
            </w:tcBorders>
            <w:shd w:val="clear" w:color="000000" w:fill="FFFFFF"/>
            <w:vAlign w:val="center"/>
          </w:tcPr>
          <w:p w14:paraId="45F1746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137" w:type="pct"/>
            <w:tcBorders>
              <w:top w:val="nil"/>
              <w:left w:val="nil"/>
              <w:bottom w:val="single" w:color="auto" w:sz="4" w:space="0"/>
              <w:right w:val="single" w:color="auto" w:sz="4" w:space="0"/>
            </w:tcBorders>
            <w:shd w:val="clear" w:color="000000" w:fill="FFFFFF"/>
            <w:vAlign w:val="center"/>
          </w:tcPr>
          <w:p w14:paraId="1A6DFEC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0A4894D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621790A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4E42391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6D1A97B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20F9DCB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0" w:type="pct"/>
            <w:gridSpan w:val="4"/>
            <w:tcBorders>
              <w:top w:val="nil"/>
              <w:left w:val="nil"/>
              <w:bottom w:val="single" w:color="auto" w:sz="4" w:space="0"/>
              <w:right w:val="single" w:color="auto" w:sz="4" w:space="0"/>
            </w:tcBorders>
            <w:shd w:val="clear" w:color="000000" w:fill="FFFFFF"/>
            <w:vAlign w:val="center"/>
          </w:tcPr>
          <w:p w14:paraId="74E2F2E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82" w:type="pct"/>
            <w:gridSpan w:val="4"/>
            <w:tcBorders>
              <w:top w:val="nil"/>
              <w:left w:val="nil"/>
              <w:bottom w:val="single" w:color="auto" w:sz="4" w:space="0"/>
              <w:right w:val="single" w:color="auto" w:sz="4" w:space="0"/>
            </w:tcBorders>
            <w:shd w:val="clear" w:color="000000" w:fill="FFFFFF"/>
            <w:vAlign w:val="center"/>
          </w:tcPr>
          <w:p w14:paraId="6A9566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74234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5608D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71659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D2D10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4E2A092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5A3BFDC">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7EE01176">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599DFAB9">
            <w:pPr>
              <w:widowControl/>
              <w:jc w:val="left"/>
              <w:rPr>
                <w:rFonts w:ascii="宋体" w:hAnsi="宋体" w:cs="宋体"/>
                <w:color w:val="000000"/>
                <w:kern w:val="0"/>
                <w:sz w:val="20"/>
                <w:szCs w:val="20"/>
              </w:rPr>
            </w:pPr>
          </w:p>
        </w:tc>
        <w:tc>
          <w:tcPr>
            <w:tcW w:w="162" w:type="pct"/>
            <w:gridSpan w:val="3"/>
            <w:tcBorders>
              <w:top w:val="nil"/>
              <w:left w:val="nil"/>
              <w:bottom w:val="single" w:color="auto" w:sz="4" w:space="0"/>
              <w:right w:val="single" w:color="auto" w:sz="4" w:space="0"/>
            </w:tcBorders>
            <w:shd w:val="clear" w:color="000000" w:fill="FFFFFF"/>
            <w:vAlign w:val="center"/>
          </w:tcPr>
          <w:p w14:paraId="223FC50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489" w:type="pct"/>
            <w:gridSpan w:val="5"/>
            <w:tcBorders>
              <w:top w:val="nil"/>
              <w:left w:val="nil"/>
              <w:bottom w:val="single" w:color="auto" w:sz="4" w:space="0"/>
              <w:right w:val="single" w:color="auto" w:sz="4" w:space="0"/>
            </w:tcBorders>
            <w:shd w:val="clear" w:color="000000" w:fill="FFFFFF"/>
            <w:vAlign w:val="center"/>
          </w:tcPr>
          <w:p w14:paraId="030512D6">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137" w:type="pct"/>
            <w:tcBorders>
              <w:top w:val="nil"/>
              <w:left w:val="nil"/>
              <w:bottom w:val="single" w:color="auto" w:sz="4" w:space="0"/>
              <w:right w:val="single" w:color="auto" w:sz="4" w:space="0"/>
            </w:tcBorders>
            <w:shd w:val="clear" w:color="000000" w:fill="FFFFFF"/>
            <w:vAlign w:val="center"/>
          </w:tcPr>
          <w:p w14:paraId="7F8844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718C251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185" w:type="pct"/>
            <w:gridSpan w:val="3"/>
            <w:tcBorders>
              <w:top w:val="nil"/>
              <w:left w:val="nil"/>
              <w:bottom w:val="single" w:color="auto" w:sz="4" w:space="0"/>
              <w:right w:val="single" w:color="auto" w:sz="4" w:space="0"/>
            </w:tcBorders>
            <w:shd w:val="clear" w:color="000000" w:fill="FFFFFF"/>
            <w:vAlign w:val="center"/>
          </w:tcPr>
          <w:p w14:paraId="5A2428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3396FDD5">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5B13AB8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6220A14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0" w:type="pct"/>
            <w:gridSpan w:val="4"/>
            <w:tcBorders>
              <w:top w:val="nil"/>
              <w:left w:val="nil"/>
              <w:bottom w:val="single" w:color="auto" w:sz="4" w:space="0"/>
              <w:right w:val="single" w:color="auto" w:sz="4" w:space="0"/>
            </w:tcBorders>
            <w:shd w:val="clear" w:color="000000" w:fill="FFFFFF"/>
            <w:vAlign w:val="center"/>
          </w:tcPr>
          <w:p w14:paraId="33D00DD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82" w:type="pct"/>
            <w:gridSpan w:val="4"/>
            <w:tcBorders>
              <w:top w:val="nil"/>
              <w:left w:val="nil"/>
              <w:bottom w:val="single" w:color="auto" w:sz="4" w:space="0"/>
              <w:right w:val="single" w:color="auto" w:sz="4" w:space="0"/>
            </w:tcBorders>
            <w:shd w:val="clear" w:color="000000" w:fill="FFFFFF"/>
            <w:vAlign w:val="center"/>
          </w:tcPr>
          <w:p w14:paraId="1E6B1E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A17206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A2343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CDCA0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BF730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7B03F7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2551954">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6884D160">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62AA85DA">
            <w:pPr>
              <w:widowControl/>
              <w:jc w:val="left"/>
              <w:rPr>
                <w:rFonts w:ascii="宋体" w:hAnsi="宋体" w:cs="宋体"/>
                <w:color w:val="000000"/>
                <w:kern w:val="0"/>
                <w:sz w:val="20"/>
                <w:szCs w:val="20"/>
              </w:rPr>
            </w:pPr>
          </w:p>
        </w:tc>
        <w:tc>
          <w:tcPr>
            <w:tcW w:w="162"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6252E82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489" w:type="pct"/>
            <w:gridSpan w:val="5"/>
            <w:tcBorders>
              <w:top w:val="nil"/>
              <w:left w:val="nil"/>
              <w:bottom w:val="single" w:color="auto" w:sz="4" w:space="0"/>
              <w:right w:val="single" w:color="auto" w:sz="4" w:space="0"/>
            </w:tcBorders>
            <w:shd w:val="clear" w:color="000000" w:fill="FFFFFF"/>
            <w:vAlign w:val="center"/>
          </w:tcPr>
          <w:p w14:paraId="131F6B5D">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137" w:type="pct"/>
            <w:tcBorders>
              <w:top w:val="nil"/>
              <w:left w:val="nil"/>
              <w:bottom w:val="single" w:color="auto" w:sz="4" w:space="0"/>
              <w:right w:val="single" w:color="auto" w:sz="4" w:space="0"/>
            </w:tcBorders>
            <w:shd w:val="clear" w:color="000000" w:fill="FFFFFF"/>
            <w:vAlign w:val="center"/>
          </w:tcPr>
          <w:p w14:paraId="2ACD90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42C1745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85" w:type="pct"/>
            <w:gridSpan w:val="3"/>
            <w:tcBorders>
              <w:top w:val="nil"/>
              <w:left w:val="nil"/>
              <w:bottom w:val="single" w:color="auto" w:sz="4" w:space="0"/>
              <w:right w:val="single" w:color="auto" w:sz="4" w:space="0"/>
            </w:tcBorders>
            <w:shd w:val="clear" w:color="000000" w:fill="FFFFFF"/>
            <w:vAlign w:val="center"/>
          </w:tcPr>
          <w:p w14:paraId="1420C9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6BC80E7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16DC54B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6DCEB10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0" w:type="pct"/>
            <w:gridSpan w:val="4"/>
            <w:tcBorders>
              <w:top w:val="nil"/>
              <w:left w:val="nil"/>
              <w:bottom w:val="single" w:color="auto" w:sz="4" w:space="0"/>
              <w:right w:val="single" w:color="auto" w:sz="4" w:space="0"/>
            </w:tcBorders>
            <w:shd w:val="clear" w:color="000000" w:fill="FFFFFF"/>
            <w:vAlign w:val="center"/>
          </w:tcPr>
          <w:p w14:paraId="0A5031E1">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82" w:type="pct"/>
            <w:gridSpan w:val="4"/>
            <w:tcBorders>
              <w:top w:val="nil"/>
              <w:left w:val="nil"/>
              <w:bottom w:val="single" w:color="auto" w:sz="4" w:space="0"/>
              <w:right w:val="single" w:color="auto" w:sz="4" w:space="0"/>
            </w:tcBorders>
            <w:shd w:val="clear" w:color="000000" w:fill="FFFFFF"/>
            <w:vAlign w:val="center"/>
          </w:tcPr>
          <w:p w14:paraId="2F9019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84904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9DF94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5989E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F3772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34A03D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E23DF47">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2D263642">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3C2C97B1">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68199726">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2C6CC4D9">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137" w:type="pct"/>
            <w:tcBorders>
              <w:top w:val="nil"/>
              <w:left w:val="nil"/>
              <w:bottom w:val="single" w:color="auto" w:sz="4" w:space="0"/>
              <w:right w:val="single" w:color="auto" w:sz="4" w:space="0"/>
            </w:tcBorders>
            <w:shd w:val="clear" w:color="000000" w:fill="FFFFFF"/>
            <w:vAlign w:val="center"/>
          </w:tcPr>
          <w:p w14:paraId="794EE5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4AABAE83">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185" w:type="pct"/>
            <w:gridSpan w:val="3"/>
            <w:tcBorders>
              <w:top w:val="nil"/>
              <w:left w:val="nil"/>
              <w:bottom w:val="single" w:color="auto" w:sz="4" w:space="0"/>
              <w:right w:val="single" w:color="auto" w:sz="4" w:space="0"/>
            </w:tcBorders>
            <w:shd w:val="clear" w:color="000000" w:fill="FFFFFF"/>
            <w:vAlign w:val="center"/>
          </w:tcPr>
          <w:p w14:paraId="4CDCB6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3B051ADF">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7F63F47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71FF1140">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300" w:type="pct"/>
            <w:gridSpan w:val="4"/>
            <w:tcBorders>
              <w:top w:val="nil"/>
              <w:left w:val="nil"/>
              <w:bottom w:val="single" w:color="auto" w:sz="4" w:space="0"/>
              <w:right w:val="single" w:color="auto" w:sz="4" w:space="0"/>
            </w:tcBorders>
            <w:shd w:val="clear" w:color="000000" w:fill="FFFFFF"/>
            <w:vAlign w:val="center"/>
          </w:tcPr>
          <w:p w14:paraId="407425B8">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382" w:type="pct"/>
            <w:gridSpan w:val="4"/>
            <w:tcBorders>
              <w:top w:val="nil"/>
              <w:left w:val="nil"/>
              <w:bottom w:val="single" w:color="auto" w:sz="4" w:space="0"/>
              <w:right w:val="single" w:color="auto" w:sz="4" w:space="0"/>
            </w:tcBorders>
            <w:shd w:val="clear" w:color="000000" w:fill="FFFFFF"/>
            <w:vAlign w:val="center"/>
          </w:tcPr>
          <w:p w14:paraId="17EA2F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3C401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EA6EE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57B3C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2E71DD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6789E2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F479F27">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316BB6C7">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1D17ED96">
            <w:pPr>
              <w:widowControl/>
              <w:jc w:val="left"/>
              <w:rPr>
                <w:rFonts w:ascii="宋体" w:hAnsi="宋体" w:cs="宋体"/>
                <w:color w:val="000000"/>
                <w:kern w:val="0"/>
                <w:sz w:val="20"/>
                <w:szCs w:val="20"/>
              </w:rPr>
            </w:pPr>
          </w:p>
        </w:tc>
        <w:tc>
          <w:tcPr>
            <w:tcW w:w="162" w:type="pct"/>
            <w:gridSpan w:val="3"/>
            <w:tcBorders>
              <w:top w:val="nil"/>
              <w:left w:val="nil"/>
              <w:bottom w:val="single" w:color="auto" w:sz="4" w:space="0"/>
              <w:right w:val="single" w:color="auto" w:sz="4" w:space="0"/>
            </w:tcBorders>
            <w:shd w:val="clear" w:color="000000" w:fill="FFFFFF"/>
            <w:vAlign w:val="center"/>
          </w:tcPr>
          <w:p w14:paraId="1FE72F7F">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489" w:type="pct"/>
            <w:gridSpan w:val="5"/>
            <w:tcBorders>
              <w:top w:val="nil"/>
              <w:left w:val="nil"/>
              <w:bottom w:val="single" w:color="auto" w:sz="4" w:space="0"/>
              <w:right w:val="single" w:color="auto" w:sz="4" w:space="0"/>
            </w:tcBorders>
            <w:shd w:val="clear" w:color="000000" w:fill="FFFFFF"/>
            <w:vAlign w:val="center"/>
          </w:tcPr>
          <w:p w14:paraId="6968B782">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137" w:type="pct"/>
            <w:tcBorders>
              <w:top w:val="nil"/>
              <w:left w:val="nil"/>
              <w:bottom w:val="single" w:color="auto" w:sz="4" w:space="0"/>
              <w:right w:val="single" w:color="auto" w:sz="4" w:space="0"/>
            </w:tcBorders>
            <w:shd w:val="clear" w:color="000000" w:fill="FFFFFF"/>
            <w:vAlign w:val="center"/>
          </w:tcPr>
          <w:p w14:paraId="604B30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7B5174E0">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185" w:type="pct"/>
            <w:gridSpan w:val="3"/>
            <w:tcBorders>
              <w:top w:val="nil"/>
              <w:left w:val="nil"/>
              <w:bottom w:val="single" w:color="auto" w:sz="4" w:space="0"/>
              <w:right w:val="single" w:color="auto" w:sz="4" w:space="0"/>
            </w:tcBorders>
            <w:shd w:val="clear" w:color="000000" w:fill="FFFFFF"/>
            <w:vAlign w:val="center"/>
          </w:tcPr>
          <w:p w14:paraId="60DA2D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3EF9047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1464EBF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12E9608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0" w:type="pct"/>
            <w:gridSpan w:val="4"/>
            <w:tcBorders>
              <w:top w:val="nil"/>
              <w:left w:val="nil"/>
              <w:bottom w:val="single" w:color="auto" w:sz="4" w:space="0"/>
              <w:right w:val="single" w:color="auto" w:sz="4" w:space="0"/>
            </w:tcBorders>
            <w:shd w:val="clear" w:color="000000" w:fill="FFFFFF"/>
            <w:vAlign w:val="center"/>
          </w:tcPr>
          <w:p w14:paraId="179650FF">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82" w:type="pct"/>
            <w:gridSpan w:val="4"/>
            <w:tcBorders>
              <w:top w:val="nil"/>
              <w:left w:val="nil"/>
              <w:bottom w:val="single" w:color="auto" w:sz="4" w:space="0"/>
              <w:right w:val="single" w:color="auto" w:sz="4" w:space="0"/>
            </w:tcBorders>
            <w:shd w:val="clear" w:color="000000" w:fill="FFFFFF"/>
            <w:vAlign w:val="center"/>
          </w:tcPr>
          <w:p w14:paraId="711A30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654A7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893C1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8C7F2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B6FCF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6B1684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BE856ED">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1787201A">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3E50344D">
            <w:pPr>
              <w:widowControl/>
              <w:jc w:val="left"/>
              <w:rPr>
                <w:rFonts w:ascii="宋体" w:hAnsi="宋体" w:cs="宋体"/>
                <w:color w:val="000000"/>
                <w:kern w:val="0"/>
                <w:sz w:val="20"/>
                <w:szCs w:val="20"/>
              </w:rPr>
            </w:pPr>
          </w:p>
        </w:tc>
        <w:tc>
          <w:tcPr>
            <w:tcW w:w="162" w:type="pct"/>
            <w:gridSpan w:val="3"/>
            <w:tcBorders>
              <w:top w:val="nil"/>
              <w:left w:val="nil"/>
              <w:bottom w:val="single" w:color="auto" w:sz="4" w:space="0"/>
              <w:right w:val="single" w:color="auto" w:sz="4" w:space="0"/>
            </w:tcBorders>
            <w:shd w:val="clear" w:color="000000" w:fill="FFFFFF"/>
            <w:vAlign w:val="center"/>
          </w:tcPr>
          <w:p w14:paraId="0DCD8D78">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489" w:type="pct"/>
            <w:gridSpan w:val="5"/>
            <w:tcBorders>
              <w:top w:val="nil"/>
              <w:left w:val="nil"/>
              <w:bottom w:val="single" w:color="auto" w:sz="4" w:space="0"/>
              <w:right w:val="single" w:color="auto" w:sz="4" w:space="0"/>
            </w:tcBorders>
            <w:shd w:val="clear" w:color="000000" w:fill="FFFFFF"/>
            <w:vAlign w:val="center"/>
          </w:tcPr>
          <w:p w14:paraId="004F4846">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137" w:type="pct"/>
            <w:tcBorders>
              <w:top w:val="nil"/>
              <w:left w:val="nil"/>
              <w:bottom w:val="single" w:color="auto" w:sz="4" w:space="0"/>
              <w:right w:val="single" w:color="auto" w:sz="4" w:space="0"/>
            </w:tcBorders>
            <w:shd w:val="clear" w:color="000000" w:fill="FFFFFF"/>
            <w:vAlign w:val="center"/>
          </w:tcPr>
          <w:p w14:paraId="75DF090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7CD0428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700FA5B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1F17F54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5F05FCB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599E9CD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0" w:type="pct"/>
            <w:gridSpan w:val="4"/>
            <w:tcBorders>
              <w:top w:val="nil"/>
              <w:left w:val="nil"/>
              <w:bottom w:val="single" w:color="auto" w:sz="4" w:space="0"/>
              <w:right w:val="single" w:color="auto" w:sz="4" w:space="0"/>
            </w:tcBorders>
            <w:shd w:val="clear" w:color="000000" w:fill="FFFFFF"/>
            <w:vAlign w:val="center"/>
          </w:tcPr>
          <w:p w14:paraId="30F1A7B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82" w:type="pct"/>
            <w:gridSpan w:val="4"/>
            <w:tcBorders>
              <w:top w:val="nil"/>
              <w:left w:val="nil"/>
              <w:bottom w:val="single" w:color="auto" w:sz="4" w:space="0"/>
              <w:right w:val="single" w:color="auto" w:sz="4" w:space="0"/>
            </w:tcBorders>
            <w:shd w:val="clear" w:color="000000" w:fill="FFFFFF"/>
            <w:vAlign w:val="center"/>
          </w:tcPr>
          <w:p w14:paraId="3C82A9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C6FA8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5A3F6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782F8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80529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13AC87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4AB173B">
        <w:tblPrEx>
          <w:tblCellMar>
            <w:top w:w="0" w:type="dxa"/>
            <w:left w:w="108" w:type="dxa"/>
            <w:bottom w:w="0" w:type="dxa"/>
            <w:right w:w="108" w:type="dxa"/>
          </w:tblCellMar>
        </w:tblPrEx>
        <w:trPr>
          <w:gridAfter w:val="5"/>
          <w:wAfter w:w="804" w:type="pct"/>
          <w:trHeight w:val="720" w:hRule="atLeast"/>
        </w:trPr>
        <w:tc>
          <w:tcPr>
            <w:tcW w:w="218" w:type="pct"/>
            <w:gridSpan w:val="3"/>
            <w:vMerge w:val="continue"/>
            <w:tcBorders>
              <w:top w:val="nil"/>
              <w:left w:val="single" w:color="auto" w:sz="4" w:space="0"/>
              <w:bottom w:val="nil"/>
              <w:right w:val="single" w:color="auto" w:sz="4" w:space="0"/>
            </w:tcBorders>
            <w:vAlign w:val="center"/>
          </w:tcPr>
          <w:p w14:paraId="09881A6E">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671D3486">
            <w:pPr>
              <w:widowControl/>
              <w:jc w:val="left"/>
              <w:rPr>
                <w:rFonts w:ascii="宋体" w:hAnsi="宋体" w:cs="宋体"/>
                <w:color w:val="000000"/>
                <w:kern w:val="0"/>
                <w:sz w:val="20"/>
                <w:szCs w:val="20"/>
              </w:rPr>
            </w:pPr>
          </w:p>
        </w:tc>
        <w:tc>
          <w:tcPr>
            <w:tcW w:w="162" w:type="pct"/>
            <w:gridSpan w:val="3"/>
            <w:tcBorders>
              <w:top w:val="nil"/>
              <w:left w:val="nil"/>
              <w:bottom w:val="single" w:color="auto" w:sz="4" w:space="0"/>
              <w:right w:val="single" w:color="auto" w:sz="4" w:space="0"/>
            </w:tcBorders>
            <w:shd w:val="clear" w:color="000000" w:fill="FFFFFF"/>
            <w:vAlign w:val="center"/>
          </w:tcPr>
          <w:p w14:paraId="211A98F1">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489" w:type="pct"/>
            <w:gridSpan w:val="5"/>
            <w:tcBorders>
              <w:top w:val="nil"/>
              <w:left w:val="nil"/>
              <w:bottom w:val="single" w:color="auto" w:sz="4" w:space="0"/>
              <w:right w:val="single" w:color="auto" w:sz="4" w:space="0"/>
            </w:tcBorders>
            <w:shd w:val="clear" w:color="000000" w:fill="FFFFFF"/>
            <w:vAlign w:val="center"/>
          </w:tcPr>
          <w:p w14:paraId="2204FA9D">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137" w:type="pct"/>
            <w:tcBorders>
              <w:top w:val="nil"/>
              <w:left w:val="nil"/>
              <w:bottom w:val="single" w:color="auto" w:sz="4" w:space="0"/>
              <w:right w:val="single" w:color="auto" w:sz="4" w:space="0"/>
            </w:tcBorders>
            <w:shd w:val="clear" w:color="000000" w:fill="FFFFFF"/>
            <w:vAlign w:val="center"/>
          </w:tcPr>
          <w:p w14:paraId="57D6EDB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25" w:type="pct"/>
            <w:gridSpan w:val="5"/>
            <w:tcBorders>
              <w:top w:val="nil"/>
              <w:left w:val="nil"/>
              <w:bottom w:val="single" w:color="auto" w:sz="4" w:space="0"/>
              <w:right w:val="single" w:color="auto" w:sz="4" w:space="0"/>
            </w:tcBorders>
            <w:shd w:val="clear" w:color="000000" w:fill="FFFFFF"/>
            <w:vAlign w:val="center"/>
          </w:tcPr>
          <w:p w14:paraId="36AF65A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5" w:type="pct"/>
            <w:gridSpan w:val="3"/>
            <w:tcBorders>
              <w:top w:val="nil"/>
              <w:left w:val="nil"/>
              <w:bottom w:val="single" w:color="auto" w:sz="4" w:space="0"/>
              <w:right w:val="single" w:color="auto" w:sz="4" w:space="0"/>
            </w:tcBorders>
            <w:shd w:val="clear" w:color="000000" w:fill="FFFFFF"/>
            <w:vAlign w:val="center"/>
          </w:tcPr>
          <w:p w14:paraId="766F930A">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379" w:type="pct"/>
            <w:gridSpan w:val="5"/>
            <w:tcBorders>
              <w:top w:val="nil"/>
              <w:left w:val="nil"/>
              <w:bottom w:val="single" w:color="auto" w:sz="4" w:space="0"/>
              <w:right w:val="single" w:color="auto" w:sz="4" w:space="0"/>
            </w:tcBorders>
            <w:shd w:val="clear" w:color="000000" w:fill="FFFFFF"/>
            <w:vAlign w:val="center"/>
          </w:tcPr>
          <w:p w14:paraId="15648BB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7" w:type="pct"/>
            <w:gridSpan w:val="2"/>
            <w:tcBorders>
              <w:top w:val="nil"/>
              <w:left w:val="nil"/>
              <w:bottom w:val="single" w:color="auto" w:sz="4" w:space="0"/>
              <w:right w:val="single" w:color="auto" w:sz="4" w:space="0"/>
            </w:tcBorders>
            <w:shd w:val="clear" w:color="000000" w:fill="FFFFFF"/>
            <w:vAlign w:val="center"/>
          </w:tcPr>
          <w:p w14:paraId="46F628E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0F9676B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00" w:type="pct"/>
            <w:gridSpan w:val="4"/>
            <w:tcBorders>
              <w:top w:val="nil"/>
              <w:left w:val="nil"/>
              <w:bottom w:val="single" w:color="auto" w:sz="4" w:space="0"/>
              <w:right w:val="single" w:color="auto" w:sz="4" w:space="0"/>
            </w:tcBorders>
            <w:shd w:val="clear" w:color="000000" w:fill="FFFFFF"/>
            <w:vAlign w:val="center"/>
          </w:tcPr>
          <w:p w14:paraId="622EEAF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382" w:type="pct"/>
            <w:gridSpan w:val="4"/>
            <w:tcBorders>
              <w:top w:val="nil"/>
              <w:left w:val="nil"/>
              <w:bottom w:val="single" w:color="auto" w:sz="4" w:space="0"/>
              <w:right w:val="single" w:color="auto" w:sz="4" w:space="0"/>
            </w:tcBorders>
            <w:shd w:val="clear" w:color="000000" w:fill="FFFFFF"/>
            <w:vAlign w:val="center"/>
          </w:tcPr>
          <w:p w14:paraId="6290F1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969BA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87CB3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7E696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D9C3B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320B73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65D0DF5">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38B71B23">
            <w:pPr>
              <w:widowControl/>
              <w:jc w:val="left"/>
              <w:rPr>
                <w:rFonts w:ascii="宋体" w:hAnsi="宋体" w:cs="宋体"/>
                <w:b/>
                <w:bCs/>
                <w:color w:val="000000"/>
                <w:kern w:val="0"/>
                <w:sz w:val="20"/>
                <w:szCs w:val="20"/>
              </w:rPr>
            </w:pPr>
          </w:p>
        </w:tc>
        <w:tc>
          <w:tcPr>
            <w:tcW w:w="312"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0DAD77E1">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162"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40173619">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489" w:type="pct"/>
            <w:gridSpan w:val="5"/>
            <w:tcBorders>
              <w:top w:val="nil"/>
              <w:left w:val="nil"/>
              <w:bottom w:val="single" w:color="auto" w:sz="4" w:space="0"/>
              <w:right w:val="single" w:color="auto" w:sz="4" w:space="0"/>
            </w:tcBorders>
            <w:shd w:val="clear" w:color="000000" w:fill="FFFFFF"/>
            <w:vAlign w:val="center"/>
          </w:tcPr>
          <w:p w14:paraId="5A5B7BB2">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137" w:type="pct"/>
            <w:tcBorders>
              <w:top w:val="nil"/>
              <w:left w:val="nil"/>
              <w:bottom w:val="single" w:color="auto" w:sz="4" w:space="0"/>
              <w:right w:val="single" w:color="auto" w:sz="4" w:space="0"/>
            </w:tcBorders>
            <w:shd w:val="clear" w:color="000000" w:fill="FFFFFF"/>
            <w:vAlign w:val="center"/>
          </w:tcPr>
          <w:p w14:paraId="35B1265E">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325" w:type="pct"/>
            <w:gridSpan w:val="5"/>
            <w:tcBorders>
              <w:top w:val="nil"/>
              <w:left w:val="nil"/>
              <w:bottom w:val="single" w:color="auto" w:sz="4" w:space="0"/>
              <w:right w:val="single" w:color="auto" w:sz="4" w:space="0"/>
            </w:tcBorders>
            <w:shd w:val="clear" w:color="000000" w:fill="FFFFFF"/>
            <w:vAlign w:val="center"/>
          </w:tcPr>
          <w:p w14:paraId="6A227D0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5" w:type="pct"/>
            <w:gridSpan w:val="3"/>
            <w:tcBorders>
              <w:top w:val="nil"/>
              <w:left w:val="nil"/>
              <w:bottom w:val="single" w:color="auto" w:sz="4" w:space="0"/>
              <w:right w:val="single" w:color="auto" w:sz="4" w:space="0"/>
            </w:tcBorders>
            <w:shd w:val="clear" w:color="000000" w:fill="FFFFFF"/>
            <w:vAlign w:val="center"/>
          </w:tcPr>
          <w:p w14:paraId="4673F5B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5F5A4C1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37" w:type="pct"/>
            <w:gridSpan w:val="2"/>
            <w:tcBorders>
              <w:top w:val="nil"/>
              <w:left w:val="nil"/>
              <w:bottom w:val="single" w:color="auto" w:sz="4" w:space="0"/>
              <w:right w:val="single" w:color="auto" w:sz="4" w:space="0"/>
            </w:tcBorders>
            <w:shd w:val="clear" w:color="000000" w:fill="FFFFFF"/>
            <w:vAlign w:val="center"/>
          </w:tcPr>
          <w:p w14:paraId="716FF53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61FC3D04">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00" w:type="pct"/>
            <w:gridSpan w:val="4"/>
            <w:tcBorders>
              <w:top w:val="nil"/>
              <w:left w:val="nil"/>
              <w:bottom w:val="single" w:color="auto" w:sz="4" w:space="0"/>
              <w:right w:val="single" w:color="auto" w:sz="4" w:space="0"/>
            </w:tcBorders>
            <w:shd w:val="clear" w:color="000000" w:fill="FFFFFF"/>
            <w:vAlign w:val="center"/>
          </w:tcPr>
          <w:p w14:paraId="49C2F30C">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82" w:type="pct"/>
            <w:gridSpan w:val="4"/>
            <w:tcBorders>
              <w:top w:val="nil"/>
              <w:left w:val="nil"/>
              <w:bottom w:val="single" w:color="auto" w:sz="4" w:space="0"/>
              <w:right w:val="single" w:color="auto" w:sz="4" w:space="0"/>
            </w:tcBorders>
            <w:shd w:val="clear" w:color="000000" w:fill="FFFFFF"/>
            <w:vAlign w:val="center"/>
          </w:tcPr>
          <w:p w14:paraId="227416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7323D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F6538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2A6FE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40114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20EA30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D437C46">
        <w:tblPrEx>
          <w:tblCellMar>
            <w:top w:w="0" w:type="dxa"/>
            <w:left w:w="108" w:type="dxa"/>
            <w:bottom w:w="0" w:type="dxa"/>
            <w:right w:w="108" w:type="dxa"/>
          </w:tblCellMar>
        </w:tblPrEx>
        <w:trPr>
          <w:gridAfter w:val="5"/>
          <w:wAfter w:w="804" w:type="pct"/>
          <w:trHeight w:val="480" w:hRule="atLeast"/>
        </w:trPr>
        <w:tc>
          <w:tcPr>
            <w:tcW w:w="218" w:type="pct"/>
            <w:gridSpan w:val="3"/>
            <w:vMerge w:val="continue"/>
            <w:tcBorders>
              <w:top w:val="nil"/>
              <w:left w:val="single" w:color="auto" w:sz="4" w:space="0"/>
              <w:bottom w:val="nil"/>
              <w:right w:val="single" w:color="auto" w:sz="4" w:space="0"/>
            </w:tcBorders>
            <w:vAlign w:val="center"/>
          </w:tcPr>
          <w:p w14:paraId="29190C18">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3A86FB29">
            <w:pPr>
              <w:widowControl/>
              <w:jc w:val="left"/>
              <w:rPr>
                <w:rFonts w:ascii="宋体" w:hAnsi="宋体" w:cs="宋体"/>
                <w:color w:val="000000"/>
                <w:kern w:val="0"/>
                <w:sz w:val="20"/>
                <w:szCs w:val="20"/>
              </w:rPr>
            </w:pPr>
          </w:p>
        </w:tc>
        <w:tc>
          <w:tcPr>
            <w:tcW w:w="162" w:type="pct"/>
            <w:gridSpan w:val="3"/>
            <w:vMerge w:val="continue"/>
            <w:tcBorders>
              <w:top w:val="nil"/>
              <w:left w:val="single" w:color="auto" w:sz="4" w:space="0"/>
              <w:bottom w:val="single" w:color="auto" w:sz="4" w:space="0"/>
              <w:right w:val="single" w:color="auto" w:sz="4" w:space="0"/>
            </w:tcBorders>
            <w:vAlign w:val="center"/>
          </w:tcPr>
          <w:p w14:paraId="7C562B0E">
            <w:pPr>
              <w:widowControl/>
              <w:jc w:val="left"/>
              <w:rPr>
                <w:rFonts w:ascii="宋体" w:hAnsi="宋体" w:cs="宋体"/>
                <w:color w:val="000000"/>
                <w:kern w:val="0"/>
                <w:sz w:val="20"/>
                <w:szCs w:val="20"/>
              </w:rPr>
            </w:pPr>
          </w:p>
        </w:tc>
        <w:tc>
          <w:tcPr>
            <w:tcW w:w="489" w:type="pct"/>
            <w:gridSpan w:val="5"/>
            <w:tcBorders>
              <w:top w:val="nil"/>
              <w:left w:val="nil"/>
              <w:bottom w:val="single" w:color="auto" w:sz="4" w:space="0"/>
              <w:right w:val="single" w:color="auto" w:sz="4" w:space="0"/>
            </w:tcBorders>
            <w:shd w:val="clear" w:color="000000" w:fill="FFFFFF"/>
            <w:vAlign w:val="center"/>
          </w:tcPr>
          <w:p w14:paraId="3EC14D10">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137" w:type="pct"/>
            <w:tcBorders>
              <w:top w:val="nil"/>
              <w:left w:val="nil"/>
              <w:bottom w:val="single" w:color="auto" w:sz="4" w:space="0"/>
              <w:right w:val="single" w:color="auto" w:sz="4" w:space="0"/>
            </w:tcBorders>
            <w:shd w:val="clear" w:color="000000" w:fill="FFFFFF"/>
            <w:vAlign w:val="center"/>
          </w:tcPr>
          <w:p w14:paraId="76C9930D">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325" w:type="pct"/>
            <w:gridSpan w:val="5"/>
            <w:tcBorders>
              <w:top w:val="nil"/>
              <w:left w:val="nil"/>
              <w:bottom w:val="single" w:color="auto" w:sz="4" w:space="0"/>
              <w:right w:val="single" w:color="auto" w:sz="4" w:space="0"/>
            </w:tcBorders>
            <w:shd w:val="clear" w:color="000000" w:fill="FFFFFF"/>
            <w:vAlign w:val="center"/>
          </w:tcPr>
          <w:p w14:paraId="539B324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5" w:type="pct"/>
            <w:gridSpan w:val="3"/>
            <w:tcBorders>
              <w:top w:val="nil"/>
              <w:left w:val="nil"/>
              <w:bottom w:val="single" w:color="auto" w:sz="4" w:space="0"/>
              <w:right w:val="single" w:color="auto" w:sz="4" w:space="0"/>
            </w:tcBorders>
            <w:shd w:val="clear" w:color="000000" w:fill="FFFFFF"/>
            <w:vAlign w:val="center"/>
          </w:tcPr>
          <w:p w14:paraId="4ABBB95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67D6E61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37" w:type="pct"/>
            <w:gridSpan w:val="2"/>
            <w:tcBorders>
              <w:top w:val="nil"/>
              <w:left w:val="nil"/>
              <w:bottom w:val="single" w:color="auto" w:sz="4" w:space="0"/>
              <w:right w:val="single" w:color="auto" w:sz="4" w:space="0"/>
            </w:tcBorders>
            <w:shd w:val="clear" w:color="000000" w:fill="FFFFFF"/>
            <w:vAlign w:val="center"/>
          </w:tcPr>
          <w:p w14:paraId="080B578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071C77BB">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00" w:type="pct"/>
            <w:gridSpan w:val="4"/>
            <w:tcBorders>
              <w:top w:val="nil"/>
              <w:left w:val="nil"/>
              <w:bottom w:val="single" w:color="auto" w:sz="4" w:space="0"/>
              <w:right w:val="single" w:color="auto" w:sz="4" w:space="0"/>
            </w:tcBorders>
            <w:shd w:val="clear" w:color="000000" w:fill="FFFFFF"/>
            <w:vAlign w:val="center"/>
          </w:tcPr>
          <w:p w14:paraId="36128F63">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82" w:type="pct"/>
            <w:gridSpan w:val="4"/>
            <w:tcBorders>
              <w:top w:val="nil"/>
              <w:left w:val="nil"/>
              <w:bottom w:val="single" w:color="auto" w:sz="4" w:space="0"/>
              <w:right w:val="single" w:color="auto" w:sz="4" w:space="0"/>
            </w:tcBorders>
            <w:shd w:val="clear" w:color="000000" w:fill="FFFFFF"/>
            <w:vAlign w:val="center"/>
          </w:tcPr>
          <w:p w14:paraId="2BD753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BC32F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E49A8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A255F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A2A60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1E7902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891E1C9">
        <w:tblPrEx>
          <w:tblCellMar>
            <w:top w:w="0" w:type="dxa"/>
            <w:left w:w="108" w:type="dxa"/>
            <w:bottom w:w="0" w:type="dxa"/>
            <w:right w:w="108" w:type="dxa"/>
          </w:tblCellMar>
        </w:tblPrEx>
        <w:trPr>
          <w:gridAfter w:val="5"/>
          <w:wAfter w:w="804" w:type="pct"/>
          <w:trHeight w:val="960" w:hRule="atLeast"/>
        </w:trPr>
        <w:tc>
          <w:tcPr>
            <w:tcW w:w="218" w:type="pct"/>
            <w:gridSpan w:val="3"/>
            <w:vMerge w:val="continue"/>
            <w:tcBorders>
              <w:top w:val="nil"/>
              <w:left w:val="single" w:color="auto" w:sz="4" w:space="0"/>
              <w:bottom w:val="nil"/>
              <w:right w:val="single" w:color="auto" w:sz="4" w:space="0"/>
            </w:tcBorders>
            <w:vAlign w:val="center"/>
          </w:tcPr>
          <w:p w14:paraId="5CF757E4">
            <w:pPr>
              <w:widowControl/>
              <w:jc w:val="left"/>
              <w:rPr>
                <w:rFonts w:ascii="宋体" w:hAnsi="宋体" w:cs="宋体"/>
                <w:b/>
                <w:bCs/>
                <w:color w:val="000000"/>
                <w:kern w:val="0"/>
                <w:sz w:val="20"/>
                <w:szCs w:val="20"/>
              </w:rPr>
            </w:pPr>
          </w:p>
        </w:tc>
        <w:tc>
          <w:tcPr>
            <w:tcW w:w="312"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68FC56F2">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162" w:type="pct"/>
            <w:gridSpan w:val="3"/>
            <w:tcBorders>
              <w:top w:val="nil"/>
              <w:left w:val="nil"/>
              <w:bottom w:val="single" w:color="auto" w:sz="4" w:space="0"/>
              <w:right w:val="single" w:color="auto" w:sz="4" w:space="0"/>
            </w:tcBorders>
            <w:shd w:val="clear" w:color="000000" w:fill="FFFFFF"/>
            <w:vAlign w:val="center"/>
          </w:tcPr>
          <w:p w14:paraId="3DEE6889">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489" w:type="pct"/>
            <w:gridSpan w:val="5"/>
            <w:tcBorders>
              <w:top w:val="nil"/>
              <w:left w:val="nil"/>
              <w:bottom w:val="single" w:color="auto" w:sz="4" w:space="0"/>
              <w:right w:val="single" w:color="auto" w:sz="4" w:space="0"/>
            </w:tcBorders>
            <w:shd w:val="clear" w:color="000000" w:fill="FFFFFF"/>
            <w:vAlign w:val="center"/>
          </w:tcPr>
          <w:p w14:paraId="5A900748">
            <w:pPr>
              <w:widowControl/>
              <w:jc w:val="center"/>
              <w:rPr>
                <w:rFonts w:ascii="宋体" w:hAnsi="宋体" w:cs="宋体"/>
                <w:color w:val="000000"/>
                <w:kern w:val="0"/>
                <w:sz w:val="20"/>
                <w:szCs w:val="20"/>
              </w:rPr>
            </w:pPr>
            <w:r>
              <w:rPr>
                <w:rFonts w:hint="eastAsia" w:ascii="宋体" w:hAnsi="宋体" w:cs="宋体"/>
                <w:color w:val="000000"/>
                <w:kern w:val="0"/>
                <w:sz w:val="20"/>
                <w:szCs w:val="20"/>
              </w:rPr>
              <w:t>被保障人员满意度</w:t>
            </w:r>
          </w:p>
        </w:tc>
        <w:tc>
          <w:tcPr>
            <w:tcW w:w="137" w:type="pct"/>
            <w:tcBorders>
              <w:top w:val="nil"/>
              <w:left w:val="nil"/>
              <w:bottom w:val="single" w:color="auto" w:sz="4" w:space="0"/>
              <w:right w:val="single" w:color="auto" w:sz="4" w:space="0"/>
            </w:tcBorders>
            <w:shd w:val="clear" w:color="000000" w:fill="FFFFFF"/>
            <w:vAlign w:val="center"/>
          </w:tcPr>
          <w:p w14:paraId="5B50518F">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325" w:type="pct"/>
            <w:gridSpan w:val="5"/>
            <w:tcBorders>
              <w:top w:val="nil"/>
              <w:left w:val="nil"/>
              <w:bottom w:val="single" w:color="auto" w:sz="4" w:space="0"/>
              <w:right w:val="single" w:color="auto" w:sz="4" w:space="0"/>
            </w:tcBorders>
            <w:shd w:val="clear" w:color="000000" w:fill="FFFFFF"/>
            <w:vAlign w:val="center"/>
          </w:tcPr>
          <w:p w14:paraId="78407FEE">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85" w:type="pct"/>
            <w:gridSpan w:val="3"/>
            <w:tcBorders>
              <w:top w:val="nil"/>
              <w:left w:val="nil"/>
              <w:bottom w:val="single" w:color="auto" w:sz="4" w:space="0"/>
              <w:right w:val="single" w:color="auto" w:sz="4" w:space="0"/>
            </w:tcBorders>
            <w:shd w:val="clear" w:color="000000" w:fill="FFFFFF"/>
            <w:vAlign w:val="center"/>
          </w:tcPr>
          <w:p w14:paraId="47CD1EC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0032D2AA">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37" w:type="pct"/>
            <w:gridSpan w:val="2"/>
            <w:tcBorders>
              <w:top w:val="nil"/>
              <w:left w:val="nil"/>
              <w:bottom w:val="single" w:color="auto" w:sz="4" w:space="0"/>
              <w:right w:val="single" w:color="auto" w:sz="4" w:space="0"/>
            </w:tcBorders>
            <w:shd w:val="clear" w:color="000000" w:fill="FFFFFF"/>
            <w:vAlign w:val="center"/>
          </w:tcPr>
          <w:p w14:paraId="4C3033C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79E9E41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00" w:type="pct"/>
            <w:gridSpan w:val="4"/>
            <w:tcBorders>
              <w:top w:val="nil"/>
              <w:left w:val="nil"/>
              <w:bottom w:val="single" w:color="auto" w:sz="4" w:space="0"/>
              <w:right w:val="single" w:color="auto" w:sz="4" w:space="0"/>
            </w:tcBorders>
            <w:shd w:val="clear" w:color="000000" w:fill="FFFFFF"/>
            <w:vAlign w:val="center"/>
          </w:tcPr>
          <w:p w14:paraId="5AB83F7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82" w:type="pct"/>
            <w:gridSpan w:val="4"/>
            <w:tcBorders>
              <w:top w:val="nil"/>
              <w:left w:val="nil"/>
              <w:bottom w:val="single" w:color="auto" w:sz="4" w:space="0"/>
              <w:right w:val="single" w:color="auto" w:sz="4" w:space="0"/>
            </w:tcBorders>
            <w:shd w:val="clear" w:color="000000" w:fill="FFFFFF"/>
            <w:vAlign w:val="center"/>
          </w:tcPr>
          <w:p w14:paraId="658C68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332BC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45CA0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ECE0C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3FA94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31B43C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D3575DC">
        <w:tblPrEx>
          <w:tblCellMar>
            <w:top w:w="0" w:type="dxa"/>
            <w:left w:w="108" w:type="dxa"/>
            <w:bottom w:w="0" w:type="dxa"/>
            <w:right w:w="108" w:type="dxa"/>
          </w:tblCellMar>
        </w:tblPrEx>
        <w:trPr>
          <w:gridAfter w:val="5"/>
          <w:wAfter w:w="804" w:type="pct"/>
          <w:trHeight w:val="960" w:hRule="atLeast"/>
        </w:trPr>
        <w:tc>
          <w:tcPr>
            <w:tcW w:w="218" w:type="pct"/>
            <w:gridSpan w:val="3"/>
            <w:vMerge w:val="continue"/>
            <w:tcBorders>
              <w:top w:val="nil"/>
              <w:left w:val="single" w:color="auto" w:sz="4" w:space="0"/>
              <w:bottom w:val="nil"/>
              <w:right w:val="single" w:color="auto" w:sz="4" w:space="0"/>
            </w:tcBorders>
            <w:vAlign w:val="center"/>
          </w:tcPr>
          <w:p w14:paraId="605CB6F4">
            <w:pPr>
              <w:widowControl/>
              <w:jc w:val="left"/>
              <w:rPr>
                <w:rFonts w:ascii="宋体" w:hAnsi="宋体" w:cs="宋体"/>
                <w:b/>
                <w:bCs/>
                <w:color w:val="000000"/>
                <w:kern w:val="0"/>
                <w:sz w:val="20"/>
                <w:szCs w:val="20"/>
              </w:rPr>
            </w:pPr>
          </w:p>
        </w:tc>
        <w:tc>
          <w:tcPr>
            <w:tcW w:w="312" w:type="pct"/>
            <w:gridSpan w:val="4"/>
            <w:vMerge w:val="continue"/>
            <w:tcBorders>
              <w:top w:val="nil"/>
              <w:left w:val="single" w:color="auto" w:sz="4" w:space="0"/>
              <w:bottom w:val="single" w:color="auto" w:sz="4" w:space="0"/>
              <w:right w:val="single" w:color="auto" w:sz="4" w:space="0"/>
            </w:tcBorders>
            <w:vAlign w:val="center"/>
          </w:tcPr>
          <w:p w14:paraId="1C55BDA0">
            <w:pPr>
              <w:widowControl/>
              <w:jc w:val="left"/>
              <w:rPr>
                <w:rFonts w:ascii="宋体" w:hAnsi="宋体" w:cs="宋体"/>
                <w:color w:val="000000"/>
                <w:kern w:val="0"/>
                <w:sz w:val="20"/>
                <w:szCs w:val="20"/>
              </w:rPr>
            </w:pPr>
          </w:p>
        </w:tc>
        <w:tc>
          <w:tcPr>
            <w:tcW w:w="162" w:type="pct"/>
            <w:gridSpan w:val="3"/>
            <w:tcBorders>
              <w:top w:val="nil"/>
              <w:left w:val="nil"/>
              <w:bottom w:val="single" w:color="auto" w:sz="4" w:space="0"/>
              <w:right w:val="single" w:color="auto" w:sz="4" w:space="0"/>
            </w:tcBorders>
            <w:shd w:val="clear" w:color="000000" w:fill="FFFFFF"/>
            <w:vAlign w:val="center"/>
          </w:tcPr>
          <w:p w14:paraId="4A7BF956">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w:t>
            </w:r>
          </w:p>
        </w:tc>
        <w:tc>
          <w:tcPr>
            <w:tcW w:w="489" w:type="pct"/>
            <w:gridSpan w:val="5"/>
            <w:tcBorders>
              <w:top w:val="nil"/>
              <w:left w:val="nil"/>
              <w:bottom w:val="single" w:color="auto" w:sz="4" w:space="0"/>
              <w:right w:val="single" w:color="auto" w:sz="4" w:space="0"/>
            </w:tcBorders>
            <w:shd w:val="clear" w:color="000000" w:fill="FFFFFF"/>
            <w:vAlign w:val="center"/>
          </w:tcPr>
          <w:p w14:paraId="6269C0B7">
            <w:pPr>
              <w:widowControl/>
              <w:jc w:val="center"/>
              <w:rPr>
                <w:rFonts w:ascii="宋体" w:hAnsi="宋体" w:cs="宋体"/>
                <w:color w:val="000000"/>
                <w:kern w:val="0"/>
                <w:sz w:val="20"/>
                <w:szCs w:val="20"/>
              </w:rPr>
            </w:pPr>
            <w:r>
              <w:rPr>
                <w:rFonts w:hint="eastAsia" w:ascii="宋体" w:hAnsi="宋体" w:cs="宋体"/>
                <w:color w:val="000000"/>
                <w:kern w:val="0"/>
                <w:sz w:val="20"/>
                <w:szCs w:val="20"/>
              </w:rPr>
              <w:t>当地群众总体满意度</w:t>
            </w:r>
          </w:p>
        </w:tc>
        <w:tc>
          <w:tcPr>
            <w:tcW w:w="137" w:type="pct"/>
            <w:tcBorders>
              <w:top w:val="nil"/>
              <w:left w:val="nil"/>
              <w:bottom w:val="single" w:color="auto" w:sz="4" w:space="0"/>
              <w:right w:val="single" w:color="auto" w:sz="4" w:space="0"/>
            </w:tcBorders>
            <w:shd w:val="clear" w:color="000000" w:fill="FFFFFF"/>
            <w:vAlign w:val="center"/>
          </w:tcPr>
          <w:p w14:paraId="23E9C6CE">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325" w:type="pct"/>
            <w:gridSpan w:val="5"/>
            <w:tcBorders>
              <w:top w:val="nil"/>
              <w:left w:val="nil"/>
              <w:bottom w:val="single" w:color="auto" w:sz="4" w:space="0"/>
              <w:right w:val="single" w:color="auto" w:sz="4" w:space="0"/>
            </w:tcBorders>
            <w:shd w:val="clear" w:color="000000" w:fill="FFFFFF"/>
            <w:vAlign w:val="center"/>
          </w:tcPr>
          <w:p w14:paraId="36D286F4">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85" w:type="pct"/>
            <w:gridSpan w:val="3"/>
            <w:tcBorders>
              <w:top w:val="nil"/>
              <w:left w:val="nil"/>
              <w:bottom w:val="single" w:color="auto" w:sz="4" w:space="0"/>
              <w:right w:val="single" w:color="auto" w:sz="4" w:space="0"/>
            </w:tcBorders>
            <w:shd w:val="clear" w:color="000000" w:fill="FFFFFF"/>
            <w:vAlign w:val="center"/>
          </w:tcPr>
          <w:p w14:paraId="784238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79" w:type="pct"/>
            <w:gridSpan w:val="5"/>
            <w:tcBorders>
              <w:top w:val="nil"/>
              <w:left w:val="nil"/>
              <w:bottom w:val="single" w:color="auto" w:sz="4" w:space="0"/>
              <w:right w:val="single" w:color="auto" w:sz="4" w:space="0"/>
            </w:tcBorders>
            <w:shd w:val="clear" w:color="000000" w:fill="FFFFFF"/>
            <w:vAlign w:val="center"/>
          </w:tcPr>
          <w:p w14:paraId="514BAF5F">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37" w:type="pct"/>
            <w:gridSpan w:val="2"/>
            <w:tcBorders>
              <w:top w:val="nil"/>
              <w:left w:val="nil"/>
              <w:bottom w:val="single" w:color="auto" w:sz="4" w:space="0"/>
              <w:right w:val="single" w:color="auto" w:sz="4" w:space="0"/>
            </w:tcBorders>
            <w:shd w:val="clear" w:color="000000" w:fill="FFFFFF"/>
            <w:vAlign w:val="center"/>
          </w:tcPr>
          <w:p w14:paraId="2DBD768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6DFA601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00" w:type="pct"/>
            <w:gridSpan w:val="4"/>
            <w:tcBorders>
              <w:top w:val="nil"/>
              <w:left w:val="nil"/>
              <w:bottom w:val="single" w:color="auto" w:sz="4" w:space="0"/>
              <w:right w:val="single" w:color="auto" w:sz="4" w:space="0"/>
            </w:tcBorders>
            <w:shd w:val="clear" w:color="000000" w:fill="FFFFFF"/>
            <w:vAlign w:val="center"/>
          </w:tcPr>
          <w:p w14:paraId="6B9D75D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82" w:type="pct"/>
            <w:gridSpan w:val="4"/>
            <w:tcBorders>
              <w:top w:val="nil"/>
              <w:left w:val="nil"/>
              <w:bottom w:val="single" w:color="auto" w:sz="4" w:space="0"/>
              <w:right w:val="single" w:color="auto" w:sz="4" w:space="0"/>
            </w:tcBorders>
            <w:shd w:val="clear" w:color="000000" w:fill="FFFFFF"/>
            <w:vAlign w:val="center"/>
          </w:tcPr>
          <w:p w14:paraId="72A858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38AAF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2EBE0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C9FA9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0C801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2D1A56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BFBFEB0">
        <w:tblPrEx>
          <w:tblCellMar>
            <w:top w:w="0" w:type="dxa"/>
            <w:left w:w="108" w:type="dxa"/>
            <w:bottom w:w="0" w:type="dxa"/>
            <w:right w:w="108" w:type="dxa"/>
          </w:tblCellMar>
        </w:tblPrEx>
        <w:trPr>
          <w:gridAfter w:val="5"/>
          <w:wAfter w:w="804" w:type="pct"/>
          <w:trHeight w:val="2400" w:hRule="atLeast"/>
        </w:trPr>
        <w:tc>
          <w:tcPr>
            <w:tcW w:w="218" w:type="pct"/>
            <w:gridSpan w:val="3"/>
            <w:vMerge w:val="continue"/>
            <w:tcBorders>
              <w:top w:val="nil"/>
              <w:left w:val="single" w:color="auto" w:sz="4" w:space="0"/>
              <w:bottom w:val="nil"/>
              <w:right w:val="single" w:color="auto" w:sz="4" w:space="0"/>
            </w:tcBorders>
            <w:vAlign w:val="center"/>
          </w:tcPr>
          <w:p w14:paraId="2B29B3FE">
            <w:pPr>
              <w:widowControl/>
              <w:jc w:val="left"/>
              <w:rPr>
                <w:rFonts w:ascii="宋体" w:hAnsi="宋体" w:cs="宋体"/>
                <w:b/>
                <w:bCs/>
                <w:color w:val="000000"/>
                <w:kern w:val="0"/>
                <w:sz w:val="20"/>
                <w:szCs w:val="20"/>
              </w:rPr>
            </w:pPr>
          </w:p>
        </w:tc>
        <w:tc>
          <w:tcPr>
            <w:tcW w:w="312" w:type="pct"/>
            <w:gridSpan w:val="4"/>
            <w:tcBorders>
              <w:top w:val="nil"/>
              <w:left w:val="nil"/>
              <w:bottom w:val="single" w:color="auto" w:sz="4" w:space="0"/>
              <w:right w:val="single" w:color="auto" w:sz="4" w:space="0"/>
            </w:tcBorders>
            <w:shd w:val="clear" w:color="000000" w:fill="FFFFFF"/>
            <w:vAlign w:val="center"/>
          </w:tcPr>
          <w:p w14:paraId="556BF9BF">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162" w:type="pct"/>
            <w:gridSpan w:val="3"/>
            <w:tcBorders>
              <w:top w:val="nil"/>
              <w:left w:val="nil"/>
              <w:bottom w:val="single" w:color="auto" w:sz="4" w:space="0"/>
              <w:right w:val="single" w:color="auto" w:sz="4" w:space="0"/>
            </w:tcBorders>
            <w:shd w:val="clear" w:color="000000" w:fill="FFFFFF"/>
            <w:vAlign w:val="center"/>
          </w:tcPr>
          <w:p w14:paraId="20693119">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489" w:type="pct"/>
            <w:gridSpan w:val="5"/>
            <w:tcBorders>
              <w:top w:val="nil"/>
              <w:left w:val="nil"/>
              <w:bottom w:val="single" w:color="auto" w:sz="4" w:space="0"/>
              <w:right w:val="single" w:color="auto" w:sz="4" w:space="0"/>
            </w:tcBorders>
            <w:shd w:val="clear" w:color="000000" w:fill="FFFFFF"/>
            <w:vAlign w:val="center"/>
          </w:tcPr>
          <w:p w14:paraId="1C5A700F">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建立制度规范档案管理</w:t>
            </w:r>
          </w:p>
        </w:tc>
        <w:tc>
          <w:tcPr>
            <w:tcW w:w="137" w:type="pct"/>
            <w:tcBorders>
              <w:top w:val="nil"/>
              <w:left w:val="nil"/>
              <w:bottom w:val="single" w:color="auto" w:sz="4" w:space="0"/>
              <w:right w:val="single" w:color="auto" w:sz="4" w:space="0"/>
            </w:tcBorders>
            <w:shd w:val="clear" w:color="000000" w:fill="FFFFFF"/>
            <w:vAlign w:val="center"/>
          </w:tcPr>
          <w:p w14:paraId="5BE6F0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25" w:type="pct"/>
            <w:gridSpan w:val="5"/>
            <w:tcBorders>
              <w:top w:val="nil"/>
              <w:left w:val="nil"/>
              <w:bottom w:val="single" w:color="auto" w:sz="4" w:space="0"/>
              <w:right w:val="single" w:color="auto" w:sz="4" w:space="0"/>
            </w:tcBorders>
            <w:shd w:val="clear" w:color="000000" w:fill="FFFFFF"/>
            <w:vAlign w:val="center"/>
          </w:tcPr>
          <w:p w14:paraId="66DA0681">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建立健全</w:t>
            </w:r>
          </w:p>
        </w:tc>
        <w:tc>
          <w:tcPr>
            <w:tcW w:w="185" w:type="pct"/>
            <w:gridSpan w:val="3"/>
            <w:tcBorders>
              <w:top w:val="nil"/>
              <w:left w:val="nil"/>
              <w:bottom w:val="single" w:color="auto" w:sz="4" w:space="0"/>
              <w:right w:val="single" w:color="auto" w:sz="4" w:space="0"/>
            </w:tcBorders>
            <w:shd w:val="clear" w:color="000000" w:fill="FFFFFF"/>
            <w:vAlign w:val="center"/>
          </w:tcPr>
          <w:p w14:paraId="5BDBCD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79" w:type="pct"/>
            <w:gridSpan w:val="5"/>
            <w:tcBorders>
              <w:top w:val="nil"/>
              <w:left w:val="nil"/>
              <w:bottom w:val="single" w:color="auto" w:sz="4" w:space="0"/>
              <w:right w:val="single" w:color="auto" w:sz="4" w:space="0"/>
            </w:tcBorders>
            <w:shd w:val="clear" w:color="000000" w:fill="FFFFFF"/>
            <w:vAlign w:val="center"/>
          </w:tcPr>
          <w:p w14:paraId="6B309A9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37" w:type="pct"/>
            <w:gridSpan w:val="2"/>
            <w:tcBorders>
              <w:top w:val="nil"/>
              <w:left w:val="nil"/>
              <w:bottom w:val="single" w:color="auto" w:sz="4" w:space="0"/>
              <w:right w:val="single" w:color="auto" w:sz="4" w:space="0"/>
            </w:tcBorders>
            <w:shd w:val="clear" w:color="000000" w:fill="FFFFFF"/>
            <w:vAlign w:val="center"/>
          </w:tcPr>
          <w:p w14:paraId="632036D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89" w:type="pct"/>
            <w:gridSpan w:val="3"/>
            <w:tcBorders>
              <w:top w:val="nil"/>
              <w:left w:val="nil"/>
              <w:bottom w:val="single" w:color="auto" w:sz="4" w:space="0"/>
              <w:right w:val="single" w:color="auto" w:sz="4" w:space="0"/>
            </w:tcBorders>
            <w:shd w:val="clear" w:color="000000" w:fill="FFFFFF"/>
            <w:vAlign w:val="center"/>
          </w:tcPr>
          <w:p w14:paraId="00EDAA5A">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00" w:type="pct"/>
            <w:gridSpan w:val="4"/>
            <w:tcBorders>
              <w:top w:val="nil"/>
              <w:left w:val="nil"/>
              <w:bottom w:val="single" w:color="auto" w:sz="4" w:space="0"/>
              <w:right w:val="single" w:color="auto" w:sz="4" w:space="0"/>
            </w:tcBorders>
            <w:shd w:val="clear" w:color="000000" w:fill="FFFFFF"/>
            <w:vAlign w:val="center"/>
          </w:tcPr>
          <w:p w14:paraId="09B6AED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82" w:type="pct"/>
            <w:gridSpan w:val="4"/>
            <w:tcBorders>
              <w:top w:val="nil"/>
              <w:left w:val="nil"/>
              <w:bottom w:val="single" w:color="auto" w:sz="4" w:space="0"/>
              <w:right w:val="single" w:color="auto" w:sz="4" w:space="0"/>
            </w:tcBorders>
            <w:shd w:val="clear" w:color="000000" w:fill="FFFFFF"/>
            <w:vAlign w:val="center"/>
          </w:tcPr>
          <w:p w14:paraId="63942A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4FFB0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D64D3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9BEF8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65BC13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35" w:type="pct"/>
            <w:gridSpan w:val="3"/>
            <w:tcBorders>
              <w:top w:val="single" w:color="auto" w:sz="4" w:space="0"/>
              <w:left w:val="nil"/>
              <w:bottom w:val="single" w:color="auto" w:sz="4" w:space="0"/>
              <w:right w:val="single" w:color="000000" w:sz="4" w:space="0"/>
            </w:tcBorders>
            <w:shd w:val="clear" w:color="000000" w:fill="FFFFFF"/>
            <w:vAlign w:val="center"/>
          </w:tcPr>
          <w:p w14:paraId="5875D5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0031E4">
        <w:tblPrEx>
          <w:tblCellMar>
            <w:top w:w="0" w:type="dxa"/>
            <w:left w:w="108" w:type="dxa"/>
            <w:bottom w:w="0" w:type="dxa"/>
            <w:right w:w="108" w:type="dxa"/>
          </w:tblCellMar>
        </w:tblPrEx>
        <w:trPr>
          <w:gridAfter w:val="5"/>
          <w:wAfter w:w="804" w:type="pct"/>
          <w:trHeight w:val="285" w:hRule="atLeast"/>
        </w:trPr>
        <w:tc>
          <w:tcPr>
            <w:tcW w:w="2835" w:type="pct"/>
            <w:gridSpan w:val="38"/>
            <w:tcBorders>
              <w:top w:val="single" w:color="auto" w:sz="4" w:space="0"/>
              <w:left w:val="single" w:color="auto" w:sz="4" w:space="0"/>
              <w:bottom w:val="single" w:color="auto" w:sz="4" w:space="0"/>
              <w:right w:val="single" w:color="auto" w:sz="4" w:space="0"/>
            </w:tcBorders>
            <w:shd w:val="clear" w:color="000000" w:fill="FFFFFF"/>
            <w:noWrap/>
            <w:vAlign w:val="bottom"/>
          </w:tcPr>
          <w:p w14:paraId="6D8B6D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1361" w:type="pct"/>
            <w:gridSpan w:val="11"/>
            <w:tcBorders>
              <w:top w:val="single" w:color="auto" w:sz="4" w:space="0"/>
              <w:left w:val="nil"/>
              <w:bottom w:val="single" w:color="auto" w:sz="4" w:space="0"/>
              <w:right w:val="single" w:color="000000" w:sz="4" w:space="0"/>
            </w:tcBorders>
            <w:shd w:val="clear" w:color="000000" w:fill="FFFFFF"/>
            <w:noWrap/>
            <w:vAlign w:val="bottom"/>
          </w:tcPr>
          <w:p w14:paraId="0E4FE1C3">
            <w:pPr>
              <w:widowControl/>
              <w:jc w:val="center"/>
              <w:rPr>
                <w:rFonts w:ascii="宋体" w:hAnsi="宋体" w:cs="宋体"/>
                <w:color w:val="000000"/>
                <w:kern w:val="0"/>
                <w:sz w:val="22"/>
                <w:szCs w:val="22"/>
              </w:rPr>
            </w:pPr>
            <w:r>
              <w:rPr>
                <w:rFonts w:hint="eastAsia" w:ascii="宋体" w:hAnsi="宋体" w:cs="宋体"/>
                <w:color w:val="000000"/>
                <w:kern w:val="0"/>
                <w:sz w:val="22"/>
                <w:szCs w:val="22"/>
              </w:rPr>
              <w:t>99.89</w:t>
            </w:r>
          </w:p>
        </w:tc>
      </w:tr>
      <w:tr w14:paraId="59261275">
        <w:tblPrEx>
          <w:tblCellMar>
            <w:top w:w="0" w:type="dxa"/>
            <w:left w:w="108" w:type="dxa"/>
            <w:bottom w:w="0" w:type="dxa"/>
            <w:right w:w="108" w:type="dxa"/>
          </w:tblCellMar>
        </w:tblPrEx>
        <w:trPr>
          <w:gridBefore w:val="1"/>
          <w:wBefore w:w="82" w:type="pct"/>
          <w:trHeight w:val="624" w:hRule="atLeast"/>
        </w:trPr>
        <w:tc>
          <w:tcPr>
            <w:tcW w:w="4918" w:type="pct"/>
            <w:gridSpan w:val="53"/>
            <w:vMerge w:val="restart"/>
            <w:tcBorders>
              <w:top w:val="nil"/>
              <w:left w:val="nil"/>
              <w:bottom w:val="nil"/>
              <w:right w:val="nil"/>
            </w:tcBorders>
            <w:shd w:val="clear" w:color="000000" w:fill="FFFFFF"/>
            <w:vAlign w:val="center"/>
          </w:tcPr>
          <w:p w14:paraId="1B6717FC">
            <w:pPr>
              <w:widowControl/>
              <w:jc w:val="center"/>
              <w:rPr>
                <w:rFonts w:ascii="宋体" w:hAnsi="宋体" w:cs="宋体"/>
                <w:b/>
                <w:bCs/>
                <w:color w:val="000000"/>
                <w:kern w:val="0"/>
                <w:sz w:val="32"/>
                <w:szCs w:val="32"/>
              </w:rPr>
            </w:pPr>
            <w:bookmarkStart w:id="2" w:name="RANGE!A1:T39"/>
          </w:p>
          <w:p w14:paraId="0477A78A">
            <w:pPr>
              <w:widowControl/>
              <w:jc w:val="center"/>
              <w:rPr>
                <w:rFonts w:ascii="宋体" w:hAnsi="宋体" w:cs="宋体"/>
                <w:b/>
                <w:bCs/>
                <w:color w:val="000000"/>
                <w:kern w:val="0"/>
                <w:sz w:val="32"/>
                <w:szCs w:val="32"/>
              </w:rPr>
            </w:pPr>
          </w:p>
          <w:p w14:paraId="203B93B8">
            <w:pPr>
              <w:widowControl/>
              <w:jc w:val="center"/>
              <w:rPr>
                <w:rFonts w:ascii="宋体" w:hAnsi="宋体" w:cs="宋体"/>
                <w:b/>
                <w:bCs/>
                <w:color w:val="000000"/>
                <w:kern w:val="0"/>
                <w:sz w:val="32"/>
                <w:szCs w:val="32"/>
              </w:rPr>
            </w:pPr>
          </w:p>
          <w:p w14:paraId="1C3F0D5E">
            <w:pPr>
              <w:widowControl/>
              <w:jc w:val="center"/>
              <w:rPr>
                <w:rFonts w:ascii="宋体" w:hAnsi="宋体" w:cs="宋体"/>
                <w:b/>
                <w:bCs/>
                <w:color w:val="000000"/>
                <w:kern w:val="0"/>
                <w:sz w:val="32"/>
                <w:szCs w:val="32"/>
              </w:rPr>
            </w:pPr>
          </w:p>
          <w:p w14:paraId="60730FEC">
            <w:pPr>
              <w:widowControl/>
              <w:jc w:val="center"/>
              <w:rPr>
                <w:rFonts w:ascii="宋体" w:hAnsi="宋体" w:cs="宋体"/>
                <w:b/>
                <w:bCs/>
                <w:color w:val="000000"/>
                <w:kern w:val="0"/>
                <w:sz w:val="32"/>
                <w:szCs w:val="32"/>
              </w:rPr>
            </w:pPr>
          </w:p>
          <w:p w14:paraId="27101BE6">
            <w:pPr>
              <w:widowControl/>
              <w:jc w:val="center"/>
              <w:rPr>
                <w:rFonts w:ascii="宋体" w:hAnsi="宋体" w:cs="宋体"/>
                <w:b/>
                <w:bCs/>
                <w:color w:val="000000"/>
                <w:kern w:val="0"/>
                <w:sz w:val="32"/>
                <w:szCs w:val="32"/>
              </w:rPr>
            </w:pPr>
          </w:p>
          <w:p w14:paraId="77459B0C">
            <w:pPr>
              <w:widowControl/>
              <w:jc w:val="center"/>
              <w:rPr>
                <w:rFonts w:ascii="宋体" w:hAnsi="宋体" w:cs="宋体"/>
                <w:b/>
                <w:bCs/>
                <w:color w:val="000000"/>
                <w:kern w:val="0"/>
                <w:sz w:val="32"/>
                <w:szCs w:val="32"/>
              </w:rPr>
            </w:pPr>
          </w:p>
          <w:p w14:paraId="5C82CA1C">
            <w:pPr>
              <w:widowControl/>
              <w:jc w:val="center"/>
              <w:rPr>
                <w:rFonts w:ascii="宋体" w:hAnsi="宋体" w:cs="宋体"/>
                <w:b/>
                <w:bCs/>
                <w:color w:val="000000"/>
                <w:kern w:val="0"/>
                <w:sz w:val="32"/>
                <w:szCs w:val="32"/>
              </w:rPr>
            </w:pPr>
          </w:p>
          <w:p w14:paraId="329643C7">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（2022年度）</w:t>
            </w:r>
            <w:bookmarkEnd w:id="2"/>
          </w:p>
        </w:tc>
      </w:tr>
      <w:tr w14:paraId="64B36E9B">
        <w:tblPrEx>
          <w:tblCellMar>
            <w:top w:w="0" w:type="dxa"/>
            <w:left w:w="108" w:type="dxa"/>
            <w:bottom w:w="0" w:type="dxa"/>
            <w:right w:w="108" w:type="dxa"/>
          </w:tblCellMar>
        </w:tblPrEx>
        <w:trPr>
          <w:gridBefore w:val="1"/>
          <w:wBefore w:w="82" w:type="pct"/>
          <w:trHeight w:val="624" w:hRule="atLeast"/>
        </w:trPr>
        <w:tc>
          <w:tcPr>
            <w:tcW w:w="4918" w:type="pct"/>
            <w:gridSpan w:val="53"/>
            <w:vMerge w:val="continue"/>
            <w:tcBorders>
              <w:top w:val="nil"/>
              <w:left w:val="nil"/>
              <w:bottom w:val="nil"/>
              <w:right w:val="nil"/>
            </w:tcBorders>
            <w:vAlign w:val="center"/>
          </w:tcPr>
          <w:p w14:paraId="7F56F786">
            <w:pPr>
              <w:widowControl/>
              <w:jc w:val="left"/>
              <w:rPr>
                <w:rFonts w:ascii="宋体" w:hAnsi="宋体" w:cs="宋体"/>
                <w:b/>
                <w:bCs/>
                <w:color w:val="000000"/>
                <w:kern w:val="0"/>
                <w:sz w:val="32"/>
                <w:szCs w:val="32"/>
              </w:rPr>
            </w:pPr>
          </w:p>
        </w:tc>
      </w:tr>
      <w:tr w14:paraId="39222D8C">
        <w:tblPrEx>
          <w:tblCellMar>
            <w:top w:w="0" w:type="dxa"/>
            <w:left w:w="108" w:type="dxa"/>
            <w:bottom w:w="0" w:type="dxa"/>
            <w:right w:w="108" w:type="dxa"/>
          </w:tblCellMar>
        </w:tblPrEx>
        <w:trPr>
          <w:gridBefore w:val="1"/>
          <w:wBefore w:w="82" w:type="pct"/>
          <w:trHeight w:val="624" w:hRule="atLeast"/>
        </w:trPr>
        <w:tc>
          <w:tcPr>
            <w:tcW w:w="4918" w:type="pct"/>
            <w:gridSpan w:val="53"/>
            <w:vMerge w:val="continue"/>
            <w:tcBorders>
              <w:top w:val="nil"/>
              <w:left w:val="nil"/>
              <w:bottom w:val="nil"/>
              <w:right w:val="nil"/>
            </w:tcBorders>
            <w:vAlign w:val="center"/>
          </w:tcPr>
          <w:p w14:paraId="7BA7497F">
            <w:pPr>
              <w:widowControl/>
              <w:jc w:val="left"/>
              <w:rPr>
                <w:rFonts w:ascii="宋体" w:hAnsi="宋体" w:cs="宋体"/>
                <w:b/>
                <w:bCs/>
                <w:color w:val="000000"/>
                <w:kern w:val="0"/>
                <w:sz w:val="32"/>
                <w:szCs w:val="32"/>
              </w:rPr>
            </w:pPr>
          </w:p>
        </w:tc>
      </w:tr>
      <w:tr w14:paraId="4C7EEE79">
        <w:tblPrEx>
          <w:tblCellMar>
            <w:top w:w="0" w:type="dxa"/>
            <w:left w:w="108" w:type="dxa"/>
            <w:bottom w:w="0" w:type="dxa"/>
            <w:right w:w="108" w:type="dxa"/>
          </w:tblCellMar>
        </w:tblPrEx>
        <w:trPr>
          <w:gridBefore w:val="1"/>
          <w:wBefore w:w="82" w:type="pct"/>
          <w:trHeight w:val="285" w:hRule="atLeast"/>
        </w:trPr>
        <w:tc>
          <w:tcPr>
            <w:tcW w:w="1313" w:type="pct"/>
            <w:gridSpan w:val="16"/>
            <w:tcBorders>
              <w:top w:val="single" w:color="auto" w:sz="4" w:space="0"/>
              <w:left w:val="single" w:color="auto" w:sz="4" w:space="0"/>
              <w:bottom w:val="single" w:color="auto" w:sz="4" w:space="0"/>
              <w:right w:val="single" w:color="auto" w:sz="4" w:space="0"/>
            </w:tcBorders>
            <w:shd w:val="clear" w:color="000000" w:fill="FFFFFF"/>
            <w:vAlign w:val="center"/>
          </w:tcPr>
          <w:p w14:paraId="62F005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3604" w:type="pct"/>
            <w:gridSpan w:val="37"/>
            <w:tcBorders>
              <w:top w:val="single" w:color="auto" w:sz="4" w:space="0"/>
              <w:left w:val="nil"/>
              <w:bottom w:val="single" w:color="auto" w:sz="4" w:space="0"/>
              <w:right w:val="single" w:color="auto" w:sz="4" w:space="0"/>
            </w:tcBorders>
            <w:shd w:val="clear" w:color="000000" w:fill="FFFFFF"/>
            <w:vAlign w:val="center"/>
          </w:tcPr>
          <w:p w14:paraId="1DE4BB7B">
            <w:pPr>
              <w:widowControl/>
              <w:jc w:val="center"/>
              <w:rPr>
                <w:rFonts w:ascii="宋体" w:hAnsi="宋体" w:cs="宋体"/>
                <w:color w:val="000000"/>
                <w:kern w:val="0"/>
                <w:sz w:val="20"/>
                <w:szCs w:val="20"/>
              </w:rPr>
            </w:pPr>
            <w:r>
              <w:rPr>
                <w:rFonts w:hint="eastAsia" w:ascii="宋体" w:hAnsi="宋体" w:cs="宋体"/>
                <w:color w:val="000000"/>
                <w:kern w:val="0"/>
                <w:sz w:val="20"/>
                <w:szCs w:val="20"/>
              </w:rPr>
              <w:t>105032中共盘锦市委巡察工作领导小组办公室-211100000</w:t>
            </w:r>
          </w:p>
        </w:tc>
      </w:tr>
      <w:tr w14:paraId="4F0CFF03">
        <w:tblPrEx>
          <w:tblCellMar>
            <w:top w:w="0" w:type="dxa"/>
            <w:left w:w="108" w:type="dxa"/>
            <w:bottom w:w="0" w:type="dxa"/>
            <w:right w:w="108" w:type="dxa"/>
          </w:tblCellMar>
        </w:tblPrEx>
        <w:trPr>
          <w:gridBefore w:val="1"/>
          <w:wBefore w:w="82" w:type="pct"/>
          <w:trHeight w:val="312" w:hRule="atLeast"/>
        </w:trPr>
        <w:tc>
          <w:tcPr>
            <w:tcW w:w="1313" w:type="pct"/>
            <w:gridSpan w:val="16"/>
            <w:tcBorders>
              <w:top w:val="single" w:color="auto" w:sz="4" w:space="0"/>
              <w:left w:val="single" w:color="auto" w:sz="4" w:space="0"/>
              <w:bottom w:val="single" w:color="auto" w:sz="4" w:space="0"/>
              <w:right w:val="single" w:color="auto" w:sz="4" w:space="0"/>
            </w:tcBorders>
            <w:shd w:val="clear" w:color="000000" w:fill="FFFFFF"/>
            <w:vAlign w:val="center"/>
          </w:tcPr>
          <w:p w14:paraId="258C034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部门年初预算收入金额（万元）</w:t>
            </w:r>
          </w:p>
        </w:tc>
        <w:tc>
          <w:tcPr>
            <w:tcW w:w="3604" w:type="pct"/>
            <w:gridSpan w:val="37"/>
            <w:tcBorders>
              <w:top w:val="single" w:color="auto" w:sz="4" w:space="0"/>
              <w:left w:val="nil"/>
              <w:bottom w:val="single" w:color="auto" w:sz="4" w:space="0"/>
              <w:right w:val="single" w:color="auto" w:sz="4" w:space="0"/>
            </w:tcBorders>
            <w:shd w:val="clear" w:color="000000" w:fill="FFFFFF"/>
            <w:vAlign w:val="center"/>
          </w:tcPr>
          <w:p w14:paraId="57715A5C">
            <w:pPr>
              <w:widowControl/>
              <w:jc w:val="center"/>
              <w:rPr>
                <w:rFonts w:ascii="宋体" w:hAnsi="宋体" w:cs="宋体"/>
                <w:color w:val="000000"/>
                <w:kern w:val="0"/>
                <w:sz w:val="20"/>
                <w:szCs w:val="20"/>
              </w:rPr>
            </w:pPr>
            <w:r>
              <w:rPr>
                <w:rFonts w:hint="eastAsia" w:ascii="宋体" w:hAnsi="宋体" w:cs="宋体"/>
                <w:color w:val="000000"/>
                <w:kern w:val="0"/>
                <w:sz w:val="20"/>
                <w:szCs w:val="20"/>
              </w:rPr>
              <w:t>856.14</w:t>
            </w:r>
          </w:p>
        </w:tc>
      </w:tr>
      <w:tr w14:paraId="155F7D32">
        <w:tblPrEx>
          <w:tblCellMar>
            <w:top w:w="0" w:type="dxa"/>
            <w:left w:w="108" w:type="dxa"/>
            <w:bottom w:w="0" w:type="dxa"/>
            <w:right w:w="108" w:type="dxa"/>
          </w:tblCellMar>
        </w:tblPrEx>
        <w:trPr>
          <w:gridBefore w:val="1"/>
          <w:wBefore w:w="82" w:type="pct"/>
          <w:trHeight w:val="312" w:hRule="atLeast"/>
        </w:trPr>
        <w:tc>
          <w:tcPr>
            <w:tcW w:w="1313" w:type="pct"/>
            <w:gridSpan w:val="16"/>
            <w:tcBorders>
              <w:top w:val="single" w:color="auto" w:sz="4" w:space="0"/>
              <w:left w:val="single" w:color="auto" w:sz="4" w:space="0"/>
              <w:bottom w:val="single" w:color="auto" w:sz="4" w:space="0"/>
              <w:right w:val="single" w:color="auto" w:sz="4" w:space="0"/>
            </w:tcBorders>
            <w:shd w:val="clear" w:color="000000" w:fill="FFFFFF"/>
            <w:vAlign w:val="center"/>
          </w:tcPr>
          <w:p w14:paraId="2F76B77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部门年初预算支出金额（万元）</w:t>
            </w:r>
          </w:p>
        </w:tc>
        <w:tc>
          <w:tcPr>
            <w:tcW w:w="3604" w:type="pct"/>
            <w:gridSpan w:val="37"/>
            <w:tcBorders>
              <w:top w:val="single" w:color="auto" w:sz="4" w:space="0"/>
              <w:left w:val="nil"/>
              <w:bottom w:val="single" w:color="auto" w:sz="4" w:space="0"/>
              <w:right w:val="single" w:color="auto" w:sz="4" w:space="0"/>
            </w:tcBorders>
            <w:shd w:val="clear" w:color="000000" w:fill="FFFFFF"/>
            <w:vAlign w:val="center"/>
          </w:tcPr>
          <w:p w14:paraId="7553B8F6">
            <w:pPr>
              <w:widowControl/>
              <w:jc w:val="center"/>
              <w:rPr>
                <w:rFonts w:ascii="宋体" w:hAnsi="宋体" w:cs="宋体"/>
                <w:color w:val="000000"/>
                <w:kern w:val="0"/>
                <w:sz w:val="20"/>
                <w:szCs w:val="20"/>
              </w:rPr>
            </w:pPr>
            <w:r>
              <w:rPr>
                <w:rFonts w:hint="eastAsia" w:ascii="宋体" w:hAnsi="宋体" w:cs="宋体"/>
                <w:color w:val="000000"/>
                <w:kern w:val="0"/>
                <w:sz w:val="20"/>
                <w:szCs w:val="20"/>
              </w:rPr>
              <w:t>856.14</w:t>
            </w:r>
          </w:p>
        </w:tc>
      </w:tr>
      <w:tr w14:paraId="1073A470">
        <w:tblPrEx>
          <w:tblCellMar>
            <w:top w:w="0" w:type="dxa"/>
            <w:left w:w="108" w:type="dxa"/>
            <w:bottom w:w="0" w:type="dxa"/>
            <w:right w:w="108" w:type="dxa"/>
          </w:tblCellMar>
        </w:tblPrEx>
        <w:trPr>
          <w:gridBefore w:val="1"/>
          <w:wBefore w:w="82" w:type="pct"/>
          <w:trHeight w:val="600" w:hRule="atLeast"/>
        </w:trPr>
        <w:tc>
          <w:tcPr>
            <w:tcW w:w="18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3E14F1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4CA6150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0EC75D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项目下达金额（万元）</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408ABCF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项目执行金额（万元）</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34A69A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0627F1A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11725A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r>
      <w:tr w14:paraId="32EF5156">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3EFE91FA">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22DF87C4">
            <w:pPr>
              <w:widowControl/>
              <w:jc w:val="center"/>
              <w:rPr>
                <w:rFonts w:ascii="宋体" w:hAnsi="宋体" w:cs="宋体"/>
                <w:color w:val="000000"/>
                <w:kern w:val="0"/>
                <w:sz w:val="20"/>
                <w:szCs w:val="20"/>
              </w:rPr>
            </w:pPr>
            <w:r>
              <w:rPr>
                <w:rFonts w:hint="eastAsia" w:ascii="宋体" w:hAnsi="宋体" w:cs="宋体"/>
                <w:color w:val="000000"/>
                <w:kern w:val="0"/>
                <w:sz w:val="20"/>
                <w:szCs w:val="20"/>
              </w:rPr>
              <w:t>巡察工作经费</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2E91E036">
            <w:pPr>
              <w:widowControl/>
              <w:jc w:val="center"/>
              <w:rPr>
                <w:rFonts w:ascii="宋体" w:hAnsi="宋体" w:cs="宋体"/>
                <w:color w:val="000000"/>
                <w:kern w:val="0"/>
                <w:sz w:val="20"/>
                <w:szCs w:val="20"/>
              </w:rPr>
            </w:pPr>
            <w:r>
              <w:rPr>
                <w:rFonts w:hint="eastAsia" w:ascii="宋体" w:hAnsi="宋体" w:cs="宋体"/>
                <w:color w:val="000000"/>
                <w:kern w:val="0"/>
                <w:sz w:val="20"/>
                <w:szCs w:val="20"/>
              </w:rPr>
              <w:t>59.00</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21713E2D">
            <w:pPr>
              <w:widowControl/>
              <w:jc w:val="center"/>
              <w:rPr>
                <w:rFonts w:ascii="宋体" w:hAnsi="宋体" w:cs="宋体"/>
                <w:color w:val="000000"/>
                <w:kern w:val="0"/>
                <w:sz w:val="20"/>
                <w:szCs w:val="20"/>
              </w:rPr>
            </w:pPr>
            <w:r>
              <w:rPr>
                <w:rFonts w:hint="eastAsia" w:ascii="宋体" w:hAnsi="宋体" w:cs="宋体"/>
                <w:color w:val="000000"/>
                <w:kern w:val="0"/>
                <w:sz w:val="20"/>
                <w:szCs w:val="20"/>
              </w:rPr>
              <w:t>57.9</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5EED0938">
            <w:pPr>
              <w:widowControl/>
              <w:jc w:val="center"/>
              <w:rPr>
                <w:rFonts w:ascii="宋体" w:hAnsi="宋体" w:cs="宋体"/>
                <w:color w:val="000000"/>
                <w:kern w:val="0"/>
                <w:sz w:val="20"/>
                <w:szCs w:val="20"/>
              </w:rPr>
            </w:pPr>
            <w:r>
              <w:rPr>
                <w:rFonts w:hint="eastAsia" w:ascii="宋体" w:hAnsi="宋体" w:cs="宋体"/>
                <w:color w:val="000000"/>
                <w:kern w:val="0"/>
                <w:sz w:val="20"/>
                <w:szCs w:val="20"/>
              </w:rPr>
              <w:t>98.14%</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2313C070">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5ABAFAD0">
            <w:pPr>
              <w:widowControl/>
              <w:jc w:val="center"/>
              <w:rPr>
                <w:rFonts w:ascii="宋体" w:hAnsi="宋体" w:cs="宋体"/>
                <w:color w:val="000000"/>
                <w:kern w:val="0"/>
                <w:sz w:val="20"/>
                <w:szCs w:val="20"/>
              </w:rPr>
            </w:pPr>
            <w:r>
              <w:rPr>
                <w:rFonts w:hint="eastAsia" w:ascii="宋体" w:hAnsi="宋体" w:cs="宋体"/>
                <w:color w:val="000000"/>
                <w:kern w:val="0"/>
                <w:sz w:val="20"/>
                <w:szCs w:val="20"/>
              </w:rPr>
              <w:t>6.47</w:t>
            </w:r>
          </w:p>
        </w:tc>
      </w:tr>
      <w:tr w14:paraId="3BF34018">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368C704F">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4B943EB1">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部门预算基本支出人员经费</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5C8C86E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79550315">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5E9AC3F8">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013AFE48">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6E2B45B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2BD247A6">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6D960BF9">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4D8241BB">
            <w:pPr>
              <w:widowControl/>
              <w:jc w:val="center"/>
              <w:rPr>
                <w:rFonts w:ascii="宋体" w:hAnsi="宋体" w:cs="宋体"/>
                <w:color w:val="000000"/>
                <w:kern w:val="0"/>
                <w:sz w:val="20"/>
                <w:szCs w:val="20"/>
              </w:rPr>
            </w:pPr>
            <w:r>
              <w:rPr>
                <w:rFonts w:hint="eastAsia" w:ascii="宋体" w:hAnsi="宋体" w:cs="宋体"/>
                <w:color w:val="000000"/>
                <w:kern w:val="0"/>
                <w:sz w:val="20"/>
                <w:szCs w:val="20"/>
              </w:rPr>
              <w:t>巡察期间集中封闭办公经费</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40DB9557">
            <w:pPr>
              <w:widowControl/>
              <w:jc w:val="center"/>
              <w:rPr>
                <w:rFonts w:ascii="宋体" w:hAnsi="宋体" w:cs="宋体"/>
                <w:color w:val="000000"/>
                <w:kern w:val="0"/>
                <w:sz w:val="20"/>
                <w:szCs w:val="20"/>
              </w:rPr>
            </w:pPr>
            <w:r>
              <w:rPr>
                <w:rFonts w:hint="eastAsia" w:ascii="宋体" w:hAnsi="宋体" w:cs="宋体"/>
                <w:color w:val="000000"/>
                <w:kern w:val="0"/>
                <w:sz w:val="20"/>
                <w:szCs w:val="20"/>
              </w:rPr>
              <w:t>476.21</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249EE7DA">
            <w:pPr>
              <w:widowControl/>
              <w:jc w:val="center"/>
              <w:rPr>
                <w:rFonts w:ascii="宋体" w:hAnsi="宋体" w:cs="宋体"/>
                <w:color w:val="000000"/>
                <w:kern w:val="0"/>
                <w:sz w:val="20"/>
                <w:szCs w:val="20"/>
              </w:rPr>
            </w:pPr>
            <w:r>
              <w:rPr>
                <w:rFonts w:hint="eastAsia" w:ascii="宋体" w:hAnsi="宋体" w:cs="宋体"/>
                <w:color w:val="000000"/>
                <w:kern w:val="0"/>
                <w:sz w:val="20"/>
                <w:szCs w:val="20"/>
              </w:rPr>
              <w:t>313.07</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31A7F28A">
            <w:pPr>
              <w:widowControl/>
              <w:jc w:val="center"/>
              <w:rPr>
                <w:rFonts w:ascii="宋体" w:hAnsi="宋体" w:cs="宋体"/>
                <w:color w:val="000000"/>
                <w:kern w:val="0"/>
                <w:sz w:val="20"/>
                <w:szCs w:val="20"/>
              </w:rPr>
            </w:pPr>
            <w:r>
              <w:rPr>
                <w:rFonts w:hint="eastAsia" w:ascii="宋体" w:hAnsi="宋体" w:cs="宋体"/>
                <w:color w:val="000000"/>
                <w:kern w:val="0"/>
                <w:sz w:val="20"/>
                <w:szCs w:val="20"/>
              </w:rPr>
              <w:t>65.74%</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419DF2FD">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4D003325">
            <w:pPr>
              <w:widowControl/>
              <w:jc w:val="center"/>
              <w:rPr>
                <w:rFonts w:ascii="宋体" w:hAnsi="宋体" w:cs="宋体"/>
                <w:color w:val="000000"/>
                <w:kern w:val="0"/>
                <w:sz w:val="20"/>
                <w:szCs w:val="20"/>
              </w:rPr>
            </w:pPr>
            <w:r>
              <w:rPr>
                <w:rFonts w:hint="eastAsia" w:ascii="宋体" w:hAnsi="宋体" w:cs="宋体"/>
                <w:color w:val="000000"/>
                <w:kern w:val="0"/>
                <w:sz w:val="20"/>
                <w:szCs w:val="20"/>
              </w:rPr>
              <w:t>4.33</w:t>
            </w:r>
          </w:p>
        </w:tc>
      </w:tr>
      <w:tr w14:paraId="2A0FD0C6">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429B846E">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4CD2E6EF">
            <w:pPr>
              <w:widowControl/>
              <w:jc w:val="center"/>
              <w:rPr>
                <w:rFonts w:ascii="宋体" w:hAnsi="宋体" w:cs="宋体"/>
                <w:color w:val="000000"/>
                <w:kern w:val="0"/>
                <w:sz w:val="20"/>
                <w:szCs w:val="20"/>
              </w:rPr>
            </w:pPr>
            <w:r>
              <w:rPr>
                <w:rFonts w:hint="eastAsia" w:ascii="宋体" w:hAnsi="宋体" w:cs="宋体"/>
                <w:color w:val="000000"/>
                <w:kern w:val="0"/>
                <w:sz w:val="20"/>
                <w:szCs w:val="20"/>
              </w:rPr>
              <w:t>维修（维护）费</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54FA081F">
            <w:pPr>
              <w:widowControl/>
              <w:jc w:val="center"/>
              <w:rPr>
                <w:rFonts w:ascii="宋体" w:hAnsi="宋体" w:cs="宋体"/>
                <w:color w:val="000000"/>
                <w:kern w:val="0"/>
                <w:sz w:val="20"/>
                <w:szCs w:val="20"/>
              </w:rPr>
            </w:pPr>
            <w:r>
              <w:rPr>
                <w:rFonts w:hint="eastAsia" w:ascii="宋体" w:hAnsi="宋体" w:cs="宋体"/>
                <w:color w:val="000000"/>
                <w:kern w:val="0"/>
                <w:sz w:val="20"/>
                <w:szCs w:val="20"/>
              </w:rPr>
              <w:t>14.00</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1C5501F0">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795A09A2">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4719BA4C">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09B96DD9">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r>
      <w:tr w14:paraId="6025B7BD">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7A5CE326">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574CF2D2">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部门预算基本支出公用经费</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26F740F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5D3ABFD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0AA8F5DC">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0B95DFAA">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5D7EA310">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14:paraId="3ACDAA5F">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44F49EA3">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1D410245">
            <w:pPr>
              <w:widowControl/>
              <w:jc w:val="center"/>
              <w:rPr>
                <w:rFonts w:ascii="宋体" w:hAnsi="宋体" w:cs="宋体"/>
                <w:color w:val="000000"/>
                <w:kern w:val="0"/>
                <w:sz w:val="20"/>
                <w:szCs w:val="20"/>
              </w:rPr>
            </w:pPr>
            <w:r>
              <w:rPr>
                <w:rFonts w:hint="eastAsia" w:ascii="宋体" w:hAnsi="宋体" w:cs="宋体"/>
                <w:color w:val="000000"/>
                <w:kern w:val="0"/>
                <w:sz w:val="20"/>
                <w:szCs w:val="20"/>
              </w:rPr>
              <w:t>巡察办公设备购置</w:t>
            </w:r>
          </w:p>
        </w:tc>
        <w:tc>
          <w:tcPr>
            <w:tcW w:w="1330" w:type="pct"/>
            <w:gridSpan w:val="13"/>
            <w:tcBorders>
              <w:top w:val="single" w:color="auto" w:sz="4" w:space="0"/>
              <w:left w:val="nil"/>
              <w:bottom w:val="single" w:color="auto" w:sz="4" w:space="0"/>
              <w:right w:val="single" w:color="000000" w:sz="4" w:space="0"/>
            </w:tcBorders>
            <w:shd w:val="clear" w:color="000000" w:fill="FFFFFF"/>
            <w:vAlign w:val="center"/>
          </w:tcPr>
          <w:p w14:paraId="090129EC">
            <w:pPr>
              <w:widowControl/>
              <w:jc w:val="center"/>
              <w:rPr>
                <w:rFonts w:ascii="宋体" w:hAnsi="宋体" w:cs="宋体"/>
                <w:color w:val="000000"/>
                <w:kern w:val="0"/>
                <w:sz w:val="20"/>
                <w:szCs w:val="20"/>
              </w:rPr>
            </w:pPr>
            <w:r>
              <w:rPr>
                <w:rFonts w:hint="eastAsia" w:ascii="宋体" w:hAnsi="宋体" w:cs="宋体"/>
                <w:color w:val="000000"/>
                <w:kern w:val="0"/>
                <w:sz w:val="20"/>
                <w:szCs w:val="20"/>
              </w:rPr>
              <w:t>26.00</w:t>
            </w:r>
          </w:p>
        </w:tc>
        <w:tc>
          <w:tcPr>
            <w:tcW w:w="468" w:type="pct"/>
            <w:gridSpan w:val="3"/>
            <w:tcBorders>
              <w:top w:val="single" w:color="auto" w:sz="4" w:space="0"/>
              <w:left w:val="nil"/>
              <w:bottom w:val="single" w:color="auto" w:sz="4" w:space="0"/>
              <w:right w:val="single" w:color="000000" w:sz="4" w:space="0"/>
            </w:tcBorders>
            <w:shd w:val="clear" w:color="000000" w:fill="FFFFFF"/>
            <w:vAlign w:val="center"/>
          </w:tcPr>
          <w:p w14:paraId="0746D975">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99" w:type="pct"/>
            <w:gridSpan w:val="2"/>
            <w:tcBorders>
              <w:top w:val="single" w:color="auto" w:sz="4" w:space="0"/>
              <w:left w:val="nil"/>
              <w:bottom w:val="single" w:color="auto" w:sz="4" w:space="0"/>
              <w:right w:val="single" w:color="000000" w:sz="4" w:space="0"/>
            </w:tcBorders>
            <w:shd w:val="clear" w:color="000000" w:fill="FFFFFF"/>
            <w:vAlign w:val="center"/>
          </w:tcPr>
          <w:p w14:paraId="4789B7AF">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168" w:type="pct"/>
            <w:tcBorders>
              <w:top w:val="single" w:color="auto" w:sz="4" w:space="0"/>
              <w:left w:val="nil"/>
              <w:bottom w:val="single" w:color="auto" w:sz="4" w:space="0"/>
              <w:right w:val="single" w:color="000000" w:sz="4" w:space="0"/>
            </w:tcBorders>
            <w:shd w:val="clear" w:color="000000" w:fill="FFFFFF"/>
            <w:vAlign w:val="center"/>
          </w:tcPr>
          <w:p w14:paraId="48F54C11">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01" w:type="pct"/>
            <w:tcBorders>
              <w:top w:val="single" w:color="auto" w:sz="4" w:space="0"/>
              <w:left w:val="nil"/>
              <w:bottom w:val="single" w:color="auto" w:sz="4" w:space="0"/>
              <w:right w:val="single" w:color="auto" w:sz="4" w:space="0"/>
            </w:tcBorders>
            <w:shd w:val="clear" w:color="000000" w:fill="FFFFFF"/>
            <w:vAlign w:val="center"/>
          </w:tcPr>
          <w:p w14:paraId="58F44013">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r>
      <w:tr w14:paraId="719140B5">
        <w:tblPrEx>
          <w:tblCellMar>
            <w:top w:w="0" w:type="dxa"/>
            <w:left w:w="108" w:type="dxa"/>
            <w:bottom w:w="0" w:type="dxa"/>
            <w:right w:w="108" w:type="dxa"/>
          </w:tblCellMar>
        </w:tblPrEx>
        <w:trPr>
          <w:gridBefore w:val="1"/>
          <w:wBefore w:w="82" w:type="pct"/>
          <w:trHeight w:val="312" w:hRule="atLeast"/>
        </w:trPr>
        <w:tc>
          <w:tcPr>
            <w:tcW w:w="18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7F0F79D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14E50D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2465" w:type="pct"/>
            <w:gridSpan w:val="20"/>
            <w:tcBorders>
              <w:top w:val="single" w:color="auto" w:sz="4" w:space="0"/>
              <w:left w:val="nil"/>
              <w:bottom w:val="single" w:color="auto" w:sz="4" w:space="0"/>
              <w:right w:val="single" w:color="000000" w:sz="4" w:space="0"/>
            </w:tcBorders>
            <w:shd w:val="clear" w:color="000000" w:fill="FFFFFF"/>
            <w:vAlign w:val="center"/>
          </w:tcPr>
          <w:p w14:paraId="518840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397F0749">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single" w:color="auto" w:sz="4" w:space="0"/>
              <w:right w:val="single" w:color="auto" w:sz="4" w:space="0"/>
            </w:tcBorders>
            <w:vAlign w:val="center"/>
          </w:tcPr>
          <w:p w14:paraId="6A06E980">
            <w:pPr>
              <w:widowControl/>
              <w:jc w:val="left"/>
              <w:rPr>
                <w:rFonts w:ascii="宋体" w:hAnsi="宋体" w:cs="宋体"/>
                <w:b/>
                <w:bCs/>
                <w:color w:val="000000"/>
                <w:kern w:val="0"/>
                <w:sz w:val="20"/>
                <w:szCs w:val="20"/>
              </w:rPr>
            </w:pPr>
          </w:p>
        </w:tc>
        <w:tc>
          <w:tcPr>
            <w:tcW w:w="2272" w:type="pct"/>
            <w:gridSpan w:val="30"/>
            <w:tcBorders>
              <w:top w:val="single" w:color="auto" w:sz="4" w:space="0"/>
              <w:left w:val="nil"/>
              <w:bottom w:val="single" w:color="auto" w:sz="4" w:space="0"/>
              <w:right w:val="single" w:color="000000" w:sz="4" w:space="0"/>
            </w:tcBorders>
            <w:shd w:val="clear" w:color="000000" w:fill="FFFFFF"/>
            <w:vAlign w:val="center"/>
          </w:tcPr>
          <w:p w14:paraId="0ABA47F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全面贯彻中央巡视工作方针，盯紧“关键少数”，强化政治监督，扎实推动新时代巡察工作高质量发展，充分发挥巡察监督的利剑震慑作用，促进社会公平、正义。</w:t>
            </w:r>
          </w:p>
        </w:tc>
        <w:tc>
          <w:tcPr>
            <w:tcW w:w="2465" w:type="pct"/>
            <w:gridSpan w:val="20"/>
            <w:tcBorders>
              <w:top w:val="single" w:color="auto" w:sz="4" w:space="0"/>
              <w:left w:val="nil"/>
              <w:bottom w:val="single" w:color="auto" w:sz="4" w:space="0"/>
              <w:right w:val="single" w:color="000000" w:sz="4" w:space="0"/>
            </w:tcBorders>
            <w:shd w:val="clear" w:color="000000" w:fill="FFFFFF"/>
            <w:vAlign w:val="center"/>
          </w:tcPr>
          <w:p w14:paraId="0F9D8C77">
            <w:pPr>
              <w:widowControl/>
              <w:jc w:val="center"/>
              <w:rPr>
                <w:rFonts w:ascii="宋体" w:hAnsi="宋体" w:cs="宋体"/>
                <w:color w:val="000000"/>
                <w:kern w:val="0"/>
                <w:sz w:val="20"/>
                <w:szCs w:val="20"/>
              </w:rPr>
            </w:pPr>
            <w:r>
              <w:rPr>
                <w:rFonts w:hint="eastAsia" w:ascii="宋体" w:hAnsi="宋体" w:cs="宋体"/>
                <w:color w:val="000000"/>
                <w:kern w:val="0"/>
                <w:sz w:val="20"/>
                <w:szCs w:val="20"/>
              </w:rPr>
              <w:t>全年开展2轮巡察，派出10个巡察组对23家单位党组织开展巡察，共发现问题1066个，移交问题线索140件。</w:t>
            </w:r>
          </w:p>
        </w:tc>
      </w:tr>
      <w:tr w14:paraId="12282452">
        <w:tblPrEx>
          <w:tblCellMar>
            <w:top w:w="0" w:type="dxa"/>
            <w:left w:w="108" w:type="dxa"/>
            <w:bottom w:w="0" w:type="dxa"/>
            <w:right w:w="108" w:type="dxa"/>
          </w:tblCellMar>
        </w:tblPrEx>
        <w:trPr>
          <w:gridBefore w:val="1"/>
          <w:wBefore w:w="82" w:type="pct"/>
          <w:trHeight w:val="285" w:hRule="atLeast"/>
        </w:trPr>
        <w:tc>
          <w:tcPr>
            <w:tcW w:w="181" w:type="pct"/>
            <w:gridSpan w:val="3"/>
            <w:vMerge w:val="restart"/>
            <w:tcBorders>
              <w:top w:val="nil"/>
              <w:left w:val="single" w:color="auto" w:sz="4" w:space="0"/>
              <w:bottom w:val="nil"/>
              <w:right w:val="single" w:color="auto" w:sz="4" w:space="0"/>
            </w:tcBorders>
            <w:shd w:val="clear" w:color="000000" w:fill="FFFFFF"/>
            <w:vAlign w:val="center"/>
          </w:tcPr>
          <w:p w14:paraId="09E78F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334"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2CA7B81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4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7A6D9A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657" w:type="pct"/>
            <w:gridSpan w:val="6"/>
            <w:vMerge w:val="restart"/>
            <w:tcBorders>
              <w:top w:val="nil"/>
              <w:left w:val="single" w:color="auto" w:sz="4" w:space="0"/>
              <w:bottom w:val="single" w:color="auto" w:sz="4" w:space="0"/>
              <w:right w:val="single" w:color="auto" w:sz="4" w:space="0"/>
            </w:tcBorders>
            <w:shd w:val="clear" w:color="000000" w:fill="FFFFFF"/>
            <w:vAlign w:val="center"/>
          </w:tcPr>
          <w:p w14:paraId="03963C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305" w:type="pct"/>
            <w:gridSpan w:val="5"/>
            <w:vMerge w:val="restart"/>
            <w:tcBorders>
              <w:top w:val="nil"/>
              <w:left w:val="single" w:color="auto" w:sz="4" w:space="0"/>
              <w:bottom w:val="single" w:color="auto" w:sz="4" w:space="0"/>
              <w:right w:val="single" w:color="auto" w:sz="4" w:space="0"/>
            </w:tcBorders>
            <w:shd w:val="clear" w:color="000000" w:fill="FFFFFF"/>
            <w:vAlign w:val="center"/>
          </w:tcPr>
          <w:p w14:paraId="4D7234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198"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07D0F9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47"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571021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334" w:type="pct"/>
            <w:gridSpan w:val="5"/>
            <w:vMerge w:val="restart"/>
            <w:tcBorders>
              <w:top w:val="nil"/>
              <w:left w:val="single" w:color="auto" w:sz="4" w:space="0"/>
              <w:bottom w:val="single" w:color="000000" w:sz="4" w:space="0"/>
              <w:right w:val="single" w:color="auto" w:sz="4" w:space="0"/>
            </w:tcBorders>
            <w:shd w:val="clear" w:color="000000" w:fill="FFFFFF"/>
            <w:vAlign w:val="center"/>
          </w:tcPr>
          <w:p w14:paraId="0DAE828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189" w:type="pct"/>
            <w:gridSpan w:val="3"/>
            <w:vMerge w:val="restart"/>
            <w:tcBorders>
              <w:top w:val="nil"/>
              <w:left w:val="single" w:color="auto" w:sz="4" w:space="0"/>
              <w:bottom w:val="single" w:color="000000" w:sz="4" w:space="0"/>
              <w:right w:val="single" w:color="auto" w:sz="4" w:space="0"/>
            </w:tcBorders>
            <w:shd w:val="clear" w:color="000000" w:fill="FFFFFF"/>
            <w:vAlign w:val="center"/>
          </w:tcPr>
          <w:p w14:paraId="61D946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356" w:type="pct"/>
            <w:gridSpan w:val="4"/>
            <w:vMerge w:val="restart"/>
            <w:tcBorders>
              <w:top w:val="nil"/>
              <w:left w:val="single" w:color="auto" w:sz="4" w:space="0"/>
              <w:bottom w:val="single" w:color="000000" w:sz="4" w:space="0"/>
              <w:right w:val="single" w:color="auto" w:sz="4" w:space="0"/>
            </w:tcBorders>
            <w:shd w:val="clear" w:color="000000" w:fill="FFFFFF"/>
            <w:vAlign w:val="center"/>
          </w:tcPr>
          <w:p w14:paraId="74D0575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69" w:type="pct"/>
            <w:vMerge w:val="restart"/>
            <w:tcBorders>
              <w:top w:val="nil"/>
              <w:left w:val="single" w:color="auto" w:sz="4" w:space="0"/>
              <w:bottom w:val="single" w:color="000000" w:sz="4" w:space="0"/>
              <w:right w:val="single" w:color="auto" w:sz="4" w:space="0"/>
            </w:tcBorders>
            <w:shd w:val="clear" w:color="000000" w:fill="FFFFFF"/>
            <w:vAlign w:val="center"/>
          </w:tcPr>
          <w:p w14:paraId="15146D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1439" w:type="pct"/>
            <w:gridSpan w:val="11"/>
            <w:tcBorders>
              <w:top w:val="nil"/>
              <w:left w:val="nil"/>
              <w:bottom w:val="single" w:color="auto" w:sz="4" w:space="0"/>
              <w:right w:val="single" w:color="auto" w:sz="4" w:space="0"/>
            </w:tcBorders>
            <w:shd w:val="clear" w:color="000000" w:fill="FFFFFF"/>
            <w:vAlign w:val="center"/>
          </w:tcPr>
          <w:p w14:paraId="6B5BA21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369" w:type="pct"/>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790383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0221315D">
        <w:tblPrEx>
          <w:tblCellMar>
            <w:top w:w="0" w:type="dxa"/>
            <w:left w:w="108" w:type="dxa"/>
            <w:bottom w:w="0" w:type="dxa"/>
            <w:right w:w="108" w:type="dxa"/>
          </w:tblCellMar>
        </w:tblPrEx>
        <w:trPr>
          <w:gridBefore w:val="1"/>
          <w:wBefore w:w="82" w:type="pct"/>
          <w:trHeight w:val="960" w:hRule="atLeast"/>
        </w:trPr>
        <w:tc>
          <w:tcPr>
            <w:tcW w:w="181" w:type="pct"/>
            <w:gridSpan w:val="3"/>
            <w:vMerge w:val="continue"/>
            <w:tcBorders>
              <w:top w:val="nil"/>
              <w:left w:val="single" w:color="auto" w:sz="4" w:space="0"/>
              <w:bottom w:val="nil"/>
              <w:right w:val="single" w:color="auto" w:sz="4" w:space="0"/>
            </w:tcBorders>
            <w:vAlign w:val="center"/>
          </w:tcPr>
          <w:p w14:paraId="357A05E2">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7FFAAA08">
            <w:pPr>
              <w:widowControl/>
              <w:jc w:val="left"/>
              <w:rPr>
                <w:rFonts w:ascii="宋体" w:hAnsi="宋体" w:cs="宋体"/>
                <w:b/>
                <w:bCs/>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70317FEE">
            <w:pPr>
              <w:widowControl/>
              <w:jc w:val="left"/>
              <w:rPr>
                <w:rFonts w:ascii="宋体" w:hAnsi="宋体" w:cs="宋体"/>
                <w:b/>
                <w:bCs/>
                <w:color w:val="000000"/>
                <w:kern w:val="0"/>
                <w:sz w:val="20"/>
                <w:szCs w:val="20"/>
              </w:rPr>
            </w:pPr>
          </w:p>
        </w:tc>
        <w:tc>
          <w:tcPr>
            <w:tcW w:w="657" w:type="pct"/>
            <w:gridSpan w:val="6"/>
            <w:vMerge w:val="continue"/>
            <w:tcBorders>
              <w:top w:val="nil"/>
              <w:left w:val="single" w:color="auto" w:sz="4" w:space="0"/>
              <w:bottom w:val="single" w:color="auto" w:sz="4" w:space="0"/>
              <w:right w:val="single" w:color="auto" w:sz="4" w:space="0"/>
            </w:tcBorders>
            <w:vAlign w:val="center"/>
          </w:tcPr>
          <w:p w14:paraId="27610768">
            <w:pPr>
              <w:widowControl/>
              <w:jc w:val="left"/>
              <w:rPr>
                <w:rFonts w:ascii="宋体" w:hAnsi="宋体" w:cs="宋体"/>
                <w:b/>
                <w:bCs/>
                <w:color w:val="000000"/>
                <w:kern w:val="0"/>
                <w:sz w:val="20"/>
                <w:szCs w:val="20"/>
              </w:rPr>
            </w:pPr>
          </w:p>
        </w:tc>
        <w:tc>
          <w:tcPr>
            <w:tcW w:w="305" w:type="pct"/>
            <w:gridSpan w:val="5"/>
            <w:vMerge w:val="continue"/>
            <w:tcBorders>
              <w:top w:val="nil"/>
              <w:left w:val="single" w:color="auto" w:sz="4" w:space="0"/>
              <w:bottom w:val="single" w:color="auto" w:sz="4" w:space="0"/>
              <w:right w:val="single" w:color="auto" w:sz="4" w:space="0"/>
            </w:tcBorders>
            <w:vAlign w:val="center"/>
          </w:tcPr>
          <w:p w14:paraId="6D694192">
            <w:pPr>
              <w:widowControl/>
              <w:jc w:val="left"/>
              <w:rPr>
                <w:rFonts w:ascii="宋体" w:hAnsi="宋体" w:cs="宋体"/>
                <w:b/>
                <w:bCs/>
                <w:color w:val="000000"/>
                <w:kern w:val="0"/>
                <w:sz w:val="20"/>
                <w:szCs w:val="20"/>
              </w:rPr>
            </w:pPr>
          </w:p>
        </w:tc>
        <w:tc>
          <w:tcPr>
            <w:tcW w:w="198" w:type="pct"/>
            <w:gridSpan w:val="3"/>
            <w:vMerge w:val="continue"/>
            <w:tcBorders>
              <w:top w:val="nil"/>
              <w:left w:val="single" w:color="auto" w:sz="4" w:space="0"/>
              <w:bottom w:val="single" w:color="auto" w:sz="4" w:space="0"/>
              <w:right w:val="single" w:color="auto" w:sz="4" w:space="0"/>
            </w:tcBorders>
            <w:vAlign w:val="center"/>
          </w:tcPr>
          <w:p w14:paraId="3CA25A80">
            <w:pPr>
              <w:widowControl/>
              <w:jc w:val="left"/>
              <w:rPr>
                <w:rFonts w:ascii="宋体" w:hAnsi="宋体" w:cs="宋体"/>
                <w:b/>
                <w:bCs/>
                <w:color w:val="000000"/>
                <w:kern w:val="0"/>
                <w:sz w:val="20"/>
                <w:szCs w:val="20"/>
              </w:rPr>
            </w:pPr>
          </w:p>
        </w:tc>
        <w:tc>
          <w:tcPr>
            <w:tcW w:w="247" w:type="pct"/>
            <w:gridSpan w:val="3"/>
            <w:vMerge w:val="continue"/>
            <w:tcBorders>
              <w:top w:val="nil"/>
              <w:left w:val="single" w:color="auto" w:sz="4" w:space="0"/>
              <w:bottom w:val="single" w:color="auto" w:sz="4" w:space="0"/>
              <w:right w:val="single" w:color="auto" w:sz="4" w:space="0"/>
            </w:tcBorders>
            <w:vAlign w:val="center"/>
          </w:tcPr>
          <w:p w14:paraId="53EB7D63">
            <w:pPr>
              <w:widowControl/>
              <w:jc w:val="left"/>
              <w:rPr>
                <w:rFonts w:ascii="宋体" w:hAnsi="宋体" w:cs="宋体"/>
                <w:b/>
                <w:bCs/>
                <w:color w:val="000000"/>
                <w:kern w:val="0"/>
                <w:sz w:val="20"/>
                <w:szCs w:val="20"/>
              </w:rPr>
            </w:pPr>
          </w:p>
        </w:tc>
        <w:tc>
          <w:tcPr>
            <w:tcW w:w="334" w:type="pct"/>
            <w:gridSpan w:val="5"/>
            <w:vMerge w:val="continue"/>
            <w:tcBorders>
              <w:top w:val="nil"/>
              <w:left w:val="single" w:color="auto" w:sz="4" w:space="0"/>
              <w:bottom w:val="single" w:color="000000" w:sz="4" w:space="0"/>
              <w:right w:val="single" w:color="auto" w:sz="4" w:space="0"/>
            </w:tcBorders>
            <w:vAlign w:val="center"/>
          </w:tcPr>
          <w:p w14:paraId="300006BC">
            <w:pPr>
              <w:widowControl/>
              <w:jc w:val="left"/>
              <w:rPr>
                <w:rFonts w:ascii="宋体" w:hAnsi="宋体" w:cs="宋体"/>
                <w:b/>
                <w:bCs/>
                <w:color w:val="000000"/>
                <w:kern w:val="0"/>
                <w:sz w:val="20"/>
                <w:szCs w:val="20"/>
              </w:rPr>
            </w:pPr>
          </w:p>
        </w:tc>
        <w:tc>
          <w:tcPr>
            <w:tcW w:w="189" w:type="pct"/>
            <w:gridSpan w:val="3"/>
            <w:vMerge w:val="continue"/>
            <w:tcBorders>
              <w:top w:val="nil"/>
              <w:left w:val="single" w:color="auto" w:sz="4" w:space="0"/>
              <w:bottom w:val="single" w:color="000000" w:sz="4" w:space="0"/>
              <w:right w:val="single" w:color="auto" w:sz="4" w:space="0"/>
            </w:tcBorders>
            <w:vAlign w:val="center"/>
          </w:tcPr>
          <w:p w14:paraId="7F2EBADC">
            <w:pPr>
              <w:widowControl/>
              <w:jc w:val="left"/>
              <w:rPr>
                <w:rFonts w:ascii="宋体" w:hAnsi="宋体" w:cs="宋体"/>
                <w:b/>
                <w:bCs/>
                <w:color w:val="000000"/>
                <w:kern w:val="0"/>
                <w:sz w:val="20"/>
                <w:szCs w:val="20"/>
              </w:rPr>
            </w:pPr>
          </w:p>
        </w:tc>
        <w:tc>
          <w:tcPr>
            <w:tcW w:w="356" w:type="pct"/>
            <w:gridSpan w:val="4"/>
            <w:vMerge w:val="continue"/>
            <w:tcBorders>
              <w:top w:val="nil"/>
              <w:left w:val="single" w:color="auto" w:sz="4" w:space="0"/>
              <w:bottom w:val="single" w:color="000000" w:sz="4" w:space="0"/>
              <w:right w:val="single" w:color="auto" w:sz="4" w:space="0"/>
            </w:tcBorders>
            <w:vAlign w:val="center"/>
          </w:tcPr>
          <w:p w14:paraId="4DBCF3C0">
            <w:pPr>
              <w:widowControl/>
              <w:jc w:val="left"/>
              <w:rPr>
                <w:rFonts w:ascii="宋体" w:hAnsi="宋体" w:cs="宋体"/>
                <w:b/>
                <w:bCs/>
                <w:color w:val="000000"/>
                <w:kern w:val="0"/>
                <w:sz w:val="20"/>
                <w:szCs w:val="20"/>
              </w:rPr>
            </w:pPr>
          </w:p>
        </w:tc>
        <w:tc>
          <w:tcPr>
            <w:tcW w:w="169" w:type="pct"/>
            <w:vMerge w:val="continue"/>
            <w:tcBorders>
              <w:top w:val="nil"/>
              <w:left w:val="single" w:color="auto" w:sz="4" w:space="0"/>
              <w:bottom w:val="single" w:color="000000" w:sz="4" w:space="0"/>
              <w:right w:val="single" w:color="auto" w:sz="4" w:space="0"/>
            </w:tcBorders>
            <w:vAlign w:val="center"/>
          </w:tcPr>
          <w:p w14:paraId="45F04C20">
            <w:pPr>
              <w:widowControl/>
              <w:jc w:val="left"/>
              <w:rPr>
                <w:rFonts w:ascii="宋体" w:hAnsi="宋体" w:cs="宋体"/>
                <w:b/>
                <w:bCs/>
                <w:color w:val="000000"/>
                <w:kern w:val="0"/>
                <w:sz w:val="20"/>
                <w:szCs w:val="20"/>
              </w:rPr>
            </w:pPr>
          </w:p>
        </w:tc>
        <w:tc>
          <w:tcPr>
            <w:tcW w:w="672" w:type="pct"/>
            <w:gridSpan w:val="6"/>
            <w:tcBorders>
              <w:top w:val="nil"/>
              <w:left w:val="nil"/>
              <w:bottom w:val="single" w:color="auto" w:sz="4" w:space="0"/>
              <w:right w:val="single" w:color="auto" w:sz="4" w:space="0"/>
            </w:tcBorders>
            <w:shd w:val="clear" w:color="000000" w:fill="FFFFFF"/>
            <w:vAlign w:val="center"/>
          </w:tcPr>
          <w:p w14:paraId="4F297C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332" w:type="pct"/>
            <w:gridSpan w:val="2"/>
            <w:tcBorders>
              <w:top w:val="nil"/>
              <w:left w:val="nil"/>
              <w:bottom w:val="single" w:color="auto" w:sz="4" w:space="0"/>
              <w:right w:val="single" w:color="auto" w:sz="4" w:space="0"/>
            </w:tcBorders>
            <w:shd w:val="clear" w:color="000000" w:fill="FFFFFF"/>
            <w:vAlign w:val="center"/>
          </w:tcPr>
          <w:p w14:paraId="068FA4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136" w:type="pct"/>
            <w:tcBorders>
              <w:top w:val="nil"/>
              <w:left w:val="nil"/>
              <w:bottom w:val="single" w:color="auto" w:sz="4" w:space="0"/>
              <w:right w:val="single" w:color="auto" w:sz="4" w:space="0"/>
            </w:tcBorders>
            <w:shd w:val="clear" w:color="000000" w:fill="FFFFFF"/>
            <w:vAlign w:val="center"/>
          </w:tcPr>
          <w:p w14:paraId="553E47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149" w:type="pct"/>
            <w:tcBorders>
              <w:top w:val="nil"/>
              <w:left w:val="nil"/>
              <w:bottom w:val="single" w:color="auto" w:sz="4" w:space="0"/>
              <w:right w:val="single" w:color="auto" w:sz="4" w:space="0"/>
            </w:tcBorders>
            <w:shd w:val="clear" w:color="000000" w:fill="FFFFFF"/>
            <w:vAlign w:val="center"/>
          </w:tcPr>
          <w:p w14:paraId="5D86818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150" w:type="pct"/>
            <w:tcBorders>
              <w:top w:val="nil"/>
              <w:left w:val="nil"/>
              <w:bottom w:val="single" w:color="auto" w:sz="4" w:space="0"/>
              <w:right w:val="single" w:color="auto" w:sz="4" w:space="0"/>
            </w:tcBorders>
            <w:shd w:val="clear" w:color="000000" w:fill="FFFFFF"/>
            <w:vAlign w:val="center"/>
          </w:tcPr>
          <w:p w14:paraId="11AE7C3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369" w:type="pct"/>
            <w:gridSpan w:val="2"/>
            <w:vMerge w:val="continue"/>
            <w:tcBorders>
              <w:top w:val="nil"/>
              <w:left w:val="nil"/>
              <w:bottom w:val="single" w:color="auto" w:sz="4" w:space="0"/>
              <w:right w:val="single" w:color="auto" w:sz="4" w:space="0"/>
            </w:tcBorders>
            <w:vAlign w:val="center"/>
          </w:tcPr>
          <w:p w14:paraId="551C1346">
            <w:pPr>
              <w:widowControl/>
              <w:jc w:val="left"/>
              <w:rPr>
                <w:rFonts w:ascii="宋体" w:hAnsi="宋体" w:cs="宋体"/>
                <w:b/>
                <w:bCs/>
                <w:color w:val="000000"/>
                <w:kern w:val="0"/>
                <w:sz w:val="20"/>
                <w:szCs w:val="20"/>
              </w:rPr>
            </w:pPr>
          </w:p>
        </w:tc>
      </w:tr>
      <w:tr w14:paraId="5186DC8C">
        <w:tblPrEx>
          <w:tblCellMar>
            <w:top w:w="0" w:type="dxa"/>
            <w:left w:w="108" w:type="dxa"/>
            <w:bottom w:w="0" w:type="dxa"/>
            <w:right w:w="108" w:type="dxa"/>
          </w:tblCellMar>
        </w:tblPrEx>
        <w:trPr>
          <w:gridBefore w:val="1"/>
          <w:wBefore w:w="82" w:type="pct"/>
          <w:trHeight w:val="960" w:hRule="atLeast"/>
        </w:trPr>
        <w:tc>
          <w:tcPr>
            <w:tcW w:w="181" w:type="pct"/>
            <w:gridSpan w:val="3"/>
            <w:vMerge w:val="continue"/>
            <w:tcBorders>
              <w:top w:val="nil"/>
              <w:left w:val="single" w:color="auto" w:sz="4" w:space="0"/>
              <w:bottom w:val="nil"/>
              <w:right w:val="single" w:color="auto" w:sz="4" w:space="0"/>
            </w:tcBorders>
            <w:vAlign w:val="center"/>
          </w:tcPr>
          <w:p w14:paraId="02524984">
            <w:pPr>
              <w:widowControl/>
              <w:jc w:val="left"/>
              <w:rPr>
                <w:rFonts w:ascii="宋体" w:hAnsi="宋体" w:cs="宋体"/>
                <w:b/>
                <w:bCs/>
                <w:color w:val="000000"/>
                <w:kern w:val="0"/>
                <w:sz w:val="20"/>
                <w:szCs w:val="20"/>
              </w:rPr>
            </w:pPr>
          </w:p>
        </w:tc>
        <w:tc>
          <w:tcPr>
            <w:tcW w:w="334"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5C1C5AB3">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141" w:type="pct"/>
            <w:gridSpan w:val="3"/>
            <w:tcBorders>
              <w:top w:val="nil"/>
              <w:left w:val="nil"/>
              <w:bottom w:val="single" w:color="auto" w:sz="4" w:space="0"/>
              <w:right w:val="single" w:color="auto" w:sz="4" w:space="0"/>
            </w:tcBorders>
            <w:shd w:val="clear" w:color="000000" w:fill="FFFFFF"/>
            <w:vAlign w:val="center"/>
          </w:tcPr>
          <w:p w14:paraId="14F3AB7D">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657" w:type="pct"/>
            <w:gridSpan w:val="6"/>
            <w:tcBorders>
              <w:top w:val="nil"/>
              <w:left w:val="nil"/>
              <w:bottom w:val="single" w:color="auto" w:sz="4" w:space="0"/>
              <w:right w:val="single" w:color="auto" w:sz="4" w:space="0"/>
            </w:tcBorders>
            <w:shd w:val="clear" w:color="000000" w:fill="FFFFFF"/>
            <w:vAlign w:val="center"/>
          </w:tcPr>
          <w:p w14:paraId="6B4B5F15">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305" w:type="pct"/>
            <w:gridSpan w:val="5"/>
            <w:tcBorders>
              <w:top w:val="nil"/>
              <w:left w:val="nil"/>
              <w:bottom w:val="single" w:color="auto" w:sz="4" w:space="0"/>
              <w:right w:val="single" w:color="auto" w:sz="4" w:space="0"/>
            </w:tcBorders>
            <w:shd w:val="clear" w:color="000000" w:fill="FFFFFF"/>
            <w:vAlign w:val="center"/>
          </w:tcPr>
          <w:p w14:paraId="04BE7A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344F12D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478A0E2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3BA841D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0D1978A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22DDA6B2">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69" w:type="pct"/>
            <w:tcBorders>
              <w:top w:val="nil"/>
              <w:left w:val="nil"/>
              <w:bottom w:val="single" w:color="auto" w:sz="4" w:space="0"/>
              <w:right w:val="single" w:color="auto" w:sz="4" w:space="0"/>
            </w:tcBorders>
            <w:shd w:val="clear" w:color="000000" w:fill="FFFFFF"/>
            <w:vAlign w:val="center"/>
          </w:tcPr>
          <w:p w14:paraId="007DE56C">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672" w:type="pct"/>
            <w:gridSpan w:val="6"/>
            <w:tcBorders>
              <w:top w:val="nil"/>
              <w:left w:val="nil"/>
              <w:bottom w:val="single" w:color="auto" w:sz="4" w:space="0"/>
              <w:right w:val="single" w:color="auto" w:sz="4" w:space="0"/>
            </w:tcBorders>
            <w:shd w:val="clear" w:color="000000" w:fill="FFFFFF"/>
            <w:vAlign w:val="center"/>
          </w:tcPr>
          <w:p w14:paraId="52C62D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285C60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84CAB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5BE3C1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63A448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438C6E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13D36C">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621A5D50">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42234DAE">
            <w:pPr>
              <w:widowControl/>
              <w:jc w:val="left"/>
              <w:rPr>
                <w:rFonts w:ascii="宋体" w:hAnsi="宋体" w:cs="宋体"/>
                <w:color w:val="000000"/>
                <w:kern w:val="0"/>
                <w:sz w:val="20"/>
                <w:szCs w:val="20"/>
              </w:rPr>
            </w:pPr>
          </w:p>
        </w:tc>
        <w:tc>
          <w:tcPr>
            <w:tcW w:w="14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661FAA29">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657" w:type="pct"/>
            <w:gridSpan w:val="6"/>
            <w:tcBorders>
              <w:top w:val="nil"/>
              <w:left w:val="nil"/>
              <w:bottom w:val="single" w:color="auto" w:sz="4" w:space="0"/>
              <w:right w:val="single" w:color="auto" w:sz="4" w:space="0"/>
            </w:tcBorders>
            <w:shd w:val="clear" w:color="000000" w:fill="FFFFFF"/>
            <w:vAlign w:val="center"/>
          </w:tcPr>
          <w:p w14:paraId="66377B9A">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305" w:type="pct"/>
            <w:gridSpan w:val="5"/>
            <w:tcBorders>
              <w:top w:val="nil"/>
              <w:left w:val="nil"/>
              <w:bottom w:val="single" w:color="auto" w:sz="4" w:space="0"/>
              <w:right w:val="single" w:color="auto" w:sz="4" w:space="0"/>
            </w:tcBorders>
            <w:shd w:val="clear" w:color="000000" w:fill="FFFFFF"/>
            <w:vAlign w:val="center"/>
          </w:tcPr>
          <w:p w14:paraId="596850B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73DB04C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3C9DCB0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17A3409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573EDF8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792BBBE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69" w:type="pct"/>
            <w:tcBorders>
              <w:top w:val="nil"/>
              <w:left w:val="nil"/>
              <w:bottom w:val="single" w:color="auto" w:sz="4" w:space="0"/>
              <w:right w:val="single" w:color="auto" w:sz="4" w:space="0"/>
            </w:tcBorders>
            <w:shd w:val="clear" w:color="000000" w:fill="FFFFFF"/>
            <w:vAlign w:val="center"/>
          </w:tcPr>
          <w:p w14:paraId="1FB91D9B">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72" w:type="pct"/>
            <w:gridSpan w:val="6"/>
            <w:tcBorders>
              <w:top w:val="nil"/>
              <w:left w:val="nil"/>
              <w:bottom w:val="single" w:color="auto" w:sz="4" w:space="0"/>
              <w:right w:val="single" w:color="auto" w:sz="4" w:space="0"/>
            </w:tcBorders>
            <w:shd w:val="clear" w:color="000000" w:fill="FFFFFF"/>
            <w:vAlign w:val="center"/>
          </w:tcPr>
          <w:p w14:paraId="441929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17A6B83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1892F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2C7C95B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4E2273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3D6CB0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50C0497">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6CE65E13">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64CFBDFF">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0977AFF3">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04EC3FC1">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工作完成及时率</w:t>
            </w:r>
          </w:p>
        </w:tc>
        <w:tc>
          <w:tcPr>
            <w:tcW w:w="305" w:type="pct"/>
            <w:gridSpan w:val="5"/>
            <w:tcBorders>
              <w:top w:val="nil"/>
              <w:left w:val="nil"/>
              <w:bottom w:val="single" w:color="auto" w:sz="4" w:space="0"/>
              <w:right w:val="single" w:color="auto" w:sz="4" w:space="0"/>
            </w:tcBorders>
            <w:shd w:val="clear" w:color="000000" w:fill="FFFFFF"/>
            <w:vAlign w:val="center"/>
          </w:tcPr>
          <w:p w14:paraId="779BC0B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300EF80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6D6AD93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32C453B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18DC0F9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2D4A6A0F">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69" w:type="pct"/>
            <w:tcBorders>
              <w:top w:val="nil"/>
              <w:left w:val="nil"/>
              <w:bottom w:val="single" w:color="auto" w:sz="4" w:space="0"/>
              <w:right w:val="single" w:color="auto" w:sz="4" w:space="0"/>
            </w:tcBorders>
            <w:shd w:val="clear" w:color="000000" w:fill="FFFFFF"/>
            <w:vAlign w:val="center"/>
          </w:tcPr>
          <w:p w14:paraId="3DA34C9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72" w:type="pct"/>
            <w:gridSpan w:val="6"/>
            <w:tcBorders>
              <w:top w:val="nil"/>
              <w:left w:val="nil"/>
              <w:bottom w:val="single" w:color="auto" w:sz="4" w:space="0"/>
              <w:right w:val="single" w:color="auto" w:sz="4" w:space="0"/>
            </w:tcBorders>
            <w:shd w:val="clear" w:color="000000" w:fill="FFFFFF"/>
            <w:vAlign w:val="center"/>
          </w:tcPr>
          <w:p w14:paraId="539489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275EDD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21735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0A2A36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AC3AD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4BA990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17085EC">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11B837E1">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738511EC">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2A600A19">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6293257A">
            <w:pPr>
              <w:widowControl/>
              <w:jc w:val="center"/>
              <w:rPr>
                <w:rFonts w:ascii="宋体" w:hAnsi="宋体" w:cs="宋体"/>
                <w:color w:val="000000"/>
                <w:kern w:val="0"/>
                <w:sz w:val="20"/>
                <w:szCs w:val="20"/>
              </w:rPr>
            </w:pPr>
            <w:r>
              <w:rPr>
                <w:rFonts w:hint="eastAsia" w:ascii="宋体" w:hAnsi="宋体" w:cs="宋体"/>
                <w:color w:val="000000"/>
                <w:kern w:val="0"/>
                <w:sz w:val="20"/>
                <w:szCs w:val="20"/>
              </w:rPr>
              <w:t>工作质量达标率</w:t>
            </w:r>
          </w:p>
        </w:tc>
        <w:tc>
          <w:tcPr>
            <w:tcW w:w="305" w:type="pct"/>
            <w:gridSpan w:val="5"/>
            <w:tcBorders>
              <w:top w:val="nil"/>
              <w:left w:val="nil"/>
              <w:bottom w:val="single" w:color="auto" w:sz="4" w:space="0"/>
              <w:right w:val="single" w:color="auto" w:sz="4" w:space="0"/>
            </w:tcBorders>
            <w:shd w:val="clear" w:color="000000" w:fill="FFFFFF"/>
            <w:vAlign w:val="center"/>
          </w:tcPr>
          <w:p w14:paraId="7B25DA5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34484BA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0FF6264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0A3ADC8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48012C1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390AFC3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69" w:type="pct"/>
            <w:tcBorders>
              <w:top w:val="nil"/>
              <w:left w:val="nil"/>
              <w:bottom w:val="single" w:color="auto" w:sz="4" w:space="0"/>
              <w:right w:val="single" w:color="auto" w:sz="4" w:space="0"/>
            </w:tcBorders>
            <w:shd w:val="clear" w:color="000000" w:fill="FFFFFF"/>
            <w:vAlign w:val="center"/>
          </w:tcPr>
          <w:p w14:paraId="007A986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72" w:type="pct"/>
            <w:gridSpan w:val="6"/>
            <w:tcBorders>
              <w:top w:val="nil"/>
              <w:left w:val="nil"/>
              <w:bottom w:val="single" w:color="auto" w:sz="4" w:space="0"/>
              <w:right w:val="single" w:color="auto" w:sz="4" w:space="0"/>
            </w:tcBorders>
            <w:shd w:val="clear" w:color="000000" w:fill="FFFFFF"/>
            <w:vAlign w:val="center"/>
          </w:tcPr>
          <w:p w14:paraId="02987F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295DC0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04C72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16B682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66FD83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454A15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3B301AA">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0CD6C99E">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0C26E13C">
            <w:pPr>
              <w:widowControl/>
              <w:jc w:val="left"/>
              <w:rPr>
                <w:rFonts w:ascii="宋体" w:hAnsi="宋体" w:cs="宋体"/>
                <w:color w:val="000000"/>
                <w:kern w:val="0"/>
                <w:sz w:val="20"/>
                <w:szCs w:val="20"/>
              </w:rPr>
            </w:pPr>
          </w:p>
        </w:tc>
        <w:tc>
          <w:tcPr>
            <w:tcW w:w="14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682EE688">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657" w:type="pct"/>
            <w:gridSpan w:val="6"/>
            <w:tcBorders>
              <w:top w:val="nil"/>
              <w:left w:val="nil"/>
              <w:bottom w:val="single" w:color="auto" w:sz="4" w:space="0"/>
              <w:right w:val="single" w:color="auto" w:sz="4" w:space="0"/>
            </w:tcBorders>
            <w:shd w:val="clear" w:color="000000" w:fill="FFFFFF"/>
            <w:vAlign w:val="center"/>
          </w:tcPr>
          <w:p w14:paraId="49BE6E29">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305" w:type="pct"/>
            <w:gridSpan w:val="5"/>
            <w:tcBorders>
              <w:top w:val="nil"/>
              <w:left w:val="nil"/>
              <w:bottom w:val="single" w:color="auto" w:sz="4" w:space="0"/>
              <w:right w:val="single" w:color="auto" w:sz="4" w:space="0"/>
            </w:tcBorders>
            <w:shd w:val="clear" w:color="000000" w:fill="FFFFFF"/>
            <w:vAlign w:val="center"/>
          </w:tcPr>
          <w:p w14:paraId="10C937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100EB14F">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47" w:type="pct"/>
            <w:gridSpan w:val="3"/>
            <w:tcBorders>
              <w:top w:val="nil"/>
              <w:left w:val="nil"/>
              <w:bottom w:val="single" w:color="auto" w:sz="4" w:space="0"/>
              <w:right w:val="single" w:color="auto" w:sz="4" w:space="0"/>
            </w:tcBorders>
            <w:shd w:val="clear" w:color="000000" w:fill="FFFFFF"/>
            <w:vAlign w:val="center"/>
          </w:tcPr>
          <w:p w14:paraId="16AC786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715FBA1F">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0A78F6C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0AB3519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69" w:type="pct"/>
            <w:tcBorders>
              <w:top w:val="nil"/>
              <w:left w:val="nil"/>
              <w:bottom w:val="single" w:color="auto" w:sz="4" w:space="0"/>
              <w:right w:val="single" w:color="auto" w:sz="4" w:space="0"/>
            </w:tcBorders>
            <w:shd w:val="clear" w:color="000000" w:fill="FFFFFF"/>
            <w:vAlign w:val="center"/>
          </w:tcPr>
          <w:p w14:paraId="5A013B2A">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72" w:type="pct"/>
            <w:gridSpan w:val="6"/>
            <w:tcBorders>
              <w:top w:val="nil"/>
              <w:left w:val="nil"/>
              <w:bottom w:val="single" w:color="auto" w:sz="4" w:space="0"/>
              <w:right w:val="single" w:color="auto" w:sz="4" w:space="0"/>
            </w:tcBorders>
            <w:shd w:val="clear" w:color="000000" w:fill="FFFFFF"/>
            <w:vAlign w:val="center"/>
          </w:tcPr>
          <w:p w14:paraId="58F972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062246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F25F0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01B33F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2821B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57FA14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B80FD34">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4508FC52">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56B735D5">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785E9637">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6F742A56">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305" w:type="pct"/>
            <w:gridSpan w:val="5"/>
            <w:tcBorders>
              <w:top w:val="nil"/>
              <w:left w:val="nil"/>
              <w:bottom w:val="single" w:color="auto" w:sz="4" w:space="0"/>
              <w:right w:val="single" w:color="auto" w:sz="4" w:space="0"/>
            </w:tcBorders>
            <w:shd w:val="clear" w:color="000000" w:fill="FFFFFF"/>
            <w:vAlign w:val="center"/>
          </w:tcPr>
          <w:p w14:paraId="185614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2979BE38">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47" w:type="pct"/>
            <w:gridSpan w:val="3"/>
            <w:tcBorders>
              <w:top w:val="nil"/>
              <w:left w:val="nil"/>
              <w:bottom w:val="single" w:color="auto" w:sz="4" w:space="0"/>
              <w:right w:val="single" w:color="auto" w:sz="4" w:space="0"/>
            </w:tcBorders>
            <w:shd w:val="clear" w:color="000000" w:fill="FFFFFF"/>
            <w:vAlign w:val="center"/>
          </w:tcPr>
          <w:p w14:paraId="341FD3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2B03162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2FBAD47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4F6AFE58">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169" w:type="pct"/>
            <w:tcBorders>
              <w:top w:val="nil"/>
              <w:left w:val="nil"/>
              <w:bottom w:val="single" w:color="auto" w:sz="4" w:space="0"/>
              <w:right w:val="single" w:color="auto" w:sz="4" w:space="0"/>
            </w:tcBorders>
            <w:shd w:val="clear" w:color="000000" w:fill="FFFFFF"/>
            <w:vAlign w:val="center"/>
          </w:tcPr>
          <w:p w14:paraId="1EADEBFF">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672" w:type="pct"/>
            <w:gridSpan w:val="6"/>
            <w:tcBorders>
              <w:top w:val="nil"/>
              <w:left w:val="nil"/>
              <w:bottom w:val="single" w:color="auto" w:sz="4" w:space="0"/>
              <w:right w:val="single" w:color="auto" w:sz="4" w:space="0"/>
            </w:tcBorders>
            <w:shd w:val="clear" w:color="000000" w:fill="FFFFFF"/>
            <w:vAlign w:val="center"/>
          </w:tcPr>
          <w:p w14:paraId="323D51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71C245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795F88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3EC280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4D37B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3D3ABF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3EA6441">
        <w:tblPrEx>
          <w:tblCellMar>
            <w:top w:w="0" w:type="dxa"/>
            <w:left w:w="108" w:type="dxa"/>
            <w:bottom w:w="0" w:type="dxa"/>
            <w:right w:w="108" w:type="dxa"/>
          </w:tblCellMar>
        </w:tblPrEx>
        <w:trPr>
          <w:gridBefore w:val="1"/>
          <w:wBefore w:w="82" w:type="pct"/>
          <w:trHeight w:val="285" w:hRule="atLeast"/>
        </w:trPr>
        <w:tc>
          <w:tcPr>
            <w:tcW w:w="181" w:type="pct"/>
            <w:gridSpan w:val="3"/>
            <w:vMerge w:val="continue"/>
            <w:tcBorders>
              <w:top w:val="nil"/>
              <w:left w:val="single" w:color="auto" w:sz="4" w:space="0"/>
              <w:bottom w:val="nil"/>
              <w:right w:val="single" w:color="auto" w:sz="4" w:space="0"/>
            </w:tcBorders>
            <w:vAlign w:val="center"/>
          </w:tcPr>
          <w:p w14:paraId="0A6DEE9E">
            <w:pPr>
              <w:widowControl/>
              <w:jc w:val="left"/>
              <w:rPr>
                <w:rFonts w:ascii="宋体" w:hAnsi="宋体" w:cs="宋体"/>
                <w:b/>
                <w:bCs/>
                <w:color w:val="000000"/>
                <w:kern w:val="0"/>
                <w:sz w:val="20"/>
                <w:szCs w:val="20"/>
              </w:rPr>
            </w:pPr>
          </w:p>
        </w:tc>
        <w:tc>
          <w:tcPr>
            <w:tcW w:w="334"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357171E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4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3A19EE9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657" w:type="pct"/>
            <w:gridSpan w:val="6"/>
            <w:tcBorders>
              <w:top w:val="nil"/>
              <w:left w:val="nil"/>
              <w:bottom w:val="single" w:color="auto" w:sz="4" w:space="0"/>
              <w:right w:val="single" w:color="auto" w:sz="4" w:space="0"/>
            </w:tcBorders>
            <w:shd w:val="clear" w:color="000000" w:fill="FFFFFF"/>
            <w:vAlign w:val="center"/>
          </w:tcPr>
          <w:p w14:paraId="4DE166B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305" w:type="pct"/>
            <w:gridSpan w:val="5"/>
            <w:tcBorders>
              <w:top w:val="nil"/>
              <w:left w:val="nil"/>
              <w:bottom w:val="single" w:color="auto" w:sz="4" w:space="0"/>
              <w:right w:val="single" w:color="auto" w:sz="4" w:space="0"/>
            </w:tcBorders>
            <w:shd w:val="clear" w:color="000000" w:fill="FFFFFF"/>
            <w:vAlign w:val="center"/>
          </w:tcPr>
          <w:p w14:paraId="3391AD7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18CAB6A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5092DD0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7633839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47BE94B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522C189E">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69" w:type="pct"/>
            <w:tcBorders>
              <w:top w:val="nil"/>
              <w:left w:val="nil"/>
              <w:bottom w:val="single" w:color="auto" w:sz="4" w:space="0"/>
              <w:right w:val="single" w:color="auto" w:sz="4" w:space="0"/>
            </w:tcBorders>
            <w:shd w:val="clear" w:color="000000" w:fill="FFFFFF"/>
            <w:vAlign w:val="center"/>
          </w:tcPr>
          <w:p w14:paraId="457A182C">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72" w:type="pct"/>
            <w:gridSpan w:val="6"/>
            <w:tcBorders>
              <w:top w:val="nil"/>
              <w:left w:val="nil"/>
              <w:bottom w:val="single" w:color="auto" w:sz="4" w:space="0"/>
              <w:right w:val="single" w:color="auto" w:sz="4" w:space="0"/>
            </w:tcBorders>
            <w:shd w:val="clear" w:color="000000" w:fill="FFFFFF"/>
            <w:vAlign w:val="center"/>
          </w:tcPr>
          <w:p w14:paraId="48E0AF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565762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93C99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5AE105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5FA314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7207C7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8A51A44">
        <w:tblPrEx>
          <w:tblCellMar>
            <w:top w:w="0" w:type="dxa"/>
            <w:left w:w="108" w:type="dxa"/>
            <w:bottom w:w="0" w:type="dxa"/>
            <w:right w:w="108" w:type="dxa"/>
          </w:tblCellMar>
        </w:tblPrEx>
        <w:trPr>
          <w:gridBefore w:val="1"/>
          <w:wBefore w:w="82" w:type="pct"/>
          <w:trHeight w:val="285" w:hRule="atLeast"/>
        </w:trPr>
        <w:tc>
          <w:tcPr>
            <w:tcW w:w="181" w:type="pct"/>
            <w:gridSpan w:val="3"/>
            <w:vMerge w:val="continue"/>
            <w:tcBorders>
              <w:top w:val="nil"/>
              <w:left w:val="single" w:color="auto" w:sz="4" w:space="0"/>
              <w:bottom w:val="nil"/>
              <w:right w:val="single" w:color="auto" w:sz="4" w:space="0"/>
            </w:tcBorders>
            <w:vAlign w:val="center"/>
          </w:tcPr>
          <w:p w14:paraId="2B9561AE">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41B6E065">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2C1A64B9">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43345BB7">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预算调整率</w:t>
            </w:r>
          </w:p>
        </w:tc>
        <w:tc>
          <w:tcPr>
            <w:tcW w:w="305" w:type="pct"/>
            <w:gridSpan w:val="5"/>
            <w:tcBorders>
              <w:top w:val="nil"/>
              <w:left w:val="nil"/>
              <w:bottom w:val="single" w:color="auto" w:sz="4" w:space="0"/>
              <w:right w:val="single" w:color="auto" w:sz="4" w:space="0"/>
            </w:tcBorders>
            <w:shd w:val="clear" w:color="000000" w:fill="FFFFFF"/>
            <w:vAlign w:val="center"/>
          </w:tcPr>
          <w:p w14:paraId="37F0B15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98" w:type="pct"/>
            <w:gridSpan w:val="3"/>
            <w:tcBorders>
              <w:top w:val="nil"/>
              <w:left w:val="nil"/>
              <w:bottom w:val="single" w:color="auto" w:sz="4" w:space="0"/>
              <w:right w:val="single" w:color="auto" w:sz="4" w:space="0"/>
            </w:tcBorders>
            <w:shd w:val="clear" w:color="000000" w:fill="FFFFFF"/>
            <w:vAlign w:val="center"/>
          </w:tcPr>
          <w:p w14:paraId="7B7C664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47" w:type="pct"/>
            <w:gridSpan w:val="3"/>
            <w:tcBorders>
              <w:top w:val="nil"/>
              <w:left w:val="nil"/>
              <w:bottom w:val="single" w:color="auto" w:sz="4" w:space="0"/>
              <w:right w:val="single" w:color="auto" w:sz="4" w:space="0"/>
            </w:tcBorders>
            <w:shd w:val="clear" w:color="000000" w:fill="FFFFFF"/>
            <w:vAlign w:val="center"/>
          </w:tcPr>
          <w:p w14:paraId="5BBB870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7C9E871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9" w:type="pct"/>
            <w:gridSpan w:val="3"/>
            <w:tcBorders>
              <w:top w:val="nil"/>
              <w:left w:val="nil"/>
              <w:bottom w:val="single" w:color="auto" w:sz="4" w:space="0"/>
              <w:right w:val="single" w:color="auto" w:sz="4" w:space="0"/>
            </w:tcBorders>
            <w:shd w:val="clear" w:color="000000" w:fill="FFFFFF"/>
            <w:vAlign w:val="center"/>
          </w:tcPr>
          <w:p w14:paraId="4B774BD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5466F81E">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69" w:type="pct"/>
            <w:tcBorders>
              <w:top w:val="nil"/>
              <w:left w:val="nil"/>
              <w:bottom w:val="single" w:color="auto" w:sz="4" w:space="0"/>
              <w:right w:val="single" w:color="auto" w:sz="4" w:space="0"/>
            </w:tcBorders>
            <w:shd w:val="clear" w:color="000000" w:fill="FFFFFF"/>
            <w:vAlign w:val="center"/>
          </w:tcPr>
          <w:p w14:paraId="78C8016D">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72" w:type="pct"/>
            <w:gridSpan w:val="6"/>
            <w:tcBorders>
              <w:top w:val="nil"/>
              <w:left w:val="nil"/>
              <w:bottom w:val="single" w:color="auto" w:sz="4" w:space="0"/>
              <w:right w:val="single" w:color="auto" w:sz="4" w:space="0"/>
            </w:tcBorders>
            <w:shd w:val="clear" w:color="000000" w:fill="FFFFFF"/>
            <w:vAlign w:val="center"/>
          </w:tcPr>
          <w:p w14:paraId="122225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141639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0AFE1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5AEA99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D9EE9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0F0B38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2473596">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76FE7F1D">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1FD5BD2C">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02CD33F1">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5695D6BE">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结转结余变动率</w:t>
            </w:r>
          </w:p>
        </w:tc>
        <w:tc>
          <w:tcPr>
            <w:tcW w:w="305" w:type="pct"/>
            <w:gridSpan w:val="5"/>
            <w:tcBorders>
              <w:top w:val="nil"/>
              <w:left w:val="nil"/>
              <w:bottom w:val="single" w:color="auto" w:sz="4" w:space="0"/>
              <w:right w:val="single" w:color="auto" w:sz="4" w:space="0"/>
            </w:tcBorders>
            <w:shd w:val="clear" w:color="000000" w:fill="FFFFFF"/>
            <w:vAlign w:val="center"/>
          </w:tcPr>
          <w:p w14:paraId="44C9A845">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98" w:type="pct"/>
            <w:gridSpan w:val="3"/>
            <w:tcBorders>
              <w:top w:val="nil"/>
              <w:left w:val="nil"/>
              <w:bottom w:val="single" w:color="auto" w:sz="4" w:space="0"/>
              <w:right w:val="single" w:color="auto" w:sz="4" w:space="0"/>
            </w:tcBorders>
            <w:shd w:val="clear" w:color="000000" w:fill="FFFFFF"/>
            <w:vAlign w:val="center"/>
          </w:tcPr>
          <w:p w14:paraId="1CAED49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47" w:type="pct"/>
            <w:gridSpan w:val="3"/>
            <w:tcBorders>
              <w:top w:val="nil"/>
              <w:left w:val="nil"/>
              <w:bottom w:val="single" w:color="auto" w:sz="4" w:space="0"/>
              <w:right w:val="single" w:color="auto" w:sz="4" w:space="0"/>
            </w:tcBorders>
            <w:shd w:val="clear" w:color="000000" w:fill="FFFFFF"/>
            <w:vAlign w:val="center"/>
          </w:tcPr>
          <w:p w14:paraId="13470EC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3A94C8E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9" w:type="pct"/>
            <w:gridSpan w:val="3"/>
            <w:tcBorders>
              <w:top w:val="nil"/>
              <w:left w:val="nil"/>
              <w:bottom w:val="single" w:color="auto" w:sz="4" w:space="0"/>
              <w:right w:val="single" w:color="auto" w:sz="4" w:space="0"/>
            </w:tcBorders>
            <w:shd w:val="clear" w:color="000000" w:fill="FFFFFF"/>
            <w:vAlign w:val="center"/>
          </w:tcPr>
          <w:p w14:paraId="03B1791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6CB9D4DD">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69" w:type="pct"/>
            <w:tcBorders>
              <w:top w:val="nil"/>
              <w:left w:val="nil"/>
              <w:bottom w:val="single" w:color="auto" w:sz="4" w:space="0"/>
              <w:right w:val="single" w:color="auto" w:sz="4" w:space="0"/>
            </w:tcBorders>
            <w:shd w:val="clear" w:color="000000" w:fill="FFFFFF"/>
            <w:vAlign w:val="center"/>
          </w:tcPr>
          <w:p w14:paraId="31126181">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72" w:type="pct"/>
            <w:gridSpan w:val="6"/>
            <w:tcBorders>
              <w:top w:val="nil"/>
              <w:left w:val="nil"/>
              <w:bottom w:val="single" w:color="auto" w:sz="4" w:space="0"/>
              <w:right w:val="single" w:color="auto" w:sz="4" w:space="0"/>
            </w:tcBorders>
            <w:shd w:val="clear" w:color="000000" w:fill="FFFFFF"/>
            <w:vAlign w:val="center"/>
          </w:tcPr>
          <w:p w14:paraId="64D3C9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1D9951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F0539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1CDE25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05ABA4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3C1250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EAC8BD8">
        <w:tblPrEx>
          <w:tblCellMar>
            <w:top w:w="0" w:type="dxa"/>
            <w:left w:w="108" w:type="dxa"/>
            <w:bottom w:w="0" w:type="dxa"/>
            <w:right w:w="108" w:type="dxa"/>
          </w:tblCellMar>
        </w:tblPrEx>
        <w:trPr>
          <w:gridBefore w:val="1"/>
          <w:wBefore w:w="82" w:type="pct"/>
          <w:trHeight w:val="720" w:hRule="atLeast"/>
        </w:trPr>
        <w:tc>
          <w:tcPr>
            <w:tcW w:w="181" w:type="pct"/>
            <w:gridSpan w:val="3"/>
            <w:vMerge w:val="continue"/>
            <w:tcBorders>
              <w:top w:val="nil"/>
              <w:left w:val="single" w:color="auto" w:sz="4" w:space="0"/>
              <w:bottom w:val="nil"/>
              <w:right w:val="single" w:color="auto" w:sz="4" w:space="0"/>
            </w:tcBorders>
            <w:vAlign w:val="center"/>
          </w:tcPr>
          <w:p w14:paraId="46EC417F">
            <w:pPr>
              <w:widowControl/>
              <w:jc w:val="left"/>
              <w:rPr>
                <w:rFonts w:ascii="宋体" w:hAnsi="宋体" w:cs="宋体"/>
                <w:b/>
                <w:bCs/>
                <w:color w:val="000000"/>
                <w:kern w:val="0"/>
                <w:sz w:val="20"/>
                <w:szCs w:val="20"/>
              </w:rPr>
            </w:pPr>
          </w:p>
        </w:tc>
        <w:tc>
          <w:tcPr>
            <w:tcW w:w="334"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3A7CEB9C">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141" w:type="pct"/>
            <w:gridSpan w:val="3"/>
            <w:tcBorders>
              <w:top w:val="nil"/>
              <w:left w:val="nil"/>
              <w:bottom w:val="single" w:color="auto" w:sz="4" w:space="0"/>
              <w:right w:val="single" w:color="auto" w:sz="4" w:space="0"/>
            </w:tcBorders>
            <w:shd w:val="clear" w:color="000000" w:fill="FFFFFF"/>
            <w:vAlign w:val="center"/>
          </w:tcPr>
          <w:p w14:paraId="1981DB3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657" w:type="pct"/>
            <w:gridSpan w:val="6"/>
            <w:tcBorders>
              <w:top w:val="nil"/>
              <w:left w:val="nil"/>
              <w:bottom w:val="single" w:color="auto" w:sz="4" w:space="0"/>
              <w:right w:val="single" w:color="auto" w:sz="4" w:space="0"/>
            </w:tcBorders>
            <w:shd w:val="clear" w:color="000000" w:fill="FFFFFF"/>
            <w:vAlign w:val="center"/>
          </w:tcPr>
          <w:p w14:paraId="061C6DB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305" w:type="pct"/>
            <w:gridSpan w:val="5"/>
            <w:tcBorders>
              <w:top w:val="nil"/>
              <w:left w:val="nil"/>
              <w:bottom w:val="single" w:color="auto" w:sz="4" w:space="0"/>
              <w:right w:val="single" w:color="auto" w:sz="4" w:space="0"/>
            </w:tcBorders>
            <w:shd w:val="clear" w:color="000000" w:fill="FFFFFF"/>
            <w:vAlign w:val="center"/>
          </w:tcPr>
          <w:p w14:paraId="4CB6394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19841FE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3BCADC5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3257C64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285C588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215251C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69" w:type="pct"/>
            <w:tcBorders>
              <w:top w:val="nil"/>
              <w:left w:val="nil"/>
              <w:bottom w:val="single" w:color="auto" w:sz="4" w:space="0"/>
              <w:right w:val="single" w:color="auto" w:sz="4" w:space="0"/>
            </w:tcBorders>
            <w:shd w:val="clear" w:color="000000" w:fill="FFFFFF"/>
            <w:vAlign w:val="center"/>
          </w:tcPr>
          <w:p w14:paraId="567DE047">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72" w:type="pct"/>
            <w:gridSpan w:val="6"/>
            <w:tcBorders>
              <w:top w:val="nil"/>
              <w:left w:val="nil"/>
              <w:bottom w:val="single" w:color="auto" w:sz="4" w:space="0"/>
              <w:right w:val="single" w:color="auto" w:sz="4" w:space="0"/>
            </w:tcBorders>
            <w:shd w:val="clear" w:color="000000" w:fill="FFFFFF"/>
            <w:vAlign w:val="center"/>
          </w:tcPr>
          <w:p w14:paraId="6642B7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42B627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53FA8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55423D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37034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7F4230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164F67">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09650DBF">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7777F083">
            <w:pPr>
              <w:widowControl/>
              <w:jc w:val="left"/>
              <w:rPr>
                <w:rFonts w:ascii="宋体" w:hAnsi="宋体" w:cs="宋体"/>
                <w:color w:val="000000"/>
                <w:kern w:val="0"/>
                <w:sz w:val="20"/>
                <w:szCs w:val="20"/>
              </w:rPr>
            </w:pPr>
          </w:p>
        </w:tc>
        <w:tc>
          <w:tcPr>
            <w:tcW w:w="141" w:type="pct"/>
            <w:gridSpan w:val="3"/>
            <w:tcBorders>
              <w:top w:val="nil"/>
              <w:left w:val="nil"/>
              <w:bottom w:val="single" w:color="auto" w:sz="4" w:space="0"/>
              <w:right w:val="single" w:color="auto" w:sz="4" w:space="0"/>
            </w:tcBorders>
            <w:shd w:val="clear" w:color="000000" w:fill="FFFFFF"/>
            <w:vAlign w:val="center"/>
          </w:tcPr>
          <w:p w14:paraId="78E243F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657" w:type="pct"/>
            <w:gridSpan w:val="6"/>
            <w:tcBorders>
              <w:top w:val="nil"/>
              <w:left w:val="nil"/>
              <w:bottom w:val="single" w:color="auto" w:sz="4" w:space="0"/>
              <w:right w:val="single" w:color="auto" w:sz="4" w:space="0"/>
            </w:tcBorders>
            <w:shd w:val="clear" w:color="000000" w:fill="FFFFFF"/>
            <w:vAlign w:val="center"/>
          </w:tcPr>
          <w:p w14:paraId="1FA08E70">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305" w:type="pct"/>
            <w:gridSpan w:val="5"/>
            <w:tcBorders>
              <w:top w:val="nil"/>
              <w:left w:val="nil"/>
              <w:bottom w:val="single" w:color="auto" w:sz="4" w:space="0"/>
              <w:right w:val="single" w:color="auto" w:sz="4" w:space="0"/>
            </w:tcBorders>
            <w:shd w:val="clear" w:color="000000" w:fill="FFFFFF"/>
            <w:vAlign w:val="center"/>
          </w:tcPr>
          <w:p w14:paraId="68EFB3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6F90CD1A">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247" w:type="pct"/>
            <w:gridSpan w:val="3"/>
            <w:tcBorders>
              <w:top w:val="nil"/>
              <w:left w:val="nil"/>
              <w:bottom w:val="single" w:color="auto" w:sz="4" w:space="0"/>
              <w:right w:val="single" w:color="auto" w:sz="4" w:space="0"/>
            </w:tcBorders>
            <w:shd w:val="clear" w:color="000000" w:fill="FFFFFF"/>
            <w:vAlign w:val="center"/>
          </w:tcPr>
          <w:p w14:paraId="38E23D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3B48E0E9">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381C8DC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2EDB95F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69" w:type="pct"/>
            <w:tcBorders>
              <w:top w:val="nil"/>
              <w:left w:val="nil"/>
              <w:bottom w:val="single" w:color="auto" w:sz="4" w:space="0"/>
              <w:right w:val="single" w:color="auto" w:sz="4" w:space="0"/>
            </w:tcBorders>
            <w:shd w:val="clear" w:color="000000" w:fill="FFFFFF"/>
            <w:vAlign w:val="center"/>
          </w:tcPr>
          <w:p w14:paraId="7F382A2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72" w:type="pct"/>
            <w:gridSpan w:val="6"/>
            <w:tcBorders>
              <w:top w:val="nil"/>
              <w:left w:val="nil"/>
              <w:bottom w:val="single" w:color="auto" w:sz="4" w:space="0"/>
              <w:right w:val="single" w:color="auto" w:sz="4" w:space="0"/>
            </w:tcBorders>
            <w:shd w:val="clear" w:color="000000" w:fill="FFFFFF"/>
            <w:vAlign w:val="center"/>
          </w:tcPr>
          <w:p w14:paraId="032DDA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49F792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3C235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6C0050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482F5C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46D841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80C175F">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5E94D0FE">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278FB92C">
            <w:pPr>
              <w:widowControl/>
              <w:jc w:val="left"/>
              <w:rPr>
                <w:rFonts w:ascii="宋体" w:hAnsi="宋体" w:cs="宋体"/>
                <w:color w:val="000000"/>
                <w:kern w:val="0"/>
                <w:sz w:val="20"/>
                <w:szCs w:val="20"/>
              </w:rPr>
            </w:pPr>
          </w:p>
        </w:tc>
        <w:tc>
          <w:tcPr>
            <w:tcW w:w="14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2DADDC04">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657" w:type="pct"/>
            <w:gridSpan w:val="6"/>
            <w:tcBorders>
              <w:top w:val="nil"/>
              <w:left w:val="nil"/>
              <w:bottom w:val="single" w:color="auto" w:sz="4" w:space="0"/>
              <w:right w:val="single" w:color="auto" w:sz="4" w:space="0"/>
            </w:tcBorders>
            <w:shd w:val="clear" w:color="000000" w:fill="FFFFFF"/>
            <w:vAlign w:val="center"/>
          </w:tcPr>
          <w:p w14:paraId="7B20D900">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305" w:type="pct"/>
            <w:gridSpan w:val="5"/>
            <w:tcBorders>
              <w:top w:val="nil"/>
              <w:left w:val="nil"/>
              <w:bottom w:val="single" w:color="auto" w:sz="4" w:space="0"/>
              <w:right w:val="single" w:color="auto" w:sz="4" w:space="0"/>
            </w:tcBorders>
            <w:shd w:val="clear" w:color="000000" w:fill="FFFFFF"/>
            <w:vAlign w:val="center"/>
          </w:tcPr>
          <w:p w14:paraId="4B81C5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020E2390">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47" w:type="pct"/>
            <w:gridSpan w:val="3"/>
            <w:tcBorders>
              <w:top w:val="nil"/>
              <w:left w:val="nil"/>
              <w:bottom w:val="single" w:color="auto" w:sz="4" w:space="0"/>
              <w:right w:val="single" w:color="auto" w:sz="4" w:space="0"/>
            </w:tcBorders>
            <w:shd w:val="clear" w:color="000000" w:fill="FFFFFF"/>
            <w:vAlign w:val="center"/>
          </w:tcPr>
          <w:p w14:paraId="0DFD09D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5D304A04">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0CBE5F9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3447D307">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69" w:type="pct"/>
            <w:tcBorders>
              <w:top w:val="nil"/>
              <w:left w:val="nil"/>
              <w:bottom w:val="single" w:color="auto" w:sz="4" w:space="0"/>
              <w:right w:val="single" w:color="auto" w:sz="4" w:space="0"/>
            </w:tcBorders>
            <w:shd w:val="clear" w:color="000000" w:fill="FFFFFF"/>
            <w:vAlign w:val="center"/>
          </w:tcPr>
          <w:p w14:paraId="405F33C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72" w:type="pct"/>
            <w:gridSpan w:val="6"/>
            <w:tcBorders>
              <w:top w:val="nil"/>
              <w:left w:val="nil"/>
              <w:bottom w:val="single" w:color="auto" w:sz="4" w:space="0"/>
              <w:right w:val="single" w:color="auto" w:sz="4" w:space="0"/>
            </w:tcBorders>
            <w:shd w:val="clear" w:color="000000" w:fill="FFFFFF"/>
            <w:vAlign w:val="center"/>
          </w:tcPr>
          <w:p w14:paraId="458A48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19E490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A83C7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39CE72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F24C2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6D649E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8C5BF1">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12DE966D">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34835ACA">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2722BA8B">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5247236B">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305" w:type="pct"/>
            <w:gridSpan w:val="5"/>
            <w:tcBorders>
              <w:top w:val="nil"/>
              <w:left w:val="nil"/>
              <w:bottom w:val="single" w:color="auto" w:sz="4" w:space="0"/>
              <w:right w:val="single" w:color="auto" w:sz="4" w:space="0"/>
            </w:tcBorders>
            <w:shd w:val="clear" w:color="000000" w:fill="FFFFFF"/>
            <w:vAlign w:val="center"/>
          </w:tcPr>
          <w:p w14:paraId="5DFF05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0B73B427">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247" w:type="pct"/>
            <w:gridSpan w:val="3"/>
            <w:tcBorders>
              <w:top w:val="nil"/>
              <w:left w:val="nil"/>
              <w:bottom w:val="single" w:color="auto" w:sz="4" w:space="0"/>
              <w:right w:val="single" w:color="auto" w:sz="4" w:space="0"/>
            </w:tcBorders>
            <w:shd w:val="clear" w:color="000000" w:fill="FFFFFF"/>
            <w:vAlign w:val="center"/>
          </w:tcPr>
          <w:p w14:paraId="4A8B96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66142D8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7D6EA36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6C7ACC5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69" w:type="pct"/>
            <w:tcBorders>
              <w:top w:val="nil"/>
              <w:left w:val="nil"/>
              <w:bottom w:val="single" w:color="auto" w:sz="4" w:space="0"/>
              <w:right w:val="single" w:color="auto" w:sz="4" w:space="0"/>
            </w:tcBorders>
            <w:shd w:val="clear" w:color="000000" w:fill="FFFFFF"/>
            <w:vAlign w:val="center"/>
          </w:tcPr>
          <w:p w14:paraId="753F6C9E">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72" w:type="pct"/>
            <w:gridSpan w:val="6"/>
            <w:tcBorders>
              <w:top w:val="nil"/>
              <w:left w:val="nil"/>
              <w:bottom w:val="single" w:color="auto" w:sz="4" w:space="0"/>
              <w:right w:val="single" w:color="auto" w:sz="4" w:space="0"/>
            </w:tcBorders>
            <w:shd w:val="clear" w:color="000000" w:fill="FFFFFF"/>
            <w:vAlign w:val="center"/>
          </w:tcPr>
          <w:p w14:paraId="6AD04E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7A822A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51074B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32C5C5E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2E317E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16E0B7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29D61A">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3D7AD3FC">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0496C5EF">
            <w:pPr>
              <w:widowControl/>
              <w:jc w:val="left"/>
              <w:rPr>
                <w:rFonts w:ascii="宋体" w:hAnsi="宋体" w:cs="宋体"/>
                <w:color w:val="000000"/>
                <w:kern w:val="0"/>
                <w:sz w:val="20"/>
                <w:szCs w:val="20"/>
              </w:rPr>
            </w:pPr>
          </w:p>
        </w:tc>
        <w:tc>
          <w:tcPr>
            <w:tcW w:w="141" w:type="pct"/>
            <w:gridSpan w:val="3"/>
            <w:tcBorders>
              <w:top w:val="nil"/>
              <w:left w:val="nil"/>
              <w:bottom w:val="single" w:color="auto" w:sz="4" w:space="0"/>
              <w:right w:val="single" w:color="auto" w:sz="4" w:space="0"/>
            </w:tcBorders>
            <w:shd w:val="clear" w:color="000000" w:fill="FFFFFF"/>
            <w:vAlign w:val="center"/>
          </w:tcPr>
          <w:p w14:paraId="684F9CF0">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657" w:type="pct"/>
            <w:gridSpan w:val="6"/>
            <w:tcBorders>
              <w:top w:val="nil"/>
              <w:left w:val="nil"/>
              <w:bottom w:val="single" w:color="auto" w:sz="4" w:space="0"/>
              <w:right w:val="single" w:color="auto" w:sz="4" w:space="0"/>
            </w:tcBorders>
            <w:shd w:val="clear" w:color="000000" w:fill="FFFFFF"/>
            <w:vAlign w:val="center"/>
          </w:tcPr>
          <w:p w14:paraId="1668EB3A">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305" w:type="pct"/>
            <w:gridSpan w:val="5"/>
            <w:tcBorders>
              <w:top w:val="nil"/>
              <w:left w:val="nil"/>
              <w:bottom w:val="single" w:color="auto" w:sz="4" w:space="0"/>
              <w:right w:val="single" w:color="auto" w:sz="4" w:space="0"/>
            </w:tcBorders>
            <w:shd w:val="clear" w:color="000000" w:fill="FFFFFF"/>
            <w:vAlign w:val="center"/>
          </w:tcPr>
          <w:p w14:paraId="1F52BD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1493D36D">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247" w:type="pct"/>
            <w:gridSpan w:val="3"/>
            <w:tcBorders>
              <w:top w:val="nil"/>
              <w:left w:val="nil"/>
              <w:bottom w:val="single" w:color="auto" w:sz="4" w:space="0"/>
              <w:right w:val="single" w:color="auto" w:sz="4" w:space="0"/>
            </w:tcBorders>
            <w:shd w:val="clear" w:color="000000" w:fill="FFFFFF"/>
            <w:vAlign w:val="center"/>
          </w:tcPr>
          <w:p w14:paraId="21BD55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7CEE8FEB">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639929D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67E4A48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69" w:type="pct"/>
            <w:tcBorders>
              <w:top w:val="nil"/>
              <w:left w:val="nil"/>
              <w:bottom w:val="single" w:color="auto" w:sz="4" w:space="0"/>
              <w:right w:val="single" w:color="auto" w:sz="4" w:space="0"/>
            </w:tcBorders>
            <w:shd w:val="clear" w:color="000000" w:fill="FFFFFF"/>
            <w:vAlign w:val="center"/>
          </w:tcPr>
          <w:p w14:paraId="79E806C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72" w:type="pct"/>
            <w:gridSpan w:val="6"/>
            <w:tcBorders>
              <w:top w:val="nil"/>
              <w:left w:val="nil"/>
              <w:bottom w:val="single" w:color="auto" w:sz="4" w:space="0"/>
              <w:right w:val="single" w:color="auto" w:sz="4" w:space="0"/>
            </w:tcBorders>
            <w:shd w:val="clear" w:color="000000" w:fill="FFFFFF"/>
            <w:vAlign w:val="center"/>
          </w:tcPr>
          <w:p w14:paraId="2F0F29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43C69A6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6828971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5CC597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4766BA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0C0D33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8708C0">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15A5823B">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67CDB7F2">
            <w:pPr>
              <w:widowControl/>
              <w:jc w:val="left"/>
              <w:rPr>
                <w:rFonts w:ascii="宋体" w:hAnsi="宋体" w:cs="宋体"/>
                <w:color w:val="000000"/>
                <w:kern w:val="0"/>
                <w:sz w:val="20"/>
                <w:szCs w:val="20"/>
              </w:rPr>
            </w:pPr>
          </w:p>
        </w:tc>
        <w:tc>
          <w:tcPr>
            <w:tcW w:w="141" w:type="pct"/>
            <w:gridSpan w:val="3"/>
            <w:tcBorders>
              <w:top w:val="nil"/>
              <w:left w:val="nil"/>
              <w:bottom w:val="single" w:color="auto" w:sz="4" w:space="0"/>
              <w:right w:val="single" w:color="auto" w:sz="4" w:space="0"/>
            </w:tcBorders>
            <w:shd w:val="clear" w:color="000000" w:fill="FFFFFF"/>
            <w:vAlign w:val="center"/>
          </w:tcPr>
          <w:p w14:paraId="31A16B0F">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657" w:type="pct"/>
            <w:gridSpan w:val="6"/>
            <w:tcBorders>
              <w:top w:val="nil"/>
              <w:left w:val="nil"/>
              <w:bottom w:val="single" w:color="auto" w:sz="4" w:space="0"/>
              <w:right w:val="single" w:color="auto" w:sz="4" w:space="0"/>
            </w:tcBorders>
            <w:shd w:val="clear" w:color="000000" w:fill="FFFFFF"/>
            <w:vAlign w:val="center"/>
          </w:tcPr>
          <w:p w14:paraId="45134769">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305" w:type="pct"/>
            <w:gridSpan w:val="5"/>
            <w:tcBorders>
              <w:top w:val="nil"/>
              <w:left w:val="nil"/>
              <w:bottom w:val="single" w:color="auto" w:sz="4" w:space="0"/>
              <w:right w:val="single" w:color="auto" w:sz="4" w:space="0"/>
            </w:tcBorders>
            <w:shd w:val="clear" w:color="000000" w:fill="FFFFFF"/>
            <w:vAlign w:val="center"/>
          </w:tcPr>
          <w:p w14:paraId="6ED2239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44D15DB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052C09F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12C6B2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1B9AF1B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637141FB">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69" w:type="pct"/>
            <w:tcBorders>
              <w:top w:val="nil"/>
              <w:left w:val="nil"/>
              <w:bottom w:val="single" w:color="auto" w:sz="4" w:space="0"/>
              <w:right w:val="single" w:color="auto" w:sz="4" w:space="0"/>
            </w:tcBorders>
            <w:shd w:val="clear" w:color="000000" w:fill="FFFFFF"/>
            <w:vAlign w:val="center"/>
          </w:tcPr>
          <w:p w14:paraId="2F22CA54">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672" w:type="pct"/>
            <w:gridSpan w:val="6"/>
            <w:tcBorders>
              <w:top w:val="nil"/>
              <w:left w:val="nil"/>
              <w:bottom w:val="single" w:color="auto" w:sz="4" w:space="0"/>
              <w:right w:val="single" w:color="auto" w:sz="4" w:space="0"/>
            </w:tcBorders>
            <w:shd w:val="clear" w:color="000000" w:fill="FFFFFF"/>
            <w:vAlign w:val="center"/>
          </w:tcPr>
          <w:p w14:paraId="01B8AC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526E09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762AD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51C3A5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09CBED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37709F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3BFCB90">
        <w:tblPrEx>
          <w:tblCellMar>
            <w:top w:w="0" w:type="dxa"/>
            <w:left w:w="108" w:type="dxa"/>
            <w:bottom w:w="0" w:type="dxa"/>
            <w:right w:w="108" w:type="dxa"/>
          </w:tblCellMar>
        </w:tblPrEx>
        <w:trPr>
          <w:gridBefore w:val="1"/>
          <w:wBefore w:w="82" w:type="pct"/>
          <w:trHeight w:val="720" w:hRule="atLeast"/>
        </w:trPr>
        <w:tc>
          <w:tcPr>
            <w:tcW w:w="181" w:type="pct"/>
            <w:gridSpan w:val="3"/>
            <w:vMerge w:val="continue"/>
            <w:tcBorders>
              <w:top w:val="nil"/>
              <w:left w:val="single" w:color="auto" w:sz="4" w:space="0"/>
              <w:bottom w:val="nil"/>
              <w:right w:val="single" w:color="auto" w:sz="4" w:space="0"/>
            </w:tcBorders>
            <w:vAlign w:val="center"/>
          </w:tcPr>
          <w:p w14:paraId="3031BC86">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49134534">
            <w:pPr>
              <w:widowControl/>
              <w:jc w:val="left"/>
              <w:rPr>
                <w:rFonts w:ascii="宋体" w:hAnsi="宋体" w:cs="宋体"/>
                <w:color w:val="000000"/>
                <w:kern w:val="0"/>
                <w:sz w:val="20"/>
                <w:szCs w:val="20"/>
              </w:rPr>
            </w:pPr>
          </w:p>
        </w:tc>
        <w:tc>
          <w:tcPr>
            <w:tcW w:w="141" w:type="pct"/>
            <w:gridSpan w:val="3"/>
            <w:tcBorders>
              <w:top w:val="nil"/>
              <w:left w:val="nil"/>
              <w:bottom w:val="single" w:color="auto" w:sz="4" w:space="0"/>
              <w:right w:val="single" w:color="auto" w:sz="4" w:space="0"/>
            </w:tcBorders>
            <w:shd w:val="clear" w:color="000000" w:fill="FFFFFF"/>
            <w:vAlign w:val="center"/>
          </w:tcPr>
          <w:p w14:paraId="227B5895">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657" w:type="pct"/>
            <w:gridSpan w:val="6"/>
            <w:tcBorders>
              <w:top w:val="nil"/>
              <w:left w:val="nil"/>
              <w:bottom w:val="single" w:color="auto" w:sz="4" w:space="0"/>
              <w:right w:val="single" w:color="auto" w:sz="4" w:space="0"/>
            </w:tcBorders>
            <w:shd w:val="clear" w:color="000000" w:fill="FFFFFF"/>
            <w:vAlign w:val="center"/>
          </w:tcPr>
          <w:p w14:paraId="59435C3D">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305" w:type="pct"/>
            <w:gridSpan w:val="5"/>
            <w:tcBorders>
              <w:top w:val="nil"/>
              <w:left w:val="nil"/>
              <w:bottom w:val="single" w:color="auto" w:sz="4" w:space="0"/>
              <w:right w:val="single" w:color="auto" w:sz="4" w:space="0"/>
            </w:tcBorders>
            <w:shd w:val="clear" w:color="000000" w:fill="FFFFFF"/>
            <w:vAlign w:val="center"/>
          </w:tcPr>
          <w:p w14:paraId="785F518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8" w:type="pct"/>
            <w:gridSpan w:val="3"/>
            <w:tcBorders>
              <w:top w:val="nil"/>
              <w:left w:val="nil"/>
              <w:bottom w:val="single" w:color="auto" w:sz="4" w:space="0"/>
              <w:right w:val="single" w:color="auto" w:sz="4" w:space="0"/>
            </w:tcBorders>
            <w:shd w:val="clear" w:color="000000" w:fill="FFFFFF"/>
            <w:vAlign w:val="center"/>
          </w:tcPr>
          <w:p w14:paraId="76AB1DB7">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47" w:type="pct"/>
            <w:gridSpan w:val="3"/>
            <w:tcBorders>
              <w:top w:val="nil"/>
              <w:left w:val="nil"/>
              <w:bottom w:val="single" w:color="auto" w:sz="4" w:space="0"/>
              <w:right w:val="single" w:color="auto" w:sz="4" w:space="0"/>
            </w:tcBorders>
            <w:shd w:val="clear" w:color="000000" w:fill="FFFFFF"/>
            <w:vAlign w:val="center"/>
          </w:tcPr>
          <w:p w14:paraId="477020B6">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334" w:type="pct"/>
            <w:gridSpan w:val="5"/>
            <w:tcBorders>
              <w:top w:val="nil"/>
              <w:left w:val="nil"/>
              <w:bottom w:val="single" w:color="auto" w:sz="4" w:space="0"/>
              <w:right w:val="single" w:color="auto" w:sz="4" w:space="0"/>
            </w:tcBorders>
            <w:shd w:val="clear" w:color="000000" w:fill="FFFFFF"/>
            <w:vAlign w:val="center"/>
          </w:tcPr>
          <w:p w14:paraId="6C45546C">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9" w:type="pct"/>
            <w:gridSpan w:val="3"/>
            <w:tcBorders>
              <w:top w:val="nil"/>
              <w:left w:val="nil"/>
              <w:bottom w:val="single" w:color="auto" w:sz="4" w:space="0"/>
              <w:right w:val="single" w:color="auto" w:sz="4" w:space="0"/>
            </w:tcBorders>
            <w:shd w:val="clear" w:color="000000" w:fill="FFFFFF"/>
            <w:vAlign w:val="center"/>
          </w:tcPr>
          <w:p w14:paraId="4E68125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515AF9F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169" w:type="pct"/>
            <w:tcBorders>
              <w:top w:val="nil"/>
              <w:left w:val="nil"/>
              <w:bottom w:val="single" w:color="auto" w:sz="4" w:space="0"/>
              <w:right w:val="single" w:color="auto" w:sz="4" w:space="0"/>
            </w:tcBorders>
            <w:shd w:val="clear" w:color="000000" w:fill="FFFFFF"/>
            <w:vAlign w:val="center"/>
          </w:tcPr>
          <w:p w14:paraId="7D8670B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672" w:type="pct"/>
            <w:gridSpan w:val="6"/>
            <w:tcBorders>
              <w:top w:val="nil"/>
              <w:left w:val="nil"/>
              <w:bottom w:val="single" w:color="auto" w:sz="4" w:space="0"/>
              <w:right w:val="single" w:color="auto" w:sz="4" w:space="0"/>
            </w:tcBorders>
            <w:shd w:val="clear" w:color="000000" w:fill="FFFFFF"/>
            <w:vAlign w:val="center"/>
          </w:tcPr>
          <w:p w14:paraId="5788EF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792BAC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082D4E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1BAAD8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0C0B95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308B3A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293E0C">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0376EAFE">
            <w:pPr>
              <w:widowControl/>
              <w:jc w:val="left"/>
              <w:rPr>
                <w:rFonts w:ascii="宋体" w:hAnsi="宋体" w:cs="宋体"/>
                <w:b/>
                <w:bCs/>
                <w:color w:val="000000"/>
                <w:kern w:val="0"/>
                <w:sz w:val="20"/>
                <w:szCs w:val="20"/>
              </w:rPr>
            </w:pPr>
          </w:p>
        </w:tc>
        <w:tc>
          <w:tcPr>
            <w:tcW w:w="334"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0966E9D3">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141" w:type="pct"/>
            <w:gridSpan w:val="3"/>
            <w:vMerge w:val="restart"/>
            <w:tcBorders>
              <w:top w:val="nil"/>
              <w:left w:val="single" w:color="auto" w:sz="4" w:space="0"/>
              <w:bottom w:val="single" w:color="auto" w:sz="4" w:space="0"/>
              <w:right w:val="single" w:color="auto" w:sz="4" w:space="0"/>
            </w:tcBorders>
            <w:shd w:val="clear" w:color="000000" w:fill="FFFFFF"/>
            <w:vAlign w:val="center"/>
          </w:tcPr>
          <w:p w14:paraId="0B09AA58">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657" w:type="pct"/>
            <w:gridSpan w:val="6"/>
            <w:tcBorders>
              <w:top w:val="nil"/>
              <w:left w:val="nil"/>
              <w:bottom w:val="single" w:color="auto" w:sz="4" w:space="0"/>
              <w:right w:val="single" w:color="auto" w:sz="4" w:space="0"/>
            </w:tcBorders>
            <w:shd w:val="clear" w:color="000000" w:fill="FFFFFF"/>
            <w:vAlign w:val="center"/>
          </w:tcPr>
          <w:p w14:paraId="0E3724FB">
            <w:pPr>
              <w:widowControl/>
              <w:jc w:val="center"/>
              <w:rPr>
                <w:rFonts w:ascii="宋体" w:hAnsi="宋体" w:cs="宋体"/>
                <w:color w:val="000000"/>
                <w:kern w:val="0"/>
                <w:sz w:val="20"/>
                <w:szCs w:val="20"/>
              </w:rPr>
            </w:pPr>
            <w:r>
              <w:rPr>
                <w:rFonts w:hint="eastAsia" w:ascii="宋体" w:hAnsi="宋体" w:cs="宋体"/>
                <w:color w:val="000000"/>
                <w:kern w:val="0"/>
                <w:sz w:val="20"/>
                <w:szCs w:val="20"/>
              </w:rPr>
              <w:t>“三公”经费变动率</w:t>
            </w:r>
          </w:p>
        </w:tc>
        <w:tc>
          <w:tcPr>
            <w:tcW w:w="305" w:type="pct"/>
            <w:gridSpan w:val="5"/>
            <w:tcBorders>
              <w:top w:val="nil"/>
              <w:left w:val="nil"/>
              <w:bottom w:val="single" w:color="auto" w:sz="4" w:space="0"/>
              <w:right w:val="single" w:color="auto" w:sz="4" w:space="0"/>
            </w:tcBorders>
            <w:shd w:val="clear" w:color="000000" w:fill="FFFFFF"/>
            <w:vAlign w:val="center"/>
          </w:tcPr>
          <w:p w14:paraId="455C7B54">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98" w:type="pct"/>
            <w:gridSpan w:val="3"/>
            <w:tcBorders>
              <w:top w:val="nil"/>
              <w:left w:val="nil"/>
              <w:bottom w:val="single" w:color="auto" w:sz="4" w:space="0"/>
              <w:right w:val="single" w:color="auto" w:sz="4" w:space="0"/>
            </w:tcBorders>
            <w:shd w:val="clear" w:color="000000" w:fill="FFFFFF"/>
            <w:vAlign w:val="center"/>
          </w:tcPr>
          <w:p w14:paraId="14FBE293">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47" w:type="pct"/>
            <w:gridSpan w:val="3"/>
            <w:tcBorders>
              <w:top w:val="nil"/>
              <w:left w:val="nil"/>
              <w:bottom w:val="single" w:color="auto" w:sz="4" w:space="0"/>
              <w:right w:val="single" w:color="auto" w:sz="4" w:space="0"/>
            </w:tcBorders>
            <w:shd w:val="clear" w:color="000000" w:fill="FFFFFF"/>
            <w:vAlign w:val="center"/>
          </w:tcPr>
          <w:p w14:paraId="0362327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6CB7269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89" w:type="pct"/>
            <w:gridSpan w:val="3"/>
            <w:tcBorders>
              <w:top w:val="nil"/>
              <w:left w:val="nil"/>
              <w:bottom w:val="single" w:color="auto" w:sz="4" w:space="0"/>
              <w:right w:val="single" w:color="auto" w:sz="4" w:space="0"/>
            </w:tcBorders>
            <w:shd w:val="clear" w:color="000000" w:fill="FFFFFF"/>
            <w:vAlign w:val="center"/>
          </w:tcPr>
          <w:p w14:paraId="3975058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4C0B0AEB">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69" w:type="pct"/>
            <w:tcBorders>
              <w:top w:val="nil"/>
              <w:left w:val="nil"/>
              <w:bottom w:val="single" w:color="auto" w:sz="4" w:space="0"/>
              <w:right w:val="single" w:color="auto" w:sz="4" w:space="0"/>
            </w:tcBorders>
            <w:shd w:val="clear" w:color="000000" w:fill="FFFFFF"/>
            <w:vAlign w:val="center"/>
          </w:tcPr>
          <w:p w14:paraId="49273F06">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72" w:type="pct"/>
            <w:gridSpan w:val="6"/>
            <w:tcBorders>
              <w:top w:val="nil"/>
              <w:left w:val="nil"/>
              <w:bottom w:val="single" w:color="auto" w:sz="4" w:space="0"/>
              <w:right w:val="single" w:color="auto" w:sz="4" w:space="0"/>
            </w:tcBorders>
            <w:shd w:val="clear" w:color="000000" w:fill="FFFFFF"/>
            <w:vAlign w:val="center"/>
          </w:tcPr>
          <w:p w14:paraId="3CB0BB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4645DB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111927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257528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FA2DB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5A689A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DEC1090">
        <w:tblPrEx>
          <w:tblCellMar>
            <w:top w:w="0" w:type="dxa"/>
            <w:left w:w="108" w:type="dxa"/>
            <w:bottom w:w="0" w:type="dxa"/>
            <w:right w:w="108" w:type="dxa"/>
          </w:tblCellMar>
        </w:tblPrEx>
        <w:trPr>
          <w:gridBefore w:val="1"/>
          <w:wBefore w:w="82" w:type="pct"/>
          <w:trHeight w:val="480" w:hRule="atLeast"/>
        </w:trPr>
        <w:tc>
          <w:tcPr>
            <w:tcW w:w="181" w:type="pct"/>
            <w:gridSpan w:val="3"/>
            <w:vMerge w:val="continue"/>
            <w:tcBorders>
              <w:top w:val="nil"/>
              <w:left w:val="single" w:color="auto" w:sz="4" w:space="0"/>
              <w:bottom w:val="nil"/>
              <w:right w:val="single" w:color="auto" w:sz="4" w:space="0"/>
            </w:tcBorders>
            <w:vAlign w:val="center"/>
          </w:tcPr>
          <w:p w14:paraId="4A07D329">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0B9F3DCA">
            <w:pPr>
              <w:widowControl/>
              <w:jc w:val="left"/>
              <w:rPr>
                <w:rFonts w:ascii="宋体" w:hAnsi="宋体" w:cs="宋体"/>
                <w:color w:val="000000"/>
                <w:kern w:val="0"/>
                <w:sz w:val="20"/>
                <w:szCs w:val="20"/>
              </w:rPr>
            </w:pPr>
          </w:p>
        </w:tc>
        <w:tc>
          <w:tcPr>
            <w:tcW w:w="141" w:type="pct"/>
            <w:gridSpan w:val="3"/>
            <w:vMerge w:val="continue"/>
            <w:tcBorders>
              <w:top w:val="nil"/>
              <w:left w:val="single" w:color="auto" w:sz="4" w:space="0"/>
              <w:bottom w:val="single" w:color="auto" w:sz="4" w:space="0"/>
              <w:right w:val="single" w:color="auto" w:sz="4" w:space="0"/>
            </w:tcBorders>
            <w:vAlign w:val="center"/>
          </w:tcPr>
          <w:p w14:paraId="2AE77E52">
            <w:pPr>
              <w:widowControl/>
              <w:jc w:val="left"/>
              <w:rPr>
                <w:rFonts w:ascii="宋体" w:hAnsi="宋体" w:cs="宋体"/>
                <w:color w:val="000000"/>
                <w:kern w:val="0"/>
                <w:sz w:val="20"/>
                <w:szCs w:val="20"/>
              </w:rPr>
            </w:pPr>
          </w:p>
        </w:tc>
        <w:tc>
          <w:tcPr>
            <w:tcW w:w="657" w:type="pct"/>
            <w:gridSpan w:val="6"/>
            <w:tcBorders>
              <w:top w:val="nil"/>
              <w:left w:val="nil"/>
              <w:bottom w:val="single" w:color="auto" w:sz="4" w:space="0"/>
              <w:right w:val="single" w:color="auto" w:sz="4" w:space="0"/>
            </w:tcBorders>
            <w:shd w:val="clear" w:color="000000" w:fill="FFFFFF"/>
            <w:vAlign w:val="center"/>
          </w:tcPr>
          <w:p w14:paraId="64C38C0A">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305" w:type="pct"/>
            <w:gridSpan w:val="5"/>
            <w:tcBorders>
              <w:top w:val="nil"/>
              <w:left w:val="nil"/>
              <w:bottom w:val="single" w:color="auto" w:sz="4" w:space="0"/>
              <w:right w:val="single" w:color="auto" w:sz="4" w:space="0"/>
            </w:tcBorders>
            <w:shd w:val="clear" w:color="000000" w:fill="FFFFFF"/>
            <w:vAlign w:val="center"/>
          </w:tcPr>
          <w:p w14:paraId="0ADF2F51">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198" w:type="pct"/>
            <w:gridSpan w:val="3"/>
            <w:tcBorders>
              <w:top w:val="nil"/>
              <w:left w:val="nil"/>
              <w:bottom w:val="single" w:color="auto" w:sz="4" w:space="0"/>
              <w:right w:val="single" w:color="auto" w:sz="4" w:space="0"/>
            </w:tcBorders>
            <w:shd w:val="clear" w:color="000000" w:fill="FFFFFF"/>
            <w:vAlign w:val="center"/>
          </w:tcPr>
          <w:p w14:paraId="72962DE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7" w:type="pct"/>
            <w:gridSpan w:val="3"/>
            <w:tcBorders>
              <w:top w:val="nil"/>
              <w:left w:val="nil"/>
              <w:bottom w:val="single" w:color="auto" w:sz="4" w:space="0"/>
              <w:right w:val="single" w:color="auto" w:sz="4" w:space="0"/>
            </w:tcBorders>
            <w:shd w:val="clear" w:color="000000" w:fill="FFFFFF"/>
            <w:vAlign w:val="center"/>
          </w:tcPr>
          <w:p w14:paraId="5EA7072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6304E61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9" w:type="pct"/>
            <w:gridSpan w:val="3"/>
            <w:tcBorders>
              <w:top w:val="nil"/>
              <w:left w:val="nil"/>
              <w:bottom w:val="single" w:color="auto" w:sz="4" w:space="0"/>
              <w:right w:val="single" w:color="auto" w:sz="4" w:space="0"/>
            </w:tcBorders>
            <w:shd w:val="clear" w:color="000000" w:fill="FFFFFF"/>
            <w:vAlign w:val="center"/>
          </w:tcPr>
          <w:p w14:paraId="4D11375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15805343">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169" w:type="pct"/>
            <w:tcBorders>
              <w:top w:val="nil"/>
              <w:left w:val="nil"/>
              <w:bottom w:val="single" w:color="auto" w:sz="4" w:space="0"/>
              <w:right w:val="single" w:color="auto" w:sz="4" w:space="0"/>
            </w:tcBorders>
            <w:shd w:val="clear" w:color="000000" w:fill="FFFFFF"/>
            <w:vAlign w:val="center"/>
          </w:tcPr>
          <w:p w14:paraId="555B9674">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672" w:type="pct"/>
            <w:gridSpan w:val="6"/>
            <w:tcBorders>
              <w:top w:val="nil"/>
              <w:left w:val="nil"/>
              <w:bottom w:val="single" w:color="auto" w:sz="4" w:space="0"/>
              <w:right w:val="single" w:color="auto" w:sz="4" w:space="0"/>
            </w:tcBorders>
            <w:shd w:val="clear" w:color="000000" w:fill="FFFFFF"/>
            <w:vAlign w:val="center"/>
          </w:tcPr>
          <w:p w14:paraId="1D9833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319BF0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34EFED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362438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0EA38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109D29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A6824AF">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6D529159">
            <w:pPr>
              <w:widowControl/>
              <w:jc w:val="left"/>
              <w:rPr>
                <w:rFonts w:ascii="宋体" w:hAnsi="宋体" w:cs="宋体"/>
                <w:b/>
                <w:bCs/>
                <w:color w:val="000000"/>
                <w:kern w:val="0"/>
                <w:sz w:val="20"/>
                <w:szCs w:val="20"/>
              </w:rPr>
            </w:pPr>
          </w:p>
        </w:tc>
        <w:tc>
          <w:tcPr>
            <w:tcW w:w="334" w:type="pct"/>
            <w:gridSpan w:val="4"/>
            <w:vMerge w:val="restart"/>
            <w:tcBorders>
              <w:top w:val="nil"/>
              <w:left w:val="single" w:color="auto" w:sz="4" w:space="0"/>
              <w:bottom w:val="single" w:color="auto" w:sz="4" w:space="0"/>
              <w:right w:val="single" w:color="auto" w:sz="4" w:space="0"/>
            </w:tcBorders>
            <w:shd w:val="clear" w:color="000000" w:fill="FFFFFF"/>
            <w:vAlign w:val="center"/>
          </w:tcPr>
          <w:p w14:paraId="3FD8F2EE">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141" w:type="pct"/>
            <w:gridSpan w:val="3"/>
            <w:tcBorders>
              <w:top w:val="nil"/>
              <w:left w:val="nil"/>
              <w:bottom w:val="single" w:color="auto" w:sz="4" w:space="0"/>
              <w:right w:val="single" w:color="auto" w:sz="4" w:space="0"/>
            </w:tcBorders>
            <w:shd w:val="clear" w:color="000000" w:fill="FFFFFF"/>
            <w:vAlign w:val="center"/>
          </w:tcPr>
          <w:p w14:paraId="352673E4">
            <w:pPr>
              <w:widowControl/>
              <w:jc w:val="center"/>
              <w:rPr>
                <w:rFonts w:ascii="宋体" w:hAnsi="宋体" w:cs="宋体"/>
                <w:color w:val="000000"/>
                <w:kern w:val="0"/>
                <w:sz w:val="20"/>
                <w:szCs w:val="20"/>
              </w:rPr>
            </w:pPr>
            <w:r>
              <w:rPr>
                <w:rFonts w:hint="eastAsia" w:ascii="宋体" w:hAnsi="宋体" w:cs="宋体"/>
                <w:color w:val="000000"/>
                <w:kern w:val="0"/>
                <w:sz w:val="20"/>
                <w:szCs w:val="20"/>
              </w:rPr>
              <w:t>政治效益</w:t>
            </w:r>
          </w:p>
        </w:tc>
        <w:tc>
          <w:tcPr>
            <w:tcW w:w="657" w:type="pct"/>
            <w:gridSpan w:val="6"/>
            <w:tcBorders>
              <w:top w:val="nil"/>
              <w:left w:val="nil"/>
              <w:bottom w:val="single" w:color="auto" w:sz="4" w:space="0"/>
              <w:right w:val="single" w:color="auto" w:sz="4" w:space="0"/>
            </w:tcBorders>
            <w:shd w:val="clear" w:color="000000" w:fill="FFFFFF"/>
            <w:vAlign w:val="center"/>
          </w:tcPr>
          <w:p w14:paraId="2F2551A8">
            <w:pPr>
              <w:widowControl/>
              <w:jc w:val="center"/>
              <w:rPr>
                <w:rFonts w:ascii="宋体" w:hAnsi="宋体" w:cs="宋体"/>
                <w:color w:val="000000"/>
                <w:kern w:val="0"/>
                <w:sz w:val="20"/>
                <w:szCs w:val="20"/>
              </w:rPr>
            </w:pPr>
            <w:r>
              <w:rPr>
                <w:rFonts w:hint="eastAsia" w:ascii="宋体" w:hAnsi="宋体" w:cs="宋体"/>
                <w:color w:val="000000"/>
                <w:kern w:val="0"/>
                <w:sz w:val="20"/>
                <w:szCs w:val="20"/>
              </w:rPr>
              <w:t>有利于促进社会公平、正义</w:t>
            </w:r>
          </w:p>
        </w:tc>
        <w:tc>
          <w:tcPr>
            <w:tcW w:w="305" w:type="pct"/>
            <w:gridSpan w:val="5"/>
            <w:tcBorders>
              <w:top w:val="nil"/>
              <w:left w:val="nil"/>
              <w:bottom w:val="single" w:color="auto" w:sz="4" w:space="0"/>
              <w:right w:val="single" w:color="auto" w:sz="4" w:space="0"/>
            </w:tcBorders>
            <w:shd w:val="clear" w:color="000000" w:fill="FFFFFF"/>
            <w:vAlign w:val="center"/>
          </w:tcPr>
          <w:p w14:paraId="6A0F942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1D66A4D6">
            <w:pPr>
              <w:widowControl/>
              <w:jc w:val="center"/>
              <w:rPr>
                <w:rFonts w:ascii="宋体" w:hAnsi="宋体" w:cs="宋体"/>
                <w:color w:val="000000"/>
                <w:kern w:val="0"/>
                <w:sz w:val="20"/>
                <w:szCs w:val="20"/>
              </w:rPr>
            </w:pPr>
            <w:r>
              <w:rPr>
                <w:rFonts w:hint="eastAsia" w:ascii="宋体" w:hAnsi="宋体" w:cs="宋体"/>
                <w:color w:val="000000"/>
                <w:kern w:val="0"/>
                <w:sz w:val="20"/>
                <w:szCs w:val="20"/>
              </w:rPr>
              <w:t>公平正义</w:t>
            </w:r>
          </w:p>
        </w:tc>
        <w:tc>
          <w:tcPr>
            <w:tcW w:w="247" w:type="pct"/>
            <w:gridSpan w:val="3"/>
            <w:tcBorders>
              <w:top w:val="nil"/>
              <w:left w:val="nil"/>
              <w:bottom w:val="single" w:color="auto" w:sz="4" w:space="0"/>
              <w:right w:val="single" w:color="auto" w:sz="4" w:space="0"/>
            </w:tcBorders>
            <w:shd w:val="clear" w:color="000000" w:fill="FFFFFF"/>
            <w:vAlign w:val="center"/>
          </w:tcPr>
          <w:p w14:paraId="1BF3D8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0D4424E7">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1E5A71B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1B429BD3">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9" w:type="pct"/>
            <w:tcBorders>
              <w:top w:val="nil"/>
              <w:left w:val="nil"/>
              <w:bottom w:val="single" w:color="auto" w:sz="4" w:space="0"/>
              <w:right w:val="single" w:color="auto" w:sz="4" w:space="0"/>
            </w:tcBorders>
            <w:shd w:val="clear" w:color="000000" w:fill="FFFFFF"/>
            <w:vAlign w:val="center"/>
          </w:tcPr>
          <w:p w14:paraId="1E3662E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2" w:type="pct"/>
            <w:gridSpan w:val="6"/>
            <w:tcBorders>
              <w:top w:val="nil"/>
              <w:left w:val="nil"/>
              <w:bottom w:val="single" w:color="auto" w:sz="4" w:space="0"/>
              <w:right w:val="single" w:color="auto" w:sz="4" w:space="0"/>
            </w:tcBorders>
            <w:shd w:val="clear" w:color="000000" w:fill="FFFFFF"/>
            <w:vAlign w:val="center"/>
          </w:tcPr>
          <w:p w14:paraId="173651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4A9846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30385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77FB96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07C570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440C79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0FCB255">
        <w:tblPrEx>
          <w:tblCellMar>
            <w:top w:w="0" w:type="dxa"/>
            <w:left w:w="108" w:type="dxa"/>
            <w:bottom w:w="0" w:type="dxa"/>
            <w:right w:w="108" w:type="dxa"/>
          </w:tblCellMar>
        </w:tblPrEx>
        <w:trPr>
          <w:gridBefore w:val="1"/>
          <w:wBefore w:w="82" w:type="pct"/>
          <w:trHeight w:val="960" w:hRule="atLeast"/>
        </w:trPr>
        <w:tc>
          <w:tcPr>
            <w:tcW w:w="181" w:type="pct"/>
            <w:gridSpan w:val="3"/>
            <w:vMerge w:val="continue"/>
            <w:tcBorders>
              <w:top w:val="nil"/>
              <w:left w:val="single" w:color="auto" w:sz="4" w:space="0"/>
              <w:bottom w:val="nil"/>
              <w:right w:val="single" w:color="auto" w:sz="4" w:space="0"/>
            </w:tcBorders>
            <w:vAlign w:val="center"/>
          </w:tcPr>
          <w:p w14:paraId="7970476B">
            <w:pPr>
              <w:widowControl/>
              <w:jc w:val="left"/>
              <w:rPr>
                <w:rFonts w:ascii="宋体" w:hAnsi="宋体" w:cs="宋体"/>
                <w:b/>
                <w:bCs/>
                <w:color w:val="000000"/>
                <w:kern w:val="0"/>
                <w:sz w:val="20"/>
                <w:szCs w:val="20"/>
              </w:rPr>
            </w:pPr>
          </w:p>
        </w:tc>
        <w:tc>
          <w:tcPr>
            <w:tcW w:w="334" w:type="pct"/>
            <w:gridSpan w:val="4"/>
            <w:vMerge w:val="continue"/>
            <w:tcBorders>
              <w:top w:val="nil"/>
              <w:left w:val="single" w:color="auto" w:sz="4" w:space="0"/>
              <w:bottom w:val="single" w:color="auto" w:sz="4" w:space="0"/>
              <w:right w:val="single" w:color="auto" w:sz="4" w:space="0"/>
            </w:tcBorders>
            <w:vAlign w:val="center"/>
          </w:tcPr>
          <w:p w14:paraId="49144E38">
            <w:pPr>
              <w:widowControl/>
              <w:jc w:val="left"/>
              <w:rPr>
                <w:rFonts w:ascii="宋体" w:hAnsi="宋体" w:cs="宋体"/>
                <w:color w:val="000000"/>
                <w:kern w:val="0"/>
                <w:sz w:val="20"/>
                <w:szCs w:val="20"/>
              </w:rPr>
            </w:pPr>
          </w:p>
        </w:tc>
        <w:tc>
          <w:tcPr>
            <w:tcW w:w="141" w:type="pct"/>
            <w:gridSpan w:val="3"/>
            <w:tcBorders>
              <w:top w:val="nil"/>
              <w:left w:val="nil"/>
              <w:bottom w:val="single" w:color="auto" w:sz="4" w:space="0"/>
              <w:right w:val="single" w:color="auto" w:sz="4" w:space="0"/>
            </w:tcBorders>
            <w:shd w:val="clear" w:color="000000" w:fill="FFFFFF"/>
            <w:vAlign w:val="center"/>
          </w:tcPr>
          <w:p w14:paraId="5A33AB76">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657" w:type="pct"/>
            <w:gridSpan w:val="6"/>
            <w:tcBorders>
              <w:top w:val="nil"/>
              <w:left w:val="nil"/>
              <w:bottom w:val="single" w:color="auto" w:sz="4" w:space="0"/>
              <w:right w:val="single" w:color="auto" w:sz="4" w:space="0"/>
            </w:tcBorders>
            <w:shd w:val="clear" w:color="000000" w:fill="FFFFFF"/>
            <w:vAlign w:val="center"/>
          </w:tcPr>
          <w:p w14:paraId="127F1EFC">
            <w:pPr>
              <w:widowControl/>
              <w:jc w:val="center"/>
              <w:rPr>
                <w:rFonts w:ascii="宋体" w:hAnsi="宋体" w:cs="宋体"/>
                <w:color w:val="000000"/>
                <w:kern w:val="0"/>
                <w:sz w:val="20"/>
                <w:szCs w:val="20"/>
              </w:rPr>
            </w:pPr>
            <w:r>
              <w:rPr>
                <w:rFonts w:hint="eastAsia" w:ascii="宋体" w:hAnsi="宋体" w:cs="宋体"/>
                <w:color w:val="000000"/>
                <w:kern w:val="0"/>
                <w:sz w:val="20"/>
                <w:szCs w:val="20"/>
              </w:rPr>
              <w:t>被保障人员满意度</w:t>
            </w:r>
          </w:p>
        </w:tc>
        <w:tc>
          <w:tcPr>
            <w:tcW w:w="305" w:type="pct"/>
            <w:gridSpan w:val="5"/>
            <w:tcBorders>
              <w:top w:val="nil"/>
              <w:left w:val="nil"/>
              <w:bottom w:val="single" w:color="auto" w:sz="4" w:space="0"/>
              <w:right w:val="single" w:color="auto" w:sz="4" w:space="0"/>
            </w:tcBorders>
            <w:shd w:val="clear" w:color="000000" w:fill="FFFFFF"/>
            <w:vAlign w:val="center"/>
          </w:tcPr>
          <w:p w14:paraId="40DBAB8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198" w:type="pct"/>
            <w:gridSpan w:val="3"/>
            <w:tcBorders>
              <w:top w:val="nil"/>
              <w:left w:val="nil"/>
              <w:bottom w:val="single" w:color="auto" w:sz="4" w:space="0"/>
              <w:right w:val="single" w:color="auto" w:sz="4" w:space="0"/>
            </w:tcBorders>
            <w:shd w:val="clear" w:color="000000" w:fill="FFFFFF"/>
            <w:vAlign w:val="center"/>
          </w:tcPr>
          <w:p w14:paraId="43CC4C51">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47" w:type="pct"/>
            <w:gridSpan w:val="3"/>
            <w:tcBorders>
              <w:top w:val="nil"/>
              <w:left w:val="nil"/>
              <w:bottom w:val="single" w:color="auto" w:sz="4" w:space="0"/>
              <w:right w:val="single" w:color="auto" w:sz="4" w:space="0"/>
            </w:tcBorders>
            <w:shd w:val="clear" w:color="000000" w:fill="FFFFFF"/>
            <w:vAlign w:val="center"/>
          </w:tcPr>
          <w:p w14:paraId="755F2E4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34" w:type="pct"/>
            <w:gridSpan w:val="5"/>
            <w:tcBorders>
              <w:top w:val="nil"/>
              <w:left w:val="nil"/>
              <w:bottom w:val="single" w:color="auto" w:sz="4" w:space="0"/>
              <w:right w:val="single" w:color="auto" w:sz="4" w:space="0"/>
            </w:tcBorders>
            <w:shd w:val="clear" w:color="000000" w:fill="FFFFFF"/>
            <w:vAlign w:val="center"/>
          </w:tcPr>
          <w:p w14:paraId="45D62E72">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89" w:type="pct"/>
            <w:gridSpan w:val="3"/>
            <w:tcBorders>
              <w:top w:val="nil"/>
              <w:left w:val="nil"/>
              <w:bottom w:val="single" w:color="auto" w:sz="4" w:space="0"/>
              <w:right w:val="single" w:color="auto" w:sz="4" w:space="0"/>
            </w:tcBorders>
            <w:shd w:val="clear" w:color="000000" w:fill="FFFFFF"/>
            <w:vAlign w:val="center"/>
          </w:tcPr>
          <w:p w14:paraId="73F92FD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26C4346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69" w:type="pct"/>
            <w:tcBorders>
              <w:top w:val="nil"/>
              <w:left w:val="nil"/>
              <w:bottom w:val="single" w:color="auto" w:sz="4" w:space="0"/>
              <w:right w:val="single" w:color="auto" w:sz="4" w:space="0"/>
            </w:tcBorders>
            <w:shd w:val="clear" w:color="000000" w:fill="FFFFFF"/>
            <w:vAlign w:val="center"/>
          </w:tcPr>
          <w:p w14:paraId="491E200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72" w:type="pct"/>
            <w:gridSpan w:val="6"/>
            <w:tcBorders>
              <w:top w:val="nil"/>
              <w:left w:val="nil"/>
              <w:bottom w:val="single" w:color="auto" w:sz="4" w:space="0"/>
              <w:right w:val="single" w:color="auto" w:sz="4" w:space="0"/>
            </w:tcBorders>
            <w:shd w:val="clear" w:color="000000" w:fill="FFFFFF"/>
            <w:vAlign w:val="center"/>
          </w:tcPr>
          <w:p w14:paraId="3D7F74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136FEF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4089330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38FD86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DEB11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797529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AD4D0B1">
        <w:tblPrEx>
          <w:tblCellMar>
            <w:top w:w="0" w:type="dxa"/>
            <w:left w:w="108" w:type="dxa"/>
            <w:bottom w:w="0" w:type="dxa"/>
            <w:right w:w="108" w:type="dxa"/>
          </w:tblCellMar>
        </w:tblPrEx>
        <w:trPr>
          <w:gridBefore w:val="1"/>
          <w:wBefore w:w="82" w:type="pct"/>
          <w:trHeight w:val="2400" w:hRule="atLeast"/>
        </w:trPr>
        <w:tc>
          <w:tcPr>
            <w:tcW w:w="181" w:type="pct"/>
            <w:gridSpan w:val="3"/>
            <w:vMerge w:val="continue"/>
            <w:tcBorders>
              <w:top w:val="nil"/>
              <w:left w:val="single" w:color="auto" w:sz="4" w:space="0"/>
              <w:bottom w:val="nil"/>
              <w:right w:val="single" w:color="auto" w:sz="4" w:space="0"/>
            </w:tcBorders>
            <w:vAlign w:val="center"/>
          </w:tcPr>
          <w:p w14:paraId="0174FFD5">
            <w:pPr>
              <w:widowControl/>
              <w:jc w:val="left"/>
              <w:rPr>
                <w:rFonts w:ascii="宋体" w:hAnsi="宋体" w:cs="宋体"/>
                <w:b/>
                <w:bCs/>
                <w:color w:val="000000"/>
                <w:kern w:val="0"/>
                <w:sz w:val="20"/>
                <w:szCs w:val="20"/>
              </w:rPr>
            </w:pPr>
          </w:p>
        </w:tc>
        <w:tc>
          <w:tcPr>
            <w:tcW w:w="334" w:type="pct"/>
            <w:gridSpan w:val="4"/>
            <w:tcBorders>
              <w:top w:val="nil"/>
              <w:left w:val="nil"/>
              <w:bottom w:val="single" w:color="auto" w:sz="4" w:space="0"/>
              <w:right w:val="single" w:color="auto" w:sz="4" w:space="0"/>
            </w:tcBorders>
            <w:shd w:val="clear" w:color="000000" w:fill="FFFFFF"/>
            <w:vAlign w:val="center"/>
          </w:tcPr>
          <w:p w14:paraId="7BF08F0C">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141" w:type="pct"/>
            <w:gridSpan w:val="3"/>
            <w:tcBorders>
              <w:top w:val="nil"/>
              <w:left w:val="nil"/>
              <w:bottom w:val="single" w:color="auto" w:sz="4" w:space="0"/>
              <w:right w:val="single" w:color="auto" w:sz="4" w:space="0"/>
            </w:tcBorders>
            <w:shd w:val="clear" w:color="000000" w:fill="FFFFFF"/>
            <w:vAlign w:val="center"/>
          </w:tcPr>
          <w:p w14:paraId="45D03CD2">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657" w:type="pct"/>
            <w:gridSpan w:val="6"/>
            <w:tcBorders>
              <w:top w:val="nil"/>
              <w:left w:val="nil"/>
              <w:bottom w:val="single" w:color="auto" w:sz="4" w:space="0"/>
              <w:right w:val="single" w:color="auto" w:sz="4" w:space="0"/>
            </w:tcBorders>
            <w:shd w:val="clear" w:color="000000" w:fill="FFFFFF"/>
            <w:vAlign w:val="center"/>
          </w:tcPr>
          <w:p w14:paraId="466C59C1">
            <w:pPr>
              <w:widowControl/>
              <w:jc w:val="center"/>
              <w:rPr>
                <w:rFonts w:ascii="宋体" w:hAnsi="宋体" w:cs="宋体"/>
                <w:color w:val="000000"/>
                <w:kern w:val="0"/>
                <w:sz w:val="20"/>
                <w:szCs w:val="20"/>
              </w:rPr>
            </w:pPr>
            <w:r>
              <w:rPr>
                <w:rFonts w:hint="eastAsia" w:ascii="宋体" w:hAnsi="宋体" w:cs="宋体"/>
                <w:color w:val="000000"/>
                <w:kern w:val="0"/>
                <w:sz w:val="20"/>
                <w:szCs w:val="20"/>
              </w:rPr>
              <w:t>完善巡视巡察上下联动工作格局</w:t>
            </w:r>
          </w:p>
        </w:tc>
        <w:tc>
          <w:tcPr>
            <w:tcW w:w="305" w:type="pct"/>
            <w:gridSpan w:val="5"/>
            <w:tcBorders>
              <w:top w:val="nil"/>
              <w:left w:val="nil"/>
              <w:bottom w:val="single" w:color="auto" w:sz="4" w:space="0"/>
              <w:right w:val="single" w:color="auto" w:sz="4" w:space="0"/>
            </w:tcBorders>
            <w:shd w:val="clear" w:color="000000" w:fill="FFFFFF"/>
            <w:vAlign w:val="center"/>
          </w:tcPr>
          <w:p w14:paraId="0E39B1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8" w:type="pct"/>
            <w:gridSpan w:val="3"/>
            <w:tcBorders>
              <w:top w:val="nil"/>
              <w:left w:val="nil"/>
              <w:bottom w:val="single" w:color="auto" w:sz="4" w:space="0"/>
              <w:right w:val="single" w:color="auto" w:sz="4" w:space="0"/>
            </w:tcBorders>
            <w:shd w:val="clear" w:color="000000" w:fill="FFFFFF"/>
            <w:vAlign w:val="center"/>
          </w:tcPr>
          <w:p w14:paraId="3A967FEE">
            <w:pPr>
              <w:widowControl/>
              <w:jc w:val="center"/>
              <w:rPr>
                <w:rFonts w:ascii="宋体" w:hAnsi="宋体" w:cs="宋体"/>
                <w:color w:val="000000"/>
                <w:kern w:val="0"/>
                <w:sz w:val="20"/>
                <w:szCs w:val="20"/>
              </w:rPr>
            </w:pPr>
            <w:r>
              <w:rPr>
                <w:rFonts w:hint="eastAsia" w:ascii="宋体" w:hAnsi="宋体" w:cs="宋体"/>
                <w:color w:val="000000"/>
                <w:kern w:val="0"/>
                <w:sz w:val="20"/>
                <w:szCs w:val="20"/>
              </w:rPr>
              <w:t>完善</w:t>
            </w:r>
          </w:p>
        </w:tc>
        <w:tc>
          <w:tcPr>
            <w:tcW w:w="247" w:type="pct"/>
            <w:gridSpan w:val="3"/>
            <w:tcBorders>
              <w:top w:val="nil"/>
              <w:left w:val="nil"/>
              <w:bottom w:val="single" w:color="auto" w:sz="4" w:space="0"/>
              <w:right w:val="single" w:color="auto" w:sz="4" w:space="0"/>
            </w:tcBorders>
            <w:shd w:val="clear" w:color="000000" w:fill="FFFFFF"/>
            <w:vAlign w:val="center"/>
          </w:tcPr>
          <w:p w14:paraId="1C5E89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4" w:type="pct"/>
            <w:gridSpan w:val="5"/>
            <w:tcBorders>
              <w:top w:val="nil"/>
              <w:left w:val="nil"/>
              <w:bottom w:val="single" w:color="auto" w:sz="4" w:space="0"/>
              <w:right w:val="single" w:color="auto" w:sz="4" w:space="0"/>
            </w:tcBorders>
            <w:shd w:val="clear" w:color="000000" w:fill="FFFFFF"/>
            <w:vAlign w:val="center"/>
          </w:tcPr>
          <w:p w14:paraId="5106B806">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189" w:type="pct"/>
            <w:gridSpan w:val="3"/>
            <w:tcBorders>
              <w:top w:val="nil"/>
              <w:left w:val="nil"/>
              <w:bottom w:val="single" w:color="auto" w:sz="4" w:space="0"/>
              <w:right w:val="single" w:color="auto" w:sz="4" w:space="0"/>
            </w:tcBorders>
            <w:shd w:val="clear" w:color="000000" w:fill="FFFFFF"/>
            <w:vAlign w:val="center"/>
          </w:tcPr>
          <w:p w14:paraId="0B071F7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56" w:type="pct"/>
            <w:gridSpan w:val="4"/>
            <w:tcBorders>
              <w:top w:val="nil"/>
              <w:left w:val="nil"/>
              <w:bottom w:val="single" w:color="auto" w:sz="4" w:space="0"/>
              <w:right w:val="single" w:color="auto" w:sz="4" w:space="0"/>
            </w:tcBorders>
            <w:shd w:val="clear" w:color="000000" w:fill="FFFFFF"/>
            <w:vAlign w:val="center"/>
          </w:tcPr>
          <w:p w14:paraId="313C2AF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69" w:type="pct"/>
            <w:tcBorders>
              <w:top w:val="nil"/>
              <w:left w:val="nil"/>
              <w:bottom w:val="single" w:color="auto" w:sz="4" w:space="0"/>
              <w:right w:val="single" w:color="auto" w:sz="4" w:space="0"/>
            </w:tcBorders>
            <w:shd w:val="clear" w:color="000000" w:fill="FFFFFF"/>
            <w:vAlign w:val="center"/>
          </w:tcPr>
          <w:p w14:paraId="6CD5031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72" w:type="pct"/>
            <w:gridSpan w:val="6"/>
            <w:tcBorders>
              <w:top w:val="nil"/>
              <w:left w:val="nil"/>
              <w:bottom w:val="single" w:color="auto" w:sz="4" w:space="0"/>
              <w:right w:val="single" w:color="auto" w:sz="4" w:space="0"/>
            </w:tcBorders>
            <w:shd w:val="clear" w:color="000000" w:fill="FFFFFF"/>
            <w:vAlign w:val="center"/>
          </w:tcPr>
          <w:p w14:paraId="2BCC55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32" w:type="pct"/>
            <w:gridSpan w:val="2"/>
            <w:tcBorders>
              <w:top w:val="nil"/>
              <w:left w:val="nil"/>
              <w:bottom w:val="single" w:color="auto" w:sz="4" w:space="0"/>
              <w:right w:val="single" w:color="auto" w:sz="4" w:space="0"/>
            </w:tcBorders>
            <w:shd w:val="clear" w:color="000000" w:fill="FFFFFF"/>
            <w:vAlign w:val="center"/>
          </w:tcPr>
          <w:p w14:paraId="07D16B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6" w:type="pct"/>
            <w:tcBorders>
              <w:top w:val="nil"/>
              <w:left w:val="nil"/>
              <w:bottom w:val="single" w:color="auto" w:sz="4" w:space="0"/>
              <w:right w:val="single" w:color="auto" w:sz="4" w:space="0"/>
            </w:tcBorders>
            <w:shd w:val="clear" w:color="000000" w:fill="FFFFFF"/>
            <w:vAlign w:val="center"/>
          </w:tcPr>
          <w:p w14:paraId="21C847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49" w:type="pct"/>
            <w:tcBorders>
              <w:top w:val="nil"/>
              <w:left w:val="nil"/>
              <w:bottom w:val="single" w:color="auto" w:sz="4" w:space="0"/>
              <w:right w:val="single" w:color="auto" w:sz="4" w:space="0"/>
            </w:tcBorders>
            <w:shd w:val="clear" w:color="000000" w:fill="FFFFFF"/>
            <w:vAlign w:val="center"/>
          </w:tcPr>
          <w:p w14:paraId="4A287A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0" w:type="pct"/>
            <w:tcBorders>
              <w:top w:val="nil"/>
              <w:left w:val="nil"/>
              <w:bottom w:val="single" w:color="auto" w:sz="4" w:space="0"/>
              <w:right w:val="single" w:color="auto" w:sz="4" w:space="0"/>
            </w:tcBorders>
            <w:shd w:val="clear" w:color="000000" w:fill="FFFFFF"/>
            <w:vAlign w:val="center"/>
          </w:tcPr>
          <w:p w14:paraId="13C06A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9" w:type="pct"/>
            <w:gridSpan w:val="2"/>
            <w:tcBorders>
              <w:top w:val="single" w:color="auto" w:sz="4" w:space="0"/>
              <w:left w:val="nil"/>
              <w:bottom w:val="single" w:color="auto" w:sz="4" w:space="0"/>
              <w:right w:val="single" w:color="000000" w:sz="4" w:space="0"/>
            </w:tcBorders>
            <w:shd w:val="clear" w:color="000000" w:fill="FFFFFF"/>
            <w:vAlign w:val="center"/>
          </w:tcPr>
          <w:p w14:paraId="152628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95F044C">
        <w:tblPrEx>
          <w:tblCellMar>
            <w:top w:w="0" w:type="dxa"/>
            <w:left w:w="108" w:type="dxa"/>
            <w:bottom w:w="0" w:type="dxa"/>
            <w:right w:w="108" w:type="dxa"/>
          </w:tblCellMar>
        </w:tblPrEx>
        <w:trPr>
          <w:gridBefore w:val="1"/>
          <w:wBefore w:w="82" w:type="pct"/>
          <w:trHeight w:val="285" w:hRule="atLeast"/>
        </w:trPr>
        <w:tc>
          <w:tcPr>
            <w:tcW w:w="1489" w:type="pct"/>
            <w:gridSpan w:val="19"/>
            <w:tcBorders>
              <w:top w:val="single" w:color="auto" w:sz="4" w:space="0"/>
              <w:left w:val="single" w:color="auto" w:sz="4" w:space="0"/>
              <w:bottom w:val="single" w:color="auto" w:sz="4" w:space="0"/>
              <w:right w:val="single" w:color="auto" w:sz="4" w:space="0"/>
            </w:tcBorders>
            <w:shd w:val="clear" w:color="000000" w:fill="FFFFFF"/>
            <w:noWrap/>
            <w:vAlign w:val="bottom"/>
          </w:tcPr>
          <w:p w14:paraId="00ADDB2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总评价得分</w:t>
            </w:r>
          </w:p>
        </w:tc>
        <w:tc>
          <w:tcPr>
            <w:tcW w:w="3428" w:type="pct"/>
            <w:gridSpan w:val="34"/>
            <w:tcBorders>
              <w:top w:val="single" w:color="auto" w:sz="4" w:space="0"/>
              <w:left w:val="nil"/>
              <w:bottom w:val="single" w:color="auto" w:sz="4" w:space="0"/>
              <w:right w:val="single" w:color="000000" w:sz="4" w:space="0"/>
            </w:tcBorders>
            <w:shd w:val="clear" w:color="000000" w:fill="FFFFFF"/>
            <w:noWrap/>
            <w:vAlign w:val="bottom"/>
          </w:tcPr>
          <w:p w14:paraId="3D66C0D0">
            <w:pPr>
              <w:widowControl/>
              <w:jc w:val="center"/>
              <w:rPr>
                <w:rFonts w:ascii="宋体" w:hAnsi="宋体" w:cs="宋体"/>
                <w:color w:val="000000"/>
                <w:kern w:val="0"/>
                <w:sz w:val="22"/>
                <w:szCs w:val="22"/>
              </w:rPr>
            </w:pPr>
            <w:r>
              <w:rPr>
                <w:rFonts w:hint="eastAsia" w:ascii="宋体" w:hAnsi="宋体" w:cs="宋体"/>
                <w:color w:val="000000"/>
                <w:kern w:val="0"/>
                <w:sz w:val="22"/>
                <w:szCs w:val="22"/>
              </w:rPr>
              <w:t>84.40</w:t>
            </w:r>
          </w:p>
        </w:tc>
      </w:tr>
    </w:tbl>
    <w:p w14:paraId="2327E453">
      <w:pPr>
        <w:spacing w:line="540" w:lineRule="exact"/>
        <w:rPr>
          <w:rFonts w:ascii="仿宋" w:hAnsi="仿宋" w:eastAsia="仿宋" w:cs="仿宋"/>
        </w:rPr>
      </w:pPr>
    </w:p>
    <w:p w14:paraId="76692B4A"/>
    <w:p w14:paraId="1D942C89"/>
    <w:p w14:paraId="3A10C533">
      <w:pPr>
        <w:tabs>
          <w:tab w:val="left" w:pos="1920"/>
        </w:tabs>
      </w:pP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japaneseCounting"/>
      <w:lvlText w:val="%1、"/>
      <w:lvlJc w:val="left"/>
      <w:pPr>
        <w:ind w:left="1347" w:hanging="720"/>
      </w:pPr>
      <w:rPr>
        <w:rFonts w:hint="default" w:cs="Times New Roman"/>
      </w:rPr>
    </w:lvl>
    <w:lvl w:ilvl="1" w:tentative="0">
      <w:start w:val="1"/>
      <w:numFmt w:val="lowerLetter"/>
      <w:lvlText w:val="%2)"/>
      <w:lvlJc w:val="left"/>
      <w:pPr>
        <w:ind w:left="1467" w:hanging="420"/>
      </w:pPr>
      <w:rPr>
        <w:rFonts w:cs="Times New Roman"/>
      </w:rPr>
    </w:lvl>
    <w:lvl w:ilvl="2" w:tentative="0">
      <w:start w:val="1"/>
      <w:numFmt w:val="lowerRoman"/>
      <w:lvlText w:val="%3."/>
      <w:lvlJc w:val="right"/>
      <w:pPr>
        <w:ind w:left="1887" w:hanging="420"/>
      </w:pPr>
      <w:rPr>
        <w:rFonts w:cs="Times New Roman"/>
      </w:rPr>
    </w:lvl>
    <w:lvl w:ilvl="3" w:tentative="0">
      <w:start w:val="1"/>
      <w:numFmt w:val="decimal"/>
      <w:lvlText w:val="%4."/>
      <w:lvlJc w:val="left"/>
      <w:pPr>
        <w:ind w:left="2307" w:hanging="420"/>
      </w:pPr>
      <w:rPr>
        <w:rFonts w:cs="Times New Roman"/>
      </w:rPr>
    </w:lvl>
    <w:lvl w:ilvl="4" w:tentative="0">
      <w:start w:val="1"/>
      <w:numFmt w:val="lowerLetter"/>
      <w:lvlText w:val="%5)"/>
      <w:lvlJc w:val="left"/>
      <w:pPr>
        <w:ind w:left="2727" w:hanging="420"/>
      </w:pPr>
      <w:rPr>
        <w:rFonts w:cs="Times New Roman"/>
      </w:rPr>
    </w:lvl>
    <w:lvl w:ilvl="5" w:tentative="0">
      <w:start w:val="1"/>
      <w:numFmt w:val="lowerRoman"/>
      <w:lvlText w:val="%6."/>
      <w:lvlJc w:val="right"/>
      <w:pPr>
        <w:ind w:left="3147" w:hanging="420"/>
      </w:pPr>
      <w:rPr>
        <w:rFonts w:cs="Times New Roman"/>
      </w:rPr>
    </w:lvl>
    <w:lvl w:ilvl="6" w:tentative="0">
      <w:start w:val="1"/>
      <w:numFmt w:val="decimal"/>
      <w:lvlText w:val="%7."/>
      <w:lvlJc w:val="left"/>
      <w:pPr>
        <w:ind w:left="3567" w:hanging="420"/>
      </w:pPr>
      <w:rPr>
        <w:rFonts w:cs="Times New Roman"/>
      </w:rPr>
    </w:lvl>
    <w:lvl w:ilvl="7" w:tentative="0">
      <w:start w:val="1"/>
      <w:numFmt w:val="lowerLetter"/>
      <w:lvlText w:val="%8)"/>
      <w:lvlJc w:val="left"/>
      <w:pPr>
        <w:ind w:left="3987" w:hanging="420"/>
      </w:pPr>
      <w:rPr>
        <w:rFonts w:cs="Times New Roman"/>
      </w:rPr>
    </w:lvl>
    <w:lvl w:ilvl="8" w:tentative="0">
      <w:start w:val="1"/>
      <w:numFmt w:val="lowerRoman"/>
      <w:lvlText w:val="%9."/>
      <w:lvlJc w:val="right"/>
      <w:pPr>
        <w:ind w:left="440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1YzdiZDM2YzNlMzRlY2UxMzI2N2RkYzc0OTAxOWYifQ=="/>
  </w:docVars>
  <w:rsids>
    <w:rsidRoot w:val="008746E4"/>
    <w:rsid w:val="001B64D9"/>
    <w:rsid w:val="00551CD4"/>
    <w:rsid w:val="008746E4"/>
    <w:rsid w:val="00946CB0"/>
    <w:rsid w:val="00D24076"/>
    <w:rsid w:val="3EAA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page number"/>
    <w:basedOn w:val="6"/>
    <w:uiPriority w:val="99"/>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customStyle="1" w:styleId="10">
    <w:name w:val="List Paragraph1"/>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30</Pages>
  <Words>10691</Words>
  <Characters>12414</Characters>
  <Lines>103</Lines>
  <Paragraphs>29</Paragraphs>
  <TotalTime>1</TotalTime>
  <ScaleCrop>false</ScaleCrop>
  <LinksUpToDate>false</LinksUpToDate>
  <CharactersWithSpaces>12865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2023-11-13T02:09:00Z</dcterms:created>
  <dc:creator>lenovo</dc:creator>
  <cp:lastModifiedBy>王振洋</cp:lastModifiedBy>
  <dcterms:modified xsi:type="dcterms:W3CDTF">2024-10-12T04:57:53Z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EA2558FEC6C0475EA4AD0C014E7B2144_12</vt:lpwstr>
  </property>
</Properties>
</file>