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EDD48">
      <w:pPr>
        <w:spacing w:line="540" w:lineRule="exact"/>
        <w:jc w:val="center"/>
        <w:rPr>
          <w:b/>
          <w:sz w:val="44"/>
          <w:szCs w:val="44"/>
          <w:u w:val="single"/>
        </w:rPr>
      </w:pPr>
    </w:p>
    <w:p w14:paraId="377D83AA">
      <w:pPr>
        <w:spacing w:line="540" w:lineRule="exact"/>
        <w:jc w:val="center"/>
        <w:rPr>
          <w:rFonts w:hint="eastAsia" w:ascii="宋体" w:hAnsi="宋体"/>
          <w:b/>
          <w:sz w:val="52"/>
          <w:szCs w:val="52"/>
        </w:rPr>
      </w:pPr>
    </w:p>
    <w:p w14:paraId="4397F918">
      <w:pPr>
        <w:spacing w:line="540" w:lineRule="exact"/>
        <w:jc w:val="center"/>
        <w:rPr>
          <w:rFonts w:hint="eastAsia" w:ascii="宋体" w:hAnsi="宋体"/>
          <w:b/>
          <w:sz w:val="52"/>
          <w:szCs w:val="52"/>
        </w:rPr>
      </w:pPr>
    </w:p>
    <w:p w14:paraId="3B19295C">
      <w:pPr>
        <w:spacing w:line="540" w:lineRule="exact"/>
        <w:jc w:val="center"/>
        <w:rPr>
          <w:rFonts w:hint="eastAsia" w:ascii="宋体" w:hAnsi="宋体"/>
          <w:b/>
          <w:sz w:val="52"/>
          <w:szCs w:val="52"/>
        </w:rPr>
      </w:pPr>
    </w:p>
    <w:p w14:paraId="019F5AD2">
      <w:pPr>
        <w:spacing w:line="540" w:lineRule="exact"/>
        <w:jc w:val="center"/>
        <w:rPr>
          <w:rFonts w:hint="eastAsia" w:ascii="宋体" w:hAnsi="宋体"/>
          <w:b/>
          <w:sz w:val="52"/>
          <w:szCs w:val="52"/>
        </w:rPr>
      </w:pPr>
    </w:p>
    <w:p w14:paraId="6486C571">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盘锦市市政工程管理处</w:t>
      </w:r>
    </w:p>
    <w:p w14:paraId="17772D2F">
      <w:pPr>
        <w:spacing w:line="540" w:lineRule="exact"/>
        <w:jc w:val="center"/>
        <w:rPr>
          <w:rFonts w:ascii="宋体" w:hAnsi="宋体"/>
          <w:b/>
          <w:sz w:val="52"/>
          <w:szCs w:val="52"/>
        </w:rPr>
      </w:pPr>
      <w:r>
        <w:rPr>
          <w:rFonts w:hint="eastAsia" w:ascii="宋体" w:hAnsi="宋体"/>
          <w:b/>
          <w:sz w:val="52"/>
          <w:szCs w:val="52"/>
        </w:rPr>
        <w:t>2021年度部门决算公开说明</w:t>
      </w:r>
    </w:p>
    <w:p w14:paraId="49AA4486">
      <w:pPr>
        <w:spacing w:line="540" w:lineRule="exact"/>
        <w:jc w:val="center"/>
        <w:rPr>
          <w:b/>
          <w:sz w:val="44"/>
          <w:szCs w:val="44"/>
          <w:u w:val="single"/>
        </w:rPr>
      </w:pPr>
    </w:p>
    <w:p w14:paraId="0F892093">
      <w:pPr>
        <w:spacing w:line="540" w:lineRule="exact"/>
        <w:jc w:val="center"/>
        <w:rPr>
          <w:b/>
          <w:sz w:val="44"/>
          <w:szCs w:val="44"/>
          <w:u w:val="single"/>
        </w:rPr>
      </w:pPr>
    </w:p>
    <w:p w14:paraId="7160A475">
      <w:pPr>
        <w:spacing w:line="540" w:lineRule="exact"/>
        <w:jc w:val="center"/>
        <w:rPr>
          <w:b/>
          <w:sz w:val="44"/>
          <w:szCs w:val="44"/>
          <w:u w:val="single"/>
        </w:rPr>
      </w:pPr>
    </w:p>
    <w:p w14:paraId="44DFDC33">
      <w:pPr>
        <w:spacing w:line="540" w:lineRule="exact"/>
        <w:jc w:val="center"/>
        <w:rPr>
          <w:b/>
          <w:sz w:val="44"/>
          <w:szCs w:val="44"/>
          <w:u w:val="single"/>
        </w:rPr>
      </w:pPr>
    </w:p>
    <w:p w14:paraId="726781A7">
      <w:pPr>
        <w:spacing w:line="540" w:lineRule="exact"/>
        <w:jc w:val="center"/>
        <w:rPr>
          <w:b/>
          <w:sz w:val="44"/>
          <w:szCs w:val="44"/>
          <w:u w:val="single"/>
        </w:rPr>
      </w:pPr>
    </w:p>
    <w:p w14:paraId="2551E311">
      <w:pPr>
        <w:spacing w:line="540" w:lineRule="exact"/>
        <w:jc w:val="center"/>
        <w:rPr>
          <w:b/>
          <w:sz w:val="44"/>
          <w:szCs w:val="44"/>
          <w:u w:val="single"/>
        </w:rPr>
      </w:pPr>
    </w:p>
    <w:p w14:paraId="1AFD248D">
      <w:pPr>
        <w:spacing w:line="540" w:lineRule="exact"/>
        <w:jc w:val="center"/>
        <w:rPr>
          <w:b/>
          <w:sz w:val="44"/>
          <w:szCs w:val="44"/>
          <w:u w:val="single"/>
        </w:rPr>
      </w:pPr>
    </w:p>
    <w:p w14:paraId="6EF8BF3D">
      <w:pPr>
        <w:spacing w:line="540" w:lineRule="exact"/>
        <w:jc w:val="center"/>
        <w:rPr>
          <w:b/>
          <w:sz w:val="44"/>
          <w:szCs w:val="44"/>
          <w:u w:val="single"/>
        </w:rPr>
      </w:pPr>
    </w:p>
    <w:p w14:paraId="7F031B0C">
      <w:pPr>
        <w:spacing w:line="540" w:lineRule="exact"/>
        <w:jc w:val="center"/>
        <w:rPr>
          <w:b/>
          <w:sz w:val="44"/>
          <w:szCs w:val="44"/>
          <w:u w:val="single"/>
        </w:rPr>
      </w:pPr>
    </w:p>
    <w:p w14:paraId="06DA4866">
      <w:pPr>
        <w:spacing w:line="540" w:lineRule="exact"/>
        <w:jc w:val="center"/>
        <w:rPr>
          <w:b/>
          <w:sz w:val="44"/>
          <w:szCs w:val="44"/>
          <w:u w:val="single"/>
        </w:rPr>
      </w:pPr>
    </w:p>
    <w:p w14:paraId="399B1080">
      <w:pPr>
        <w:spacing w:line="540" w:lineRule="exact"/>
        <w:jc w:val="center"/>
        <w:rPr>
          <w:b/>
          <w:sz w:val="44"/>
          <w:szCs w:val="44"/>
          <w:u w:val="single"/>
        </w:rPr>
      </w:pPr>
    </w:p>
    <w:p w14:paraId="088FC0D8">
      <w:pPr>
        <w:spacing w:line="540" w:lineRule="exact"/>
        <w:jc w:val="center"/>
        <w:rPr>
          <w:b/>
          <w:sz w:val="44"/>
          <w:szCs w:val="44"/>
        </w:rPr>
      </w:pPr>
    </w:p>
    <w:p w14:paraId="14FC99CA">
      <w:pPr>
        <w:spacing w:line="540" w:lineRule="exact"/>
        <w:jc w:val="center"/>
        <w:rPr>
          <w:rFonts w:hint="eastAsia"/>
          <w:b/>
          <w:sz w:val="44"/>
          <w:szCs w:val="44"/>
        </w:rPr>
      </w:pPr>
    </w:p>
    <w:p w14:paraId="6C913DF6">
      <w:pPr>
        <w:spacing w:line="540" w:lineRule="exact"/>
        <w:jc w:val="center"/>
        <w:rPr>
          <w:rFonts w:hint="eastAsia"/>
          <w:b/>
          <w:sz w:val="44"/>
          <w:szCs w:val="44"/>
        </w:rPr>
      </w:pPr>
    </w:p>
    <w:p w14:paraId="73FF1867">
      <w:pPr>
        <w:spacing w:line="540" w:lineRule="exact"/>
        <w:jc w:val="center"/>
        <w:rPr>
          <w:rFonts w:hint="eastAsia"/>
          <w:b/>
          <w:sz w:val="44"/>
          <w:szCs w:val="44"/>
        </w:rPr>
      </w:pPr>
    </w:p>
    <w:p w14:paraId="5973B8B2">
      <w:pPr>
        <w:spacing w:line="540" w:lineRule="exact"/>
        <w:jc w:val="center"/>
        <w:rPr>
          <w:rFonts w:hint="eastAsia"/>
          <w:b/>
          <w:sz w:val="44"/>
          <w:szCs w:val="44"/>
        </w:rPr>
      </w:pPr>
    </w:p>
    <w:p w14:paraId="339E34B7">
      <w:pPr>
        <w:spacing w:line="540" w:lineRule="exact"/>
        <w:jc w:val="center"/>
        <w:rPr>
          <w:rFonts w:hint="eastAsia"/>
          <w:b/>
          <w:sz w:val="44"/>
          <w:szCs w:val="44"/>
        </w:rPr>
      </w:pPr>
    </w:p>
    <w:p w14:paraId="65C4B36B">
      <w:pPr>
        <w:spacing w:line="540" w:lineRule="exact"/>
        <w:ind w:firstLine="3534" w:firstLineChars="800"/>
        <w:jc w:val="both"/>
        <w:rPr>
          <w:b/>
          <w:sz w:val="44"/>
          <w:szCs w:val="44"/>
        </w:rPr>
      </w:pPr>
      <w:r>
        <w:rPr>
          <w:rFonts w:hint="eastAsia"/>
          <w:b/>
          <w:sz w:val="44"/>
          <w:szCs w:val="44"/>
        </w:rPr>
        <w:t>目    录</w:t>
      </w:r>
    </w:p>
    <w:p w14:paraId="1BD9A889">
      <w:pPr>
        <w:spacing w:line="540" w:lineRule="exact"/>
        <w:rPr>
          <w:b/>
          <w:sz w:val="44"/>
          <w:szCs w:val="44"/>
          <w:u w:val="single"/>
        </w:rPr>
      </w:pPr>
    </w:p>
    <w:p w14:paraId="4218C017">
      <w:pPr>
        <w:spacing w:line="540" w:lineRule="exact"/>
        <w:rPr>
          <w:rFonts w:ascii="黑体" w:hAnsi="黑体" w:eastAsia="黑体"/>
          <w:sz w:val="32"/>
          <w:szCs w:val="32"/>
        </w:rPr>
      </w:pPr>
      <w:r>
        <w:rPr>
          <w:rFonts w:hint="eastAsia" w:ascii="黑体" w:hAnsi="黑体" w:eastAsia="黑体"/>
          <w:sz w:val="32"/>
          <w:szCs w:val="32"/>
        </w:rPr>
        <w:t>第一部分    部门概况</w:t>
      </w:r>
    </w:p>
    <w:p w14:paraId="79117B8A">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34EC58F4">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13C7C52B">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5CFEAD99">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137F728C">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284F08BB">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13E596DD">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8826137">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135BA8AD">
      <w:pPr>
        <w:spacing w:line="540" w:lineRule="exact"/>
        <w:rPr>
          <w:rFonts w:ascii="黑体" w:hAnsi="黑体" w:eastAsia="黑体"/>
          <w:sz w:val="32"/>
          <w:szCs w:val="32"/>
        </w:rPr>
      </w:pPr>
      <w:r>
        <w:rPr>
          <w:rFonts w:hint="eastAsia" w:ascii="黑体" w:hAnsi="黑体" w:eastAsia="黑体"/>
          <w:sz w:val="32"/>
          <w:szCs w:val="32"/>
        </w:rPr>
        <w:t>第三部分    名词解释</w:t>
      </w:r>
    </w:p>
    <w:p w14:paraId="01F32356">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3B3A375E">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3018DE4">
      <w:pPr>
        <w:spacing w:line="540" w:lineRule="exact"/>
        <w:rPr>
          <w:rFonts w:ascii="仿宋_GB2312" w:eastAsia="仿宋_GB2312"/>
          <w:sz w:val="32"/>
          <w:szCs w:val="32"/>
        </w:rPr>
      </w:pPr>
      <w:r>
        <w:rPr>
          <w:rFonts w:hint="eastAsia" w:ascii="仿宋_GB2312" w:eastAsia="仿宋_GB2312"/>
          <w:sz w:val="32"/>
          <w:szCs w:val="32"/>
        </w:rPr>
        <w:t>二、收入决算表</w:t>
      </w:r>
    </w:p>
    <w:p w14:paraId="76069E06">
      <w:pPr>
        <w:spacing w:line="540" w:lineRule="exact"/>
        <w:rPr>
          <w:rFonts w:ascii="仿宋_GB2312" w:eastAsia="仿宋_GB2312"/>
          <w:sz w:val="32"/>
          <w:szCs w:val="32"/>
        </w:rPr>
      </w:pPr>
      <w:r>
        <w:rPr>
          <w:rFonts w:hint="eastAsia" w:ascii="仿宋_GB2312" w:eastAsia="仿宋_GB2312"/>
          <w:sz w:val="32"/>
          <w:szCs w:val="32"/>
        </w:rPr>
        <w:t>三、支出决算表</w:t>
      </w:r>
    </w:p>
    <w:p w14:paraId="7B140777">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D80A5EF">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F3E31FD">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4661D2">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7B7E9B1C">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3A510EDA">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6C26D5F0">
      <w:pPr>
        <w:spacing w:line="540" w:lineRule="exact"/>
        <w:jc w:val="center"/>
        <w:rPr>
          <w:rFonts w:ascii="黑体" w:hAnsi="黑体" w:eastAsia="黑体"/>
          <w:b/>
          <w:sz w:val="44"/>
          <w:szCs w:val="44"/>
          <w:u w:val="single"/>
        </w:rPr>
      </w:pPr>
    </w:p>
    <w:p w14:paraId="564176F4">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6F3E366C">
      <w:pPr>
        <w:spacing w:line="540" w:lineRule="exact"/>
        <w:ind w:firstLine="640" w:firstLineChars="200"/>
        <w:jc w:val="left"/>
        <w:rPr>
          <w:rFonts w:ascii="黑体" w:eastAsia="黑体"/>
          <w:sz w:val="32"/>
          <w:szCs w:val="32"/>
        </w:rPr>
      </w:pPr>
    </w:p>
    <w:p w14:paraId="052B41A0">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主要职责和机构设置情况</w:t>
      </w:r>
    </w:p>
    <w:p w14:paraId="2F47758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盘锦市市政工程管理处,依据盘锦市机构编制委员会《关于市住房和城乡建设委员会所属事业单位精简机构和人员编制的批复》（盘编发[2016]50号）中“二、精简后事业单位情况”之规定，承担的主要职责是：</w:t>
      </w:r>
    </w:p>
    <w:p w14:paraId="78D2655B">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1.负责城市主干道市政基础设施建设及维护管理；</w:t>
      </w:r>
    </w:p>
    <w:p w14:paraId="34D7037B">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范围包括市级双兴路（向海大道）、林丰路、辽河路和中华路4条道路，其中向海大道全段，辽滨特大桥至城北街；林丰路兴油街至新工街；辽河路，外环南街至双绕河桥；中华路，外环南街至305国线出口；设施包含路灯、桥涵、道路设施的维修养护和运行管理。</w:t>
      </w:r>
    </w:p>
    <w:p w14:paraId="60E472D2">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2.负责城市主干道道路、桥涵、路灯等市政设施的监察工作；</w:t>
      </w:r>
    </w:p>
    <w:p w14:paraId="24E38FA6">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3.负责辽东湾新区（除港区、海区）市政基础设施的建设及维护管理工作；</w:t>
      </w:r>
    </w:p>
    <w:p w14:paraId="56B0053C">
      <w:pPr>
        <w:spacing w:line="56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具体包含道路、排水、泵站、路灯、桥涵等设施的维修养护和运行；</w:t>
      </w:r>
    </w:p>
    <w:p w14:paraId="168D688B">
      <w:pPr>
        <w:spacing w:line="560" w:lineRule="exact"/>
        <w:ind w:firstLine="648"/>
        <w:rPr>
          <w:rFonts w:hint="eastAsia" w:ascii="仿宋" w:hAnsi="仿宋" w:eastAsia="仿宋"/>
          <w:sz w:val="32"/>
          <w:szCs w:val="32"/>
        </w:rPr>
      </w:pPr>
      <w:r>
        <w:rPr>
          <w:rFonts w:hint="eastAsia" w:ascii="仿宋_GB2312" w:hAnsi="仿宋_GB2312" w:eastAsia="仿宋_GB2312" w:cs="仿宋_GB2312"/>
          <w:sz w:val="32"/>
          <w:szCs w:val="32"/>
        </w:rPr>
        <w:t>4.负责向社会提供市政基础设施建设及维护管理有偿专业服务。</w:t>
      </w:r>
    </w:p>
    <w:p w14:paraId="04738218">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根据本部门主要职责，内设机构如下：</w:t>
      </w:r>
    </w:p>
    <w:p w14:paraId="5761B0FC">
      <w:pPr>
        <w:ind w:firstLine="405"/>
        <w:rPr>
          <w:rFonts w:hint="eastAsia" w:ascii="仿宋_GB2312" w:eastAsia="仿宋_GB2312" w:cs="黑体"/>
          <w:sz w:val="32"/>
          <w:szCs w:val="32"/>
        </w:rPr>
      </w:pPr>
      <w:r>
        <w:rPr>
          <w:rFonts w:hint="eastAsia" w:ascii="仿宋" w:hAnsi="仿宋" w:eastAsia="仿宋" w:cs="宋体"/>
          <w:sz w:val="32"/>
          <w:szCs w:val="32"/>
        </w:rPr>
        <w:t>盘锦市市政工程管理处是财政差额补助事业单位，执行事业单位会计制度。为一级预算单位。</w:t>
      </w:r>
      <w:r>
        <w:rPr>
          <w:rFonts w:hint="eastAsia" w:ascii="仿宋" w:hAnsi="仿宋" w:eastAsia="仿宋"/>
          <w:sz w:val="32"/>
          <w:szCs w:val="32"/>
        </w:rPr>
        <w:t>下设10个内设机构，分别为：办公室、财务科、审计监察科、人事科、党群工作室、经营质检科、计划统计科、工程技术科、设施设备科、安全保卫科。</w:t>
      </w:r>
    </w:p>
    <w:p w14:paraId="7DF7384D">
      <w:pPr>
        <w:autoSpaceDE w:val="0"/>
        <w:autoSpaceDN w:val="0"/>
        <w:adjustRightInd w:val="0"/>
        <w:spacing w:line="540" w:lineRule="exact"/>
        <w:ind w:firstLine="640"/>
        <w:jc w:val="left"/>
        <w:rPr>
          <w:rFonts w:hint="eastAsia" w:ascii="仿宋_GB2312" w:eastAsia="仿宋_GB2312" w:cs="黑体"/>
          <w:sz w:val="32"/>
          <w:szCs w:val="32"/>
        </w:rPr>
      </w:pPr>
      <w:r>
        <w:rPr>
          <w:rFonts w:hint="eastAsia" w:ascii="仿宋_GB2312" w:eastAsia="仿宋_GB2312" w:cs="黑体"/>
          <w:sz w:val="32"/>
          <w:szCs w:val="32"/>
        </w:rPr>
        <w:t>市政处下面无二级单位。</w:t>
      </w:r>
    </w:p>
    <w:p w14:paraId="3B5AD6B7">
      <w:pPr>
        <w:numPr>
          <w:ilvl w:val="0"/>
          <w:numId w:val="0"/>
        </w:numPr>
        <w:spacing w:line="540" w:lineRule="exact"/>
        <w:jc w:val="left"/>
        <w:rPr>
          <w:rFonts w:hint="default" w:ascii="黑体" w:eastAsia="黑体"/>
          <w:sz w:val="32"/>
          <w:szCs w:val="32"/>
          <w:lang w:val="en-US" w:eastAsia="zh-CN"/>
        </w:rPr>
      </w:pPr>
    </w:p>
    <w:p w14:paraId="3F34C2D8">
      <w:pPr>
        <w:numPr>
          <w:ilvl w:val="0"/>
          <w:numId w:val="2"/>
        </w:numPr>
        <w:spacing w:line="540" w:lineRule="exact"/>
        <w:ind w:left="0" w:leftChars="0" w:firstLine="640" w:firstLineChars="200"/>
        <w:jc w:val="left"/>
        <w:rPr>
          <w:rFonts w:hint="eastAsia" w:ascii="黑体" w:eastAsia="黑体"/>
          <w:sz w:val="32"/>
          <w:szCs w:val="32"/>
        </w:rPr>
      </w:pPr>
      <w:r>
        <w:rPr>
          <w:rFonts w:hint="eastAsia" w:ascii="黑体" w:eastAsia="黑体"/>
          <w:sz w:val="32"/>
          <w:szCs w:val="32"/>
        </w:rPr>
        <w:t>部门决算单位构成</w:t>
      </w:r>
    </w:p>
    <w:p w14:paraId="7672302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盘锦市市政工程管理处</w:t>
      </w:r>
      <w:r>
        <w:rPr>
          <w:rFonts w:hint="eastAsia" w:ascii="仿宋_GB2312" w:eastAsia="仿宋_GB2312"/>
          <w:b/>
          <w:sz w:val="32"/>
          <w:szCs w:val="32"/>
        </w:rPr>
        <w:t>2021年度部门决算编制范围的预算单位包括：</w:t>
      </w:r>
    </w:p>
    <w:p w14:paraId="4171DA8D">
      <w:pPr>
        <w:spacing w:line="540" w:lineRule="exact"/>
        <w:ind w:firstLine="640" w:firstLineChars="200"/>
        <w:jc w:val="left"/>
        <w:rPr>
          <w:rFonts w:ascii="仿宋_GB2312" w:eastAsia="仿宋_GB2312"/>
          <w:sz w:val="32"/>
          <w:szCs w:val="32"/>
        </w:rPr>
      </w:pPr>
      <w:r>
        <w:rPr>
          <w:rFonts w:hint="eastAsia" w:ascii="仿宋_GB2312" w:eastAsia="仿宋_GB2312"/>
          <w:sz w:val="32"/>
          <w:szCs w:val="32"/>
          <w:lang w:val="en-US" w:eastAsia="zh-CN"/>
        </w:rPr>
        <w:t>盘锦市市政工程管理处一户单位</w:t>
      </w:r>
    </w:p>
    <w:p w14:paraId="3D6C68E4">
      <w:pPr>
        <w:spacing w:line="540" w:lineRule="exact"/>
        <w:ind w:left="319" w:leftChars="152" w:firstLine="361" w:firstLineChars="100"/>
        <w:jc w:val="center"/>
        <w:rPr>
          <w:rFonts w:hint="eastAsia" w:ascii="宋体" w:hAnsi="宋体"/>
          <w:b/>
          <w:sz w:val="36"/>
          <w:szCs w:val="36"/>
        </w:rPr>
      </w:pPr>
    </w:p>
    <w:p w14:paraId="692AB958">
      <w:pPr>
        <w:spacing w:line="540" w:lineRule="exact"/>
        <w:ind w:left="319" w:leftChars="152" w:firstLine="361" w:firstLineChars="100"/>
        <w:jc w:val="center"/>
        <w:rPr>
          <w:rFonts w:hint="eastAsia" w:ascii="宋体" w:hAnsi="宋体"/>
          <w:b/>
          <w:sz w:val="36"/>
          <w:szCs w:val="36"/>
        </w:rPr>
      </w:pPr>
    </w:p>
    <w:p w14:paraId="43BEB753">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2E1C02D8">
      <w:pPr>
        <w:spacing w:line="540" w:lineRule="exact"/>
        <w:rPr>
          <w:rFonts w:ascii="宋体" w:hAnsi="宋体"/>
          <w:b/>
          <w:sz w:val="36"/>
          <w:szCs w:val="36"/>
        </w:rPr>
      </w:pPr>
    </w:p>
    <w:p w14:paraId="4F13B6EC">
      <w:pPr>
        <w:pStyle w:val="9"/>
        <w:numPr>
          <w:ilvl w:val="0"/>
          <w:numId w:val="3"/>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14:paraId="3FA0018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2723.45</w:t>
      </w:r>
      <w:r>
        <w:rPr>
          <w:rFonts w:hint="eastAsia" w:ascii="楷体_GB2312" w:hAnsi="宋体" w:eastAsia="楷体_GB2312"/>
          <w:b/>
          <w:sz w:val="32"/>
          <w:szCs w:val="32"/>
        </w:rPr>
        <w:t>万元，包括：</w:t>
      </w:r>
    </w:p>
    <w:p w14:paraId="36D7124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2723.45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2723.45</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711E5B9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11B2F21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4C66D21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BFA190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7997C7A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1D44E84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152942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5E91E12">
      <w:pPr>
        <w:spacing w:line="540" w:lineRule="exact"/>
        <w:ind w:firstLine="660"/>
        <w:rPr>
          <w:rFonts w:hint="default" w:ascii="仿宋" w:hAnsi="仿宋" w:eastAsia="仿宋" w:cs="仿宋"/>
          <w:sz w:val="32"/>
          <w:szCs w:val="32"/>
          <w:lang w:val="en-US"/>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2655.52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49</w:t>
      </w:r>
      <w:r>
        <w:rPr>
          <w:rFonts w:hint="eastAsia" w:ascii="仿宋_GB2312" w:hAnsi="宋体" w:eastAsia="仿宋_GB2312"/>
          <w:sz w:val="32"/>
          <w:szCs w:val="32"/>
        </w:rPr>
        <w:t>%，主要原因：一是</w:t>
      </w:r>
      <w:r>
        <w:rPr>
          <w:rFonts w:hint="eastAsia" w:ascii="仿宋_GB2312" w:hAnsi="宋体" w:eastAsia="仿宋_GB2312"/>
          <w:sz w:val="32"/>
          <w:szCs w:val="32"/>
          <w:lang w:val="en-US" w:eastAsia="zh-CN"/>
        </w:rPr>
        <w:t>项目资金经费压减；</w:t>
      </w:r>
      <w:r>
        <w:rPr>
          <w:rFonts w:hint="eastAsia" w:ascii="仿宋_GB2312" w:hAnsi="宋体" w:eastAsia="仿宋_GB2312"/>
          <w:sz w:val="32"/>
          <w:szCs w:val="32"/>
        </w:rPr>
        <w:t>二是</w:t>
      </w:r>
      <w:r>
        <w:rPr>
          <w:rFonts w:hint="eastAsia" w:ascii="仿宋_GB2312" w:hAnsi="宋体" w:eastAsia="仿宋_GB2312"/>
          <w:sz w:val="32"/>
          <w:szCs w:val="32"/>
          <w:lang w:val="en-US" w:eastAsia="zh-CN"/>
        </w:rPr>
        <w:t>项目资金中一部分转入PPP项目；三是债务</w:t>
      </w:r>
      <w:r>
        <w:rPr>
          <w:rFonts w:hint="eastAsia" w:ascii="仿宋" w:hAnsi="仿宋" w:eastAsia="仿宋" w:cs="仿宋"/>
          <w:sz w:val="32"/>
          <w:szCs w:val="32"/>
          <w:lang w:val="en-US" w:eastAsia="zh-CN"/>
        </w:rPr>
        <w:t>本金取消，债务利息减少。</w:t>
      </w:r>
    </w:p>
    <w:p w14:paraId="666D6CB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2723.45</w:t>
      </w:r>
      <w:r>
        <w:rPr>
          <w:rFonts w:hint="eastAsia" w:ascii="楷体_GB2312" w:hAnsi="宋体" w:eastAsia="楷体_GB2312"/>
          <w:b/>
          <w:sz w:val="32"/>
          <w:szCs w:val="32"/>
        </w:rPr>
        <w:t>万元，包括：</w:t>
      </w:r>
    </w:p>
    <w:p w14:paraId="4FD6F0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1314.96</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48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1233.57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79.93</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1.46</w:t>
      </w:r>
      <w:r>
        <w:rPr>
          <w:rFonts w:hint="eastAsia" w:ascii="仿宋_GB2312" w:hAnsi="宋体" w:eastAsia="仿宋_GB2312"/>
          <w:sz w:val="32"/>
          <w:szCs w:val="32"/>
        </w:rPr>
        <w:t>万元。</w:t>
      </w:r>
    </w:p>
    <w:p w14:paraId="708FC0E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1408.48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52</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辽河路、双兴路、林丰路的路灯、路面电费及维修费，以及三条路的桥梁、箱变维修</w:t>
      </w:r>
      <w:r>
        <w:rPr>
          <w:rFonts w:hint="eastAsia" w:ascii="仿宋_GB2312" w:hAnsi="宋体" w:eastAsia="仿宋_GB2312"/>
          <w:sz w:val="32"/>
          <w:szCs w:val="32"/>
        </w:rPr>
        <w:t>等业务支出。</w:t>
      </w:r>
    </w:p>
    <w:p w14:paraId="703704C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70F08AE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F46271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113A001">
      <w:pPr>
        <w:spacing w:line="540" w:lineRule="exact"/>
        <w:ind w:firstLine="660"/>
        <w:rPr>
          <w:rFonts w:hint="default" w:ascii="仿宋" w:hAnsi="仿宋" w:eastAsia="仿宋" w:cs="仿宋"/>
          <w:sz w:val="32"/>
          <w:szCs w:val="32"/>
          <w:lang w:val="en-US"/>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2655.52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49</w:t>
      </w:r>
      <w:r>
        <w:rPr>
          <w:rFonts w:hint="eastAsia" w:ascii="仿宋_GB2312" w:hAnsi="宋体" w:eastAsia="仿宋_GB2312"/>
          <w:sz w:val="32"/>
          <w:szCs w:val="32"/>
        </w:rPr>
        <w:t>%，主要原因：一是</w:t>
      </w:r>
      <w:r>
        <w:rPr>
          <w:rFonts w:hint="eastAsia" w:ascii="仿宋_GB2312" w:hAnsi="宋体" w:eastAsia="仿宋_GB2312"/>
          <w:sz w:val="32"/>
          <w:szCs w:val="32"/>
          <w:lang w:val="en-US" w:eastAsia="zh-CN"/>
        </w:rPr>
        <w:t>项目资金经费压减；</w:t>
      </w:r>
      <w:r>
        <w:rPr>
          <w:rFonts w:hint="eastAsia" w:ascii="仿宋_GB2312" w:hAnsi="宋体" w:eastAsia="仿宋_GB2312"/>
          <w:sz w:val="32"/>
          <w:szCs w:val="32"/>
        </w:rPr>
        <w:t>二是</w:t>
      </w:r>
      <w:r>
        <w:rPr>
          <w:rFonts w:hint="eastAsia" w:ascii="仿宋_GB2312" w:hAnsi="宋体" w:eastAsia="仿宋_GB2312"/>
          <w:sz w:val="32"/>
          <w:szCs w:val="32"/>
          <w:lang w:val="en-US" w:eastAsia="zh-CN"/>
        </w:rPr>
        <w:t>项目资金中一部分转入PPP项目；三是债务本金取消，债务利息减少</w:t>
      </w:r>
      <w:r>
        <w:rPr>
          <w:rFonts w:hint="eastAsia" w:ascii="仿宋" w:hAnsi="仿宋" w:eastAsia="仿宋" w:cs="仿宋"/>
          <w:sz w:val="32"/>
          <w:szCs w:val="32"/>
          <w:lang w:val="en-US" w:eastAsia="zh-CN"/>
        </w:rPr>
        <w:t>。</w:t>
      </w:r>
    </w:p>
    <w:p w14:paraId="236A63E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7506735E">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市政处2020年与2021年年末均无结余，无任何增减变动</w:t>
      </w:r>
    </w:p>
    <w:p w14:paraId="55B4F660">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25F26751">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4C93DF11">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2723.45</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1314.96</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1408.48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2655.52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49</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：一是项目资金经费压减；二是项目资金中一部分转入PPP项目；三是债务本金</w:t>
      </w:r>
      <w:r>
        <w:rPr>
          <w:rFonts w:hint="eastAsia" w:ascii="仿宋" w:hAnsi="仿宋" w:eastAsia="仿宋" w:cs="仿宋"/>
          <w:sz w:val="32"/>
          <w:szCs w:val="32"/>
          <w:lang w:val="en-US" w:eastAsia="zh-CN"/>
        </w:rPr>
        <w:t>取消，债务利息减少。</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106</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51</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55</w:t>
      </w:r>
      <w:r>
        <w:rPr>
          <w:rFonts w:hint="eastAsia" w:ascii="仿宋_GB2312" w:hAnsi="宋体" w:eastAsia="仿宋_GB2312"/>
          <w:sz w:val="32"/>
          <w:szCs w:val="32"/>
        </w:rPr>
        <w:t>%。</w:t>
      </w:r>
    </w:p>
    <w:p w14:paraId="4A8734C3">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64E4F8E2">
      <w:pPr>
        <w:spacing w:line="540" w:lineRule="exact"/>
        <w:ind w:firstLine="660"/>
        <w:rPr>
          <w:rFonts w:hint="eastAsia" w:ascii="仿宋" w:hAnsi="仿宋" w:eastAsia="仿宋"/>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2723.45</w:t>
      </w:r>
      <w:r>
        <w:rPr>
          <w:rFonts w:hint="eastAsia" w:ascii="仿宋_GB2312" w:hAnsi="宋体" w:eastAsia="仿宋_GB2312"/>
          <w:sz w:val="32"/>
          <w:szCs w:val="32"/>
        </w:rPr>
        <w:t>万元，按支出功能分类科目分，包括：</w:t>
      </w:r>
      <w:r>
        <w:rPr>
          <w:rFonts w:hint="eastAsia" w:ascii="仿宋" w:hAnsi="仿宋" w:eastAsia="仿宋"/>
          <w:sz w:val="32"/>
          <w:szCs w:val="32"/>
          <w:lang w:val="en-US" w:eastAsia="zh-CN"/>
        </w:rPr>
        <w:t>社会保障和就业支出293.38</w:t>
      </w:r>
      <w:r>
        <w:rPr>
          <w:rFonts w:hint="eastAsia" w:ascii="仿宋" w:hAnsi="仿宋" w:eastAsia="仿宋"/>
          <w:sz w:val="32"/>
          <w:szCs w:val="32"/>
        </w:rPr>
        <w:t>万元，占</w:t>
      </w:r>
      <w:r>
        <w:rPr>
          <w:rFonts w:hint="eastAsia" w:ascii="仿宋" w:hAnsi="仿宋" w:eastAsia="仿宋"/>
          <w:sz w:val="32"/>
          <w:szCs w:val="32"/>
          <w:lang w:val="en-US" w:eastAsia="zh-CN"/>
        </w:rPr>
        <w:t>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卫生健康支出64.71万元，占2%；城乡社区支出2134.83万元，占78%；住房保障支出99.25万元，占4%；债务付息支出131.27万元，占5%</w:t>
      </w:r>
      <w:r>
        <w:rPr>
          <w:rFonts w:hint="eastAsia" w:ascii="仿宋" w:hAnsi="仿宋" w:eastAsia="仿宋"/>
          <w:sz w:val="32"/>
          <w:szCs w:val="32"/>
        </w:rPr>
        <w:t>。</w:t>
      </w:r>
    </w:p>
    <w:p w14:paraId="0783F4F4">
      <w:pPr>
        <w:spacing w:line="540" w:lineRule="exact"/>
        <w:ind w:firstLine="660"/>
        <w:rPr>
          <w:rFonts w:hint="eastAsia" w:ascii="仿宋" w:hAnsi="仿宋" w:eastAsia="仿宋"/>
          <w:sz w:val="32"/>
          <w:szCs w:val="32"/>
        </w:rPr>
      </w:pPr>
      <w:r>
        <w:rPr>
          <w:rFonts w:hint="eastAsia" w:ascii="仿宋" w:hAnsi="仿宋" w:eastAsia="仿宋"/>
          <w:sz w:val="32"/>
          <w:szCs w:val="32"/>
        </w:rPr>
        <w:t>1.社会保障和就业支出</w:t>
      </w:r>
      <w:r>
        <w:rPr>
          <w:rFonts w:hint="eastAsia" w:ascii="仿宋" w:hAnsi="仿宋" w:eastAsia="仿宋"/>
          <w:sz w:val="32"/>
          <w:szCs w:val="32"/>
          <w:lang w:val="en-US" w:eastAsia="zh-CN"/>
        </w:rPr>
        <w:t>293.38</w:t>
      </w:r>
      <w:r>
        <w:rPr>
          <w:rFonts w:hint="eastAsia" w:ascii="仿宋" w:hAnsi="仿宋" w:eastAsia="仿宋"/>
          <w:sz w:val="32"/>
          <w:szCs w:val="32"/>
        </w:rPr>
        <w:t>万元，具体包括：</w:t>
      </w:r>
    </w:p>
    <w:p w14:paraId="354A9EEF">
      <w:pPr>
        <w:spacing w:line="540" w:lineRule="exact"/>
        <w:ind w:firstLine="660"/>
        <w:rPr>
          <w:rFonts w:hint="eastAsia" w:ascii="仿宋" w:hAnsi="仿宋" w:eastAsia="仿宋"/>
          <w:color w:val="auto"/>
          <w:sz w:val="32"/>
          <w:szCs w:val="32"/>
          <w:highlight w:val="none"/>
          <w:shd w:val="clear" w:color="auto" w:fill="auto"/>
          <w:lang w:eastAsia="zh-CN"/>
        </w:rPr>
      </w:pPr>
      <w:r>
        <w:rPr>
          <w:rFonts w:hint="eastAsia" w:ascii="仿宋" w:hAnsi="仿宋" w:eastAsia="仿宋"/>
          <w:sz w:val="32"/>
          <w:szCs w:val="32"/>
        </w:rPr>
        <w:t>（1）社会保障和就业支出</w:t>
      </w:r>
      <w:r>
        <w:rPr>
          <w:rFonts w:hint="eastAsia" w:ascii="仿宋" w:hAnsi="仿宋" w:eastAsia="仿宋"/>
          <w:sz w:val="32"/>
          <w:szCs w:val="32"/>
          <w:lang w:eastAsia="zh-CN"/>
        </w:rPr>
        <w:t>（类）行政事业单位养老支出（款）</w:t>
      </w:r>
      <w:r>
        <w:rPr>
          <w:rFonts w:hint="eastAsia" w:ascii="仿宋" w:hAnsi="仿宋" w:eastAsia="仿宋"/>
          <w:sz w:val="32"/>
          <w:szCs w:val="32"/>
        </w:rPr>
        <w:t>事业单位离</w:t>
      </w:r>
      <w:r>
        <w:rPr>
          <w:rFonts w:hint="eastAsia" w:ascii="仿宋" w:hAnsi="仿宋" w:eastAsia="仿宋"/>
          <w:sz w:val="32"/>
          <w:szCs w:val="32"/>
          <w:highlight w:val="none"/>
        </w:rPr>
        <w:t>退休</w:t>
      </w:r>
      <w:r>
        <w:rPr>
          <w:rFonts w:hint="eastAsia" w:ascii="仿宋" w:hAnsi="仿宋" w:eastAsia="仿宋"/>
          <w:sz w:val="32"/>
          <w:szCs w:val="32"/>
          <w:highlight w:val="none"/>
          <w:lang w:eastAsia="zh-CN"/>
        </w:rPr>
        <w:t>（项）</w:t>
      </w:r>
      <w:r>
        <w:rPr>
          <w:rFonts w:hint="eastAsia" w:ascii="仿宋" w:hAnsi="仿宋" w:eastAsia="仿宋"/>
          <w:sz w:val="32"/>
          <w:szCs w:val="32"/>
          <w:highlight w:val="none"/>
          <w:lang w:val="en-US" w:eastAsia="zh-CN"/>
        </w:rPr>
        <w:t>71.66</w:t>
      </w:r>
      <w:r>
        <w:rPr>
          <w:rFonts w:hint="eastAsia" w:ascii="仿宋" w:hAnsi="仿宋" w:eastAsia="仿宋"/>
          <w:sz w:val="32"/>
          <w:szCs w:val="32"/>
          <w:highlight w:val="none"/>
        </w:rPr>
        <w:t>万元，主要是事业单位离退休职工取暖费等支出，</w:t>
      </w:r>
      <w:r>
        <w:rPr>
          <w:rFonts w:hint="eastAsia" w:ascii="仿宋" w:hAnsi="仿宋" w:eastAsia="仿宋"/>
          <w:color w:val="auto"/>
          <w:sz w:val="32"/>
          <w:szCs w:val="32"/>
          <w:highlight w:val="none"/>
          <w:shd w:val="clear" w:color="auto" w:fill="auto"/>
        </w:rPr>
        <w:t>完成年初预算的</w:t>
      </w:r>
      <w:r>
        <w:rPr>
          <w:rFonts w:hint="eastAsia" w:ascii="仿宋" w:hAnsi="仿宋" w:eastAsia="仿宋"/>
          <w:color w:val="auto"/>
          <w:sz w:val="32"/>
          <w:szCs w:val="32"/>
          <w:highlight w:val="none"/>
          <w:shd w:val="clear" w:color="auto" w:fill="auto"/>
          <w:lang w:val="en-US" w:eastAsia="zh-CN"/>
        </w:rPr>
        <w:t>100</w:t>
      </w:r>
      <w:r>
        <w:rPr>
          <w:rFonts w:hint="eastAsia" w:ascii="仿宋" w:hAnsi="仿宋" w:eastAsia="仿宋"/>
          <w:color w:val="auto"/>
          <w:sz w:val="32"/>
          <w:szCs w:val="32"/>
          <w:highlight w:val="none"/>
          <w:shd w:val="clear" w:color="auto" w:fill="auto"/>
        </w:rPr>
        <w:t>%</w:t>
      </w:r>
      <w:r>
        <w:rPr>
          <w:rFonts w:hint="eastAsia" w:ascii="仿宋" w:hAnsi="仿宋" w:eastAsia="仿宋"/>
          <w:color w:val="auto"/>
          <w:sz w:val="32"/>
          <w:szCs w:val="32"/>
          <w:highlight w:val="none"/>
          <w:shd w:val="clear" w:color="auto" w:fill="auto"/>
          <w:lang w:eastAsia="zh-CN"/>
        </w:rPr>
        <w:t>。</w:t>
      </w:r>
    </w:p>
    <w:p w14:paraId="2DB1A1ED">
      <w:pPr>
        <w:spacing w:line="540" w:lineRule="exact"/>
        <w:ind w:firstLine="660"/>
        <w:rPr>
          <w:rFonts w:hint="default" w:ascii="仿宋" w:hAnsi="仿宋" w:eastAsia="仿宋"/>
          <w:color w:val="auto"/>
          <w:sz w:val="32"/>
          <w:szCs w:val="32"/>
          <w:highlight w:val="none"/>
          <w:shd w:val="clear" w:color="auto" w:fill="auto"/>
          <w:lang w:val="en-US" w:eastAsia="zh-CN"/>
        </w:rPr>
      </w:pPr>
      <w:r>
        <w:rPr>
          <w:rFonts w:hint="eastAsia" w:ascii="仿宋" w:hAnsi="仿宋" w:eastAsia="仿宋"/>
          <w:sz w:val="32"/>
          <w:szCs w:val="32"/>
          <w:highlight w:val="none"/>
        </w:rPr>
        <w:t>（2）社会保障和就业支出</w:t>
      </w:r>
      <w:r>
        <w:rPr>
          <w:rFonts w:hint="eastAsia" w:ascii="仿宋" w:hAnsi="仿宋" w:eastAsia="仿宋"/>
          <w:sz w:val="32"/>
          <w:szCs w:val="32"/>
          <w:highlight w:val="none"/>
          <w:lang w:eastAsia="zh-CN"/>
        </w:rPr>
        <w:t>（类）行政事业单位养老支出（款）</w:t>
      </w:r>
      <w:r>
        <w:rPr>
          <w:rFonts w:hint="eastAsia" w:ascii="仿宋" w:hAnsi="仿宋" w:eastAsia="仿宋"/>
          <w:sz w:val="32"/>
          <w:szCs w:val="32"/>
          <w:highlight w:val="none"/>
        </w:rPr>
        <w:t>机关事业单位基本养老保险缴费</w:t>
      </w:r>
      <w:r>
        <w:rPr>
          <w:rFonts w:hint="eastAsia" w:ascii="仿宋" w:hAnsi="仿宋" w:eastAsia="仿宋"/>
          <w:sz w:val="32"/>
          <w:szCs w:val="32"/>
          <w:highlight w:val="none"/>
          <w:lang w:eastAsia="zh-CN"/>
        </w:rPr>
        <w:t>支出（项）</w:t>
      </w:r>
      <w:r>
        <w:rPr>
          <w:rFonts w:hint="eastAsia" w:ascii="仿宋" w:hAnsi="仿宋" w:eastAsia="仿宋"/>
          <w:sz w:val="32"/>
          <w:szCs w:val="32"/>
          <w:highlight w:val="none"/>
          <w:lang w:val="en-US" w:eastAsia="zh-CN"/>
        </w:rPr>
        <w:t>139.39</w:t>
      </w:r>
      <w:r>
        <w:rPr>
          <w:rFonts w:hint="eastAsia" w:ascii="仿宋" w:hAnsi="仿宋" w:eastAsia="仿宋"/>
          <w:sz w:val="32"/>
          <w:szCs w:val="32"/>
          <w:highlight w:val="none"/>
        </w:rPr>
        <w:t>万元，主要是单位职工养老保险等支出，完成年初预算的</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r>
        <w:rPr>
          <w:rFonts w:hint="eastAsia" w:ascii="仿宋" w:hAnsi="仿宋" w:eastAsia="仿宋"/>
          <w:color w:val="auto"/>
          <w:sz w:val="32"/>
          <w:szCs w:val="32"/>
          <w:highlight w:val="none"/>
          <w:shd w:val="clear" w:color="auto" w:fill="auto"/>
          <w:lang w:val="en-US" w:eastAsia="zh-CN"/>
        </w:rPr>
        <w:t>。</w:t>
      </w:r>
    </w:p>
    <w:p w14:paraId="3B7AFB1B">
      <w:pPr>
        <w:spacing w:line="540" w:lineRule="exact"/>
        <w:ind w:firstLine="660"/>
        <w:rPr>
          <w:rFonts w:hint="eastAsia" w:ascii="仿宋" w:hAnsi="仿宋" w:eastAsia="仿宋"/>
          <w:sz w:val="32"/>
          <w:szCs w:val="32"/>
          <w:highlight w:val="none"/>
        </w:rPr>
      </w:pPr>
    </w:p>
    <w:p w14:paraId="4850235D">
      <w:pPr>
        <w:spacing w:line="540" w:lineRule="exact"/>
        <w:ind w:firstLine="660"/>
        <w:rPr>
          <w:rFonts w:hint="default"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eastAsia="zh-CN"/>
        </w:rPr>
        <w:t>（类）行政事业单位养老支出（</w:t>
      </w:r>
      <w:r>
        <w:rPr>
          <w:rFonts w:hint="eastAsia" w:ascii="仿宋" w:hAnsi="仿宋" w:eastAsia="仿宋"/>
          <w:sz w:val="32"/>
          <w:szCs w:val="32"/>
          <w:lang w:eastAsia="zh-CN"/>
        </w:rPr>
        <w:t>款）</w:t>
      </w:r>
      <w:r>
        <w:rPr>
          <w:rFonts w:hint="eastAsia" w:ascii="仿宋" w:hAnsi="仿宋" w:eastAsia="仿宋"/>
          <w:sz w:val="32"/>
          <w:szCs w:val="32"/>
        </w:rPr>
        <w:t>机关事业单位职业年金缴费支出</w:t>
      </w:r>
      <w:r>
        <w:rPr>
          <w:rFonts w:hint="eastAsia" w:ascii="仿宋" w:hAnsi="仿宋" w:eastAsia="仿宋"/>
          <w:sz w:val="32"/>
          <w:szCs w:val="32"/>
          <w:lang w:eastAsia="zh-CN"/>
        </w:rPr>
        <w:t>（项）</w:t>
      </w:r>
      <w:r>
        <w:rPr>
          <w:rFonts w:hint="eastAsia" w:ascii="仿宋" w:hAnsi="仿宋" w:eastAsia="仿宋"/>
          <w:sz w:val="32"/>
          <w:szCs w:val="32"/>
          <w:lang w:val="en-US" w:eastAsia="zh-CN"/>
        </w:rPr>
        <w:t>69.7</w:t>
      </w:r>
      <w:r>
        <w:rPr>
          <w:rFonts w:hint="eastAsia" w:ascii="仿宋" w:hAnsi="仿宋" w:eastAsia="仿宋"/>
          <w:sz w:val="32"/>
          <w:szCs w:val="32"/>
        </w:rPr>
        <w:t>万元，主要是职工职业年金支出</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r>
        <w:rPr>
          <w:rFonts w:hint="eastAsia" w:ascii="仿宋" w:hAnsi="仿宋" w:eastAsia="仿宋"/>
          <w:color w:val="auto"/>
          <w:sz w:val="32"/>
          <w:szCs w:val="32"/>
          <w:highlight w:val="none"/>
          <w:shd w:val="clear" w:color="auto" w:fill="auto"/>
          <w:lang w:val="en-US" w:eastAsia="zh-CN"/>
        </w:rPr>
        <w:t>。</w:t>
      </w:r>
    </w:p>
    <w:p w14:paraId="6A3A7AA5">
      <w:pPr>
        <w:spacing w:line="540" w:lineRule="exact"/>
        <w:ind w:firstLine="660"/>
        <w:rPr>
          <w:rFonts w:hint="default" w:ascii="仿宋" w:hAnsi="仿宋" w:eastAsia="仿宋"/>
          <w:sz w:val="32"/>
          <w:szCs w:val="32"/>
          <w:highlight w:val="none"/>
          <w:lang w:val="en-US"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eastAsia="zh-CN"/>
        </w:rPr>
        <w:t>（类）抚恤（款）</w:t>
      </w:r>
      <w:r>
        <w:rPr>
          <w:rFonts w:hint="eastAsia" w:ascii="仿宋" w:hAnsi="仿宋" w:eastAsia="仿宋"/>
          <w:sz w:val="32"/>
          <w:szCs w:val="32"/>
          <w:highlight w:val="none"/>
        </w:rPr>
        <w:t>死亡抚恤</w:t>
      </w:r>
      <w:r>
        <w:rPr>
          <w:rFonts w:hint="eastAsia" w:ascii="仿宋" w:hAnsi="仿宋" w:eastAsia="仿宋"/>
          <w:sz w:val="32"/>
          <w:szCs w:val="32"/>
          <w:highlight w:val="none"/>
          <w:lang w:eastAsia="zh-CN"/>
        </w:rPr>
        <w:t>（项）</w:t>
      </w:r>
      <w:r>
        <w:rPr>
          <w:rFonts w:hint="eastAsia" w:ascii="仿宋" w:hAnsi="仿宋" w:eastAsia="仿宋"/>
          <w:sz w:val="32"/>
          <w:szCs w:val="32"/>
          <w:highlight w:val="none"/>
          <w:lang w:val="en-US" w:eastAsia="zh-CN"/>
        </w:rPr>
        <w:t>8.27</w:t>
      </w:r>
      <w:r>
        <w:rPr>
          <w:rFonts w:hint="eastAsia" w:ascii="仿宋" w:hAnsi="仿宋" w:eastAsia="仿宋"/>
          <w:sz w:val="32"/>
          <w:szCs w:val="32"/>
          <w:highlight w:val="none"/>
        </w:rPr>
        <w:t>万元，主要是去逝职工的丧葬费、抚恤金等支出，</w:t>
      </w:r>
      <w:r>
        <w:rPr>
          <w:rFonts w:hint="eastAsia" w:ascii="仿宋" w:hAnsi="仿宋" w:eastAsia="仿宋"/>
          <w:sz w:val="32"/>
          <w:szCs w:val="32"/>
          <w:highlight w:val="none"/>
          <w:lang w:val="en-US" w:eastAsia="zh-CN"/>
        </w:rPr>
        <w:t>年初未做预算，本年追加支出。</w:t>
      </w:r>
    </w:p>
    <w:p w14:paraId="117064FF">
      <w:pPr>
        <w:spacing w:line="540" w:lineRule="exact"/>
        <w:ind w:firstLine="660"/>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eastAsia="zh-CN"/>
        </w:rPr>
        <w:t>（类）</w:t>
      </w:r>
      <w:r>
        <w:rPr>
          <w:rFonts w:hint="eastAsia" w:ascii="仿宋" w:hAnsi="仿宋" w:eastAsia="仿宋"/>
          <w:sz w:val="32"/>
          <w:szCs w:val="32"/>
          <w:highlight w:val="none"/>
        </w:rPr>
        <w:t>其他社会保障和就业支出</w:t>
      </w:r>
      <w:r>
        <w:rPr>
          <w:rFonts w:hint="eastAsia" w:ascii="仿宋" w:hAnsi="仿宋" w:eastAsia="仿宋"/>
          <w:sz w:val="32"/>
          <w:szCs w:val="32"/>
          <w:highlight w:val="none"/>
          <w:lang w:eastAsia="zh-CN"/>
        </w:rPr>
        <w:t>（款）</w:t>
      </w:r>
      <w:r>
        <w:rPr>
          <w:rFonts w:hint="eastAsia" w:ascii="仿宋" w:hAnsi="仿宋" w:eastAsia="仿宋"/>
          <w:sz w:val="32"/>
          <w:szCs w:val="32"/>
          <w:highlight w:val="none"/>
        </w:rPr>
        <w:t>其他社会保障和就业支出</w:t>
      </w:r>
      <w:r>
        <w:rPr>
          <w:rFonts w:hint="eastAsia" w:ascii="仿宋" w:hAnsi="仿宋" w:eastAsia="仿宋"/>
          <w:sz w:val="32"/>
          <w:szCs w:val="32"/>
          <w:highlight w:val="none"/>
          <w:lang w:eastAsia="zh-CN"/>
        </w:rPr>
        <w:t>（项）</w:t>
      </w:r>
      <w:r>
        <w:rPr>
          <w:rFonts w:hint="eastAsia" w:ascii="仿宋" w:hAnsi="仿宋" w:eastAsia="仿宋"/>
          <w:sz w:val="32"/>
          <w:szCs w:val="32"/>
          <w:highlight w:val="none"/>
          <w:lang w:val="en-US" w:eastAsia="zh-CN"/>
        </w:rPr>
        <w:t>4.36</w:t>
      </w:r>
      <w:r>
        <w:rPr>
          <w:rFonts w:hint="eastAsia" w:ascii="仿宋" w:hAnsi="仿宋" w:eastAsia="仿宋"/>
          <w:sz w:val="32"/>
          <w:szCs w:val="32"/>
          <w:highlight w:val="none"/>
        </w:rPr>
        <w:t>万元，主要是职工失业保险等支出，完成年初预算的</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r>
        <w:rPr>
          <w:rFonts w:hint="eastAsia" w:ascii="仿宋" w:hAnsi="仿宋" w:eastAsia="仿宋"/>
          <w:color w:val="auto"/>
          <w:sz w:val="32"/>
          <w:szCs w:val="32"/>
          <w:highlight w:val="none"/>
          <w:shd w:val="clear" w:color="auto" w:fill="auto"/>
          <w:lang w:val="en-US" w:eastAsia="zh-CN"/>
        </w:rPr>
        <w:t>。</w:t>
      </w:r>
    </w:p>
    <w:p w14:paraId="05178E82">
      <w:pPr>
        <w:spacing w:line="540" w:lineRule="exact"/>
        <w:ind w:firstLine="660"/>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卫生健康支出64.71</w:t>
      </w:r>
      <w:r>
        <w:rPr>
          <w:rFonts w:hint="eastAsia" w:ascii="仿宋" w:hAnsi="仿宋" w:eastAsia="仿宋"/>
          <w:sz w:val="32"/>
          <w:szCs w:val="32"/>
          <w:highlight w:val="none"/>
        </w:rPr>
        <w:t>万元，</w:t>
      </w:r>
      <w:r>
        <w:rPr>
          <w:rFonts w:hint="eastAsia" w:ascii="仿宋" w:hAnsi="仿宋" w:eastAsia="仿宋"/>
          <w:sz w:val="32"/>
          <w:szCs w:val="32"/>
          <w:highlight w:val="none"/>
          <w:lang w:val="en-US" w:eastAsia="zh-CN"/>
        </w:rPr>
        <w:t>具体</w:t>
      </w:r>
      <w:r>
        <w:rPr>
          <w:rFonts w:hint="eastAsia" w:ascii="仿宋" w:hAnsi="仿宋" w:eastAsia="仿宋"/>
          <w:sz w:val="32"/>
          <w:szCs w:val="32"/>
          <w:highlight w:val="none"/>
        </w:rPr>
        <w:t>包括：</w:t>
      </w:r>
    </w:p>
    <w:p w14:paraId="2BADC33F">
      <w:pPr>
        <w:spacing w:line="540" w:lineRule="exact"/>
        <w:ind w:firstLine="660"/>
        <w:rPr>
          <w:rFonts w:hint="eastAsia" w:ascii="仿宋" w:hAnsi="仿宋" w:eastAsia="仿宋"/>
          <w:sz w:val="32"/>
          <w:szCs w:val="32"/>
          <w:highlight w:val="none"/>
        </w:rPr>
      </w:pPr>
      <w:r>
        <w:rPr>
          <w:rFonts w:hint="eastAsia" w:ascii="仿宋" w:hAnsi="仿宋" w:eastAsia="仿宋"/>
          <w:sz w:val="32"/>
          <w:szCs w:val="32"/>
        </w:rPr>
        <w:t>（1）</w:t>
      </w:r>
      <w:r>
        <w:rPr>
          <w:rFonts w:hint="eastAsia" w:ascii="仿宋" w:hAnsi="仿宋" w:eastAsia="仿宋"/>
          <w:sz w:val="32"/>
          <w:szCs w:val="32"/>
          <w:lang w:eastAsia="zh-CN"/>
        </w:rPr>
        <w:t>卫生健康支出（类）行政事业单位医疗（款）</w:t>
      </w:r>
      <w:r>
        <w:rPr>
          <w:rFonts w:hint="eastAsia" w:ascii="仿宋" w:hAnsi="仿宋" w:eastAsia="仿宋"/>
          <w:sz w:val="32"/>
          <w:szCs w:val="32"/>
        </w:rPr>
        <w:t>事业单位医疗</w:t>
      </w:r>
      <w:r>
        <w:rPr>
          <w:rFonts w:hint="eastAsia" w:ascii="仿宋" w:hAnsi="仿宋" w:eastAsia="仿宋"/>
          <w:sz w:val="32"/>
          <w:szCs w:val="32"/>
          <w:lang w:eastAsia="zh-CN"/>
        </w:rPr>
        <w:t>（项）</w:t>
      </w:r>
      <w:r>
        <w:rPr>
          <w:rFonts w:hint="eastAsia" w:ascii="仿宋" w:hAnsi="仿宋" w:eastAsia="仿宋"/>
          <w:sz w:val="32"/>
          <w:szCs w:val="32"/>
          <w:lang w:val="en-US" w:eastAsia="zh-CN"/>
        </w:rPr>
        <w:t>60.98</w:t>
      </w:r>
      <w:r>
        <w:rPr>
          <w:rFonts w:hint="eastAsia" w:ascii="仿宋" w:hAnsi="仿宋" w:eastAsia="仿宋"/>
          <w:sz w:val="32"/>
          <w:szCs w:val="32"/>
        </w:rPr>
        <w:t>万元，主要是职工医疗保险等支出，</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r>
        <w:rPr>
          <w:rFonts w:hint="eastAsia" w:ascii="仿宋" w:hAnsi="仿宋" w:eastAsia="仿宋"/>
          <w:color w:val="auto"/>
          <w:sz w:val="32"/>
          <w:szCs w:val="32"/>
          <w:highlight w:val="none"/>
          <w:shd w:val="clear" w:color="auto" w:fill="auto"/>
          <w:lang w:val="en-US" w:eastAsia="zh-CN"/>
        </w:rPr>
        <w:t>。</w:t>
      </w:r>
    </w:p>
    <w:p w14:paraId="4BEF4F62">
      <w:pPr>
        <w:spacing w:line="540" w:lineRule="exact"/>
        <w:ind w:firstLine="660"/>
        <w:rPr>
          <w:rFonts w:hint="eastAsia" w:ascii="仿宋" w:hAnsi="仿宋" w:eastAsia="仿宋"/>
          <w:sz w:val="32"/>
          <w:szCs w:val="32"/>
          <w:highlight w:val="none"/>
        </w:rPr>
      </w:pPr>
      <w:r>
        <w:rPr>
          <w:rFonts w:hint="eastAsia" w:ascii="仿宋" w:hAnsi="仿宋" w:eastAsia="仿宋"/>
          <w:sz w:val="32"/>
          <w:szCs w:val="32"/>
        </w:rPr>
        <w:t>（2）</w:t>
      </w:r>
      <w:r>
        <w:rPr>
          <w:rFonts w:hint="eastAsia" w:ascii="仿宋" w:hAnsi="仿宋" w:eastAsia="仿宋"/>
          <w:sz w:val="32"/>
          <w:szCs w:val="32"/>
          <w:lang w:eastAsia="zh-CN"/>
        </w:rPr>
        <w:t>卫生健康支出（类）行政事业单位医疗（款）</w:t>
      </w:r>
      <w:r>
        <w:rPr>
          <w:rFonts w:hint="eastAsia" w:ascii="仿宋" w:hAnsi="仿宋" w:eastAsia="仿宋"/>
          <w:sz w:val="32"/>
          <w:szCs w:val="32"/>
        </w:rPr>
        <w:t>其他</w:t>
      </w:r>
      <w:r>
        <w:rPr>
          <w:rFonts w:hint="eastAsia" w:ascii="仿宋" w:hAnsi="仿宋" w:eastAsia="仿宋"/>
          <w:sz w:val="32"/>
          <w:szCs w:val="32"/>
          <w:lang w:eastAsia="zh-CN"/>
        </w:rPr>
        <w:t>行政</w:t>
      </w:r>
      <w:r>
        <w:rPr>
          <w:rFonts w:hint="eastAsia" w:ascii="仿宋" w:hAnsi="仿宋" w:eastAsia="仿宋"/>
          <w:sz w:val="32"/>
          <w:szCs w:val="32"/>
        </w:rPr>
        <w:t>事业单位医疗支出</w:t>
      </w:r>
      <w:r>
        <w:rPr>
          <w:rFonts w:hint="eastAsia" w:ascii="仿宋" w:hAnsi="仿宋" w:eastAsia="仿宋"/>
          <w:sz w:val="32"/>
          <w:szCs w:val="32"/>
          <w:lang w:eastAsia="zh-CN"/>
        </w:rPr>
        <w:t>（项）</w:t>
      </w:r>
      <w:r>
        <w:rPr>
          <w:rFonts w:hint="eastAsia" w:ascii="仿宋" w:hAnsi="仿宋" w:eastAsia="仿宋"/>
          <w:sz w:val="32"/>
          <w:szCs w:val="32"/>
          <w:lang w:val="en-US" w:eastAsia="zh-CN"/>
        </w:rPr>
        <w:t>3.73</w:t>
      </w:r>
      <w:r>
        <w:rPr>
          <w:rFonts w:hint="eastAsia" w:ascii="仿宋" w:hAnsi="仿宋" w:eastAsia="仿宋"/>
          <w:sz w:val="32"/>
          <w:szCs w:val="32"/>
        </w:rPr>
        <w:t>万元，主要是职工大额医保费及工伤保险费支出，</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r>
        <w:rPr>
          <w:rFonts w:hint="eastAsia" w:ascii="仿宋" w:hAnsi="仿宋" w:eastAsia="仿宋"/>
          <w:color w:val="auto"/>
          <w:sz w:val="32"/>
          <w:szCs w:val="32"/>
          <w:highlight w:val="none"/>
          <w:shd w:val="clear" w:color="auto" w:fill="auto"/>
          <w:lang w:val="en-US" w:eastAsia="zh-CN"/>
        </w:rPr>
        <w:t>。</w:t>
      </w:r>
    </w:p>
    <w:p w14:paraId="6ABA8AE5">
      <w:pPr>
        <w:autoSpaceDE w:val="0"/>
        <w:autoSpaceDN w:val="0"/>
        <w:adjustRightInd w:val="0"/>
        <w:spacing w:line="540" w:lineRule="exact"/>
        <w:ind w:firstLine="643" w:firstLineChars="200"/>
        <w:jc w:val="left"/>
        <w:rPr>
          <w:rFonts w:hint="eastAsia" w:ascii="仿宋_GB2312" w:eastAsia="仿宋_GB2312" w:cs="黑体"/>
          <w:sz w:val="32"/>
          <w:szCs w:val="32"/>
        </w:rPr>
      </w:pPr>
      <w:r>
        <w:rPr>
          <w:rFonts w:hint="eastAsia" w:ascii="仿宋" w:hAnsi="仿宋" w:eastAsia="仿宋"/>
          <w:b/>
          <w:sz w:val="32"/>
          <w:szCs w:val="32"/>
          <w:lang w:val="en-US" w:eastAsia="zh-CN"/>
        </w:rPr>
        <w:t xml:space="preserve"> 3</w:t>
      </w:r>
      <w:r>
        <w:rPr>
          <w:rFonts w:hint="eastAsia" w:ascii="仿宋_GB2312" w:eastAsia="仿宋_GB2312" w:cs="黑体"/>
          <w:sz w:val="32"/>
          <w:szCs w:val="32"/>
        </w:rPr>
        <w:t>.城乡社区支出</w:t>
      </w:r>
      <w:r>
        <w:rPr>
          <w:rFonts w:hint="eastAsia" w:ascii="仿宋_GB2312" w:eastAsia="仿宋_GB2312" w:cs="黑体"/>
          <w:sz w:val="32"/>
          <w:szCs w:val="32"/>
          <w:lang w:val="en-US" w:eastAsia="zh-CN"/>
        </w:rPr>
        <w:t>2134.83</w:t>
      </w:r>
      <w:r>
        <w:rPr>
          <w:rFonts w:hint="eastAsia" w:ascii="仿宋_GB2312" w:eastAsia="仿宋_GB2312" w:cs="黑体"/>
          <w:sz w:val="32"/>
          <w:szCs w:val="32"/>
        </w:rPr>
        <w:t>万元，具体包括：</w:t>
      </w:r>
    </w:p>
    <w:p w14:paraId="2107F9A8">
      <w:pPr>
        <w:numPr>
          <w:ilvl w:val="0"/>
          <w:numId w:val="0"/>
        </w:numPr>
        <w:autoSpaceDE w:val="0"/>
        <w:autoSpaceDN w:val="0"/>
        <w:adjustRightInd w:val="0"/>
        <w:spacing w:line="540" w:lineRule="exact"/>
        <w:ind w:left="420" w:leftChars="0" w:firstLine="640" w:firstLineChars="200"/>
        <w:jc w:val="left"/>
        <w:rPr>
          <w:rFonts w:hint="default" w:ascii="仿宋_GB2312" w:eastAsia="仿宋_GB2312" w:cs="黑体"/>
          <w:sz w:val="32"/>
          <w:szCs w:val="32"/>
          <w:highlight w:val="none"/>
          <w:lang w:val="en-US" w:eastAsia="zh-CN"/>
        </w:rPr>
      </w:pPr>
      <w:r>
        <w:rPr>
          <w:rFonts w:hint="eastAsia" w:ascii="仿宋_GB2312" w:eastAsia="仿宋_GB2312" w:cs="黑体"/>
          <w:sz w:val="32"/>
          <w:szCs w:val="32"/>
          <w:highlight w:val="none"/>
          <w:lang w:val="en-US" w:eastAsia="zh-CN"/>
        </w:rPr>
        <w:t>城乡社区支出（类）城乡社区公共设施（款）其他城乡社区公共设施支出（项）2134.83万元，具体包括：（1）其他城乡社区管理事务支出726.35万元，主要是奖金26.72，在职个人取暖费31.7万元，公务费定额1.2万元，工资性支出383.77万元，工会经费0.26万元，2020年绩效奖282.7万元。完成年初预算的129%，原因是2020年绩效工资未做预算。（2）其他城乡社区公共设施支出1408.48万元；主要是市政设施维修养护费1277.21万元，债务付息131.27万元。完成年初预算的88%，原因是项目支出经费压减，</w:t>
      </w:r>
      <w:bookmarkStart w:id="0" w:name="_GoBack"/>
      <w:bookmarkEnd w:id="0"/>
      <w:r>
        <w:rPr>
          <w:rFonts w:hint="eastAsia" w:ascii="仿宋_GB2312" w:eastAsia="仿宋_GB2312" w:cs="黑体"/>
          <w:sz w:val="32"/>
          <w:szCs w:val="32"/>
          <w:highlight w:val="none"/>
          <w:lang w:val="en-US" w:eastAsia="zh-CN"/>
        </w:rPr>
        <w:t>部分项目支出转入PPP项目，债务付息支出年初未做预算，本年追加支出。</w:t>
      </w:r>
    </w:p>
    <w:p w14:paraId="7893E0AF">
      <w:pPr>
        <w:spacing w:line="540" w:lineRule="exact"/>
        <w:ind w:firstLine="660"/>
        <w:rPr>
          <w:rFonts w:hint="eastAsia" w:ascii="仿宋" w:hAnsi="仿宋" w:eastAsia="仿宋"/>
          <w:sz w:val="32"/>
          <w:szCs w:val="32"/>
        </w:rPr>
      </w:pPr>
      <w:r>
        <w:rPr>
          <w:rFonts w:hint="eastAsia" w:ascii="仿宋_GB2312" w:eastAsia="仿宋_GB2312" w:cs="黑体"/>
          <w:sz w:val="32"/>
          <w:szCs w:val="32"/>
          <w:highlight w:val="none"/>
          <w:lang w:val="en-US" w:eastAsia="zh-CN"/>
        </w:rPr>
        <w:t xml:space="preserve">  </w:t>
      </w:r>
      <w:r>
        <w:rPr>
          <w:rFonts w:hint="eastAsia" w:ascii="仿宋" w:hAnsi="仿宋" w:eastAsia="仿宋"/>
          <w:sz w:val="32"/>
          <w:szCs w:val="32"/>
        </w:rPr>
        <w:t>4.住房保障支出</w:t>
      </w:r>
      <w:r>
        <w:rPr>
          <w:rFonts w:hint="eastAsia" w:ascii="仿宋" w:hAnsi="仿宋" w:eastAsia="仿宋"/>
          <w:sz w:val="32"/>
          <w:szCs w:val="32"/>
          <w:lang w:val="en-US" w:eastAsia="zh-CN"/>
        </w:rPr>
        <w:t>99.25</w:t>
      </w:r>
      <w:r>
        <w:rPr>
          <w:rFonts w:hint="eastAsia" w:ascii="仿宋" w:hAnsi="仿宋" w:eastAsia="仿宋"/>
          <w:sz w:val="32"/>
          <w:szCs w:val="32"/>
        </w:rPr>
        <w:t>万元，具体包括：</w:t>
      </w:r>
    </w:p>
    <w:p w14:paraId="42375BD8">
      <w:pPr>
        <w:spacing w:line="540" w:lineRule="exact"/>
        <w:ind w:firstLine="660"/>
        <w:rPr>
          <w:rFonts w:hint="eastAsia" w:ascii="仿宋" w:hAnsi="仿宋" w:eastAsia="仿宋"/>
          <w:sz w:val="32"/>
          <w:szCs w:val="32"/>
          <w:highlight w:val="none"/>
          <w:lang w:eastAsia="zh-CN"/>
        </w:rPr>
      </w:pPr>
      <w:r>
        <w:rPr>
          <w:rFonts w:hint="eastAsia" w:ascii="仿宋" w:hAnsi="仿宋" w:eastAsia="仿宋"/>
          <w:sz w:val="32"/>
          <w:szCs w:val="32"/>
          <w:lang w:eastAsia="zh-CN"/>
        </w:rPr>
        <w:t>住房保障支出（类）住房改革支出（款）</w:t>
      </w:r>
      <w:r>
        <w:rPr>
          <w:rFonts w:hint="eastAsia" w:ascii="仿宋" w:hAnsi="仿宋" w:eastAsia="仿宋"/>
          <w:sz w:val="32"/>
          <w:szCs w:val="32"/>
        </w:rPr>
        <w:t>住房公积金</w:t>
      </w:r>
      <w:r>
        <w:rPr>
          <w:rFonts w:hint="eastAsia" w:ascii="仿宋" w:hAnsi="仿宋" w:eastAsia="仿宋"/>
          <w:sz w:val="32"/>
          <w:szCs w:val="32"/>
          <w:lang w:eastAsia="zh-CN"/>
        </w:rPr>
        <w:t>（项）</w:t>
      </w:r>
      <w:r>
        <w:rPr>
          <w:rFonts w:hint="eastAsia" w:ascii="仿宋" w:hAnsi="仿宋" w:eastAsia="仿宋"/>
          <w:sz w:val="32"/>
          <w:szCs w:val="32"/>
          <w:lang w:val="en-US" w:eastAsia="zh-CN"/>
        </w:rPr>
        <w:t>99.25</w:t>
      </w:r>
      <w:r>
        <w:rPr>
          <w:rFonts w:hint="eastAsia" w:ascii="仿宋" w:hAnsi="仿宋" w:eastAsia="仿宋"/>
          <w:sz w:val="32"/>
          <w:szCs w:val="32"/>
        </w:rPr>
        <w:t>万元，主要是住房公积金等支出</w:t>
      </w:r>
      <w:r>
        <w:rPr>
          <w:rFonts w:hint="eastAsia" w:ascii="仿宋" w:hAnsi="仿宋" w:eastAsia="仿宋"/>
          <w:sz w:val="32"/>
          <w:szCs w:val="32"/>
          <w:highlight w:val="none"/>
        </w:rPr>
        <w:t>，完成年初预算的</w:t>
      </w:r>
      <w:r>
        <w:rPr>
          <w:rFonts w:hint="eastAsia" w:ascii="仿宋" w:hAnsi="仿宋" w:eastAsia="仿宋"/>
          <w:sz w:val="32"/>
          <w:szCs w:val="32"/>
          <w:highlight w:val="none"/>
          <w:lang w:val="en-US" w:eastAsia="zh-CN"/>
        </w:rPr>
        <w:t>100</w:t>
      </w:r>
      <w:r>
        <w:rPr>
          <w:rFonts w:hint="eastAsia" w:ascii="仿宋" w:hAnsi="仿宋" w:eastAsia="仿宋"/>
          <w:sz w:val="32"/>
          <w:szCs w:val="32"/>
          <w:highlight w:val="none"/>
        </w:rPr>
        <w:t>%</w:t>
      </w:r>
      <w:r>
        <w:rPr>
          <w:rFonts w:hint="eastAsia" w:ascii="仿宋" w:hAnsi="仿宋" w:eastAsia="仿宋"/>
          <w:color w:val="auto"/>
          <w:sz w:val="32"/>
          <w:szCs w:val="32"/>
          <w:highlight w:val="none"/>
          <w:shd w:val="clear" w:color="auto" w:fill="auto"/>
          <w:lang w:val="en-US" w:eastAsia="zh-CN"/>
        </w:rPr>
        <w:t>。</w:t>
      </w:r>
    </w:p>
    <w:p w14:paraId="11F454CC">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债务付息支出</w:t>
      </w:r>
      <w:r>
        <w:rPr>
          <w:rFonts w:hint="eastAsia" w:ascii="仿宋" w:hAnsi="仿宋" w:eastAsia="仿宋"/>
          <w:sz w:val="32"/>
          <w:szCs w:val="32"/>
          <w:highlight w:val="none"/>
          <w:lang w:val="en-US" w:eastAsia="zh-CN"/>
        </w:rPr>
        <w:t>131.27万元。</w:t>
      </w:r>
    </w:p>
    <w:p w14:paraId="38098345">
      <w:pPr>
        <w:spacing w:line="540" w:lineRule="exact"/>
        <w:ind w:firstLine="660"/>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债务付息支出（类）地方政府一般债务付息支出（款）地方政府向国际组织借款付息支出（项）</w:t>
      </w:r>
      <w:r>
        <w:rPr>
          <w:rFonts w:hint="eastAsia" w:ascii="仿宋" w:hAnsi="仿宋" w:eastAsia="仿宋"/>
          <w:sz w:val="32"/>
          <w:szCs w:val="32"/>
          <w:highlight w:val="none"/>
          <w:lang w:val="en-US" w:eastAsia="zh-CN"/>
        </w:rPr>
        <w:t>131.27</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地方债务利息</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年初未做预算，本年追加支出。</w:t>
      </w:r>
    </w:p>
    <w:p w14:paraId="439B4F41">
      <w:pPr>
        <w:spacing w:line="540" w:lineRule="exact"/>
        <w:ind w:firstLine="660"/>
        <w:rPr>
          <w:rFonts w:hint="eastAsia" w:ascii="楷体_GB2312" w:hAnsi="宋体" w:eastAsia="楷体_GB2312"/>
          <w:b/>
          <w:sz w:val="32"/>
          <w:szCs w:val="32"/>
          <w:lang w:val="en-US" w:eastAsia="zh-CN"/>
        </w:rPr>
      </w:pPr>
      <w:r>
        <w:rPr>
          <w:rFonts w:hint="eastAsia" w:ascii="楷体_GB2312" w:hAnsi="宋体" w:eastAsia="楷体_GB2312"/>
          <w:b/>
          <w:sz w:val="32"/>
          <w:szCs w:val="32"/>
        </w:rPr>
        <w:t>（三）政府性基金预算财政拨款支出情况。</w:t>
      </w:r>
    </w:p>
    <w:p w14:paraId="6AEBF9BF">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本部门</w:t>
      </w:r>
      <w:r>
        <w:rPr>
          <w:rFonts w:hint="eastAsia" w:ascii="仿宋" w:hAnsi="仿宋" w:eastAsia="仿宋"/>
          <w:sz w:val="32"/>
          <w:szCs w:val="32"/>
          <w:lang w:val="en-US" w:eastAsia="zh-CN"/>
        </w:rPr>
        <w:t>2021年度无政府性基金预算财政拨款支出，无此类资金收支余</w:t>
      </w:r>
    </w:p>
    <w:p w14:paraId="221131D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176D926">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本部门</w:t>
      </w:r>
      <w:r>
        <w:rPr>
          <w:rFonts w:hint="eastAsia" w:ascii="仿宋" w:hAnsi="仿宋" w:eastAsia="仿宋"/>
          <w:sz w:val="32"/>
          <w:szCs w:val="32"/>
          <w:lang w:val="en-US" w:eastAsia="zh-CN"/>
        </w:rPr>
        <w:t>2021年度无国有资本经营预算财政拨款支出，无此类资金收支余</w:t>
      </w:r>
      <w:r>
        <w:rPr>
          <w:rFonts w:hint="eastAsia" w:ascii="仿宋_GB2312" w:hAnsi="宋体" w:eastAsia="仿宋_GB2312"/>
          <w:sz w:val="32"/>
          <w:szCs w:val="32"/>
        </w:rPr>
        <w:t>。</w:t>
      </w:r>
    </w:p>
    <w:p w14:paraId="4A5B09B0">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663F21DE">
      <w:pPr>
        <w:spacing w:line="540" w:lineRule="exact"/>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决算数与年初预算数相等，均为</w:t>
      </w:r>
      <w:r>
        <w:rPr>
          <w:rFonts w:hint="eastAsia" w:ascii="仿宋_GB2312" w:hAnsi="宋体" w:eastAsia="仿宋_GB2312"/>
          <w:sz w:val="32"/>
          <w:szCs w:val="32"/>
          <w:lang w:val="en-US" w:eastAsia="zh-CN"/>
        </w:rPr>
        <w:t>0万元，主要是年初未做预算，本年无支出。</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与上年相比无任何增减变动，均为</w:t>
      </w:r>
      <w:r>
        <w:rPr>
          <w:rFonts w:hint="eastAsia" w:ascii="仿宋_GB2312" w:hAnsi="宋体" w:eastAsia="仿宋_GB2312"/>
          <w:sz w:val="32"/>
          <w:szCs w:val="32"/>
          <w:lang w:val="en-US" w:eastAsia="zh-CN"/>
        </w:rPr>
        <w:t>0万元，主要是2020、2021年无任何支出。</w:t>
      </w:r>
    </w:p>
    <w:p w14:paraId="15F7E9BE">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1.因公出国（境）费0万元，占“三公”经费支出的0%。完成年初预算的100%，决算数等于年初预算数，均为0万元，主要原因是年初未做预算，本年未发生因公出国事项。202</w:t>
      </w:r>
      <w:r>
        <w:rPr>
          <w:rFonts w:hint="eastAsia" w:ascii="仿宋" w:hAnsi="仿宋" w:eastAsia="仿宋"/>
          <w:sz w:val="32"/>
          <w:szCs w:val="32"/>
          <w:lang w:val="en-US" w:eastAsia="zh-CN"/>
        </w:rPr>
        <w:t>1</w:t>
      </w:r>
      <w:r>
        <w:rPr>
          <w:rFonts w:hint="eastAsia" w:ascii="仿宋" w:hAnsi="仿宋" w:eastAsia="仿宋"/>
          <w:sz w:val="32"/>
          <w:szCs w:val="32"/>
        </w:rPr>
        <w:t>年参加出国（境）团组0个，累计0人次</w:t>
      </w:r>
      <w:r>
        <w:rPr>
          <w:rFonts w:hint="eastAsia" w:ascii="仿宋" w:hAnsi="仿宋" w:eastAsia="仿宋"/>
          <w:sz w:val="32"/>
          <w:szCs w:val="32"/>
          <w:lang w:eastAsia="zh-CN"/>
        </w:rPr>
        <w:t>，</w:t>
      </w:r>
      <w:r>
        <w:rPr>
          <w:rFonts w:hint="eastAsia" w:ascii="仿宋" w:hAnsi="仿宋" w:eastAsia="仿宋"/>
          <w:sz w:val="32"/>
          <w:szCs w:val="32"/>
          <w:highlight w:val="none"/>
          <w:lang w:eastAsia="zh-CN"/>
        </w:rPr>
        <w:t>未参加任何团组</w:t>
      </w:r>
      <w:r>
        <w:rPr>
          <w:rFonts w:hint="eastAsia" w:ascii="仿宋" w:hAnsi="仿宋" w:eastAsia="仿宋"/>
          <w:sz w:val="32"/>
          <w:szCs w:val="32"/>
          <w:highlight w:val="none"/>
        </w:rPr>
        <w:t>。</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年因公出国（境）费与上年持平，均为0，</w:t>
      </w:r>
      <w:r>
        <w:rPr>
          <w:rFonts w:hint="eastAsia" w:ascii="仿宋" w:hAnsi="仿宋" w:eastAsia="仿宋"/>
          <w:sz w:val="32"/>
          <w:szCs w:val="32"/>
          <w:lang w:eastAsia="zh-CN"/>
        </w:rPr>
        <w:t>无任何增减变化。</w:t>
      </w:r>
      <w:r>
        <w:rPr>
          <w:rFonts w:hint="eastAsia" w:ascii="仿宋" w:hAnsi="仿宋" w:eastAsia="仿宋"/>
          <w:sz w:val="32"/>
          <w:szCs w:val="32"/>
        </w:rPr>
        <w:t>主要原因是202</w:t>
      </w:r>
      <w:r>
        <w:rPr>
          <w:rFonts w:hint="eastAsia" w:ascii="仿宋" w:hAnsi="仿宋" w:eastAsia="仿宋"/>
          <w:sz w:val="32"/>
          <w:szCs w:val="32"/>
          <w:lang w:val="en-US" w:eastAsia="zh-CN"/>
        </w:rPr>
        <w:t>1</w:t>
      </w:r>
      <w:r>
        <w:rPr>
          <w:rFonts w:hint="eastAsia" w:ascii="仿宋" w:hAnsi="仿宋" w:eastAsia="仿宋"/>
          <w:sz w:val="32"/>
          <w:szCs w:val="32"/>
        </w:rPr>
        <w:t>年和20</w:t>
      </w:r>
      <w:r>
        <w:rPr>
          <w:rFonts w:hint="eastAsia" w:ascii="仿宋" w:hAnsi="仿宋" w:eastAsia="仿宋"/>
          <w:sz w:val="32"/>
          <w:szCs w:val="32"/>
          <w:lang w:val="en-US" w:eastAsia="zh-CN"/>
        </w:rPr>
        <w:t>20</w:t>
      </w:r>
      <w:r>
        <w:rPr>
          <w:rFonts w:hint="eastAsia" w:ascii="仿宋" w:hAnsi="仿宋" w:eastAsia="仿宋"/>
          <w:sz w:val="32"/>
          <w:szCs w:val="32"/>
        </w:rPr>
        <w:t>年本单位均未发生因公出国事项，无因公出国（境）支出。</w:t>
      </w:r>
    </w:p>
    <w:p w14:paraId="7EEEC062">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2.公务接待费0万元，占“三公”经费支出的0%。完成年初预算的100%，决算数等于年初预算数，主要原因年初未做预算，本年未发生公务接待事项。202</w:t>
      </w:r>
      <w:r>
        <w:rPr>
          <w:rFonts w:hint="eastAsia" w:ascii="仿宋" w:hAnsi="仿宋" w:eastAsia="仿宋"/>
          <w:sz w:val="32"/>
          <w:szCs w:val="32"/>
          <w:lang w:val="en-US" w:eastAsia="zh-CN"/>
        </w:rPr>
        <w:t>1</w:t>
      </w:r>
      <w:r>
        <w:rPr>
          <w:rFonts w:hint="eastAsia" w:ascii="仿宋" w:hAnsi="仿宋" w:eastAsia="仿宋"/>
          <w:sz w:val="32"/>
          <w:szCs w:val="32"/>
        </w:rPr>
        <w:t>年国内公务接待累计0批次、0人、0万</w:t>
      </w:r>
      <w:r>
        <w:rPr>
          <w:rFonts w:hint="eastAsia" w:ascii="仿宋" w:hAnsi="仿宋" w:eastAsia="仿宋"/>
          <w:sz w:val="32"/>
          <w:szCs w:val="32"/>
          <w:highlight w:val="none"/>
        </w:rPr>
        <w:t>元</w:t>
      </w:r>
      <w:r>
        <w:rPr>
          <w:rFonts w:hint="eastAsia" w:ascii="仿宋" w:hAnsi="仿宋" w:eastAsia="仿宋"/>
          <w:sz w:val="32"/>
          <w:szCs w:val="32"/>
          <w:highlight w:val="none"/>
          <w:lang w:eastAsia="zh-CN"/>
        </w:rPr>
        <w:t>，无国内公务接待事项</w:t>
      </w:r>
      <w:r>
        <w:rPr>
          <w:rFonts w:hint="eastAsia" w:ascii="仿宋" w:hAnsi="仿宋" w:eastAsia="仿宋"/>
          <w:sz w:val="32"/>
          <w:szCs w:val="32"/>
          <w:highlight w:val="none"/>
        </w:rPr>
        <w:t>；其中外事接待累计0批次、0人、0万元</w:t>
      </w:r>
      <w:r>
        <w:rPr>
          <w:rFonts w:hint="eastAsia" w:ascii="仿宋" w:hAnsi="仿宋" w:eastAsia="仿宋"/>
          <w:sz w:val="32"/>
          <w:szCs w:val="32"/>
          <w:highlight w:val="none"/>
          <w:lang w:eastAsia="zh-CN"/>
        </w:rPr>
        <w:t>，无外事接待事项</w:t>
      </w:r>
      <w:r>
        <w:rPr>
          <w:rFonts w:hint="eastAsia" w:ascii="仿宋" w:hAnsi="仿宋" w:eastAsia="仿宋"/>
          <w:sz w:val="32"/>
          <w:szCs w:val="32"/>
          <w:highlight w:val="none"/>
        </w:rPr>
        <w:t>。</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eastAsia="zh-CN"/>
        </w:rPr>
        <w:t>公务接待费</w:t>
      </w:r>
      <w:r>
        <w:rPr>
          <w:rFonts w:hint="eastAsia" w:ascii="仿宋" w:hAnsi="仿宋" w:eastAsia="仿宋"/>
          <w:sz w:val="32"/>
          <w:szCs w:val="32"/>
        </w:rPr>
        <w:t>与上年持平，均为0，</w:t>
      </w:r>
      <w:r>
        <w:rPr>
          <w:rFonts w:hint="eastAsia" w:ascii="仿宋" w:hAnsi="仿宋" w:eastAsia="仿宋"/>
          <w:sz w:val="32"/>
          <w:szCs w:val="32"/>
          <w:lang w:eastAsia="zh-CN"/>
        </w:rPr>
        <w:t>无任何增减变化。</w:t>
      </w:r>
      <w:r>
        <w:rPr>
          <w:rFonts w:hint="eastAsia" w:ascii="仿宋" w:hAnsi="仿宋" w:eastAsia="仿宋"/>
          <w:sz w:val="32"/>
          <w:szCs w:val="32"/>
        </w:rPr>
        <w:t>主要原因是202</w:t>
      </w:r>
      <w:r>
        <w:rPr>
          <w:rFonts w:hint="eastAsia" w:ascii="仿宋" w:hAnsi="仿宋" w:eastAsia="仿宋"/>
          <w:sz w:val="32"/>
          <w:szCs w:val="32"/>
          <w:lang w:val="en-US" w:eastAsia="zh-CN"/>
        </w:rPr>
        <w:t>1</w:t>
      </w:r>
      <w:r>
        <w:rPr>
          <w:rFonts w:hint="eastAsia" w:ascii="仿宋" w:hAnsi="仿宋" w:eastAsia="仿宋"/>
          <w:sz w:val="32"/>
          <w:szCs w:val="32"/>
        </w:rPr>
        <w:t>年和20</w:t>
      </w:r>
      <w:r>
        <w:rPr>
          <w:rFonts w:hint="eastAsia" w:ascii="仿宋" w:hAnsi="仿宋" w:eastAsia="仿宋"/>
          <w:sz w:val="32"/>
          <w:szCs w:val="32"/>
          <w:lang w:val="en-US" w:eastAsia="zh-CN"/>
        </w:rPr>
        <w:t>20</w:t>
      </w:r>
      <w:r>
        <w:rPr>
          <w:rFonts w:hint="eastAsia" w:ascii="仿宋" w:hAnsi="仿宋" w:eastAsia="仿宋"/>
          <w:sz w:val="32"/>
          <w:szCs w:val="32"/>
        </w:rPr>
        <w:t>年本单位均未发生</w:t>
      </w:r>
      <w:r>
        <w:rPr>
          <w:rFonts w:hint="eastAsia" w:ascii="仿宋" w:hAnsi="仿宋" w:eastAsia="仿宋"/>
          <w:sz w:val="32"/>
          <w:szCs w:val="32"/>
          <w:lang w:eastAsia="zh-CN"/>
        </w:rPr>
        <w:t>公务接待事项</w:t>
      </w:r>
      <w:r>
        <w:rPr>
          <w:rFonts w:hint="eastAsia" w:ascii="仿宋" w:hAnsi="仿宋" w:eastAsia="仿宋"/>
          <w:sz w:val="32"/>
          <w:szCs w:val="32"/>
        </w:rPr>
        <w:t>，无</w:t>
      </w:r>
      <w:r>
        <w:rPr>
          <w:rFonts w:hint="eastAsia" w:ascii="仿宋" w:hAnsi="仿宋" w:eastAsia="仿宋"/>
          <w:sz w:val="32"/>
          <w:szCs w:val="32"/>
          <w:lang w:eastAsia="zh-CN"/>
        </w:rPr>
        <w:t>公务接待</w:t>
      </w:r>
      <w:r>
        <w:rPr>
          <w:rFonts w:hint="eastAsia" w:ascii="仿宋" w:hAnsi="仿宋" w:eastAsia="仿宋"/>
          <w:sz w:val="32"/>
          <w:szCs w:val="32"/>
        </w:rPr>
        <w:t>支出。</w:t>
      </w:r>
    </w:p>
    <w:p w14:paraId="4EAAF8EA">
      <w:pPr>
        <w:spacing w:line="540" w:lineRule="exact"/>
        <w:ind w:firstLine="645"/>
        <w:rPr>
          <w:rFonts w:hint="default" w:ascii="仿宋" w:hAnsi="仿宋" w:eastAsia="仿宋"/>
          <w:sz w:val="32"/>
          <w:szCs w:val="32"/>
          <w:lang w:val="en-US" w:eastAsia="zh-CN"/>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rPr>
        <w:t>公务用车购置及</w:t>
      </w:r>
      <w:r>
        <w:rPr>
          <w:rFonts w:ascii="仿宋" w:hAnsi="仿宋" w:eastAsia="仿宋"/>
          <w:sz w:val="32"/>
          <w:szCs w:val="32"/>
        </w:rPr>
        <w:t>运行</w:t>
      </w:r>
      <w:r>
        <w:rPr>
          <w:rFonts w:hint="eastAsia" w:ascii="仿宋" w:hAnsi="仿宋" w:eastAsia="仿宋"/>
          <w:sz w:val="32"/>
          <w:szCs w:val="32"/>
          <w:lang w:eastAsia="zh-CN"/>
        </w:rPr>
        <w:t>维护</w:t>
      </w:r>
      <w:r>
        <w:rPr>
          <w:rFonts w:ascii="仿宋" w:hAnsi="仿宋" w:eastAsia="仿宋"/>
          <w:sz w:val="32"/>
          <w:szCs w:val="32"/>
        </w:rPr>
        <w:t>费</w:t>
      </w:r>
      <w:r>
        <w:rPr>
          <w:rFonts w:hint="eastAsia" w:ascii="仿宋" w:hAnsi="仿宋" w:eastAsia="仿宋"/>
          <w:sz w:val="32"/>
          <w:szCs w:val="32"/>
          <w:lang w:val="en-US" w:eastAsia="zh-CN"/>
        </w:rPr>
        <w:t>0</w:t>
      </w:r>
      <w:r>
        <w:rPr>
          <w:rFonts w:hint="eastAsia" w:ascii="仿宋" w:hAnsi="仿宋" w:eastAsia="仿宋"/>
          <w:sz w:val="32"/>
          <w:szCs w:val="32"/>
        </w:rPr>
        <w:t>万元，占“三公”经费支出的</w:t>
      </w:r>
      <w:r>
        <w:rPr>
          <w:rFonts w:hint="eastAsia" w:ascii="仿宋" w:hAnsi="仿宋" w:eastAsia="仿宋"/>
          <w:sz w:val="32"/>
          <w:szCs w:val="32"/>
          <w:lang w:val="en-US" w:eastAsia="zh-CN"/>
        </w:rPr>
        <w:t>0</w:t>
      </w:r>
      <w:r>
        <w:rPr>
          <w:rFonts w:hint="eastAsia" w:ascii="仿宋" w:hAnsi="仿宋" w:eastAsia="仿宋"/>
          <w:sz w:val="32"/>
          <w:szCs w:val="32"/>
        </w:rPr>
        <w:t>%。完成年初预算的</w:t>
      </w:r>
      <w:r>
        <w:rPr>
          <w:rFonts w:hint="eastAsia" w:ascii="仿宋" w:hAnsi="仿宋" w:eastAsia="仿宋"/>
          <w:sz w:val="32"/>
          <w:szCs w:val="32"/>
          <w:lang w:val="en-US" w:eastAsia="zh-CN"/>
        </w:rPr>
        <w:t>0</w:t>
      </w:r>
      <w:r>
        <w:rPr>
          <w:rFonts w:hint="eastAsia" w:ascii="仿宋" w:hAnsi="仿宋" w:eastAsia="仿宋"/>
          <w:sz w:val="32"/>
          <w:szCs w:val="32"/>
        </w:rPr>
        <w:t>%，决算数等于年初预算数，</w:t>
      </w:r>
      <w:r>
        <w:rPr>
          <w:rFonts w:hint="eastAsia" w:ascii="仿宋" w:hAnsi="仿宋" w:eastAsia="仿宋"/>
          <w:sz w:val="32"/>
          <w:szCs w:val="32"/>
          <w:lang w:eastAsia="zh-CN"/>
        </w:rPr>
        <w:t>均为</w:t>
      </w:r>
      <w:r>
        <w:rPr>
          <w:rFonts w:hint="eastAsia" w:ascii="仿宋" w:hAnsi="仿宋" w:eastAsia="仿宋"/>
          <w:sz w:val="32"/>
          <w:szCs w:val="32"/>
          <w:lang w:val="en-US" w:eastAsia="zh-CN"/>
        </w:rPr>
        <w:t>0，</w:t>
      </w:r>
      <w:r>
        <w:rPr>
          <w:rFonts w:hint="eastAsia" w:ascii="仿宋" w:hAnsi="仿宋" w:eastAsia="仿宋"/>
          <w:sz w:val="32"/>
          <w:szCs w:val="32"/>
        </w:rPr>
        <w:t>主要原因年初未做预算，本年未发生公务用车购置及</w:t>
      </w:r>
      <w:r>
        <w:rPr>
          <w:rFonts w:ascii="仿宋" w:hAnsi="仿宋" w:eastAsia="仿宋"/>
          <w:sz w:val="32"/>
          <w:szCs w:val="32"/>
        </w:rPr>
        <w:t>运行费</w:t>
      </w:r>
      <w:r>
        <w:rPr>
          <w:rFonts w:hint="eastAsia" w:ascii="仿宋" w:hAnsi="仿宋" w:eastAsia="仿宋"/>
          <w:sz w:val="32"/>
          <w:szCs w:val="32"/>
        </w:rPr>
        <w:t>。</w:t>
      </w:r>
      <w:r>
        <w:rPr>
          <w:rFonts w:hint="eastAsia" w:ascii="仿宋" w:hAnsi="仿宋" w:eastAsia="仿宋"/>
          <w:sz w:val="32"/>
          <w:szCs w:val="32"/>
          <w:lang w:eastAsia="zh-CN"/>
        </w:rPr>
        <w:t>与上年持平，均为</w:t>
      </w:r>
      <w:r>
        <w:rPr>
          <w:rFonts w:hint="eastAsia" w:ascii="仿宋" w:hAnsi="仿宋" w:eastAsia="仿宋"/>
          <w:sz w:val="32"/>
          <w:szCs w:val="32"/>
          <w:lang w:val="en-US" w:eastAsia="zh-CN"/>
        </w:rPr>
        <w:t>0万元，无任何变化，主要是2020、2021年本部门无公务用车购置及运行维护费支出。</w:t>
      </w:r>
    </w:p>
    <w:p w14:paraId="396AA9D6">
      <w:pPr>
        <w:spacing w:line="540" w:lineRule="exact"/>
        <w:ind w:firstLine="645"/>
        <w:rPr>
          <w:rFonts w:hint="eastAsia" w:ascii="仿宋_GB2312" w:hAnsi="宋体" w:eastAsia="仿宋_GB2312"/>
          <w:sz w:val="32"/>
          <w:szCs w:val="32"/>
        </w:rPr>
      </w:pPr>
      <w:r>
        <w:rPr>
          <w:rFonts w:hint="eastAsia" w:ascii="仿宋" w:hAnsi="仿宋" w:eastAsia="仿宋"/>
          <w:sz w:val="32"/>
          <w:szCs w:val="32"/>
        </w:rPr>
        <w:t>其中：公务用车购置费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本年无公务用车购置事项</w:t>
      </w:r>
      <w:r>
        <w:rPr>
          <w:rFonts w:hint="eastAsia" w:ascii="仿宋" w:hAnsi="仿宋" w:eastAsia="仿宋"/>
          <w:sz w:val="32"/>
          <w:szCs w:val="32"/>
        </w:rPr>
        <w:t>,当年购置公务用车</w:t>
      </w:r>
      <w:r>
        <w:rPr>
          <w:rFonts w:hint="eastAsia" w:ascii="仿宋" w:hAnsi="仿宋" w:eastAsia="仿宋"/>
          <w:sz w:val="32"/>
          <w:szCs w:val="32"/>
          <w:lang w:val="en-US" w:eastAsia="zh-CN"/>
        </w:rPr>
        <w:t>0</w:t>
      </w:r>
      <w:r>
        <w:rPr>
          <w:rFonts w:hint="eastAsia" w:ascii="仿宋" w:hAnsi="仿宋" w:eastAsia="仿宋"/>
          <w:sz w:val="32"/>
          <w:szCs w:val="32"/>
        </w:rPr>
        <w:t>辆。公务用车运行维护费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本年无公务用车运行维护费支出</w:t>
      </w:r>
      <w:r>
        <w:rPr>
          <w:rFonts w:hint="eastAsia" w:ascii="仿宋" w:hAnsi="仿宋" w:eastAsia="仿宋"/>
          <w:sz w:val="32"/>
          <w:szCs w:val="32"/>
        </w:rPr>
        <w:t>，截至年末使用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hint="eastAsia" w:ascii="仿宋" w:hAnsi="仿宋" w:eastAsia="仿宋"/>
          <w:sz w:val="32"/>
          <w:szCs w:val="32"/>
          <w:lang w:val="en-US" w:eastAsia="zh-CN"/>
        </w:rPr>
        <w:t>0</w:t>
      </w:r>
      <w:r>
        <w:rPr>
          <w:rFonts w:hint="eastAsia" w:ascii="仿宋" w:hAnsi="仿宋" w:eastAsia="仿宋"/>
          <w:sz w:val="32"/>
          <w:szCs w:val="32"/>
        </w:rPr>
        <w:t>辆。</w:t>
      </w:r>
    </w:p>
    <w:p w14:paraId="2C05AC88">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2070897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1314.96</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1313.5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1.46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4E94911A">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735B6766">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172B41CB">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盘锦市市政工程管理处</w:t>
      </w:r>
      <w:r>
        <w:rPr>
          <w:rFonts w:hint="eastAsia" w:ascii="仿宋_GB2312" w:hAnsi="宋体" w:eastAsia="仿宋_GB2312"/>
          <w:sz w:val="32"/>
          <w:szCs w:val="32"/>
        </w:rPr>
        <w:t>为事业单位，根据机关运行经费的定义，本部门2021年度、2020年度无机关运行经费支出。</w:t>
      </w:r>
    </w:p>
    <w:p w14:paraId="7179C9C8">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7C592F3F">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14:paraId="7235ADD0">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2D1F1F2F">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14:paraId="6014127C">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14:paraId="111EE02B">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26</w:t>
      </w:r>
      <w:r>
        <w:rPr>
          <w:rFonts w:hint="eastAsia" w:ascii="仿宋" w:hAnsi="仿宋" w:eastAsia="仿宋"/>
          <w:sz w:val="32"/>
          <w:szCs w:val="32"/>
        </w:rPr>
        <w:t>辆，价值</w:t>
      </w:r>
      <w:r>
        <w:rPr>
          <w:rFonts w:hint="eastAsia" w:ascii="仿宋" w:hAnsi="仿宋" w:eastAsia="仿宋"/>
          <w:sz w:val="32"/>
          <w:szCs w:val="32"/>
          <w:lang w:val="en-US" w:eastAsia="zh-CN"/>
        </w:rPr>
        <w:t>971.31</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24</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辆，其他用车主要是</w:t>
      </w:r>
      <w:r>
        <w:rPr>
          <w:rFonts w:hint="eastAsia" w:ascii="仿宋" w:hAnsi="仿宋" w:eastAsia="仿宋"/>
          <w:sz w:val="32"/>
          <w:szCs w:val="32"/>
          <w:lang w:val="en-US" w:eastAsia="zh-CN"/>
        </w:rPr>
        <w:t>小型货车，主要用于巡灯等</w:t>
      </w:r>
      <w:r>
        <w:rPr>
          <w:rFonts w:hint="eastAsia" w:ascii="仿宋_GB2312" w:hAnsi="黑体" w:eastAsia="仿宋_GB2312"/>
          <w:sz w:val="32"/>
          <w:szCs w:val="32"/>
        </w:rPr>
        <w:t>。</w:t>
      </w:r>
    </w:p>
    <w:p w14:paraId="6BFE1A34">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1</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11</w:t>
      </w:r>
      <w:r>
        <w:rPr>
          <w:rFonts w:hint="eastAsia" w:ascii="仿宋_GB2312" w:hAnsi="黑体" w:eastAsia="仿宋_GB2312"/>
          <w:sz w:val="32"/>
          <w:szCs w:val="32"/>
        </w:rPr>
        <w:t>台（套）。</w:t>
      </w:r>
    </w:p>
    <w:p w14:paraId="020703BF">
      <w:pPr>
        <w:widowControl/>
        <w:spacing w:line="540" w:lineRule="exact"/>
        <w:ind w:firstLine="643" w:firstLineChars="200"/>
        <w:jc w:val="left"/>
      </w:pPr>
      <w:r>
        <w:rPr>
          <w:rFonts w:ascii="楷体_GB2312" w:hAnsi="宋体" w:eastAsia="楷体_GB2312" w:cs="楷体_GB2312"/>
          <w:b/>
          <w:sz w:val="32"/>
          <w:szCs w:val="32"/>
        </w:rPr>
        <w:t>（四）预算绩效情况。</w:t>
      </w:r>
    </w:p>
    <w:p w14:paraId="375C0951">
      <w:pPr>
        <w:widowControl/>
        <w:spacing w:line="520" w:lineRule="exact"/>
        <w:ind w:firstLine="643" w:firstLineChars="200"/>
        <w:jc w:val="left"/>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sz w:val="32"/>
          <w:szCs w:val="32"/>
        </w:rPr>
        <w:t>1.预算绩效管理工作开展情况。</w:t>
      </w:r>
    </w:p>
    <w:p w14:paraId="145F2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部门（单位）</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2551.08</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99</w:t>
      </w:r>
      <w:r>
        <w:rPr>
          <w:rFonts w:hint="eastAsia" w:hAnsi="宋体" w:eastAsia="仿宋_GB2312" w:cs="仿宋_GB2312"/>
          <w:color w:val="auto"/>
          <w:kern w:val="2"/>
          <w:sz w:val="32"/>
          <w:szCs w:val="32"/>
          <w:highlight w:val="none"/>
          <w:shd w:val="clear" w:color="auto" w:fill="auto"/>
          <w:lang w:val="en-US" w:eastAsia="zh-CN"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ascii="仿宋" w:hAnsi="仿宋" w:eastAsia="仿宋" w:cs="仿宋_GB2312"/>
          <w:sz w:val="32"/>
          <w:szCs w:val="32"/>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0万元，自评平均得分0分。</w:t>
      </w:r>
    </w:p>
    <w:p w14:paraId="7504C409">
      <w:pPr>
        <w:widowControl/>
        <w:spacing w:line="540" w:lineRule="exact"/>
        <w:ind w:firstLine="643" w:firstLineChars="200"/>
        <w:jc w:val="left"/>
        <w:rPr>
          <w:rFonts w:ascii="仿宋" w:hAnsi="仿宋" w:eastAsia="仿宋"/>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ascii="仿宋" w:hAnsi="仿宋" w:eastAsia="仿宋" w:cs="仿宋_GB2312"/>
          <w:sz w:val="32"/>
          <w:szCs w:val="32"/>
          <w:lang w:bidi="ar"/>
        </w:rPr>
        <w:t>根据预算</w:t>
      </w:r>
      <w:r>
        <w:rPr>
          <w:rFonts w:hint="eastAsia" w:ascii="仿宋" w:hAnsi="仿宋" w:eastAsia="仿宋" w:cs="仿宋_GB2312"/>
          <w:sz w:val="32"/>
          <w:szCs w:val="32"/>
          <w:lang w:bidi="ar"/>
        </w:rPr>
        <w:t>绩效</w:t>
      </w:r>
      <w:r>
        <w:rPr>
          <w:rFonts w:ascii="仿宋" w:hAnsi="仿宋" w:eastAsia="仿宋" w:cs="仿宋_GB2312"/>
          <w:sz w:val="32"/>
          <w:szCs w:val="32"/>
          <w:lang w:bidi="ar"/>
        </w:rPr>
        <w:t>管理要求，我</w:t>
      </w:r>
      <w:r>
        <w:rPr>
          <w:rFonts w:hint="eastAsia" w:ascii="仿宋" w:hAnsi="仿宋" w:eastAsia="仿宋" w:cs="仿宋_GB2312"/>
          <w:sz w:val="32"/>
          <w:szCs w:val="32"/>
          <w:lang w:bidi="ar"/>
        </w:rPr>
        <w:t>部门</w:t>
      </w:r>
      <w:r>
        <w:rPr>
          <w:rFonts w:ascii="仿宋" w:hAnsi="仿宋" w:eastAsia="仿宋" w:cs="仿宋_GB2312"/>
          <w:sz w:val="32"/>
          <w:szCs w:val="32"/>
          <w:lang w:bidi="ar"/>
        </w:rPr>
        <w:t>组织对</w:t>
      </w:r>
      <w:r>
        <w:rPr>
          <w:rFonts w:hint="eastAsia" w:ascii="仿宋" w:hAnsi="仿宋" w:eastAsia="仿宋" w:cs="宋体"/>
          <w:sz w:val="32"/>
          <w:szCs w:val="32"/>
          <w:lang w:bidi="ar"/>
        </w:rPr>
        <w:t>202</w:t>
      </w:r>
      <w:r>
        <w:rPr>
          <w:rFonts w:hint="eastAsia" w:ascii="仿宋" w:hAnsi="仿宋" w:eastAsia="仿宋" w:cs="宋体"/>
          <w:sz w:val="32"/>
          <w:szCs w:val="32"/>
          <w:lang w:val="en-US" w:eastAsia="zh-CN" w:bidi="ar"/>
        </w:rPr>
        <w:t>1</w:t>
      </w:r>
      <w:r>
        <w:rPr>
          <w:rFonts w:hint="eastAsia" w:ascii="仿宋" w:hAnsi="仿宋" w:eastAsia="仿宋" w:cs="仿宋_GB2312"/>
          <w:sz w:val="32"/>
          <w:szCs w:val="32"/>
          <w:lang w:bidi="ar"/>
        </w:rPr>
        <w:t>年度预算项目支出全面开展绩效自评，共涉及预算支出项目</w:t>
      </w:r>
      <w:r>
        <w:rPr>
          <w:rFonts w:hint="eastAsia" w:ascii="仿宋" w:hAnsi="仿宋" w:eastAsia="仿宋" w:cs="仿宋_GB2312"/>
          <w:sz w:val="32"/>
          <w:szCs w:val="32"/>
          <w:lang w:val="en-US" w:eastAsia="zh-CN" w:bidi="ar"/>
        </w:rPr>
        <w:t>4</w:t>
      </w:r>
      <w:r>
        <w:rPr>
          <w:rFonts w:hint="eastAsia" w:ascii="仿宋" w:hAnsi="仿宋" w:eastAsia="仿宋" w:cs="仿宋_GB2312"/>
          <w:sz w:val="32"/>
          <w:szCs w:val="32"/>
          <w:lang w:bidi="ar"/>
        </w:rPr>
        <w:t>个，涉及资金</w:t>
      </w:r>
      <w:r>
        <w:rPr>
          <w:rFonts w:hint="eastAsia" w:ascii="仿宋" w:hAnsi="仿宋" w:eastAsia="仿宋" w:cs="仿宋_GB2312"/>
          <w:sz w:val="32"/>
          <w:szCs w:val="32"/>
          <w:lang w:val="en-US" w:eastAsia="zh-CN" w:bidi="ar"/>
        </w:rPr>
        <w:t>1277.21</w:t>
      </w:r>
      <w:r>
        <w:rPr>
          <w:rFonts w:hint="eastAsia" w:ascii="仿宋" w:hAnsi="仿宋" w:eastAsia="仿宋" w:cs="仿宋_GB2312"/>
          <w:sz w:val="32"/>
          <w:szCs w:val="32"/>
          <w:lang w:bidi="ar"/>
        </w:rPr>
        <w:t>万元，自评覆盖率（开展绩效自评的项目数</w:t>
      </w:r>
      <w:r>
        <w:rPr>
          <w:rFonts w:hint="eastAsia" w:ascii="仿宋" w:hAnsi="仿宋" w:eastAsia="仿宋" w:cs="宋体"/>
          <w:sz w:val="32"/>
          <w:szCs w:val="32"/>
          <w:lang w:bidi="ar"/>
        </w:rPr>
        <w:t>/年初批复绩效目标的项目数）达到</w:t>
      </w:r>
      <w:r>
        <w:rPr>
          <w:rFonts w:hint="eastAsia" w:ascii="仿宋" w:hAnsi="仿宋" w:eastAsia="仿宋" w:cs="仿宋_GB2312"/>
          <w:sz w:val="32"/>
          <w:szCs w:val="32"/>
          <w:lang w:val="en-US" w:eastAsia="zh-CN" w:bidi="ar"/>
        </w:rPr>
        <w:t>100</w:t>
      </w:r>
      <w:r>
        <w:rPr>
          <w:rFonts w:hint="eastAsia" w:ascii="仿宋" w:hAnsi="仿宋" w:eastAsia="仿宋" w:cs="宋体"/>
          <w:sz w:val="32"/>
          <w:szCs w:val="32"/>
          <w:lang w:bidi="ar"/>
        </w:rPr>
        <w:t>%，自评平均分（开展绩效自评的项目分数总和/开展绩效自评的项目数）</w:t>
      </w:r>
      <w:r>
        <w:rPr>
          <w:rFonts w:hint="eastAsia" w:ascii="仿宋" w:hAnsi="仿宋" w:eastAsia="仿宋" w:cs="仿宋_GB2312"/>
          <w:sz w:val="32"/>
          <w:szCs w:val="32"/>
          <w:lang w:val="en-US" w:eastAsia="zh-CN" w:bidi="ar"/>
        </w:rPr>
        <w:t>98</w:t>
      </w:r>
      <w:r>
        <w:rPr>
          <w:rFonts w:hint="eastAsia" w:ascii="仿宋" w:hAnsi="仿宋" w:eastAsia="仿宋" w:cs="仿宋_GB2312"/>
          <w:sz w:val="32"/>
          <w:szCs w:val="32"/>
          <w:lang w:bidi="ar"/>
        </w:rPr>
        <w:t>分。组织对</w:t>
      </w:r>
      <w:r>
        <w:rPr>
          <w:rFonts w:hint="eastAsia" w:ascii="仿宋" w:hAnsi="仿宋" w:eastAsia="仿宋" w:cs="仿宋_GB2312"/>
          <w:sz w:val="32"/>
          <w:szCs w:val="32"/>
          <w:lang w:val="en-US" w:eastAsia="zh-CN" w:bidi="ar"/>
        </w:rPr>
        <w:t>2</w:t>
      </w:r>
      <w:r>
        <w:rPr>
          <w:rFonts w:hint="eastAsia" w:ascii="仿宋" w:hAnsi="仿宋" w:eastAsia="仿宋" w:cs="仿宋_GB2312"/>
          <w:sz w:val="32"/>
          <w:szCs w:val="32"/>
          <w:lang w:bidi="ar"/>
        </w:rPr>
        <w:t>个单位开展整体绩效自评，涉及资金</w:t>
      </w:r>
      <w:r>
        <w:rPr>
          <w:rFonts w:hint="eastAsia" w:ascii="仿宋" w:hAnsi="仿宋" w:eastAsia="仿宋" w:cs="仿宋_GB2312"/>
          <w:sz w:val="32"/>
          <w:szCs w:val="32"/>
          <w:lang w:val="en-US" w:eastAsia="zh-CN" w:bidi="ar"/>
        </w:rPr>
        <w:t>1277.21</w:t>
      </w:r>
      <w:r>
        <w:rPr>
          <w:rFonts w:hint="eastAsia" w:ascii="仿宋" w:hAnsi="仿宋" w:eastAsia="仿宋" w:cs="仿宋_GB2312"/>
          <w:sz w:val="32"/>
          <w:szCs w:val="32"/>
          <w:lang w:bidi="ar"/>
        </w:rPr>
        <w:t>万元，自评平均分</w:t>
      </w:r>
      <w:r>
        <w:rPr>
          <w:rFonts w:hint="eastAsia" w:ascii="仿宋" w:hAnsi="仿宋" w:eastAsia="仿宋" w:cs="仿宋_GB2312"/>
          <w:sz w:val="32"/>
          <w:szCs w:val="32"/>
          <w:lang w:val="en-US" w:eastAsia="zh-CN" w:bidi="ar"/>
        </w:rPr>
        <w:t>98</w:t>
      </w:r>
      <w:r>
        <w:rPr>
          <w:rFonts w:hint="eastAsia" w:ascii="仿宋" w:hAnsi="仿宋" w:eastAsia="仿宋" w:cs="仿宋_GB2312"/>
          <w:sz w:val="32"/>
          <w:szCs w:val="32"/>
          <w:lang w:bidi="ar"/>
        </w:rPr>
        <w:t>分。</w:t>
      </w:r>
    </w:p>
    <w:p w14:paraId="17FF33A2">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 w:hAnsi="仿宋" w:eastAsia="仿宋" w:cs="仿宋_GB2312"/>
          <w:sz w:val="32"/>
          <w:szCs w:val="32"/>
          <w:lang w:bidi="ar"/>
        </w:rPr>
        <w:t>通过绩效自评发现主要存在以下问题：</w:t>
      </w:r>
      <w:r>
        <w:rPr>
          <w:rFonts w:hint="eastAsia" w:ascii="仿宋" w:hAnsi="仿宋" w:eastAsia="仿宋" w:cs="仿宋_GB2312"/>
          <w:sz w:val="32"/>
          <w:szCs w:val="32"/>
          <w:lang w:val="en-US" w:eastAsia="zh-CN" w:bidi="ar"/>
        </w:rPr>
        <w:t>一是对绩效管理重要性认识不足，没有设立正确、科学的绩效管理目标，导致不能保证绩效考评的质量。二是</w:t>
      </w:r>
      <w:r>
        <w:rPr>
          <w:rFonts w:hint="eastAsia" w:ascii="仿宋" w:hAnsi="仿宋" w:eastAsia="仿宋" w:cs="仿宋"/>
          <w:kern w:val="2"/>
          <w:sz w:val="32"/>
          <w:szCs w:val="32"/>
          <w:lang w:val="en-US" w:eastAsia="zh-CN" w:bidi="ar"/>
        </w:rPr>
        <w:t>维修任务艰巨，维修资金资金到位不及时。所以在维修过程中，以保证市民出行安全为主，尽量减少不必要支出。下一步我处将按照上级的工作部署，加强宣传，鼓励管理者及员工，充分认识绩效管理工作的重要性，进一步细化方案，明确责任，分工到人，加大巡查力度，发现问题及时处理，积极争取财政资金的支持，确保年度绩效考评存在问题整改到位。</w:t>
      </w:r>
    </w:p>
    <w:p w14:paraId="21C7E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14:paraId="198A1A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（1）“盘锦市市政工程管理处”特定目标类项目自评综述：根据年初设定的绩效目标，项目自评得分0分。项目全年预算数为0万元，执行数为0万元，完成预算的0%。我部门无特定目标类项目。</w:t>
      </w:r>
    </w:p>
    <w:p w14:paraId="0CAC47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（2）“盘锦市市政工程管理处”无特定目标类项目。</w:t>
      </w:r>
    </w:p>
    <w:p w14:paraId="251CDFDB">
      <w:pPr>
        <w:widowControl/>
        <w:jc w:val="center"/>
        <w:rPr>
          <w:rFonts w:hint="eastAsia" w:ascii="仿宋_GB2312" w:hAnsi="宋体" w:eastAsia="仿宋_GB2312" w:cs="仿宋_GB2312"/>
          <w:sz w:val="32"/>
          <w:szCs w:val="32"/>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
        <w:gridCol w:w="412"/>
        <w:gridCol w:w="412"/>
        <w:gridCol w:w="413"/>
        <w:gridCol w:w="413"/>
        <w:gridCol w:w="510"/>
        <w:gridCol w:w="413"/>
        <w:gridCol w:w="1000"/>
        <w:gridCol w:w="413"/>
        <w:gridCol w:w="510"/>
        <w:gridCol w:w="610"/>
        <w:gridCol w:w="590"/>
        <w:gridCol w:w="413"/>
        <w:gridCol w:w="413"/>
        <w:gridCol w:w="413"/>
        <w:gridCol w:w="413"/>
        <w:gridCol w:w="510"/>
        <w:gridCol w:w="510"/>
        <w:gridCol w:w="413"/>
      </w:tblGrid>
      <w:tr w14:paraId="31A01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14:paraId="6D5BDB0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0"/>
                <w:lang w:val="en-US" w:eastAsia="zh-CN" w:bidi="ar"/>
              </w:rPr>
              <w:t>（2021年度）</w:t>
            </w:r>
          </w:p>
        </w:tc>
      </w:tr>
      <w:tr w14:paraId="14F03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18D45B6B">
            <w:pPr>
              <w:jc w:val="center"/>
              <w:rPr>
                <w:rFonts w:hint="eastAsia" w:ascii="宋体" w:hAnsi="宋体" w:eastAsia="宋体" w:cs="宋体"/>
                <w:b/>
                <w:bCs/>
                <w:i w:val="0"/>
                <w:iCs w:val="0"/>
                <w:color w:val="000000"/>
                <w:sz w:val="32"/>
                <w:szCs w:val="32"/>
                <w:u w:val="none"/>
              </w:rPr>
            </w:pPr>
          </w:p>
        </w:tc>
      </w:tr>
      <w:tr w14:paraId="57248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151FF6F3">
            <w:pPr>
              <w:jc w:val="center"/>
              <w:rPr>
                <w:rFonts w:hint="eastAsia" w:ascii="宋体" w:hAnsi="宋体" w:eastAsia="宋体" w:cs="宋体"/>
                <w:b/>
                <w:bCs/>
                <w:i w:val="0"/>
                <w:iCs w:val="0"/>
                <w:color w:val="000000"/>
                <w:sz w:val="32"/>
                <w:szCs w:val="32"/>
                <w:u w:val="none"/>
              </w:rPr>
            </w:pPr>
          </w:p>
        </w:tc>
      </w:tr>
      <w:tr w14:paraId="132B4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B933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902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148012盘锦市政工程管理处-211100000</w:t>
            </w:r>
          </w:p>
        </w:tc>
      </w:tr>
      <w:tr w14:paraId="0C7D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60C0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149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2551.08</w:t>
            </w:r>
          </w:p>
        </w:tc>
      </w:tr>
      <w:tr w14:paraId="5AFCF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BEEE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075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2551.08</w:t>
            </w:r>
          </w:p>
        </w:tc>
      </w:tr>
      <w:tr w14:paraId="5326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6F2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1129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E9AB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04B6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9A61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28F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04CA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2666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8282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14:paraId="5338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A4175">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E9E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21座桥梁，面积22.3万平方米。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990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四条路桥梁维修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015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34E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CD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2F2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A07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353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35929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1B4C4">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D3E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112个箱变检修检测。</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27C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箱变检修检测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D29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047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AB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358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69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F2F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7D18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0FE4D">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C2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路灯灯杆基数5248基，路灯总盏数29501盏。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FC0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四条路路灯电费及维护费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F0F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957.910186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8D7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989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D0C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6C9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AAE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50A7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9062E">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0B1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黑色路面291万平米，人行道及路边石109万平方米。</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D7A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四条路黑色路面及人行道马路边石维修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CC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C3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58A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2D4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15D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0E3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59DD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027C0">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6C34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职工工资，年终奖，社会保障缴费，退休人员生活补助及取暖费等。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7E5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97B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1243.8039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81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589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555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4EE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68A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703E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EF159">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784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两个全额人员公务费定额和工会经费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90F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8C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E3C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3D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79D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137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ED4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7E6F5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9AB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24041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416C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267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A4E0A">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6F0C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按时发放职工工资及时足额缴纳职工社保保险以保障人员支出及单位正常运转。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保障市政道路桥梁路灯箱变等设施完好。</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DF4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全部完成</w:t>
            </w:r>
          </w:p>
        </w:tc>
      </w:tr>
      <w:tr w14:paraId="3CFC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14:paraId="76A060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70DC2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7647D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0650FF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A601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D5E4B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8E3B0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F2505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62C13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B7C04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217D5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14:paraId="020F4D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46B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232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44BC7BB">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D562665">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96A60D0">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39627E9C">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C4CA73F">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D97BB97">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162DBDFC">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5001A657">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8CA4A62">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1F9AD72">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339BD372">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51DD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466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41C7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480F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21FE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03B30">
            <w:pPr>
              <w:jc w:val="center"/>
              <w:rPr>
                <w:rFonts w:hint="eastAsia" w:ascii="宋体" w:hAnsi="宋体" w:eastAsia="宋体" w:cs="宋体"/>
                <w:b/>
                <w:bCs/>
                <w:i w:val="0"/>
                <w:iCs w:val="0"/>
                <w:color w:val="000000"/>
                <w:sz w:val="20"/>
                <w:szCs w:val="20"/>
                <w:u w:val="none"/>
              </w:rPr>
            </w:pPr>
          </w:p>
        </w:tc>
      </w:tr>
      <w:tr w14:paraId="3A36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7348F37">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DC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6A9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74B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56E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774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91D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764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FA3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59B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279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DFB27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BC670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2FB6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F72A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821D35">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715306">
            <w:pPr>
              <w:jc w:val="center"/>
              <w:rPr>
                <w:rFonts w:hint="eastAsia" w:ascii="宋体" w:hAnsi="宋体" w:eastAsia="宋体" w:cs="宋体"/>
                <w:i w:val="0"/>
                <w:iCs w:val="0"/>
                <w:color w:val="000000"/>
                <w:sz w:val="20"/>
                <w:szCs w:val="20"/>
                <w:u w:val="none"/>
              </w:rPr>
            </w:pPr>
          </w:p>
        </w:tc>
      </w:tr>
      <w:tr w14:paraId="1A9B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C781806">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BC4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3F3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520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18E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4B8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31E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862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1D7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BFB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BA4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5924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E629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5AB2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BEB8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1A215">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EC90C4">
            <w:pPr>
              <w:jc w:val="center"/>
              <w:rPr>
                <w:rFonts w:hint="eastAsia" w:ascii="宋体" w:hAnsi="宋体" w:eastAsia="宋体" w:cs="宋体"/>
                <w:i w:val="0"/>
                <w:iCs w:val="0"/>
                <w:color w:val="000000"/>
                <w:sz w:val="20"/>
                <w:szCs w:val="20"/>
                <w:u w:val="none"/>
              </w:rPr>
            </w:pPr>
          </w:p>
        </w:tc>
      </w:tr>
      <w:tr w14:paraId="2A12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7290706">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32C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5F3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6FE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D0932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9FE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AECA7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4BF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2E2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88F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5D6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BF5A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CACAA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C7AE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684C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200D12">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66C56">
            <w:pPr>
              <w:jc w:val="center"/>
              <w:rPr>
                <w:rFonts w:hint="eastAsia" w:ascii="宋体" w:hAnsi="宋体" w:eastAsia="宋体" w:cs="宋体"/>
                <w:i w:val="0"/>
                <w:iCs w:val="0"/>
                <w:color w:val="000000"/>
                <w:sz w:val="20"/>
                <w:szCs w:val="20"/>
                <w:u w:val="none"/>
              </w:rPr>
            </w:pPr>
          </w:p>
        </w:tc>
      </w:tr>
      <w:tr w14:paraId="2DE2B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09D3AD0">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22C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4E7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6BC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3AA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D3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BCF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337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375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CB0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10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B2A1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4C2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F4F27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D39E4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AED077">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691F1E">
            <w:pPr>
              <w:jc w:val="center"/>
              <w:rPr>
                <w:rFonts w:hint="eastAsia" w:ascii="宋体" w:hAnsi="宋体" w:eastAsia="宋体" w:cs="宋体"/>
                <w:i w:val="0"/>
                <w:iCs w:val="0"/>
                <w:color w:val="000000"/>
                <w:sz w:val="20"/>
                <w:szCs w:val="20"/>
                <w:u w:val="none"/>
              </w:rPr>
            </w:pPr>
          </w:p>
        </w:tc>
      </w:tr>
      <w:tr w14:paraId="6C7B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0ECDFD9">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A7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77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DB5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B9F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EF8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08E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5CC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128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52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781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3A06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D9DF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4285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141DE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68C9B6">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1E779B">
            <w:pPr>
              <w:jc w:val="center"/>
              <w:rPr>
                <w:rFonts w:hint="eastAsia" w:ascii="宋体" w:hAnsi="宋体" w:eastAsia="宋体" w:cs="宋体"/>
                <w:i w:val="0"/>
                <w:iCs w:val="0"/>
                <w:color w:val="000000"/>
                <w:sz w:val="20"/>
                <w:szCs w:val="20"/>
                <w:u w:val="none"/>
              </w:rPr>
            </w:pPr>
          </w:p>
        </w:tc>
      </w:tr>
      <w:tr w14:paraId="2553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61AD809">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3B7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D85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AD9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9B81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89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7C51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1AD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70D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364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EA2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E8C4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9ABC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BDB22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335A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37C142">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34223">
            <w:pPr>
              <w:jc w:val="center"/>
              <w:rPr>
                <w:rFonts w:hint="eastAsia" w:ascii="宋体" w:hAnsi="宋体" w:eastAsia="宋体" w:cs="宋体"/>
                <w:i w:val="0"/>
                <w:iCs w:val="0"/>
                <w:color w:val="000000"/>
                <w:sz w:val="20"/>
                <w:szCs w:val="20"/>
                <w:u w:val="none"/>
              </w:rPr>
            </w:pPr>
          </w:p>
        </w:tc>
      </w:tr>
      <w:tr w14:paraId="34D95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256A836">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21A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319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490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3CBA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C66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BCF1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D2A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0E9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607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168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6EAE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A6EB7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F436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A8268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1DD57B">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872B8B">
            <w:pPr>
              <w:jc w:val="center"/>
              <w:rPr>
                <w:rFonts w:hint="eastAsia" w:ascii="宋体" w:hAnsi="宋体" w:eastAsia="宋体" w:cs="宋体"/>
                <w:i w:val="0"/>
                <w:iCs w:val="0"/>
                <w:color w:val="000000"/>
                <w:sz w:val="20"/>
                <w:szCs w:val="20"/>
                <w:u w:val="none"/>
              </w:rPr>
            </w:pPr>
          </w:p>
        </w:tc>
      </w:tr>
      <w:tr w14:paraId="07EA3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B6322EE">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0918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B29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7AC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899E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A3C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D50E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61B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844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1E9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38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681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438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B33F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73A3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A55D4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FBBD87">
            <w:pPr>
              <w:jc w:val="center"/>
              <w:rPr>
                <w:rFonts w:hint="eastAsia" w:ascii="宋体" w:hAnsi="宋体" w:eastAsia="宋体" w:cs="宋体"/>
                <w:i w:val="0"/>
                <w:iCs w:val="0"/>
                <w:color w:val="000000"/>
                <w:sz w:val="20"/>
                <w:szCs w:val="20"/>
                <w:u w:val="none"/>
              </w:rPr>
            </w:pPr>
          </w:p>
        </w:tc>
      </w:tr>
      <w:tr w14:paraId="7A5EE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53395A3">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C0E8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366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55D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564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AA5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BF5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4AE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A5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A70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5BD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897D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B6F15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5A77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1362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69EAA8">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FA4FEA">
            <w:pPr>
              <w:jc w:val="center"/>
              <w:rPr>
                <w:rFonts w:hint="eastAsia" w:ascii="宋体" w:hAnsi="宋体" w:eastAsia="宋体" w:cs="宋体"/>
                <w:i w:val="0"/>
                <w:iCs w:val="0"/>
                <w:color w:val="000000"/>
                <w:sz w:val="20"/>
                <w:szCs w:val="20"/>
                <w:u w:val="none"/>
              </w:rPr>
            </w:pPr>
          </w:p>
        </w:tc>
      </w:tr>
      <w:tr w14:paraId="448C2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2F632D2">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C4F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58B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502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3FA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501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694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A40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3F7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4EC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A47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10F7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8984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5C121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9D61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04282C">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74F6CE">
            <w:pPr>
              <w:jc w:val="center"/>
              <w:rPr>
                <w:rFonts w:hint="eastAsia" w:ascii="宋体" w:hAnsi="宋体" w:eastAsia="宋体" w:cs="宋体"/>
                <w:i w:val="0"/>
                <w:iCs w:val="0"/>
                <w:color w:val="000000"/>
                <w:sz w:val="20"/>
                <w:szCs w:val="20"/>
                <w:u w:val="none"/>
              </w:rPr>
            </w:pPr>
          </w:p>
        </w:tc>
      </w:tr>
      <w:tr w14:paraId="0C60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0E2D1EC">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A3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58B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5E0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CF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E40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E81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41E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F5A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F77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15B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7B63B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3783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C2D4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1BBF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FA66B">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15BE4B">
            <w:pPr>
              <w:jc w:val="center"/>
              <w:rPr>
                <w:rFonts w:hint="eastAsia" w:ascii="宋体" w:hAnsi="宋体" w:eastAsia="宋体" w:cs="宋体"/>
                <w:i w:val="0"/>
                <w:iCs w:val="0"/>
                <w:color w:val="000000"/>
                <w:sz w:val="20"/>
                <w:szCs w:val="20"/>
                <w:u w:val="none"/>
              </w:rPr>
            </w:pPr>
          </w:p>
        </w:tc>
      </w:tr>
      <w:tr w14:paraId="54C5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5F02DEA">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D3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C0B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331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2E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5FF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D49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808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D24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587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896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237B6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90AD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D4C4C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F2C4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F7FE6A">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1ACAC">
            <w:pPr>
              <w:jc w:val="center"/>
              <w:rPr>
                <w:rFonts w:hint="eastAsia" w:ascii="宋体" w:hAnsi="宋体" w:eastAsia="宋体" w:cs="宋体"/>
                <w:i w:val="0"/>
                <w:iCs w:val="0"/>
                <w:color w:val="000000"/>
                <w:sz w:val="20"/>
                <w:szCs w:val="20"/>
                <w:u w:val="none"/>
              </w:rPr>
            </w:pPr>
          </w:p>
        </w:tc>
      </w:tr>
      <w:tr w14:paraId="46C0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24FA77E">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E0F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781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AE2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7BB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D7B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204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981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07D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F33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220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032A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F1C90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388F8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331A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C79A48">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32B990">
            <w:pPr>
              <w:jc w:val="center"/>
              <w:rPr>
                <w:rFonts w:hint="eastAsia" w:ascii="宋体" w:hAnsi="宋体" w:eastAsia="宋体" w:cs="宋体"/>
                <w:i w:val="0"/>
                <w:iCs w:val="0"/>
                <w:color w:val="000000"/>
                <w:sz w:val="20"/>
                <w:szCs w:val="20"/>
                <w:u w:val="none"/>
              </w:rPr>
            </w:pPr>
          </w:p>
        </w:tc>
      </w:tr>
      <w:tr w14:paraId="59326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37C2AF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C8E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AB6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E74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D7C0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C7D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7CC8C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A16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792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D9D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F7B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041F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DCB0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26C07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A033D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81F02C">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01CBCA">
            <w:pPr>
              <w:jc w:val="center"/>
              <w:rPr>
                <w:rFonts w:hint="eastAsia" w:ascii="宋体" w:hAnsi="宋体" w:eastAsia="宋体" w:cs="宋体"/>
                <w:i w:val="0"/>
                <w:iCs w:val="0"/>
                <w:color w:val="000000"/>
                <w:sz w:val="20"/>
                <w:szCs w:val="20"/>
                <w:u w:val="none"/>
              </w:rPr>
            </w:pPr>
          </w:p>
        </w:tc>
      </w:tr>
      <w:tr w14:paraId="14E7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BC4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14:paraId="31FF81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48F3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23C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B27D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C2B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E12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5D34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CF8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CBE92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BED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进一步推进全口径财政预算管理，牢固树立过紧日子思想，把严预算关口，压减非急需非刚性支出。加强预算公开工作，细化预算内容，提升工作透明度。</w:t>
            </w:r>
          </w:p>
        </w:tc>
      </w:tr>
      <w:tr w14:paraId="7427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BE64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A99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6FCE5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56E9C9">
            <w:pPr>
              <w:jc w:val="center"/>
              <w:rPr>
                <w:rFonts w:hint="eastAsia" w:ascii="宋体" w:hAnsi="宋体" w:eastAsia="宋体" w:cs="宋体"/>
                <w:i w:val="0"/>
                <w:iCs w:val="0"/>
                <w:color w:val="000000"/>
                <w:sz w:val="20"/>
                <w:szCs w:val="20"/>
                <w:u w:val="none"/>
              </w:rPr>
            </w:pPr>
          </w:p>
        </w:tc>
      </w:tr>
      <w:tr w14:paraId="7A60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9E22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ABB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C60B5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0A09EF">
            <w:pPr>
              <w:jc w:val="center"/>
              <w:rPr>
                <w:rFonts w:hint="eastAsia" w:ascii="宋体" w:hAnsi="宋体" w:eastAsia="宋体" w:cs="宋体"/>
                <w:i w:val="0"/>
                <w:iCs w:val="0"/>
                <w:color w:val="000000"/>
                <w:sz w:val="20"/>
                <w:szCs w:val="20"/>
                <w:u w:val="none"/>
              </w:rPr>
            </w:pPr>
          </w:p>
        </w:tc>
      </w:tr>
      <w:tr w14:paraId="4379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2B88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BF5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5675D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A06B39">
            <w:pPr>
              <w:jc w:val="center"/>
              <w:rPr>
                <w:rFonts w:hint="eastAsia" w:ascii="宋体" w:hAnsi="宋体" w:eastAsia="宋体" w:cs="宋体"/>
                <w:i w:val="0"/>
                <w:iCs w:val="0"/>
                <w:color w:val="000000"/>
                <w:sz w:val="20"/>
                <w:szCs w:val="20"/>
                <w:u w:val="none"/>
              </w:rPr>
            </w:pPr>
          </w:p>
        </w:tc>
      </w:tr>
      <w:tr w14:paraId="7E84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2B19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F31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02636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D7E7D9">
            <w:pPr>
              <w:jc w:val="center"/>
              <w:rPr>
                <w:rFonts w:hint="eastAsia" w:ascii="宋体" w:hAnsi="宋体" w:eastAsia="宋体" w:cs="宋体"/>
                <w:i w:val="0"/>
                <w:iCs w:val="0"/>
                <w:color w:val="000000"/>
                <w:sz w:val="20"/>
                <w:szCs w:val="20"/>
                <w:u w:val="none"/>
              </w:rPr>
            </w:pPr>
          </w:p>
        </w:tc>
      </w:tr>
      <w:tr w14:paraId="4E55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49FD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DDE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437FC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837EA4">
            <w:pPr>
              <w:jc w:val="center"/>
              <w:rPr>
                <w:rFonts w:hint="eastAsia" w:ascii="宋体" w:hAnsi="宋体" w:eastAsia="宋体" w:cs="宋体"/>
                <w:i w:val="0"/>
                <w:iCs w:val="0"/>
                <w:color w:val="000000"/>
                <w:sz w:val="20"/>
                <w:szCs w:val="20"/>
                <w:u w:val="none"/>
              </w:rPr>
            </w:pPr>
          </w:p>
        </w:tc>
      </w:tr>
      <w:tr w14:paraId="4140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F002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D60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0E54EF">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FA43BC">
            <w:pPr>
              <w:jc w:val="center"/>
              <w:rPr>
                <w:rFonts w:hint="eastAsia" w:ascii="宋体" w:hAnsi="宋体" w:eastAsia="宋体" w:cs="宋体"/>
                <w:i w:val="0"/>
                <w:iCs w:val="0"/>
                <w:color w:val="000000"/>
                <w:sz w:val="20"/>
                <w:szCs w:val="20"/>
                <w:u w:val="none"/>
              </w:rPr>
            </w:pPr>
          </w:p>
        </w:tc>
      </w:tr>
      <w:tr w14:paraId="66C0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C1B3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DE7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1619EB">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DEC868">
            <w:pPr>
              <w:jc w:val="center"/>
              <w:rPr>
                <w:rFonts w:hint="eastAsia" w:ascii="宋体" w:hAnsi="宋体" w:eastAsia="宋体" w:cs="宋体"/>
                <w:i w:val="0"/>
                <w:iCs w:val="0"/>
                <w:color w:val="000000"/>
                <w:sz w:val="20"/>
                <w:szCs w:val="20"/>
                <w:u w:val="none"/>
              </w:rPr>
            </w:pPr>
          </w:p>
        </w:tc>
      </w:tr>
      <w:tr w14:paraId="3CBC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176A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2C1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CD854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D9AD60">
            <w:pPr>
              <w:jc w:val="center"/>
              <w:rPr>
                <w:rFonts w:hint="eastAsia" w:ascii="宋体" w:hAnsi="宋体" w:eastAsia="宋体" w:cs="宋体"/>
                <w:i w:val="0"/>
                <w:iCs w:val="0"/>
                <w:color w:val="000000"/>
                <w:sz w:val="20"/>
                <w:szCs w:val="20"/>
                <w:u w:val="none"/>
              </w:rPr>
            </w:pPr>
          </w:p>
        </w:tc>
      </w:tr>
      <w:tr w14:paraId="21CF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5BBE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93F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EB99D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628BF7">
            <w:pPr>
              <w:jc w:val="center"/>
              <w:rPr>
                <w:rFonts w:hint="eastAsia" w:ascii="宋体" w:hAnsi="宋体" w:eastAsia="宋体" w:cs="宋体"/>
                <w:i w:val="0"/>
                <w:iCs w:val="0"/>
                <w:color w:val="000000"/>
                <w:sz w:val="20"/>
                <w:szCs w:val="20"/>
                <w:u w:val="none"/>
              </w:rPr>
            </w:pPr>
          </w:p>
        </w:tc>
      </w:tr>
      <w:tr w14:paraId="4AF8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797F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29E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E02B0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75B6F8">
            <w:pPr>
              <w:jc w:val="center"/>
              <w:rPr>
                <w:rFonts w:hint="eastAsia" w:ascii="宋体" w:hAnsi="宋体" w:eastAsia="宋体" w:cs="宋体"/>
                <w:i w:val="0"/>
                <w:iCs w:val="0"/>
                <w:color w:val="000000"/>
                <w:sz w:val="20"/>
                <w:szCs w:val="20"/>
                <w:u w:val="none"/>
              </w:rPr>
            </w:pPr>
          </w:p>
        </w:tc>
      </w:tr>
      <w:tr w14:paraId="07C7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915B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BB1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A38975">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3EAE15">
            <w:pPr>
              <w:jc w:val="center"/>
              <w:rPr>
                <w:rFonts w:hint="eastAsia" w:ascii="宋体" w:hAnsi="宋体" w:eastAsia="宋体" w:cs="宋体"/>
                <w:i w:val="0"/>
                <w:iCs w:val="0"/>
                <w:color w:val="000000"/>
                <w:sz w:val="20"/>
                <w:szCs w:val="20"/>
                <w:u w:val="none"/>
              </w:rPr>
            </w:pPr>
          </w:p>
        </w:tc>
      </w:tr>
      <w:tr w14:paraId="0ED6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A425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A33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FD35C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BF89EA">
            <w:pPr>
              <w:jc w:val="center"/>
              <w:rPr>
                <w:rFonts w:hint="eastAsia" w:ascii="宋体" w:hAnsi="宋体" w:eastAsia="宋体" w:cs="宋体"/>
                <w:i w:val="0"/>
                <w:iCs w:val="0"/>
                <w:color w:val="000000"/>
                <w:sz w:val="20"/>
                <w:szCs w:val="20"/>
                <w:u w:val="none"/>
              </w:rPr>
            </w:pPr>
          </w:p>
        </w:tc>
      </w:tr>
      <w:tr w14:paraId="19E3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D41D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92C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31CFC5">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684C99">
            <w:pPr>
              <w:jc w:val="center"/>
              <w:rPr>
                <w:rFonts w:hint="eastAsia" w:ascii="宋体" w:hAnsi="宋体" w:eastAsia="宋体" w:cs="宋体"/>
                <w:i w:val="0"/>
                <w:iCs w:val="0"/>
                <w:color w:val="000000"/>
                <w:sz w:val="20"/>
                <w:szCs w:val="20"/>
                <w:u w:val="none"/>
              </w:rPr>
            </w:pPr>
          </w:p>
        </w:tc>
      </w:tr>
      <w:tr w14:paraId="221C9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B282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A9964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BC2C3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90AA88">
            <w:pPr>
              <w:jc w:val="center"/>
              <w:rPr>
                <w:rFonts w:hint="eastAsia" w:ascii="宋体" w:hAnsi="宋体" w:eastAsia="宋体" w:cs="宋体"/>
                <w:i w:val="0"/>
                <w:iCs w:val="0"/>
                <w:color w:val="000000"/>
                <w:sz w:val="20"/>
                <w:szCs w:val="20"/>
                <w:u w:val="none"/>
              </w:rPr>
            </w:pPr>
          </w:p>
        </w:tc>
      </w:tr>
      <w:tr w14:paraId="7C8E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F991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6C20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F9635B">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7D6820">
            <w:pPr>
              <w:jc w:val="center"/>
              <w:rPr>
                <w:rFonts w:hint="eastAsia" w:ascii="宋体" w:hAnsi="宋体" w:eastAsia="宋体" w:cs="宋体"/>
                <w:i w:val="0"/>
                <w:iCs w:val="0"/>
                <w:color w:val="000000"/>
                <w:sz w:val="20"/>
                <w:szCs w:val="20"/>
                <w:u w:val="none"/>
              </w:rPr>
            </w:pPr>
          </w:p>
        </w:tc>
      </w:tr>
      <w:tr w14:paraId="4093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C0CDB">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791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D35D8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4BC133">
            <w:pPr>
              <w:jc w:val="center"/>
              <w:rPr>
                <w:rFonts w:hint="eastAsia" w:ascii="宋体" w:hAnsi="宋体" w:eastAsia="宋体" w:cs="宋体"/>
                <w:i w:val="0"/>
                <w:iCs w:val="0"/>
                <w:color w:val="000000"/>
                <w:sz w:val="20"/>
                <w:szCs w:val="20"/>
                <w:u w:val="none"/>
              </w:rPr>
            </w:pPr>
          </w:p>
        </w:tc>
      </w:tr>
      <w:tr w14:paraId="76D72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1D80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E52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45E99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59392E">
            <w:pPr>
              <w:jc w:val="center"/>
              <w:rPr>
                <w:rFonts w:hint="eastAsia" w:ascii="宋体" w:hAnsi="宋体" w:eastAsia="宋体" w:cs="宋体"/>
                <w:i w:val="0"/>
                <w:iCs w:val="0"/>
                <w:color w:val="000000"/>
                <w:sz w:val="20"/>
                <w:szCs w:val="20"/>
                <w:u w:val="none"/>
              </w:rPr>
            </w:pPr>
          </w:p>
        </w:tc>
      </w:tr>
      <w:tr w14:paraId="0117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2FCD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F49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2A406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AAE8D0">
            <w:pPr>
              <w:jc w:val="center"/>
              <w:rPr>
                <w:rFonts w:hint="eastAsia" w:ascii="宋体" w:hAnsi="宋体" w:eastAsia="宋体" w:cs="宋体"/>
                <w:i w:val="0"/>
                <w:iCs w:val="0"/>
                <w:color w:val="000000"/>
                <w:sz w:val="20"/>
                <w:szCs w:val="20"/>
                <w:u w:val="none"/>
              </w:rPr>
            </w:pPr>
          </w:p>
        </w:tc>
      </w:tr>
      <w:tr w14:paraId="79E9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D6A3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E7D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CEF90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C985F5">
            <w:pPr>
              <w:jc w:val="center"/>
              <w:rPr>
                <w:rFonts w:hint="eastAsia" w:ascii="宋体" w:hAnsi="宋体" w:eastAsia="宋体" w:cs="宋体"/>
                <w:i w:val="0"/>
                <w:iCs w:val="0"/>
                <w:color w:val="000000"/>
                <w:sz w:val="20"/>
                <w:szCs w:val="20"/>
                <w:u w:val="none"/>
              </w:rPr>
            </w:pPr>
          </w:p>
        </w:tc>
      </w:tr>
      <w:tr w14:paraId="1B5B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53A2B">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9C0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E3932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4C7D0B">
            <w:pPr>
              <w:jc w:val="center"/>
              <w:rPr>
                <w:rFonts w:hint="eastAsia" w:ascii="宋体" w:hAnsi="宋体" w:eastAsia="宋体" w:cs="宋体"/>
                <w:i w:val="0"/>
                <w:iCs w:val="0"/>
                <w:color w:val="000000"/>
                <w:sz w:val="20"/>
                <w:szCs w:val="20"/>
                <w:u w:val="none"/>
              </w:rPr>
            </w:pPr>
          </w:p>
        </w:tc>
      </w:tr>
      <w:tr w14:paraId="57D1A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DC6E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A3C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BB678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DE3368">
            <w:pPr>
              <w:jc w:val="center"/>
              <w:rPr>
                <w:rFonts w:hint="eastAsia" w:ascii="宋体" w:hAnsi="宋体" w:eastAsia="宋体" w:cs="宋体"/>
                <w:i w:val="0"/>
                <w:iCs w:val="0"/>
                <w:color w:val="000000"/>
                <w:sz w:val="20"/>
                <w:szCs w:val="20"/>
                <w:u w:val="none"/>
              </w:rPr>
            </w:pPr>
          </w:p>
        </w:tc>
      </w:tr>
      <w:tr w14:paraId="08E7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D1EB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712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9440D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6CF581">
            <w:pPr>
              <w:jc w:val="center"/>
              <w:rPr>
                <w:rFonts w:hint="eastAsia" w:ascii="宋体" w:hAnsi="宋体" w:eastAsia="宋体" w:cs="宋体"/>
                <w:i w:val="0"/>
                <w:iCs w:val="0"/>
                <w:color w:val="000000"/>
                <w:sz w:val="20"/>
                <w:szCs w:val="20"/>
                <w:u w:val="none"/>
              </w:rPr>
            </w:pPr>
          </w:p>
        </w:tc>
      </w:tr>
      <w:tr w14:paraId="0C29F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AE79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7DC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46169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AE963A">
            <w:pPr>
              <w:jc w:val="center"/>
              <w:rPr>
                <w:rFonts w:hint="eastAsia" w:ascii="宋体" w:hAnsi="宋体" w:eastAsia="宋体" w:cs="宋体"/>
                <w:i w:val="0"/>
                <w:iCs w:val="0"/>
                <w:color w:val="000000"/>
                <w:sz w:val="20"/>
                <w:szCs w:val="20"/>
                <w:u w:val="none"/>
              </w:rPr>
            </w:pPr>
          </w:p>
        </w:tc>
      </w:tr>
      <w:tr w14:paraId="03826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70D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27047BA">
            <w:pPr>
              <w:jc w:val="center"/>
              <w:rPr>
                <w:rFonts w:hint="eastAsia" w:ascii="宋体" w:hAnsi="宋体" w:eastAsia="宋体" w:cs="宋体"/>
                <w:i w:val="0"/>
                <w:iCs w:val="0"/>
                <w:color w:val="000000"/>
                <w:sz w:val="20"/>
                <w:szCs w:val="20"/>
                <w:u w:val="none"/>
              </w:rPr>
            </w:pPr>
          </w:p>
        </w:tc>
      </w:tr>
      <w:tr w14:paraId="4FAE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1E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DE6A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5C25B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7AA0A6">
            <w:pPr>
              <w:jc w:val="center"/>
              <w:rPr>
                <w:rFonts w:hint="eastAsia" w:ascii="宋体" w:hAnsi="宋体" w:eastAsia="宋体" w:cs="宋体"/>
                <w:i w:val="0"/>
                <w:iCs w:val="0"/>
                <w:color w:val="000000"/>
                <w:sz w:val="20"/>
                <w:szCs w:val="20"/>
                <w:u w:val="none"/>
              </w:rPr>
            </w:pPr>
          </w:p>
        </w:tc>
      </w:tr>
      <w:tr w14:paraId="1C97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87B7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63E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31E155">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D48383">
            <w:pPr>
              <w:jc w:val="center"/>
              <w:rPr>
                <w:rFonts w:hint="eastAsia" w:ascii="宋体" w:hAnsi="宋体" w:eastAsia="宋体" w:cs="宋体"/>
                <w:i w:val="0"/>
                <w:iCs w:val="0"/>
                <w:color w:val="000000"/>
                <w:sz w:val="20"/>
                <w:szCs w:val="20"/>
                <w:u w:val="none"/>
              </w:rPr>
            </w:pPr>
          </w:p>
        </w:tc>
      </w:tr>
      <w:tr w14:paraId="1686C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3402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DFC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D0DA1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AAA230">
            <w:pPr>
              <w:jc w:val="center"/>
              <w:rPr>
                <w:rFonts w:hint="eastAsia" w:ascii="宋体" w:hAnsi="宋体" w:eastAsia="宋体" w:cs="宋体"/>
                <w:i w:val="0"/>
                <w:iCs w:val="0"/>
                <w:color w:val="000000"/>
                <w:sz w:val="20"/>
                <w:szCs w:val="20"/>
                <w:u w:val="none"/>
              </w:rPr>
            </w:pPr>
          </w:p>
        </w:tc>
      </w:tr>
      <w:tr w14:paraId="55BD7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61A5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4C4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B1716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47E3B1">
            <w:pPr>
              <w:jc w:val="center"/>
              <w:rPr>
                <w:rFonts w:hint="eastAsia" w:ascii="宋体" w:hAnsi="宋体" w:eastAsia="宋体" w:cs="宋体"/>
                <w:i w:val="0"/>
                <w:iCs w:val="0"/>
                <w:color w:val="000000"/>
                <w:sz w:val="20"/>
                <w:szCs w:val="20"/>
                <w:u w:val="none"/>
              </w:rPr>
            </w:pPr>
          </w:p>
        </w:tc>
      </w:tr>
      <w:tr w14:paraId="226BF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48B9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6F4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978C34">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7C1F71">
            <w:pPr>
              <w:jc w:val="center"/>
              <w:rPr>
                <w:rFonts w:hint="eastAsia" w:ascii="宋体" w:hAnsi="宋体" w:eastAsia="宋体" w:cs="宋体"/>
                <w:i w:val="0"/>
                <w:iCs w:val="0"/>
                <w:color w:val="000000"/>
                <w:sz w:val="20"/>
                <w:szCs w:val="20"/>
                <w:u w:val="none"/>
              </w:rPr>
            </w:pPr>
          </w:p>
        </w:tc>
      </w:tr>
      <w:tr w14:paraId="241B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3251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9BF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4D795B">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893EF3">
            <w:pPr>
              <w:jc w:val="center"/>
              <w:rPr>
                <w:rFonts w:hint="eastAsia" w:ascii="宋体" w:hAnsi="宋体" w:eastAsia="宋体" w:cs="宋体"/>
                <w:i w:val="0"/>
                <w:iCs w:val="0"/>
                <w:color w:val="000000"/>
                <w:sz w:val="20"/>
                <w:szCs w:val="20"/>
                <w:u w:val="none"/>
              </w:rPr>
            </w:pPr>
          </w:p>
        </w:tc>
      </w:tr>
      <w:tr w14:paraId="1D36D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E180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694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607A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22B7AC">
            <w:pPr>
              <w:jc w:val="center"/>
              <w:rPr>
                <w:rFonts w:hint="eastAsia" w:ascii="宋体" w:hAnsi="宋体" w:eastAsia="宋体" w:cs="宋体"/>
                <w:i w:val="0"/>
                <w:iCs w:val="0"/>
                <w:color w:val="000000"/>
                <w:sz w:val="20"/>
                <w:szCs w:val="20"/>
                <w:u w:val="none"/>
              </w:rPr>
            </w:pPr>
          </w:p>
        </w:tc>
      </w:tr>
      <w:tr w14:paraId="58F6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2F7B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0FA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3B93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969652">
            <w:pPr>
              <w:jc w:val="center"/>
              <w:rPr>
                <w:rFonts w:hint="eastAsia" w:ascii="宋体" w:hAnsi="宋体" w:eastAsia="宋体" w:cs="宋体"/>
                <w:i w:val="0"/>
                <w:iCs w:val="0"/>
                <w:color w:val="000000"/>
                <w:sz w:val="20"/>
                <w:szCs w:val="20"/>
                <w:u w:val="none"/>
              </w:rPr>
            </w:pPr>
          </w:p>
        </w:tc>
      </w:tr>
      <w:tr w14:paraId="2B69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D153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9C14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D1413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6B4C8F">
            <w:pPr>
              <w:jc w:val="center"/>
              <w:rPr>
                <w:rFonts w:hint="eastAsia" w:ascii="宋体" w:hAnsi="宋体" w:eastAsia="宋体" w:cs="宋体"/>
                <w:i w:val="0"/>
                <w:iCs w:val="0"/>
                <w:color w:val="000000"/>
                <w:sz w:val="20"/>
                <w:szCs w:val="20"/>
                <w:u w:val="none"/>
              </w:rPr>
            </w:pPr>
          </w:p>
        </w:tc>
      </w:tr>
      <w:tr w14:paraId="075F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A807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D0C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8CD03B">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50DB43">
            <w:pPr>
              <w:jc w:val="center"/>
              <w:rPr>
                <w:rFonts w:hint="eastAsia" w:ascii="宋体" w:hAnsi="宋体" w:eastAsia="宋体" w:cs="宋体"/>
                <w:i w:val="0"/>
                <w:iCs w:val="0"/>
                <w:color w:val="000000"/>
                <w:sz w:val="20"/>
                <w:szCs w:val="20"/>
                <w:u w:val="none"/>
              </w:rPr>
            </w:pPr>
          </w:p>
        </w:tc>
      </w:tr>
      <w:tr w14:paraId="78CEB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51DD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23B32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09D59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8D41ED">
            <w:pPr>
              <w:jc w:val="center"/>
              <w:rPr>
                <w:rFonts w:hint="eastAsia" w:ascii="宋体" w:hAnsi="宋体" w:eastAsia="宋体" w:cs="宋体"/>
                <w:i w:val="0"/>
                <w:iCs w:val="0"/>
                <w:color w:val="000000"/>
                <w:sz w:val="20"/>
                <w:szCs w:val="20"/>
                <w:u w:val="none"/>
              </w:rPr>
            </w:pPr>
          </w:p>
        </w:tc>
      </w:tr>
      <w:tr w14:paraId="77BD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CB1F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DAD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72E7E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AF0845">
            <w:pPr>
              <w:jc w:val="center"/>
              <w:rPr>
                <w:rFonts w:hint="eastAsia" w:ascii="宋体" w:hAnsi="宋体" w:eastAsia="宋体" w:cs="宋体"/>
                <w:i w:val="0"/>
                <w:iCs w:val="0"/>
                <w:color w:val="000000"/>
                <w:sz w:val="20"/>
                <w:szCs w:val="20"/>
                <w:u w:val="none"/>
              </w:rPr>
            </w:pPr>
          </w:p>
        </w:tc>
      </w:tr>
      <w:tr w14:paraId="6F2C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69F5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6B3B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84D6B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DB7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r w14:paraId="3112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6C1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528D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bl>
    <w:p w14:paraId="58F59DB1">
      <w:pPr>
        <w:bidi w:val="0"/>
        <w:jc w:val="left"/>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仿宋_GB2312" w:hAnsi="宋体" w:eastAsia="仿宋_GB2312" w:cs="仿宋_GB2312"/>
          <w:b/>
          <w:bCs/>
          <w:sz w:val="32"/>
          <w:szCs w:val="32"/>
        </w:rPr>
        <w:br w:type="page"/>
      </w:r>
      <w:r>
        <w:rPr>
          <w:rFonts w:hint="eastAsia" w:ascii="仿宋_GB2312" w:hAnsi="宋体" w:eastAsia="仿宋_GB2312" w:cs="仿宋_GB2312"/>
          <w:sz w:val="32"/>
          <w:szCs w:val="32"/>
        </w:rPr>
        <w:br w:type="page"/>
      </w:r>
      <w:r>
        <w:rPr>
          <w:rFonts w:hint="eastAsia" w:ascii="宋体" w:hAnsi="宋体"/>
          <w:b/>
          <w:sz w:val="36"/>
          <w:szCs w:val="36"/>
        </w:rPr>
        <w:t>第三部分 名词解释</w:t>
      </w:r>
    </w:p>
    <w:p w14:paraId="7A03441C">
      <w:pPr>
        <w:spacing w:line="540" w:lineRule="exact"/>
        <w:jc w:val="center"/>
        <w:rPr>
          <w:rFonts w:ascii="宋体" w:hAnsi="宋体"/>
          <w:b/>
          <w:sz w:val="36"/>
          <w:szCs w:val="36"/>
        </w:rPr>
      </w:pPr>
    </w:p>
    <w:p w14:paraId="61A87BCF">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1F6518A">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EE6612C">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8339489">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842B513">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1DEF6AC">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6F7DAD7D">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4EA5C07">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B08E0F4">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C9B8741">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0DEB3234">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361724F">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1646001">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96D557F">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5A219E4">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E455661">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18.社会保障和就业（类）行政事业单位离退休（款）事业单位离退休（项）：</w:t>
      </w:r>
      <w:r>
        <w:rPr>
          <w:rFonts w:hint="eastAsia" w:ascii="仿宋" w:hAnsi="仿宋" w:eastAsia="仿宋"/>
          <w:sz w:val="32"/>
          <w:szCs w:val="32"/>
        </w:rPr>
        <w:t>反映实行归口管理的事业单位开支的离退休经费。</w:t>
      </w:r>
    </w:p>
    <w:p w14:paraId="6B6615A0">
      <w:pPr>
        <w:spacing w:line="540" w:lineRule="exact"/>
        <w:ind w:firstLine="642"/>
        <w:rPr>
          <w:rFonts w:hint="eastAsia" w:ascii="仿宋" w:hAnsi="仿宋" w:eastAsia="仿宋"/>
          <w:sz w:val="32"/>
          <w:szCs w:val="32"/>
        </w:rPr>
      </w:pPr>
      <w:r>
        <w:rPr>
          <w:rFonts w:hint="eastAsia" w:ascii="仿宋" w:hAnsi="仿宋" w:eastAsia="仿宋"/>
          <w:b/>
          <w:sz w:val="32"/>
          <w:szCs w:val="32"/>
        </w:rPr>
        <w:t>19.社会保障和就业支出（类）行政事业单位养老支出（款）机关事业单位基本养老保险缴费支出（项）</w:t>
      </w:r>
      <w:r>
        <w:rPr>
          <w:rFonts w:hint="eastAsia" w:ascii="仿宋" w:hAnsi="仿宋" w:eastAsia="仿宋"/>
          <w:sz w:val="32"/>
          <w:szCs w:val="32"/>
        </w:rPr>
        <w:t xml:space="preserve">反映机关事业单位实施养老保险制度由单位缴纳的基本养老保险费支出。 </w:t>
      </w:r>
    </w:p>
    <w:p w14:paraId="26497481">
      <w:pPr>
        <w:spacing w:line="540" w:lineRule="exact"/>
        <w:ind w:firstLine="642"/>
        <w:rPr>
          <w:rFonts w:hint="eastAsia" w:ascii="仿宋" w:hAnsi="仿宋" w:eastAsia="仿宋"/>
          <w:sz w:val="32"/>
          <w:szCs w:val="32"/>
        </w:rPr>
      </w:pPr>
      <w:r>
        <w:rPr>
          <w:rFonts w:hint="eastAsia" w:ascii="仿宋" w:hAnsi="仿宋" w:eastAsia="仿宋"/>
          <w:b/>
          <w:bCs/>
          <w:sz w:val="32"/>
          <w:szCs w:val="32"/>
        </w:rPr>
        <w:t>20.</w:t>
      </w:r>
      <w:r>
        <w:rPr>
          <w:rFonts w:hint="eastAsia" w:ascii="仿宋" w:hAnsi="仿宋" w:eastAsia="仿宋"/>
          <w:b/>
          <w:sz w:val="32"/>
          <w:szCs w:val="32"/>
        </w:rPr>
        <w:t>社会保障和就业支出（类）行政事业单位养老支出（款）机关事业单位职业年金缴费支出（项）</w:t>
      </w:r>
      <w:r>
        <w:rPr>
          <w:rFonts w:hint="eastAsia" w:ascii="仿宋" w:hAnsi="仿宋" w:eastAsia="仿宋"/>
          <w:sz w:val="32"/>
          <w:szCs w:val="32"/>
        </w:rPr>
        <w:t xml:space="preserve">反映机关事业单位实施养老保险制度由单位缴纳的职业年金支出。 </w:t>
      </w:r>
    </w:p>
    <w:p w14:paraId="4C9A5FAE">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21.社会保障和就业支出（类）抚恤（款）死亡抚恤（项）：</w:t>
      </w:r>
      <w:r>
        <w:rPr>
          <w:rFonts w:hint="eastAsia" w:ascii="仿宋" w:hAnsi="仿宋" w:eastAsia="仿宋"/>
          <w:bCs/>
          <w:sz w:val="32"/>
          <w:szCs w:val="32"/>
        </w:rPr>
        <w:t>反映按规定用于烈士和牺牲病故人员家属的一次性和定期补助费。</w:t>
      </w:r>
    </w:p>
    <w:p w14:paraId="0DFB78E3">
      <w:pPr>
        <w:spacing w:line="540" w:lineRule="exact"/>
        <w:ind w:firstLine="640"/>
        <w:rPr>
          <w:rFonts w:hint="eastAsia" w:ascii="仿宋" w:hAnsi="仿宋" w:eastAsia="仿宋"/>
          <w:sz w:val="32"/>
          <w:szCs w:val="32"/>
        </w:rPr>
      </w:pPr>
      <w:r>
        <w:rPr>
          <w:rFonts w:hint="eastAsia" w:ascii="仿宋" w:hAnsi="仿宋" w:eastAsia="仿宋"/>
          <w:b/>
          <w:sz w:val="32"/>
          <w:szCs w:val="32"/>
        </w:rPr>
        <w:t>22.社会保障和就业支出（类）其他社会保障和就业支出（款）其他社会保障和就业支出（项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4A2CCAF8">
      <w:pPr>
        <w:spacing w:line="540" w:lineRule="exact"/>
        <w:ind w:firstLine="660"/>
        <w:rPr>
          <w:rFonts w:hint="eastAsia" w:ascii="仿宋" w:hAnsi="仿宋" w:eastAsia="仿宋"/>
          <w:sz w:val="32"/>
          <w:szCs w:val="32"/>
        </w:rPr>
      </w:pPr>
      <w:r>
        <w:rPr>
          <w:rFonts w:hint="eastAsia" w:ascii="仿宋" w:hAnsi="仿宋" w:eastAsia="仿宋"/>
          <w:b/>
          <w:sz w:val="32"/>
          <w:szCs w:val="32"/>
        </w:rPr>
        <w:t>23.卫生健康支出（类）行政事业单位医疗（款）事业单位医疗（项）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反映财政部门安排的事业单位基本医疗保险缴费经费，未参加医疗保险的事业单位的公费医疗经费，按国家规定享受离休人员待遇的医疗经费。</w:t>
      </w:r>
    </w:p>
    <w:p w14:paraId="35DAD22A">
      <w:pPr>
        <w:spacing w:line="540" w:lineRule="exact"/>
        <w:ind w:firstLine="660"/>
        <w:rPr>
          <w:rFonts w:hint="eastAsia" w:ascii="仿宋" w:hAnsi="仿宋" w:eastAsia="仿宋"/>
          <w:sz w:val="32"/>
          <w:szCs w:val="32"/>
        </w:rPr>
      </w:pPr>
      <w:r>
        <w:rPr>
          <w:rFonts w:hint="eastAsia" w:ascii="仿宋" w:hAnsi="仿宋" w:eastAsia="仿宋"/>
          <w:b/>
          <w:sz w:val="32"/>
          <w:szCs w:val="32"/>
        </w:rPr>
        <w:t>24.卫生健康支出（类）行政事业单位医疗（款）其他行政事业单位医疗支出（项）</w:t>
      </w:r>
      <w:r>
        <w:rPr>
          <w:rFonts w:hint="eastAsia" w:ascii="仿宋" w:hAnsi="仿宋" w:eastAsia="仿宋"/>
          <w:sz w:val="32"/>
          <w:szCs w:val="32"/>
        </w:rPr>
        <w:t>反映除上述项目外的其他用于行政事业单位医疗方面的支出。</w:t>
      </w:r>
    </w:p>
    <w:p w14:paraId="40F1DCA6">
      <w:pPr>
        <w:spacing w:line="540" w:lineRule="exact"/>
        <w:rPr>
          <w:rFonts w:hint="eastAsia"/>
        </w:rPr>
      </w:pPr>
      <w:r>
        <w:rPr>
          <w:rFonts w:hint="eastAsia" w:ascii="仿宋" w:hAnsi="仿宋" w:eastAsia="仿宋"/>
          <w:sz w:val="32"/>
          <w:szCs w:val="32"/>
        </w:rPr>
        <w:t xml:space="preserve">    </w:t>
      </w:r>
      <w:r>
        <w:rPr>
          <w:rFonts w:hint="eastAsia" w:ascii="仿宋" w:hAnsi="仿宋" w:eastAsia="仿宋"/>
          <w:b/>
          <w:sz w:val="32"/>
          <w:szCs w:val="32"/>
        </w:rPr>
        <w:t>25.住房保障支出（类）住房改革支出（款）住房公积金（项）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7708C131">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26.工资福利支出：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387C4B6C">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27.商品和服务支出：</w:t>
      </w:r>
      <w:r>
        <w:rPr>
          <w:rFonts w:hint="eastAsia" w:ascii="仿宋" w:hAnsi="仿宋" w:eastAsia="仿宋"/>
          <w:sz w:val="32"/>
          <w:szCs w:val="32"/>
        </w:rPr>
        <w:t>反映单位购买商品和服务的支出，不包括用于购置固定资产、战略性和应急性物资储备等资本性支出。</w:t>
      </w:r>
    </w:p>
    <w:p w14:paraId="4385B416">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28.对个人和家庭补助：</w:t>
      </w:r>
      <w:r>
        <w:rPr>
          <w:rFonts w:hint="eastAsia" w:ascii="仿宋" w:hAnsi="仿宋" w:eastAsia="仿宋"/>
          <w:sz w:val="32"/>
          <w:szCs w:val="32"/>
        </w:rPr>
        <w:t>反映政府用于对个人和家庭的补助支出。</w:t>
      </w:r>
    </w:p>
    <w:p w14:paraId="32897F1E">
      <w:pPr>
        <w:spacing w:line="540" w:lineRule="exact"/>
        <w:ind w:firstLine="643" w:firstLineChars="200"/>
        <w:jc w:val="left"/>
        <w:rPr>
          <w:rFonts w:hint="eastAsia" w:ascii="仿宋" w:hAnsi="仿宋" w:eastAsia="仿宋"/>
          <w:b/>
          <w:sz w:val="36"/>
          <w:szCs w:val="36"/>
        </w:rPr>
      </w:pPr>
      <w:r>
        <w:rPr>
          <w:rFonts w:hint="eastAsia" w:ascii="仿宋" w:hAnsi="仿宋" w:eastAsia="仿宋"/>
          <w:b/>
          <w:bCs/>
          <w:sz w:val="32"/>
          <w:szCs w:val="32"/>
        </w:rPr>
        <w:t>29.资本性支出：</w:t>
      </w:r>
      <w:r>
        <w:rPr>
          <w:rFonts w:hint="eastAsia" w:ascii="仿宋" w:hAnsi="仿宋" w:eastAsia="仿宋"/>
          <w:sz w:val="32"/>
          <w:szCs w:val="32"/>
        </w:rPr>
        <w:t>反映各单位安排的资本性支出。切块由发展改革部门安排的基本建设支出不在此科目反映。</w:t>
      </w:r>
    </w:p>
    <w:p w14:paraId="1B70AEBB">
      <w:pPr>
        <w:spacing w:line="540" w:lineRule="exact"/>
        <w:ind w:firstLine="643" w:firstLineChars="200"/>
        <w:jc w:val="left"/>
        <w:rPr>
          <w:rFonts w:hint="eastAsia" w:ascii="仿宋" w:hAnsi="仿宋" w:eastAsia="仿宋"/>
          <w:sz w:val="32"/>
          <w:szCs w:val="32"/>
          <w:lang w:eastAsia="zh-CN"/>
        </w:rPr>
      </w:pPr>
      <w:r>
        <w:rPr>
          <w:rFonts w:hint="eastAsia" w:ascii="仿宋" w:hAnsi="仿宋" w:eastAsia="仿宋"/>
          <w:b/>
          <w:sz w:val="32"/>
          <w:szCs w:val="32"/>
        </w:rPr>
        <w:t>25.</w:t>
      </w:r>
      <w:r>
        <w:rPr>
          <w:rFonts w:hint="eastAsia" w:ascii="仿宋" w:hAnsi="仿宋" w:eastAsia="仿宋"/>
          <w:b/>
          <w:sz w:val="32"/>
          <w:szCs w:val="32"/>
          <w:lang w:eastAsia="zh-CN"/>
        </w:rPr>
        <w:t>城乡社区支出</w:t>
      </w:r>
      <w:r>
        <w:rPr>
          <w:rFonts w:hint="eastAsia" w:ascii="仿宋" w:hAnsi="仿宋" w:eastAsia="仿宋"/>
          <w:b/>
          <w:sz w:val="32"/>
          <w:szCs w:val="32"/>
        </w:rPr>
        <w:t>（类）</w:t>
      </w:r>
      <w:r>
        <w:rPr>
          <w:rFonts w:hint="eastAsia" w:ascii="仿宋" w:hAnsi="仿宋" w:eastAsia="仿宋"/>
          <w:b/>
          <w:sz w:val="32"/>
          <w:szCs w:val="32"/>
          <w:lang w:eastAsia="zh-CN"/>
        </w:rPr>
        <w:t>城乡社区公共设施</w:t>
      </w:r>
      <w:r>
        <w:rPr>
          <w:rFonts w:hint="eastAsia" w:ascii="仿宋" w:hAnsi="仿宋" w:eastAsia="仿宋"/>
          <w:b/>
          <w:sz w:val="32"/>
          <w:szCs w:val="32"/>
        </w:rPr>
        <w:t>（款）</w:t>
      </w:r>
      <w:r>
        <w:rPr>
          <w:rFonts w:hint="eastAsia" w:ascii="仿宋" w:hAnsi="仿宋" w:eastAsia="仿宋"/>
          <w:b/>
          <w:sz w:val="32"/>
          <w:szCs w:val="32"/>
          <w:lang w:eastAsia="zh-CN"/>
        </w:rPr>
        <w:t>其他城乡社区公共设施支出</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eastAsia="zh-CN"/>
        </w:rPr>
        <w:t>除上述项目以外其他用于城乡社区公共设施方面的支出。</w:t>
      </w:r>
    </w:p>
    <w:p w14:paraId="0BBFF785">
      <w:pPr>
        <w:spacing w:line="540" w:lineRule="exact"/>
        <w:ind w:firstLine="643" w:firstLineChars="200"/>
        <w:jc w:val="left"/>
        <w:rPr>
          <w:rFonts w:hint="eastAsia" w:ascii="仿宋" w:hAnsi="仿宋" w:eastAsia="仿宋"/>
          <w:sz w:val="32"/>
          <w:szCs w:val="32"/>
          <w:lang w:eastAsia="zh-CN"/>
        </w:rPr>
      </w:pPr>
      <w:r>
        <w:rPr>
          <w:rFonts w:hint="eastAsia" w:ascii="仿宋" w:hAnsi="仿宋" w:eastAsia="仿宋"/>
          <w:b/>
          <w:sz w:val="32"/>
          <w:szCs w:val="32"/>
        </w:rPr>
        <w:t>2</w:t>
      </w:r>
      <w:r>
        <w:rPr>
          <w:rFonts w:hint="eastAsia" w:ascii="仿宋" w:hAnsi="仿宋" w:eastAsia="仿宋"/>
          <w:b/>
          <w:sz w:val="32"/>
          <w:szCs w:val="32"/>
          <w:lang w:val="en-US" w:eastAsia="zh-CN"/>
        </w:rPr>
        <w:t>6</w:t>
      </w:r>
      <w:r>
        <w:rPr>
          <w:rFonts w:hint="eastAsia" w:ascii="仿宋" w:hAnsi="仿宋" w:eastAsia="仿宋"/>
          <w:b/>
          <w:sz w:val="32"/>
          <w:szCs w:val="32"/>
        </w:rPr>
        <w:t>.</w:t>
      </w:r>
      <w:r>
        <w:rPr>
          <w:rFonts w:hint="eastAsia" w:ascii="仿宋" w:hAnsi="仿宋" w:eastAsia="仿宋"/>
          <w:b/>
          <w:sz w:val="32"/>
          <w:szCs w:val="32"/>
          <w:lang w:eastAsia="zh-CN"/>
        </w:rPr>
        <w:t>债务付息支出</w:t>
      </w:r>
      <w:r>
        <w:rPr>
          <w:rFonts w:hint="eastAsia" w:ascii="仿宋" w:hAnsi="仿宋" w:eastAsia="仿宋"/>
          <w:b/>
          <w:sz w:val="32"/>
          <w:szCs w:val="32"/>
        </w:rPr>
        <w:t>（类）</w:t>
      </w:r>
      <w:r>
        <w:rPr>
          <w:rFonts w:hint="eastAsia" w:ascii="仿宋" w:hAnsi="仿宋" w:eastAsia="仿宋"/>
          <w:b/>
          <w:sz w:val="32"/>
          <w:szCs w:val="32"/>
          <w:lang w:eastAsia="zh-CN"/>
        </w:rPr>
        <w:t>地方政府一般债务付息支出</w:t>
      </w:r>
      <w:r>
        <w:rPr>
          <w:rFonts w:hint="eastAsia" w:ascii="仿宋" w:hAnsi="仿宋" w:eastAsia="仿宋"/>
          <w:b/>
          <w:sz w:val="32"/>
          <w:szCs w:val="32"/>
        </w:rPr>
        <w:t>（款）</w:t>
      </w:r>
      <w:r>
        <w:rPr>
          <w:rFonts w:hint="eastAsia" w:ascii="仿宋" w:hAnsi="仿宋" w:eastAsia="仿宋"/>
          <w:b/>
          <w:sz w:val="32"/>
          <w:szCs w:val="32"/>
          <w:lang w:eastAsia="zh-CN"/>
        </w:rPr>
        <w:t>地方政府向国际组织借款付息支出</w:t>
      </w:r>
      <w:r>
        <w:rPr>
          <w:rFonts w:hint="eastAsia" w:ascii="仿宋" w:hAnsi="仿宋" w:eastAsia="仿宋"/>
          <w:b/>
          <w:sz w:val="32"/>
          <w:szCs w:val="32"/>
        </w:rPr>
        <w:t>（项）</w:t>
      </w:r>
      <w:r>
        <w:rPr>
          <w:rFonts w:hint="eastAsia" w:ascii="仿宋" w:hAnsi="仿宋" w:eastAsia="仿宋"/>
          <w:sz w:val="32"/>
          <w:szCs w:val="32"/>
          <w:lang w:eastAsia="zh-CN"/>
        </w:rPr>
        <w:t>反映地方政府用于归还通过中央政府直接转贷或委托银行转贷向国际金融机构和联合国各基金组织借款利息（含管理费）所发生的支出。</w:t>
      </w:r>
    </w:p>
    <w:p w14:paraId="7C32FAD2">
      <w:pPr>
        <w:spacing w:line="540" w:lineRule="exact"/>
        <w:rPr>
          <w:rFonts w:ascii="宋体" w:hAnsi="宋体"/>
          <w:b/>
          <w:sz w:val="36"/>
          <w:szCs w:val="36"/>
        </w:rPr>
      </w:pPr>
    </w:p>
    <w:p w14:paraId="1132BC0F">
      <w:pPr>
        <w:spacing w:line="540" w:lineRule="exact"/>
        <w:jc w:val="center"/>
        <w:rPr>
          <w:rFonts w:ascii="宋体" w:hAnsi="宋体"/>
          <w:b/>
          <w:sz w:val="36"/>
          <w:szCs w:val="36"/>
        </w:rPr>
      </w:pPr>
    </w:p>
    <w:p w14:paraId="0B41B408">
      <w:pPr>
        <w:spacing w:line="540" w:lineRule="exact"/>
        <w:jc w:val="center"/>
        <w:rPr>
          <w:rFonts w:ascii="宋体" w:hAnsi="宋体"/>
          <w:b/>
          <w:sz w:val="36"/>
          <w:szCs w:val="36"/>
        </w:rPr>
      </w:pPr>
    </w:p>
    <w:p w14:paraId="6AC88524">
      <w:pPr>
        <w:spacing w:line="540" w:lineRule="exact"/>
        <w:jc w:val="center"/>
        <w:rPr>
          <w:rFonts w:ascii="宋体" w:hAnsi="宋体"/>
          <w:b/>
          <w:sz w:val="36"/>
          <w:szCs w:val="36"/>
        </w:rPr>
      </w:pPr>
    </w:p>
    <w:p w14:paraId="671E90DB">
      <w:pPr>
        <w:spacing w:line="540" w:lineRule="exact"/>
        <w:jc w:val="center"/>
        <w:rPr>
          <w:rFonts w:ascii="宋体" w:hAnsi="宋体"/>
          <w:b/>
          <w:sz w:val="36"/>
          <w:szCs w:val="36"/>
        </w:rPr>
      </w:pPr>
    </w:p>
    <w:p w14:paraId="5132CA2D">
      <w:pPr>
        <w:spacing w:line="540" w:lineRule="exact"/>
        <w:jc w:val="center"/>
        <w:rPr>
          <w:rFonts w:ascii="宋体" w:hAnsi="宋体"/>
          <w:b/>
          <w:sz w:val="36"/>
          <w:szCs w:val="36"/>
        </w:rPr>
      </w:pPr>
    </w:p>
    <w:p w14:paraId="4B9C4D8B">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5EA0F7AE">
      <w:pPr>
        <w:spacing w:line="540" w:lineRule="exact"/>
        <w:jc w:val="center"/>
        <w:rPr>
          <w:sz w:val="32"/>
          <w:szCs w:val="32"/>
        </w:rPr>
      </w:pPr>
    </w:p>
    <w:p w14:paraId="45C9F85D">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val="en-US" w:eastAsia="zh-CN"/>
        </w:rPr>
        <w:t>盘锦市市政工程管理处</w:t>
      </w:r>
      <w:r>
        <w:rPr>
          <w:rFonts w:hint="eastAsia" w:ascii="仿宋_GB2312" w:eastAsia="仿宋_GB2312"/>
          <w:sz w:val="32"/>
          <w:szCs w:val="32"/>
        </w:rPr>
        <w:t>2021年度部门决算公开表》</w:t>
      </w:r>
    </w:p>
    <w:p w14:paraId="75FD09CA"/>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A2B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14:paraId="32BDE8C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A0477"/>
    <w:multiLevelType w:val="singleLevel"/>
    <w:tmpl w:val="D68A0477"/>
    <w:lvl w:ilvl="0" w:tentative="0">
      <w:start w:val="1"/>
      <w:numFmt w:val="chineseCounting"/>
      <w:suff w:val="nothing"/>
      <w:lvlText w:val="%1、"/>
      <w:lvlJc w:val="left"/>
      <w:rPr>
        <w:rFonts w:hint="eastAsia"/>
      </w:r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I1YzdiZDM2YzNlMzRlY2UxMzI2N2RkYzc0OTAxOWYifQ=="/>
  </w:docVars>
  <w:rsids>
    <w:rsidRoot w:val="00FF5E76"/>
    <w:rsid w:val="00035D14"/>
    <w:rsid w:val="004F3C27"/>
    <w:rsid w:val="006A49D0"/>
    <w:rsid w:val="007B57C4"/>
    <w:rsid w:val="00B97572"/>
    <w:rsid w:val="00BA2308"/>
    <w:rsid w:val="00BB07AC"/>
    <w:rsid w:val="00BF7800"/>
    <w:rsid w:val="00FD3F92"/>
    <w:rsid w:val="00FF5E76"/>
    <w:rsid w:val="03984AA6"/>
    <w:rsid w:val="03C03826"/>
    <w:rsid w:val="06385217"/>
    <w:rsid w:val="0B0D5977"/>
    <w:rsid w:val="13873A19"/>
    <w:rsid w:val="15E949F4"/>
    <w:rsid w:val="18075128"/>
    <w:rsid w:val="1A90044B"/>
    <w:rsid w:val="1BC82E20"/>
    <w:rsid w:val="1D6848BB"/>
    <w:rsid w:val="1E25654C"/>
    <w:rsid w:val="1E4D585F"/>
    <w:rsid w:val="24082A44"/>
    <w:rsid w:val="264E2820"/>
    <w:rsid w:val="26A523D9"/>
    <w:rsid w:val="2A0A61E5"/>
    <w:rsid w:val="2A73489F"/>
    <w:rsid w:val="2CFA4E04"/>
    <w:rsid w:val="2D0F5F94"/>
    <w:rsid w:val="32BD6FFF"/>
    <w:rsid w:val="33150BE9"/>
    <w:rsid w:val="34902593"/>
    <w:rsid w:val="34AA7FA1"/>
    <w:rsid w:val="37FD4585"/>
    <w:rsid w:val="3E4B54BF"/>
    <w:rsid w:val="428259CC"/>
    <w:rsid w:val="473B069B"/>
    <w:rsid w:val="48E17C60"/>
    <w:rsid w:val="4E6A7509"/>
    <w:rsid w:val="503009B9"/>
    <w:rsid w:val="578A30A4"/>
    <w:rsid w:val="58C16652"/>
    <w:rsid w:val="5C166367"/>
    <w:rsid w:val="616F1035"/>
    <w:rsid w:val="65E25E59"/>
    <w:rsid w:val="67CD5726"/>
    <w:rsid w:val="69AC1A62"/>
    <w:rsid w:val="6E1868BC"/>
    <w:rsid w:val="70EB650A"/>
    <w:rsid w:val="7705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8231</Words>
  <Characters>9011</Characters>
  <Lines>37</Lines>
  <Paragraphs>10</Paragraphs>
  <TotalTime>7</TotalTime>
  <ScaleCrop>false</ScaleCrop>
  <LinksUpToDate>false</LinksUpToDate>
  <CharactersWithSpaces>9046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王振洋</cp:lastModifiedBy>
  <dcterms:modified xsi:type="dcterms:W3CDTF">2024-10-10T02:56:11Z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18CD7DB5C5344795A2FB5D704D68E032</vt:lpwstr>
  </property>
</Properties>
</file>