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EAA68">
      <w:pPr>
        <w:spacing w:line="600" w:lineRule="exact"/>
        <w:rPr>
          <w:rFonts w:ascii="宋体" w:hAnsi="宋体"/>
          <w:b/>
          <w:sz w:val="44"/>
          <w:szCs w:val="44"/>
        </w:rPr>
      </w:pPr>
    </w:p>
    <w:p w14:paraId="5EF1B74E">
      <w:pPr>
        <w:spacing w:line="600" w:lineRule="exact"/>
        <w:jc w:val="center"/>
        <w:rPr>
          <w:rFonts w:ascii="宋体" w:hAnsi="宋体" w:cs="宋体"/>
          <w:b/>
          <w:sz w:val="44"/>
          <w:szCs w:val="44"/>
          <w:u w:val="single"/>
        </w:rPr>
      </w:pPr>
      <w:r>
        <w:rPr>
          <w:rFonts w:hint="eastAsia" w:ascii="宋体" w:hAnsi="宋体" w:cs="宋体"/>
          <w:b/>
          <w:sz w:val="44"/>
          <w:szCs w:val="44"/>
        </w:rPr>
        <w:t>盘锦</w:t>
      </w:r>
      <w:r>
        <w:rPr>
          <w:rFonts w:hint="eastAsia" w:ascii="宋体" w:hAnsi="宋体" w:cs="宋体"/>
          <w:b/>
          <w:sz w:val="44"/>
          <w:szCs w:val="44"/>
          <w:lang w:val="en-US" w:eastAsia="zh-CN"/>
        </w:rPr>
        <w:t>市融媒体发展中心</w:t>
      </w:r>
      <w:r>
        <w:rPr>
          <w:rFonts w:hint="eastAsia" w:ascii="宋体" w:hAnsi="宋体" w:cs="宋体"/>
          <w:b/>
          <w:sz w:val="44"/>
          <w:szCs w:val="44"/>
        </w:rPr>
        <w:t>202</w:t>
      </w:r>
      <w:r>
        <w:rPr>
          <w:rFonts w:hint="eastAsia" w:ascii="宋体" w:hAnsi="宋体" w:cs="宋体"/>
          <w:b/>
          <w:sz w:val="44"/>
          <w:szCs w:val="44"/>
          <w:lang w:val="en-US" w:eastAsia="zh-CN"/>
        </w:rPr>
        <w:t>4</w:t>
      </w:r>
      <w:r>
        <w:rPr>
          <w:rFonts w:hint="eastAsia" w:ascii="宋体" w:hAnsi="宋体" w:cs="宋体"/>
          <w:b/>
          <w:sz w:val="44"/>
          <w:szCs w:val="44"/>
        </w:rPr>
        <w:t>年度部门预算公开说明</w:t>
      </w:r>
    </w:p>
    <w:p w14:paraId="14A174CB">
      <w:pPr>
        <w:spacing w:line="600" w:lineRule="exact"/>
        <w:jc w:val="center"/>
        <w:rPr>
          <w:bCs/>
          <w:sz w:val="44"/>
          <w:szCs w:val="44"/>
          <w:u w:val="single"/>
        </w:rPr>
      </w:pPr>
    </w:p>
    <w:p w14:paraId="13FD0837">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5D2C49ED">
      <w:pPr>
        <w:spacing w:line="600" w:lineRule="exact"/>
        <w:rPr>
          <w:rFonts w:ascii="黑体" w:hAnsi="黑体" w:eastAsia="黑体" w:cs="黑体"/>
          <w:bCs/>
          <w:sz w:val="32"/>
          <w:szCs w:val="32"/>
          <w:u w:val="single"/>
        </w:rPr>
      </w:pPr>
    </w:p>
    <w:p w14:paraId="08AEDC08">
      <w:pPr>
        <w:spacing w:line="600" w:lineRule="exact"/>
        <w:ind w:firstLine="640" w:firstLineChars="200"/>
        <w:rPr>
          <w:rFonts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val="en-US" w:eastAsia="zh-CN"/>
        </w:rPr>
        <w:t>盘锦市融媒体发展中心</w:t>
      </w:r>
      <w:r>
        <w:rPr>
          <w:rFonts w:hint="eastAsia" w:ascii="黑体" w:hAnsi="黑体" w:eastAsia="黑体"/>
          <w:bCs/>
          <w:sz w:val="32"/>
          <w:szCs w:val="32"/>
        </w:rPr>
        <w:t>部门概况</w:t>
      </w:r>
    </w:p>
    <w:p w14:paraId="3360034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CFF0F1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8BE3EBD">
      <w:pPr>
        <w:spacing w:line="600" w:lineRule="exact"/>
        <w:ind w:firstLine="640" w:firstLineChars="200"/>
        <w:rPr>
          <w:rFonts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bCs/>
          <w:sz w:val="32"/>
          <w:szCs w:val="32"/>
          <w:lang w:val="en-US" w:eastAsia="zh-CN"/>
        </w:rPr>
        <w:t>盘锦市融媒体发展中心</w:t>
      </w:r>
      <w:r>
        <w:rPr>
          <w:rFonts w:hint="eastAsia" w:ascii="黑体" w:hAnsi="黑体" w:eastAsia="黑体"/>
          <w:sz w:val="32"/>
          <w:szCs w:val="32"/>
        </w:rPr>
        <w:t xml:space="preserve"> 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14:paraId="08847EC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14:paraId="59BBF65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14:paraId="3953EFB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14:paraId="418650B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14:paraId="79436B6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14:paraId="5E04D9B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14:paraId="3945BAF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14:paraId="7CB2385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14:paraId="0AECAE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年度综合预算项目支出表</w:t>
      </w:r>
    </w:p>
    <w:p w14:paraId="3D6A2384">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年度部门（单位）整体绩效目标表</w:t>
      </w:r>
    </w:p>
    <w:p w14:paraId="5743F21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rPr>
        <w:t>）</w:t>
      </w:r>
    </w:p>
    <w:p w14:paraId="7737EFEC">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Cs/>
          <w:sz w:val="32"/>
          <w:szCs w:val="32"/>
          <w:lang w:val="en-US" w:eastAsia="zh-CN"/>
        </w:rPr>
        <w:t>盘锦市融媒体发展中心</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年度部门预算情况说明</w:t>
      </w:r>
    </w:p>
    <w:p w14:paraId="6FE98E5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E84980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180DABB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三、事业运行经费预算安排使用情况说明</w:t>
      </w:r>
    </w:p>
    <w:p w14:paraId="1DDC5ED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50B220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08C4DF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2C9AAFE4">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26CCA5BD">
      <w:pPr>
        <w:spacing w:line="600" w:lineRule="exact"/>
        <w:ind w:firstLine="640" w:firstLineChars="200"/>
        <w:rPr>
          <w:rFonts w:ascii="黑体" w:hAnsi="黑体" w:eastAsia="黑体"/>
          <w:sz w:val="32"/>
          <w:szCs w:val="32"/>
        </w:rPr>
      </w:pPr>
    </w:p>
    <w:p w14:paraId="52BE86C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5B0FE7D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val="en-US" w:eastAsia="zh-CN"/>
        </w:rPr>
        <w:t>融媒体发展</w:t>
      </w:r>
      <w:r>
        <w:rPr>
          <w:rFonts w:hint="eastAsia" w:ascii="方正小标宋_GBK" w:hAnsi="方正小标宋_GBK" w:eastAsia="方正小标宋_GBK" w:cs="方正小标宋_GBK"/>
          <w:bCs/>
          <w:sz w:val="44"/>
          <w:szCs w:val="44"/>
        </w:rPr>
        <w:t>中心部门概况</w:t>
      </w:r>
    </w:p>
    <w:p w14:paraId="0F75DA96">
      <w:pPr>
        <w:spacing w:line="600" w:lineRule="exact"/>
        <w:jc w:val="left"/>
        <w:rPr>
          <w:rFonts w:ascii="方正小标宋_GBK" w:hAnsi="方正小标宋_GBK" w:eastAsia="方正小标宋_GBK" w:cs="方正小标宋_GBK"/>
          <w:bCs/>
          <w:sz w:val="44"/>
          <w:szCs w:val="44"/>
        </w:rPr>
      </w:pPr>
    </w:p>
    <w:p w14:paraId="033E0F3B">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基本情况。</w:t>
      </w:r>
    </w:p>
    <w:p w14:paraId="5F16DB68">
      <w:pPr>
        <w:snapToGrid w:val="0"/>
        <w:spacing w:line="52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w:t>
      </w:r>
      <w:r>
        <w:rPr>
          <w:rFonts w:hint="eastAsia" w:ascii="楷体_GB2312" w:hAnsi="仿宋" w:eastAsia="楷体_GB2312"/>
          <w:b/>
          <w:sz w:val="32"/>
          <w:szCs w:val="32"/>
          <w:lang w:eastAsia="zh-CN"/>
        </w:rPr>
        <w:t>、</w:t>
      </w:r>
      <w:r>
        <w:rPr>
          <w:rFonts w:hint="eastAsia" w:ascii="仿宋_GB2312" w:hAnsi="仿宋" w:eastAsia="仿宋_GB2312"/>
          <w:sz w:val="32"/>
          <w:szCs w:val="32"/>
        </w:rPr>
        <w:t>主要职能。</w:t>
      </w:r>
    </w:p>
    <w:p w14:paraId="0D9A007C">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(一)宣传党的理论和路线方针策，及时报道国内外政治、经济、科技、教育、文化、军事和社会生活中的重大事件。</w:t>
      </w:r>
    </w:p>
    <w:p w14:paraId="12A3083A">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(二)紧紧围绕市委、市政府的重大决策部署，坚持正确輿论导向，统筹组织重大宣传报道，做好正面宣传、</w:t>
      </w:r>
      <w:r>
        <w:rPr>
          <w:rFonts w:hint="eastAsia" w:ascii="仿宋_GB2312" w:hAnsi="仿宋_GB2312" w:eastAsia="仿宋_GB2312" w:cs="仿宋_GB2312"/>
          <w:sz w:val="32"/>
          <w:szCs w:val="32"/>
          <w:lang w:eastAsia="zh-CN"/>
        </w:rPr>
        <w:t>舆论</w:t>
      </w:r>
      <w:r>
        <w:rPr>
          <w:rFonts w:hint="eastAsia" w:ascii="仿宋_GB2312" w:hAnsi="仿宋_GB2312" w:eastAsia="仿宋_GB2312" w:cs="仿宋_GB2312"/>
          <w:sz w:val="32"/>
          <w:szCs w:val="32"/>
        </w:rPr>
        <w:t>引导和舆论监督工作。</w:t>
      </w:r>
    </w:p>
    <w:p w14:paraId="311CDE06">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(三)负责出版中共盘锦市委机关报《盘锦日报》，组织广播电视创作生产播出，利用新媒体进行信息发布，彰显区域特色，做强栏目节目品牌。</w:t>
      </w:r>
    </w:p>
    <w:p w14:paraId="143954E8">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(四)负责同市外媒体单位的联系与合作，做好新闻传媒单位对外宣传工作。</w:t>
      </w:r>
    </w:p>
    <w:p w14:paraId="0DFCA3BE">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(五)推进传统媒体与新媒体融合发長・着力打造全媒体采编系统和数据中心，提高传播能力</w:t>
      </w:r>
    </w:p>
    <w:p w14:paraId="1D55D6EC">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(六)探索发展新媒体业务，运用新术，拓展新领域。</w:t>
      </w:r>
    </w:p>
    <w:p w14:paraId="0B41A922">
      <w:pPr>
        <w:tabs>
          <w:tab w:val="left" w:pos="4753"/>
        </w:tabs>
        <w:ind w:firstLine="640" w:firstLineChars="200"/>
        <w:jc w:val="left"/>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auto" w:fill="auto"/>
        </w:rPr>
        <w:t>(七)负责中央、省、市三级中波播节目的转播发射工作。</w:t>
      </w:r>
    </w:p>
    <w:p w14:paraId="250D60C4">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(八)承担市委、市政府交办的其他工作。</w:t>
      </w:r>
    </w:p>
    <w:p w14:paraId="3BC6C38C">
      <w:pPr>
        <w:tabs>
          <w:tab w:val="left" w:pos="4753"/>
        </w:tabs>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w:t>
      </w:r>
      <w:r>
        <w:rPr>
          <w:rFonts w:hint="eastAsia" w:ascii="仿宋_GB2312" w:hAnsi="仿宋" w:eastAsia="仿宋_GB2312"/>
          <w:sz w:val="32"/>
          <w:szCs w:val="32"/>
        </w:rPr>
        <w:t>机构</w:t>
      </w:r>
      <w:r>
        <w:rPr>
          <w:rFonts w:hint="eastAsia" w:ascii="仿宋_GB2312" w:hAnsi="仿宋" w:eastAsia="仿宋_GB2312"/>
          <w:sz w:val="32"/>
          <w:szCs w:val="32"/>
          <w:lang w:val="en-US" w:eastAsia="zh-CN"/>
        </w:rPr>
        <w:t>设置</w:t>
      </w:r>
    </w:p>
    <w:p w14:paraId="5569DF12">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(一)内设机构</w:t>
      </w:r>
    </w:p>
    <w:p w14:paraId="786C2B2F">
      <w:pPr>
        <w:tabs>
          <w:tab w:val="left" w:pos="4753"/>
        </w:tabs>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盘锦市融媒体发展中心(盘锦日报社、盘锦广播电视台)设10个内设机构(相当于正科级):</w:t>
      </w:r>
    </w:p>
    <w:p w14:paraId="5FD6F2D2">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574C2B51">
      <w:pPr>
        <w:tabs>
          <w:tab w:val="left" w:pos="4753"/>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负责党群和纪检工作;负责文电、信息、财务、资产、档案、保密、信访、安保、绩效考核、业务培训、后勤保障等工作;负责机构编制、人事管理、离退休干部服务等工作。</w:t>
      </w:r>
    </w:p>
    <w:p w14:paraId="0CDD5D0E">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5283FEA7">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2.总编室：</w:t>
      </w:r>
    </w:p>
    <w:p w14:paraId="63BDB998">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负责统筹、调度、安排报、台、网、端的新闻采编播发、内容编排和运行管理等工作，组织重大宣传的整体策划和协调推进，落实上级安排的相关新闻业务工作及其他工作。</w:t>
      </w:r>
    </w:p>
    <w:p w14:paraId="4B066E2D">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人员编制20名，主任职数1名、副主任职数3名。</w:t>
      </w:r>
    </w:p>
    <w:p w14:paraId="7054E725">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3.时政新闻部：</w:t>
      </w:r>
    </w:p>
    <w:p w14:paraId="5A56A06B">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负责市委、市人大、市政府、市政协四大班子及市纪委监委、盘锦军分区，市委、市政府重要部门和群团组织的新闻采访、编发工作。</w:t>
      </w:r>
    </w:p>
    <w:p w14:paraId="694F9A02">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人员编制44名，主任职数1名、副主任职数3名。</w:t>
      </w:r>
    </w:p>
    <w:p w14:paraId="1761A5A4">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4.社会民生部：</w:t>
      </w:r>
    </w:p>
    <w:p w14:paraId="2E464D3B">
      <w:pPr>
        <w:tabs>
          <w:tab w:val="left" w:pos="4753"/>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负责社会、民生、法制、县区及论监督类新闻的采写、编发工作。</w:t>
      </w:r>
    </w:p>
    <w:p w14:paraId="1F2E1D66">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人员编制31名，主任职数1名、副主任职数3名。</w:t>
      </w:r>
    </w:p>
    <w:p w14:paraId="743E01E4">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5.电视节目编辑部</w:t>
      </w:r>
    </w:p>
    <w:p w14:paraId="2FC35FDA">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负责专题节目、文艺节目的采编制作以及大型活动的组织策划工作。</w:t>
      </w:r>
    </w:p>
    <w:p w14:paraId="58D2A9E9">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6CF2D1F0">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6.平面媒体编辑部</w:t>
      </w:r>
    </w:p>
    <w:p w14:paraId="08009EDE">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负责盘锦日报日常出版工作;负责专题、专版、专刊的编发工作。</w:t>
      </w:r>
    </w:p>
    <w:p w14:paraId="0CE9F167">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234BF855">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7.广播节目编辑部</w:t>
      </w:r>
    </w:p>
    <w:p w14:paraId="0256A343">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负责盘锦广播电视台三个频率日常节目的编播工作。</w:t>
      </w:r>
    </w:p>
    <w:p w14:paraId="770EA144">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6838B24B">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8.新媒体部</w:t>
      </w:r>
    </w:p>
    <w:p w14:paraId="3551EF01">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负责网站及两微一端等新媒体平台的新闻采编工作。</w:t>
      </w:r>
    </w:p>
    <w:p w14:paraId="2D407646">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人员编制20名，主任职数1名、主任职数3名。</w:t>
      </w:r>
    </w:p>
    <w:p w14:paraId="16B2A4A5">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9.监审部</w:t>
      </w:r>
    </w:p>
    <w:p w14:paraId="523E494C">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负责对中心所有媒体新闻节目、广告内容和播发效果的监审与评价工作;负责与盘锦红马传媒有限公司的业务沟通工作;负责对报纸投递、征订的监工作</w:t>
      </w:r>
    </w:p>
    <w:p w14:paraId="19E8C460">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人员编制27名，主任职数1名、副主任职数3名。</w:t>
      </w:r>
    </w:p>
    <w:p w14:paraId="2FC43AA5">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10.技术部</w:t>
      </w:r>
    </w:p>
    <w:p w14:paraId="4632F3EE">
      <w:pPr>
        <w:tabs>
          <w:tab w:val="left" w:pos="4753"/>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负责中心设备采购、管理和维护工作:负责技术培训工作;负责新闻刊播的技术安全保障等工作。</w:t>
      </w:r>
    </w:p>
    <w:p w14:paraId="4729AE2B">
      <w:pPr>
        <w:tabs>
          <w:tab w:val="left" w:pos="4753"/>
        </w:tabs>
        <w:ind w:firstLine="640" w:firstLineChars="200"/>
        <w:jc w:val="left"/>
        <w:rPr>
          <w:rFonts w:ascii="仿宋_GB2312" w:hAnsi="仿宋" w:eastAsia="仿宋_GB2312"/>
          <w:sz w:val="32"/>
          <w:szCs w:val="32"/>
        </w:rPr>
      </w:pPr>
      <w:r>
        <w:rPr>
          <w:rFonts w:hint="eastAsia" w:ascii="仿宋_GB2312" w:hAnsi="仿宋_GB2312" w:eastAsia="仿宋_GB2312" w:cs="仿宋_GB2312"/>
          <w:sz w:val="32"/>
          <w:szCs w:val="32"/>
        </w:rPr>
        <w:t>人员编制49名，主任职数1名、副主任职数3名。</w:t>
      </w:r>
    </w:p>
    <w:p w14:paraId="5B5C8A59">
      <w:pPr>
        <w:snapToGrid w:val="0"/>
        <w:spacing w:line="520" w:lineRule="exact"/>
        <w:rPr>
          <w:rFonts w:ascii="仿宋_GB2312" w:hAnsi="仿宋" w:eastAsia="仿宋_GB2312"/>
          <w:sz w:val="32"/>
          <w:szCs w:val="32"/>
        </w:rPr>
      </w:pPr>
    </w:p>
    <w:p w14:paraId="4B579290">
      <w:pPr>
        <w:numPr>
          <w:ilvl w:val="0"/>
          <w:numId w:val="0"/>
        </w:numPr>
        <w:spacing w:line="600" w:lineRule="exact"/>
        <w:jc w:val="left"/>
        <w:rPr>
          <w:rFonts w:ascii="黑体" w:eastAsia="黑体"/>
          <w:sz w:val="32"/>
          <w:szCs w:val="32"/>
        </w:rPr>
      </w:pPr>
    </w:p>
    <w:p w14:paraId="22469FB9">
      <w:pPr>
        <w:spacing w:line="600" w:lineRule="exact"/>
        <w:rPr>
          <w:rFonts w:ascii="仿宋_GB2312" w:hAnsi="仿宋_GB2312" w:eastAsia="仿宋_GB2312" w:cs="仿宋_GB2312"/>
          <w:sz w:val="32"/>
        </w:rPr>
      </w:pPr>
    </w:p>
    <w:p w14:paraId="409A02F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3E8CE67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w:t>
      </w:r>
      <w:r>
        <w:rPr>
          <w:rFonts w:hint="eastAsia" w:ascii="方正小标宋_GBK" w:hAnsi="方正小标宋_GBK" w:eastAsia="方正小标宋_GBK" w:cs="方正小标宋_GBK"/>
          <w:bCs/>
          <w:sz w:val="44"/>
          <w:szCs w:val="44"/>
          <w:lang w:val="en-US" w:eastAsia="zh-CN"/>
        </w:rPr>
        <w:t>市融媒体发展</w:t>
      </w:r>
      <w:r>
        <w:rPr>
          <w:rFonts w:hint="eastAsia" w:ascii="方正小标宋_GBK" w:hAnsi="方正小标宋_GBK" w:eastAsia="方正小标宋_GBK" w:cs="方正小标宋_GBK"/>
          <w:bCs/>
          <w:sz w:val="44"/>
          <w:szCs w:val="44"/>
        </w:rPr>
        <w:t>中心202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年度部门预算公开表(附)</w:t>
      </w:r>
    </w:p>
    <w:p w14:paraId="0D245FC7">
      <w:pPr>
        <w:spacing w:line="600" w:lineRule="exact"/>
        <w:jc w:val="center"/>
        <w:rPr>
          <w:rFonts w:ascii="方正小标宋_GBK" w:hAnsi="方正小标宋_GBK" w:eastAsia="方正小标宋_GBK" w:cs="方正小标宋_GBK"/>
          <w:bCs/>
          <w:sz w:val="44"/>
          <w:szCs w:val="44"/>
        </w:rPr>
      </w:pPr>
    </w:p>
    <w:p w14:paraId="1D58E79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65D78514">
      <w:pPr>
        <w:spacing w:line="600" w:lineRule="exact"/>
        <w:jc w:val="both"/>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w:t>
      </w:r>
      <w:r>
        <w:rPr>
          <w:rFonts w:hint="eastAsia" w:ascii="方正小标宋_GBK" w:hAnsi="方正小标宋_GBK" w:eastAsia="方正小标宋_GBK" w:cs="方正小标宋_GBK"/>
          <w:bCs/>
          <w:sz w:val="44"/>
          <w:szCs w:val="44"/>
          <w:lang w:val="en-US" w:eastAsia="zh-CN"/>
        </w:rPr>
        <w:t>市融媒体发展</w:t>
      </w:r>
      <w:r>
        <w:rPr>
          <w:rFonts w:hint="eastAsia" w:ascii="方正小标宋_GBK" w:hAnsi="方正小标宋_GBK" w:eastAsia="方正小标宋_GBK" w:cs="方正小标宋_GBK"/>
          <w:bCs/>
          <w:sz w:val="44"/>
          <w:szCs w:val="44"/>
        </w:rPr>
        <w:t>中心202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年度部门预算情况说明</w:t>
      </w:r>
    </w:p>
    <w:p w14:paraId="5907998B">
      <w:pPr>
        <w:spacing w:line="600" w:lineRule="exact"/>
        <w:rPr>
          <w:rFonts w:ascii="方正小标宋_GBK" w:hAnsi="方正小标宋_GBK" w:eastAsia="方正小标宋_GBK" w:cs="方正小标宋_GBK"/>
          <w:bCs/>
          <w:sz w:val="44"/>
          <w:szCs w:val="44"/>
        </w:rPr>
      </w:pPr>
    </w:p>
    <w:p w14:paraId="6B9180BC">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6C34D98F">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4</w:t>
      </w:r>
      <w:r>
        <w:rPr>
          <w:rFonts w:hint="eastAsia" w:ascii="仿宋" w:hAnsi="仿宋" w:eastAsia="仿宋" w:cs="仿宋"/>
          <w:sz w:val="32"/>
        </w:rPr>
        <w:t>年盘锦市</w:t>
      </w:r>
      <w:r>
        <w:rPr>
          <w:rFonts w:hint="eastAsia" w:ascii="仿宋" w:hAnsi="仿宋" w:eastAsia="仿宋" w:cs="仿宋"/>
          <w:sz w:val="32"/>
          <w:lang w:val="en-US" w:eastAsia="zh-CN"/>
        </w:rPr>
        <w:t>融媒体发展</w:t>
      </w:r>
      <w:r>
        <w:rPr>
          <w:rFonts w:hint="eastAsia" w:ascii="仿宋" w:hAnsi="仿宋" w:eastAsia="仿宋" w:cs="仿宋"/>
          <w:sz w:val="32"/>
        </w:rPr>
        <w:t>中心所有收入和支出均纳入部门预算管理。其中：</w:t>
      </w:r>
    </w:p>
    <w:p w14:paraId="069AF5DD">
      <w:pPr>
        <w:numPr>
          <w:ilvl w:val="0"/>
          <w:numId w:val="1"/>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6751.65</w:t>
      </w:r>
      <w:r>
        <w:rPr>
          <w:rFonts w:hint="eastAsia" w:ascii="楷体" w:hAnsi="楷体" w:eastAsia="楷体" w:cs="楷体"/>
          <w:sz w:val="32"/>
        </w:rPr>
        <w:t>万元，包括：</w:t>
      </w:r>
    </w:p>
    <w:p w14:paraId="740CAE0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4964.65</w:t>
      </w:r>
      <w:r>
        <w:rPr>
          <w:rFonts w:hint="eastAsia" w:ascii="仿宋_GB2312" w:hAnsi="仿宋_GB2312" w:eastAsia="仿宋_GB2312" w:cs="仿宋_GB2312"/>
          <w:sz w:val="32"/>
        </w:rPr>
        <w:t>万元；</w:t>
      </w:r>
    </w:p>
    <w:p w14:paraId="0DE3B23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43D3C5B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D9CDDE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16F07C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46F2342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w:t>
      </w:r>
      <w:r>
        <w:rPr>
          <w:rFonts w:hint="eastAsia" w:ascii="仿宋_GB2312" w:hAnsi="仿宋_GB2312" w:eastAsia="仿宋_GB2312" w:cs="仿宋_GB2312"/>
          <w:sz w:val="32"/>
          <w:lang w:val="en-US" w:eastAsia="zh-CN"/>
        </w:rPr>
        <w:t>1787</w:t>
      </w:r>
      <w:r>
        <w:rPr>
          <w:rFonts w:hint="eastAsia" w:ascii="仿宋_GB2312" w:hAnsi="仿宋_GB2312" w:eastAsia="仿宋_GB2312" w:cs="仿宋_GB2312"/>
          <w:sz w:val="32"/>
        </w:rPr>
        <w:t>万元；</w:t>
      </w:r>
    </w:p>
    <w:p w14:paraId="23732ED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6D28B11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14EC9E5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79BBBA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86B232B">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6751.65</w:t>
      </w:r>
      <w:r>
        <w:rPr>
          <w:rFonts w:hint="eastAsia" w:ascii="楷体" w:hAnsi="楷体" w:eastAsia="楷体" w:cs="楷体"/>
          <w:sz w:val="32"/>
        </w:rPr>
        <w:t>万元，包括：</w:t>
      </w:r>
    </w:p>
    <w:p w14:paraId="301A5CD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4041.65</w:t>
      </w:r>
      <w:r>
        <w:rPr>
          <w:rFonts w:hint="eastAsia" w:ascii="仿宋_GB2312" w:hAnsi="仿宋_GB2312" w:eastAsia="仿宋_GB2312" w:cs="仿宋_GB2312"/>
          <w:sz w:val="32"/>
        </w:rPr>
        <w:t>万元；</w:t>
      </w:r>
    </w:p>
    <w:p w14:paraId="196BB11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2710</w:t>
      </w:r>
      <w:r>
        <w:rPr>
          <w:rFonts w:hint="eastAsia" w:ascii="仿宋_GB2312" w:hAnsi="仿宋_GB2312" w:eastAsia="仿宋_GB2312" w:cs="仿宋_GB2312"/>
          <w:sz w:val="32"/>
        </w:rPr>
        <w:t>万元。</w:t>
      </w:r>
    </w:p>
    <w:p w14:paraId="11C429A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hint="eastAsia" w:ascii="仿宋_GB2312" w:hAnsi="仿宋_GB2312" w:eastAsia="仿宋_GB2312" w:cs="仿宋_GB2312"/>
          <w:sz w:val="32"/>
          <w:lang w:val="en-US" w:eastAsia="zh-CN"/>
        </w:rPr>
        <w:t>211</w:t>
      </w:r>
      <w:r>
        <w:rPr>
          <w:rFonts w:hint="eastAsia" w:ascii="仿宋_GB2312" w:hAnsi="仿宋_GB2312" w:eastAsia="仿宋_GB2312" w:cs="仿宋_GB2312"/>
          <w:sz w:val="32"/>
        </w:rPr>
        <w:t>万元，债务支出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227A3060">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773F89E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年度“三公”事业预算支出安排</w:t>
      </w:r>
      <w:r>
        <w:rPr>
          <w:rFonts w:hint="eastAsia" w:ascii="仿宋_GB2312" w:hAnsi="仿宋_GB2312" w:eastAsia="仿宋_GB2312" w:cs="仿宋_GB2312"/>
          <w:sz w:val="32"/>
          <w:lang w:val="en-US" w:eastAsia="zh-CN"/>
        </w:rPr>
        <w:t>52</w:t>
      </w:r>
      <w:r>
        <w:rPr>
          <w:rFonts w:hint="eastAsia" w:ascii="仿宋_GB2312" w:hAnsi="仿宋_GB2312" w:eastAsia="仿宋_GB2312" w:cs="仿宋_GB2312"/>
          <w:sz w:val="32"/>
        </w:rPr>
        <w:t>万元，其中：</w:t>
      </w:r>
    </w:p>
    <w:p w14:paraId="3C3C9C15">
      <w:pPr>
        <w:spacing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1.因公出国（境）费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7B354DA6">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2.公务接待费</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万元，比202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w:t>
      </w:r>
      <w:r>
        <w:rPr>
          <w:rFonts w:hint="eastAsia" w:ascii="仿宋_GB2312" w:hAnsi="仿宋_GB2312" w:eastAsia="仿宋_GB2312" w:cs="仿宋_GB2312"/>
          <w:sz w:val="32"/>
          <w:lang w:val="en-US" w:eastAsia="zh-CN"/>
        </w:rPr>
        <w:t>增加1万元。</w:t>
      </w:r>
    </w:p>
    <w:p w14:paraId="06FF8C0E">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3.公务用车购置及运行费</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比2023年减少5万元，争取做到厉行节俭。</w:t>
      </w:r>
    </w:p>
    <w:p w14:paraId="73A6939F">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45FACFA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年公用经费预算安排</w:t>
      </w:r>
      <w:r>
        <w:rPr>
          <w:rFonts w:hint="eastAsia" w:ascii="仿宋_GB2312" w:hAnsi="仿宋_GB2312" w:eastAsia="仿宋_GB2312" w:cs="仿宋_GB2312"/>
          <w:sz w:val="32"/>
          <w:lang w:val="en-US" w:eastAsia="zh-CN"/>
        </w:rPr>
        <w:t>226.72</w:t>
      </w:r>
      <w:r>
        <w:rPr>
          <w:rFonts w:hint="eastAsia" w:ascii="仿宋_GB2312" w:hAnsi="仿宋_GB2312" w:eastAsia="仿宋_GB2312" w:cs="仿宋_GB2312"/>
          <w:sz w:val="32"/>
        </w:rPr>
        <w:t>万元，公用经费严格执行厉行节约八项规定</w:t>
      </w:r>
      <w:bookmarkStart w:id="0" w:name="_GoBack"/>
      <w:bookmarkEnd w:id="0"/>
      <w:r>
        <w:rPr>
          <w:rFonts w:hint="eastAsia" w:ascii="仿宋_GB2312" w:hAnsi="仿宋_GB2312" w:eastAsia="仿宋_GB2312" w:cs="仿宋_GB2312"/>
          <w:sz w:val="32"/>
        </w:rPr>
        <w:t>压缩一般性支出，牢固树立“过紧日子”的思想。主要包括：办公费</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rPr>
        <w:t>万元、印刷费</w:t>
      </w:r>
      <w:r>
        <w:rPr>
          <w:rFonts w:hint="eastAsia" w:ascii="仿宋_GB2312" w:hAnsi="仿宋_GB2312" w:eastAsia="仿宋_GB2312" w:cs="仿宋_GB2312"/>
          <w:sz w:val="32"/>
          <w:lang w:val="en-US" w:eastAsia="zh-CN"/>
        </w:rPr>
        <w:t>3.06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咨询费1.7万元、手续费3.51万元，</w:t>
      </w:r>
      <w:r>
        <w:rPr>
          <w:rFonts w:hint="eastAsia" w:ascii="仿宋_GB2312" w:hAnsi="仿宋_GB2312" w:eastAsia="仿宋_GB2312" w:cs="仿宋_GB2312"/>
          <w:sz w:val="32"/>
        </w:rPr>
        <w:t>邮电费</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7.5</w:t>
      </w:r>
      <w:r>
        <w:rPr>
          <w:rFonts w:hint="eastAsia" w:ascii="仿宋_GB2312" w:hAnsi="仿宋_GB2312" w:eastAsia="仿宋_GB2312" w:cs="仿宋_GB2312"/>
          <w:sz w:val="32"/>
        </w:rPr>
        <w:t>万元、维修维护费</w:t>
      </w:r>
      <w:r>
        <w:rPr>
          <w:rFonts w:hint="eastAsia" w:ascii="仿宋_GB2312" w:hAnsi="仿宋_GB2312" w:eastAsia="仿宋_GB2312" w:cs="仿宋_GB2312"/>
          <w:sz w:val="32"/>
          <w:lang w:val="en-US" w:eastAsia="zh-CN"/>
        </w:rPr>
        <w:t>15.59</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租赁费8万元， 会议费2万元，培训费5万元，公务接待2万元、劳务费23.98</w:t>
      </w:r>
      <w:r>
        <w:rPr>
          <w:rFonts w:hint="eastAsia" w:ascii="仿宋_GB2312" w:hAnsi="仿宋_GB2312" w:eastAsia="仿宋_GB2312" w:cs="仿宋_GB2312"/>
          <w:sz w:val="32"/>
        </w:rPr>
        <w:t>专用材料费2万元、</w:t>
      </w:r>
      <w:r>
        <w:rPr>
          <w:rFonts w:hint="eastAsia" w:ascii="仿宋_GB2312" w:hAnsi="仿宋_GB2312" w:eastAsia="仿宋_GB2312" w:cs="仿宋_GB2312"/>
          <w:sz w:val="32"/>
          <w:lang w:val="en-US" w:eastAsia="zh-CN"/>
        </w:rPr>
        <w:t>委托业务费20万元，</w:t>
      </w:r>
      <w:r>
        <w:rPr>
          <w:rFonts w:hint="eastAsia" w:ascii="仿宋_GB2312" w:hAnsi="仿宋_GB2312" w:eastAsia="仿宋_GB2312" w:cs="仿宋_GB2312"/>
          <w:sz w:val="32"/>
        </w:rPr>
        <w:t>工会经费</w:t>
      </w:r>
      <w:r>
        <w:rPr>
          <w:rFonts w:hint="eastAsia" w:ascii="仿宋_GB2312" w:hAnsi="仿宋_GB2312" w:eastAsia="仿宋_GB2312" w:cs="仿宋_GB2312"/>
          <w:sz w:val="32"/>
          <w:lang w:val="en-US" w:eastAsia="zh-CN"/>
        </w:rPr>
        <w:t>39.21</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万元、</w:t>
      </w:r>
      <w:r>
        <w:rPr>
          <w:rFonts w:hint="eastAsia" w:ascii="仿宋" w:hAnsi="仿宋" w:eastAsia="仿宋"/>
          <w:sz w:val="32"/>
        </w:rPr>
        <w:t>其他商品和服务支出</w:t>
      </w:r>
      <w:r>
        <w:rPr>
          <w:rFonts w:hint="eastAsia" w:ascii="仿宋" w:hAnsi="仿宋" w:eastAsia="仿宋"/>
          <w:sz w:val="32"/>
          <w:lang w:val="en-US" w:eastAsia="zh-CN"/>
        </w:rPr>
        <w:t>9.37</w:t>
      </w:r>
      <w:r>
        <w:rPr>
          <w:rFonts w:hint="eastAsia" w:ascii="仿宋" w:hAnsi="仿宋" w:eastAsia="仿宋"/>
          <w:sz w:val="32"/>
        </w:rPr>
        <w:t>万元。</w:t>
      </w:r>
    </w:p>
    <w:p w14:paraId="553FF7FE">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00E1E23D">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年政府采购项目</w:t>
      </w:r>
      <w:r>
        <w:rPr>
          <w:rFonts w:hint="eastAsia" w:ascii="仿宋_GB2312" w:hAnsi="仿宋_GB2312" w:eastAsia="仿宋_GB2312" w:cs="仿宋_GB2312"/>
          <w:sz w:val="32"/>
          <w:lang w:val="en-US" w:eastAsia="zh-CN"/>
        </w:rPr>
        <w:t>211万元</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主要是物业管理费</w:t>
      </w:r>
    </w:p>
    <w:p w14:paraId="1BCF960B">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79422180">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融媒体发展</w:t>
      </w:r>
      <w:r>
        <w:rPr>
          <w:rFonts w:hint="eastAsia" w:ascii="仿宋_GB2312" w:hAnsi="仿宋_GB2312" w:eastAsia="仿宋_GB2312" w:cs="仿宋_GB2312"/>
          <w:sz w:val="32"/>
        </w:rPr>
        <w:t>中心共有固定资产原值为</w:t>
      </w:r>
      <w:r>
        <w:rPr>
          <w:rFonts w:hint="eastAsia" w:ascii="仿宋_GB2312" w:hAnsi="仿宋_GB2312" w:eastAsia="仿宋_GB2312" w:cs="仿宋_GB2312"/>
          <w:sz w:val="32"/>
          <w:lang w:val="en-US" w:eastAsia="zh-CN"/>
        </w:rPr>
        <w:t>49159035.23</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w:t>
      </w:r>
    </w:p>
    <w:p w14:paraId="04A893DC">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104989C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根据预算绩效管理要求，盘锦市</w:t>
      </w:r>
      <w:r>
        <w:rPr>
          <w:rFonts w:hint="eastAsia" w:ascii="仿宋_GB2312" w:hAnsi="仿宋_GB2312" w:eastAsia="仿宋_GB2312" w:cs="仿宋_GB2312"/>
          <w:sz w:val="32"/>
          <w:lang w:val="en-US" w:eastAsia="zh-CN"/>
        </w:rPr>
        <w:t>融媒体发展</w:t>
      </w:r>
      <w:r>
        <w:rPr>
          <w:rFonts w:hint="eastAsia" w:ascii="仿宋_GB2312" w:hAnsi="仿宋_GB2312" w:eastAsia="仿宋_GB2312" w:cs="仿宋_GB2312"/>
          <w:sz w:val="32"/>
        </w:rPr>
        <w:t>中心202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2710</w:t>
      </w:r>
      <w:r>
        <w:rPr>
          <w:rFonts w:hint="eastAsia" w:ascii="仿宋_GB2312" w:hAnsi="仿宋_GB2312" w:eastAsia="仿宋_GB2312" w:cs="仿宋_GB2312"/>
          <w:sz w:val="32"/>
        </w:rPr>
        <w:t>万元，编制绩效目标的项目覆盖率（实际编制绩效目标的项目/应编制绩效目标的项目）为100%。</w:t>
      </w:r>
    </w:p>
    <w:p w14:paraId="15CE2024">
      <w:pPr>
        <w:spacing w:line="600" w:lineRule="exact"/>
        <w:jc w:val="center"/>
        <w:rPr>
          <w:rFonts w:ascii="仿宋_GB2312" w:hAnsi="仿宋_GB2312" w:eastAsia="仿宋_GB2312" w:cs="仿宋_GB2312"/>
          <w:sz w:val="32"/>
          <w:szCs w:val="32"/>
        </w:rPr>
      </w:pPr>
    </w:p>
    <w:p w14:paraId="39B4FC47">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640B8203">
      <w:pPr>
        <w:spacing w:line="600" w:lineRule="exact"/>
        <w:jc w:val="center"/>
        <w:rPr>
          <w:rFonts w:ascii="黑体" w:eastAsia="黑体"/>
          <w:sz w:val="36"/>
          <w:szCs w:val="36"/>
        </w:rPr>
      </w:pPr>
    </w:p>
    <w:p w14:paraId="1D02B846">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1B16551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0303C93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2B0EC6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事业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E847B6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237386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9016E8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74D4314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F84589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60ABC3B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6324FAE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FD35B0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6031FD0D">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2BB89A97">
      <w:pPr>
        <w:spacing w:line="600" w:lineRule="exact"/>
        <w:ind w:firstLine="640"/>
        <w:rPr>
          <w:rFonts w:ascii="仿宋_GB2312" w:hAnsi="仿宋_GB2312" w:eastAsia="仿宋_GB2312" w:cs="仿宋_GB2312"/>
          <w:bCs/>
          <w:sz w:val="32"/>
          <w:szCs w:val="32"/>
        </w:rPr>
      </w:pPr>
    </w:p>
    <w:p w14:paraId="31448B67"/>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891F">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8</w:t>
    </w:r>
    <w:r>
      <w:fldChar w:fldCharType="end"/>
    </w:r>
  </w:p>
  <w:p w14:paraId="3E8F830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22FE">
    <w:pPr>
      <w:pStyle w:val="2"/>
      <w:framePr w:wrap="around" w:vAnchor="text" w:hAnchor="margin" w:xAlign="center" w:y="1"/>
      <w:rPr>
        <w:rStyle w:val="5"/>
      </w:rPr>
    </w:pPr>
    <w:r>
      <w:fldChar w:fldCharType="begin"/>
    </w:r>
    <w:r>
      <w:rPr>
        <w:rStyle w:val="5"/>
      </w:rPr>
      <w:instrText xml:space="preserve">PAGE  </w:instrText>
    </w:r>
    <w:r>
      <w:fldChar w:fldCharType="end"/>
    </w:r>
  </w:p>
  <w:p w14:paraId="2990559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FD3A2B"/>
    <w:rsid w:val="000E2229"/>
    <w:rsid w:val="0011199A"/>
    <w:rsid w:val="002F0E78"/>
    <w:rsid w:val="00323B43"/>
    <w:rsid w:val="003D37D8"/>
    <w:rsid w:val="004358AB"/>
    <w:rsid w:val="00462140"/>
    <w:rsid w:val="004B1705"/>
    <w:rsid w:val="005728CA"/>
    <w:rsid w:val="005B7EC9"/>
    <w:rsid w:val="005D79FB"/>
    <w:rsid w:val="008B7726"/>
    <w:rsid w:val="00994A75"/>
    <w:rsid w:val="009B5A56"/>
    <w:rsid w:val="00AE4142"/>
    <w:rsid w:val="00B05FFE"/>
    <w:rsid w:val="00B66F86"/>
    <w:rsid w:val="00D95002"/>
    <w:rsid w:val="00F60E69"/>
    <w:rsid w:val="00FD3A2B"/>
    <w:rsid w:val="03961CAE"/>
    <w:rsid w:val="084A6A4B"/>
    <w:rsid w:val="19201452"/>
    <w:rsid w:val="1CA023D6"/>
    <w:rsid w:val="1D765939"/>
    <w:rsid w:val="20D22AF9"/>
    <w:rsid w:val="23F253DB"/>
    <w:rsid w:val="28441A80"/>
    <w:rsid w:val="543D5897"/>
    <w:rsid w:val="5FD4310E"/>
    <w:rsid w:val="61CE6638"/>
    <w:rsid w:val="7D034BDB"/>
    <w:rsid w:val="7FEA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3376</Words>
  <Characters>3594</Characters>
  <Lines>29</Lines>
  <Paragraphs>8</Paragraphs>
  <TotalTime>153</TotalTime>
  <ScaleCrop>false</ScaleCrop>
  <LinksUpToDate>false</LinksUpToDate>
  <CharactersWithSpaces>3632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2023-01-29T05:24:00Z</dcterms:created>
  <dc:creator>微软用户</dc:creator>
  <cp:lastModifiedBy>王振洋</cp:lastModifiedBy>
  <dcterms:modified xsi:type="dcterms:W3CDTF">2024-10-08T07:45:02Z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E0B9E3CF57E9425A86803C82D3F6152B_13</vt:lpwstr>
  </property>
</Properties>
</file>