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1AA36D">
      <w:pPr>
        <w:spacing w:line="600" w:lineRule="exact"/>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val="en-US" w:eastAsia="zh-CN"/>
        </w:rPr>
        <w:t>2</w:t>
      </w:r>
    </w:p>
    <w:tbl>
      <w:tblPr>
        <w:tblStyle w:val="6"/>
        <w:tblpPr w:leftFromText="180" w:rightFromText="180" w:vertAnchor="text" w:horzAnchor="page" w:tblpX="1573" w:tblpY="185"/>
        <w:tblOverlap w:val="never"/>
        <w:tblW w:w="8820" w:type="dxa"/>
        <w:tblInd w:w="0" w:type="dxa"/>
        <w:tblLayout w:type="fixed"/>
        <w:tblCellMar>
          <w:top w:w="0" w:type="dxa"/>
          <w:left w:w="0" w:type="dxa"/>
          <w:bottom w:w="0" w:type="dxa"/>
          <w:right w:w="0" w:type="dxa"/>
        </w:tblCellMar>
      </w:tblPr>
      <w:tblGrid>
        <w:gridCol w:w="468"/>
        <w:gridCol w:w="483"/>
        <w:gridCol w:w="500"/>
        <w:gridCol w:w="581"/>
        <w:gridCol w:w="419"/>
        <w:gridCol w:w="1090"/>
        <w:gridCol w:w="419"/>
        <w:gridCol w:w="1127"/>
        <w:gridCol w:w="455"/>
        <w:gridCol w:w="634"/>
        <w:gridCol w:w="447"/>
        <w:gridCol w:w="1009"/>
        <w:gridCol w:w="1188"/>
      </w:tblGrid>
      <w:tr w14:paraId="699DCD8D">
        <w:tblPrEx>
          <w:tblCellMar>
            <w:top w:w="0" w:type="dxa"/>
            <w:left w:w="0" w:type="dxa"/>
            <w:bottom w:w="0" w:type="dxa"/>
            <w:right w:w="0" w:type="dxa"/>
          </w:tblCellMar>
        </w:tblPrEx>
        <w:trPr>
          <w:trHeight w:val="968" w:hRule="atLeast"/>
        </w:trPr>
        <w:tc>
          <w:tcPr>
            <w:tcW w:w="8820" w:type="dxa"/>
            <w:gridSpan w:val="13"/>
            <w:tcBorders>
              <w:bottom w:val="single" w:color="auto" w:sz="4" w:space="0"/>
            </w:tcBorders>
            <w:tcMar>
              <w:top w:w="15" w:type="dxa"/>
              <w:left w:w="15" w:type="dxa"/>
              <w:bottom w:w="0" w:type="dxa"/>
              <w:right w:w="15" w:type="dxa"/>
            </w:tcMar>
            <w:vAlign w:val="center"/>
          </w:tcPr>
          <w:p w14:paraId="3B5B0B3E">
            <w:pPr>
              <w:jc w:val="center"/>
              <w:rPr>
                <w:sz w:val="40"/>
                <w:szCs w:val="40"/>
                <w:highlight w:val="none"/>
              </w:rPr>
            </w:pPr>
            <w:r>
              <w:rPr>
                <w:rFonts w:hint="eastAsia" w:ascii="宋体" w:hAnsi="宋体" w:cs="宋体"/>
                <w:b/>
                <w:bCs/>
                <w:sz w:val="44"/>
                <w:szCs w:val="44"/>
                <w:highlight w:val="none"/>
                <w:lang w:eastAsia="zh-CN"/>
              </w:rPr>
              <w:t>市</w:t>
            </w:r>
            <w:r>
              <w:rPr>
                <w:rFonts w:hint="eastAsia" w:ascii="宋体" w:hAnsi="宋体" w:cs="宋体"/>
                <w:b/>
                <w:bCs/>
                <w:sz w:val="44"/>
                <w:szCs w:val="44"/>
                <w:highlight w:val="none"/>
              </w:rPr>
              <w:t>本级预算项目（政策）重点绩效评价表</w:t>
            </w:r>
            <w:r>
              <w:rPr>
                <w:rFonts w:hint="eastAsia" w:ascii="宋体" w:hAnsi="宋体" w:cs="宋体"/>
                <w:sz w:val="32"/>
                <w:szCs w:val="32"/>
                <w:highlight w:val="none"/>
              </w:rPr>
              <w:t xml:space="preserve"> </w:t>
            </w:r>
            <w:r>
              <w:rPr>
                <w:rFonts w:hint="eastAsia" w:ascii="宋体" w:hAnsi="宋体" w:cs="宋体"/>
                <w:sz w:val="32"/>
                <w:szCs w:val="32"/>
                <w:highlight w:val="none"/>
              </w:rPr>
              <w:br w:type="textWrapping"/>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eastAsia="zh-CN"/>
              </w:rPr>
              <w:t>2</w:t>
            </w:r>
            <w:r>
              <w:rPr>
                <w:rFonts w:hint="eastAsia" w:ascii="宋体" w:hAnsi="宋体" w:cs="宋体"/>
                <w:color w:val="000000"/>
                <w:sz w:val="32"/>
                <w:szCs w:val="32"/>
                <w:highlight w:val="none"/>
                <w:lang w:val="en-US" w:eastAsia="zh-CN"/>
              </w:rPr>
              <w:t>023</w:t>
            </w:r>
            <w:r>
              <w:rPr>
                <w:rFonts w:hint="eastAsia" w:ascii="宋体" w:hAnsi="宋体" w:cs="宋体"/>
                <w:color w:val="000000"/>
                <w:sz w:val="32"/>
                <w:szCs w:val="32"/>
                <w:highlight w:val="none"/>
              </w:rPr>
              <w:t>年度）</w:t>
            </w:r>
          </w:p>
        </w:tc>
      </w:tr>
      <w:tr w14:paraId="11C1F4E8">
        <w:tblPrEx>
          <w:tblCellMar>
            <w:top w:w="0" w:type="dxa"/>
            <w:left w:w="0" w:type="dxa"/>
            <w:bottom w:w="0" w:type="dxa"/>
            <w:right w:w="0" w:type="dxa"/>
          </w:tblCellMar>
        </w:tblPrEx>
        <w:trPr>
          <w:trHeight w:val="311" w:hRule="atLeast"/>
        </w:trPr>
        <w:tc>
          <w:tcPr>
            <w:tcW w:w="1451"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DA2CA5">
            <w:pPr>
              <w:widowControl/>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kern w:val="0"/>
                <w:sz w:val="15"/>
                <w:szCs w:val="15"/>
                <w:highlight w:val="none"/>
                <w:lang w:bidi="ar"/>
              </w:rPr>
              <w:t>项目（政策）名称</w:t>
            </w:r>
          </w:p>
        </w:tc>
        <w:tc>
          <w:tcPr>
            <w:tcW w:w="7369"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084E09">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2023年高标准农田建设项目市级财政配套资金　</w:t>
            </w:r>
          </w:p>
        </w:tc>
      </w:tr>
      <w:tr w14:paraId="7E6DABD9">
        <w:tblPrEx>
          <w:tblCellMar>
            <w:top w:w="0" w:type="dxa"/>
            <w:left w:w="0" w:type="dxa"/>
            <w:bottom w:w="0" w:type="dxa"/>
            <w:right w:w="0" w:type="dxa"/>
          </w:tblCellMar>
        </w:tblPrEx>
        <w:trPr>
          <w:trHeight w:val="331" w:hRule="atLeast"/>
        </w:trPr>
        <w:tc>
          <w:tcPr>
            <w:tcW w:w="1451"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B55846">
            <w:pPr>
              <w:widowControl/>
              <w:jc w:val="center"/>
              <w:textAlignment w:val="center"/>
              <w:rPr>
                <w:rFonts w:hint="eastAsia" w:ascii="微软雅黑" w:hAnsi="微软雅黑" w:eastAsia="微软雅黑" w:cs="微软雅黑"/>
                <w:color w:val="000000"/>
                <w:kern w:val="0"/>
                <w:sz w:val="15"/>
                <w:szCs w:val="15"/>
                <w:highlight w:val="none"/>
                <w:lang w:bidi="ar"/>
              </w:rPr>
            </w:pPr>
            <w:r>
              <w:rPr>
                <w:rFonts w:hint="eastAsia" w:ascii="微软雅黑" w:hAnsi="微软雅黑" w:eastAsia="微软雅黑" w:cs="微软雅黑"/>
                <w:color w:val="000000"/>
                <w:sz w:val="15"/>
                <w:szCs w:val="15"/>
                <w:highlight w:val="none"/>
              </w:rPr>
              <w:t>主管预算部门</w:t>
            </w:r>
          </w:p>
        </w:tc>
        <w:tc>
          <w:tcPr>
            <w:tcW w:w="7369"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AE6CEE">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盘锦市农业农村局</w:t>
            </w:r>
          </w:p>
        </w:tc>
      </w:tr>
      <w:tr w14:paraId="727D4E5A">
        <w:tblPrEx>
          <w:tblCellMar>
            <w:top w:w="0" w:type="dxa"/>
            <w:left w:w="0" w:type="dxa"/>
            <w:bottom w:w="0" w:type="dxa"/>
            <w:right w:w="0" w:type="dxa"/>
          </w:tblCellMar>
        </w:tblPrEx>
        <w:trPr>
          <w:trHeight w:val="311" w:hRule="atLeast"/>
        </w:trPr>
        <w:tc>
          <w:tcPr>
            <w:tcW w:w="1451"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6C14F0">
            <w:pPr>
              <w:widowControl/>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实施单位</w:t>
            </w:r>
          </w:p>
        </w:tc>
        <w:tc>
          <w:tcPr>
            <w:tcW w:w="3636"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top"/>
          </w:tcPr>
          <w:p w14:paraId="40B7C25E">
            <w:pP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盘锦市现代农业发展中心</w:t>
            </w:r>
          </w:p>
        </w:tc>
        <w:tc>
          <w:tcPr>
            <w:tcW w:w="10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0A374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实施期</w:t>
            </w:r>
          </w:p>
        </w:tc>
        <w:tc>
          <w:tcPr>
            <w:tcW w:w="264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60E8F8">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kern w:val="0"/>
                <w:sz w:val="15"/>
                <w:szCs w:val="15"/>
                <w:highlight w:val="none"/>
                <w:lang w:val="en-US" w:eastAsia="zh-CN"/>
              </w:rPr>
              <w:t>2023</w:t>
            </w:r>
            <w:r>
              <w:rPr>
                <w:rFonts w:hint="eastAsia" w:ascii="微软雅黑" w:hAnsi="微软雅黑" w:eastAsia="微软雅黑" w:cs="微软雅黑"/>
                <w:color w:val="000000"/>
                <w:kern w:val="0"/>
                <w:sz w:val="15"/>
                <w:szCs w:val="15"/>
                <w:highlight w:val="none"/>
              </w:rPr>
              <w:t>年</w:t>
            </w:r>
            <w:r>
              <w:rPr>
                <w:rFonts w:hint="eastAsia" w:ascii="微软雅黑" w:hAnsi="微软雅黑" w:eastAsia="微软雅黑" w:cs="微软雅黑"/>
                <w:color w:val="000000"/>
                <w:kern w:val="0"/>
                <w:sz w:val="15"/>
                <w:szCs w:val="15"/>
                <w:highlight w:val="none"/>
                <w:lang w:val="en-US" w:eastAsia="zh-CN"/>
              </w:rPr>
              <w:t>1</w:t>
            </w:r>
            <w:r>
              <w:rPr>
                <w:rFonts w:hint="eastAsia" w:ascii="微软雅黑" w:hAnsi="微软雅黑" w:eastAsia="微软雅黑" w:cs="微软雅黑"/>
                <w:color w:val="000000"/>
                <w:kern w:val="0"/>
                <w:sz w:val="15"/>
                <w:szCs w:val="15"/>
                <w:highlight w:val="none"/>
              </w:rPr>
              <w:t>月 -</w:t>
            </w:r>
            <w:r>
              <w:rPr>
                <w:rFonts w:hint="eastAsia" w:ascii="微软雅黑" w:hAnsi="微软雅黑" w:eastAsia="微软雅黑" w:cs="微软雅黑"/>
                <w:color w:val="000000"/>
                <w:kern w:val="0"/>
                <w:sz w:val="15"/>
                <w:szCs w:val="15"/>
                <w:highlight w:val="none"/>
                <w:lang w:val="en-US" w:eastAsia="zh-CN"/>
              </w:rPr>
              <w:t>2023</w:t>
            </w:r>
            <w:r>
              <w:rPr>
                <w:rFonts w:hint="eastAsia" w:ascii="微软雅黑" w:hAnsi="微软雅黑" w:eastAsia="微软雅黑" w:cs="微软雅黑"/>
                <w:color w:val="000000"/>
                <w:kern w:val="0"/>
                <w:sz w:val="15"/>
                <w:szCs w:val="15"/>
                <w:highlight w:val="none"/>
              </w:rPr>
              <w:t>年</w:t>
            </w:r>
            <w:r>
              <w:rPr>
                <w:rFonts w:hint="eastAsia" w:ascii="微软雅黑" w:hAnsi="微软雅黑" w:eastAsia="微软雅黑" w:cs="微软雅黑"/>
                <w:color w:val="000000"/>
                <w:kern w:val="0"/>
                <w:sz w:val="15"/>
                <w:szCs w:val="15"/>
                <w:highlight w:val="none"/>
                <w:lang w:val="en-US" w:eastAsia="zh-CN"/>
              </w:rPr>
              <w:t>12</w:t>
            </w:r>
            <w:r>
              <w:rPr>
                <w:rFonts w:hint="eastAsia" w:ascii="微软雅黑" w:hAnsi="微软雅黑" w:eastAsia="微软雅黑" w:cs="微软雅黑"/>
                <w:color w:val="000000"/>
                <w:kern w:val="0"/>
                <w:sz w:val="15"/>
                <w:szCs w:val="15"/>
                <w:highlight w:val="none"/>
              </w:rPr>
              <w:t>月</w:t>
            </w:r>
          </w:p>
        </w:tc>
      </w:tr>
      <w:tr w14:paraId="735BF6D0">
        <w:tblPrEx>
          <w:tblCellMar>
            <w:top w:w="0" w:type="dxa"/>
            <w:left w:w="0" w:type="dxa"/>
            <w:bottom w:w="0" w:type="dxa"/>
            <w:right w:w="0" w:type="dxa"/>
          </w:tblCellMar>
        </w:tblPrEx>
        <w:trPr>
          <w:trHeight w:val="592" w:hRule="atLeast"/>
        </w:trPr>
        <w:tc>
          <w:tcPr>
            <w:tcW w:w="1451"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3DE9D9">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项目预算资金</w:t>
            </w:r>
          </w:p>
        </w:tc>
        <w:tc>
          <w:tcPr>
            <w:tcW w:w="2509"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F81EFF">
            <w:pP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　</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FCFE75">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年初预算数</w:t>
            </w:r>
          </w:p>
        </w:tc>
        <w:tc>
          <w:tcPr>
            <w:tcW w:w="10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B1776E">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全年预算数（A）</w:t>
            </w:r>
          </w:p>
        </w:tc>
        <w:tc>
          <w:tcPr>
            <w:tcW w:w="14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732D9F">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全年执行数（B）</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12BD5E">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执行率（B/A</w:t>
            </w:r>
            <w:r>
              <w:rPr>
                <w:rFonts w:hint="eastAsia" w:ascii="微软雅黑" w:hAnsi="微软雅黑" w:eastAsia="微软雅黑" w:cs="微软雅黑"/>
                <w:color w:val="000000"/>
                <w:sz w:val="15"/>
                <w:szCs w:val="15"/>
                <w:highlight w:val="none"/>
                <w:lang w:eastAsia="zh-CN"/>
              </w:rPr>
              <w:t>）</w:t>
            </w:r>
          </w:p>
        </w:tc>
      </w:tr>
      <w:tr w14:paraId="3E347846">
        <w:tblPrEx>
          <w:tblCellMar>
            <w:top w:w="0" w:type="dxa"/>
            <w:left w:w="0" w:type="dxa"/>
            <w:bottom w:w="0" w:type="dxa"/>
            <w:right w:w="0" w:type="dxa"/>
          </w:tblCellMar>
        </w:tblPrEx>
        <w:trPr>
          <w:trHeight w:val="311" w:hRule="atLeast"/>
        </w:trPr>
        <w:tc>
          <w:tcPr>
            <w:tcW w:w="1451" w:type="dxa"/>
            <w:gridSpan w:val="3"/>
            <w:vMerge w:val="continue"/>
            <w:tcBorders>
              <w:top w:val="single" w:color="auto" w:sz="4" w:space="0"/>
              <w:left w:val="single" w:color="auto" w:sz="4" w:space="0"/>
              <w:bottom w:val="single" w:color="auto" w:sz="4" w:space="0"/>
              <w:right w:val="single" w:color="auto" w:sz="4" w:space="0"/>
            </w:tcBorders>
            <w:vAlign w:val="center"/>
          </w:tcPr>
          <w:p w14:paraId="3D7345F7">
            <w:pPr>
              <w:rPr>
                <w:rFonts w:hint="eastAsia" w:ascii="微软雅黑" w:hAnsi="微软雅黑" w:eastAsia="微软雅黑" w:cs="微软雅黑"/>
                <w:color w:val="000000"/>
                <w:sz w:val="15"/>
                <w:szCs w:val="15"/>
                <w:highlight w:val="none"/>
              </w:rPr>
            </w:pPr>
          </w:p>
        </w:tc>
        <w:tc>
          <w:tcPr>
            <w:tcW w:w="2509"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BB48C3">
            <w:pP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年度预算资金总额：</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673EAB">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700</w:t>
            </w:r>
            <w:r>
              <w:rPr>
                <w:rFonts w:hint="eastAsia" w:ascii="微软雅黑" w:hAnsi="微软雅黑" w:eastAsia="微软雅黑" w:cs="微软雅黑"/>
                <w:color w:val="000000"/>
                <w:sz w:val="15"/>
                <w:szCs w:val="15"/>
                <w:highlight w:val="none"/>
              </w:rPr>
              <w:t>　</w:t>
            </w:r>
          </w:p>
        </w:tc>
        <w:tc>
          <w:tcPr>
            <w:tcW w:w="10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3896C0">
            <w:pP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rPr>
              <w:t>　</w:t>
            </w:r>
            <w:r>
              <w:rPr>
                <w:rFonts w:hint="eastAsia" w:ascii="微软雅黑" w:hAnsi="微软雅黑" w:eastAsia="微软雅黑" w:cs="微软雅黑"/>
                <w:color w:val="000000"/>
                <w:sz w:val="15"/>
                <w:szCs w:val="15"/>
                <w:highlight w:val="none"/>
                <w:lang w:val="en-US" w:eastAsia="zh-CN"/>
              </w:rPr>
              <w:t>625.44</w:t>
            </w:r>
          </w:p>
        </w:tc>
        <w:tc>
          <w:tcPr>
            <w:tcW w:w="14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E0F21C">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429.18</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28A7D7">
            <w:pP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rPr>
              <w:t>　</w:t>
            </w:r>
            <w:r>
              <w:rPr>
                <w:rFonts w:hint="eastAsia" w:ascii="微软雅黑" w:hAnsi="微软雅黑" w:eastAsia="微软雅黑" w:cs="微软雅黑"/>
                <w:color w:val="000000"/>
                <w:sz w:val="15"/>
                <w:szCs w:val="15"/>
                <w:highlight w:val="none"/>
                <w:lang w:val="en-US" w:eastAsia="zh-CN"/>
              </w:rPr>
              <w:t>68.62</w:t>
            </w:r>
          </w:p>
        </w:tc>
      </w:tr>
      <w:tr w14:paraId="0090D549">
        <w:tblPrEx>
          <w:tblCellMar>
            <w:top w:w="0" w:type="dxa"/>
            <w:left w:w="0" w:type="dxa"/>
            <w:bottom w:w="0" w:type="dxa"/>
            <w:right w:w="0" w:type="dxa"/>
          </w:tblCellMar>
        </w:tblPrEx>
        <w:trPr>
          <w:trHeight w:val="311" w:hRule="atLeast"/>
        </w:trPr>
        <w:tc>
          <w:tcPr>
            <w:tcW w:w="1451" w:type="dxa"/>
            <w:gridSpan w:val="3"/>
            <w:vMerge w:val="continue"/>
            <w:tcBorders>
              <w:top w:val="single" w:color="auto" w:sz="4" w:space="0"/>
              <w:left w:val="single" w:color="auto" w:sz="4" w:space="0"/>
              <w:bottom w:val="single" w:color="auto" w:sz="4" w:space="0"/>
              <w:right w:val="single" w:color="auto" w:sz="4" w:space="0"/>
            </w:tcBorders>
            <w:vAlign w:val="center"/>
          </w:tcPr>
          <w:p w14:paraId="75B932A1">
            <w:pPr>
              <w:rPr>
                <w:rFonts w:hint="eastAsia" w:ascii="微软雅黑" w:hAnsi="微软雅黑" w:eastAsia="微软雅黑" w:cs="微软雅黑"/>
                <w:color w:val="000000"/>
                <w:sz w:val="15"/>
                <w:szCs w:val="15"/>
                <w:highlight w:val="none"/>
              </w:rPr>
            </w:pPr>
          </w:p>
        </w:tc>
        <w:tc>
          <w:tcPr>
            <w:tcW w:w="2509"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4BD51A">
            <w:pPr>
              <w:widowControl/>
              <w:jc w:val="left"/>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kern w:val="0"/>
                <w:sz w:val="15"/>
                <w:szCs w:val="15"/>
                <w:highlight w:val="none"/>
                <w:lang w:bidi="ar"/>
              </w:rPr>
              <w:t>其中：财政拨款收入</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C6CEAB">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700</w:t>
            </w:r>
            <w:r>
              <w:rPr>
                <w:rFonts w:hint="eastAsia" w:ascii="微软雅黑" w:hAnsi="微软雅黑" w:eastAsia="微软雅黑" w:cs="微软雅黑"/>
                <w:color w:val="000000"/>
                <w:sz w:val="15"/>
                <w:szCs w:val="15"/>
                <w:highlight w:val="none"/>
              </w:rPr>
              <w:t>　</w:t>
            </w:r>
          </w:p>
        </w:tc>
        <w:tc>
          <w:tcPr>
            <w:tcW w:w="10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7AC675">
            <w:pP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rPr>
              <w:t>　</w:t>
            </w:r>
            <w:r>
              <w:rPr>
                <w:rFonts w:hint="eastAsia" w:ascii="微软雅黑" w:hAnsi="微软雅黑" w:eastAsia="微软雅黑" w:cs="微软雅黑"/>
                <w:color w:val="000000"/>
                <w:sz w:val="15"/>
                <w:szCs w:val="15"/>
                <w:highlight w:val="none"/>
                <w:lang w:val="en-US" w:eastAsia="zh-CN"/>
              </w:rPr>
              <w:t>625.44</w:t>
            </w:r>
          </w:p>
        </w:tc>
        <w:tc>
          <w:tcPr>
            <w:tcW w:w="14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FE6691">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429.18</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7655D1">
            <w:pP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rPr>
              <w:t>　</w:t>
            </w:r>
            <w:r>
              <w:rPr>
                <w:rFonts w:hint="eastAsia" w:ascii="微软雅黑" w:hAnsi="微软雅黑" w:eastAsia="微软雅黑" w:cs="微软雅黑"/>
                <w:color w:val="000000"/>
                <w:sz w:val="15"/>
                <w:szCs w:val="15"/>
                <w:highlight w:val="none"/>
                <w:lang w:val="en-US" w:eastAsia="zh-CN"/>
              </w:rPr>
              <w:t>68.62</w:t>
            </w:r>
          </w:p>
        </w:tc>
      </w:tr>
      <w:tr w14:paraId="2BBEC82D">
        <w:tblPrEx>
          <w:tblCellMar>
            <w:top w:w="0" w:type="dxa"/>
            <w:left w:w="0" w:type="dxa"/>
            <w:bottom w:w="0" w:type="dxa"/>
            <w:right w:w="0" w:type="dxa"/>
          </w:tblCellMar>
        </w:tblPrEx>
        <w:trPr>
          <w:trHeight w:val="311" w:hRule="atLeast"/>
        </w:trPr>
        <w:tc>
          <w:tcPr>
            <w:tcW w:w="1451" w:type="dxa"/>
            <w:gridSpan w:val="3"/>
            <w:vMerge w:val="continue"/>
            <w:tcBorders>
              <w:top w:val="single" w:color="auto" w:sz="4" w:space="0"/>
              <w:left w:val="single" w:color="auto" w:sz="4" w:space="0"/>
              <w:bottom w:val="single" w:color="auto" w:sz="4" w:space="0"/>
              <w:right w:val="single" w:color="auto" w:sz="4" w:space="0"/>
            </w:tcBorders>
            <w:vAlign w:val="center"/>
          </w:tcPr>
          <w:p w14:paraId="6BABEA06">
            <w:pPr>
              <w:rPr>
                <w:rFonts w:hint="eastAsia" w:ascii="微软雅黑" w:hAnsi="微软雅黑" w:eastAsia="微软雅黑" w:cs="微软雅黑"/>
                <w:color w:val="000000"/>
                <w:sz w:val="15"/>
                <w:szCs w:val="15"/>
                <w:highlight w:val="none"/>
              </w:rPr>
            </w:pPr>
          </w:p>
        </w:tc>
        <w:tc>
          <w:tcPr>
            <w:tcW w:w="2509"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F66CA97">
            <w:pPr>
              <w:widowControl/>
              <w:jc w:val="left"/>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kern w:val="0"/>
                <w:sz w:val="15"/>
                <w:szCs w:val="15"/>
                <w:highlight w:val="none"/>
                <w:lang w:bidi="ar"/>
              </w:rPr>
              <w:t>中央提前告知转移支付资金</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1B0BDF">
            <w:pPr>
              <w:jc w:val="center"/>
              <w:rPr>
                <w:rFonts w:hint="eastAsia" w:ascii="微软雅黑" w:hAnsi="微软雅黑" w:eastAsia="微软雅黑" w:cs="微软雅黑"/>
                <w:color w:val="000000"/>
                <w:sz w:val="15"/>
                <w:szCs w:val="15"/>
                <w:highlight w:val="none"/>
              </w:rPr>
            </w:pPr>
          </w:p>
        </w:tc>
        <w:tc>
          <w:tcPr>
            <w:tcW w:w="10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84C289">
            <w:pPr>
              <w:rPr>
                <w:rFonts w:hint="eastAsia" w:ascii="微软雅黑" w:hAnsi="微软雅黑" w:eastAsia="微软雅黑" w:cs="微软雅黑"/>
                <w:color w:val="000000"/>
                <w:sz w:val="15"/>
                <w:szCs w:val="15"/>
                <w:highlight w:val="none"/>
              </w:rPr>
            </w:pPr>
          </w:p>
        </w:tc>
        <w:tc>
          <w:tcPr>
            <w:tcW w:w="14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FD3433">
            <w:pPr>
              <w:rPr>
                <w:rFonts w:hint="eastAsia" w:ascii="微软雅黑" w:hAnsi="微软雅黑" w:eastAsia="微软雅黑" w:cs="微软雅黑"/>
                <w:color w:val="000000"/>
                <w:sz w:val="15"/>
                <w:szCs w:val="15"/>
                <w:highlight w:val="none"/>
              </w:rPr>
            </w:pP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1F98D6">
            <w:pPr>
              <w:rPr>
                <w:rFonts w:hint="eastAsia" w:ascii="微软雅黑" w:hAnsi="微软雅黑" w:eastAsia="微软雅黑" w:cs="微软雅黑"/>
                <w:color w:val="000000"/>
                <w:sz w:val="15"/>
                <w:szCs w:val="15"/>
                <w:highlight w:val="none"/>
              </w:rPr>
            </w:pPr>
          </w:p>
        </w:tc>
      </w:tr>
      <w:tr w14:paraId="61D2B696">
        <w:tblPrEx>
          <w:tblCellMar>
            <w:top w:w="0" w:type="dxa"/>
            <w:left w:w="0" w:type="dxa"/>
            <w:bottom w:w="0" w:type="dxa"/>
            <w:right w:w="0" w:type="dxa"/>
          </w:tblCellMar>
        </w:tblPrEx>
        <w:trPr>
          <w:trHeight w:val="311" w:hRule="atLeast"/>
        </w:trPr>
        <w:tc>
          <w:tcPr>
            <w:tcW w:w="1451" w:type="dxa"/>
            <w:gridSpan w:val="3"/>
            <w:vMerge w:val="continue"/>
            <w:tcBorders>
              <w:top w:val="single" w:color="auto" w:sz="4" w:space="0"/>
              <w:left w:val="single" w:color="auto" w:sz="4" w:space="0"/>
              <w:bottom w:val="single" w:color="auto" w:sz="4" w:space="0"/>
              <w:right w:val="single" w:color="auto" w:sz="4" w:space="0"/>
            </w:tcBorders>
            <w:vAlign w:val="center"/>
          </w:tcPr>
          <w:p w14:paraId="659D5F62">
            <w:pPr>
              <w:rPr>
                <w:rFonts w:hint="eastAsia" w:ascii="微软雅黑" w:hAnsi="微软雅黑" w:eastAsia="微软雅黑" w:cs="微软雅黑"/>
                <w:color w:val="000000"/>
                <w:sz w:val="15"/>
                <w:szCs w:val="15"/>
                <w:highlight w:val="none"/>
              </w:rPr>
            </w:pPr>
          </w:p>
        </w:tc>
        <w:tc>
          <w:tcPr>
            <w:tcW w:w="2509"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192DF9">
            <w:pPr>
              <w:widowControl/>
              <w:jc w:val="left"/>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kern w:val="0"/>
                <w:sz w:val="15"/>
                <w:szCs w:val="15"/>
                <w:highlight w:val="none"/>
                <w:lang w:bidi="ar"/>
              </w:rPr>
              <w:t>纳入预算管理的行政事业性收费等非税收入</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AD0382">
            <w:pPr>
              <w:jc w:val="center"/>
              <w:rPr>
                <w:rFonts w:hint="eastAsia" w:ascii="微软雅黑" w:hAnsi="微软雅黑" w:eastAsia="微软雅黑" w:cs="微软雅黑"/>
                <w:color w:val="000000"/>
                <w:sz w:val="15"/>
                <w:szCs w:val="15"/>
                <w:highlight w:val="none"/>
              </w:rPr>
            </w:pPr>
          </w:p>
        </w:tc>
        <w:tc>
          <w:tcPr>
            <w:tcW w:w="10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760D13">
            <w:pPr>
              <w:rPr>
                <w:rFonts w:hint="eastAsia" w:ascii="微软雅黑" w:hAnsi="微软雅黑" w:eastAsia="微软雅黑" w:cs="微软雅黑"/>
                <w:color w:val="000000"/>
                <w:sz w:val="15"/>
                <w:szCs w:val="15"/>
                <w:highlight w:val="none"/>
              </w:rPr>
            </w:pPr>
          </w:p>
        </w:tc>
        <w:tc>
          <w:tcPr>
            <w:tcW w:w="14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38A07B">
            <w:pPr>
              <w:rPr>
                <w:rFonts w:hint="eastAsia" w:ascii="微软雅黑" w:hAnsi="微软雅黑" w:eastAsia="微软雅黑" w:cs="微软雅黑"/>
                <w:color w:val="000000"/>
                <w:sz w:val="15"/>
                <w:szCs w:val="15"/>
                <w:highlight w:val="none"/>
              </w:rPr>
            </w:pP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6C194B">
            <w:pPr>
              <w:rPr>
                <w:rFonts w:hint="eastAsia" w:ascii="微软雅黑" w:hAnsi="微软雅黑" w:eastAsia="微软雅黑" w:cs="微软雅黑"/>
                <w:color w:val="000000"/>
                <w:sz w:val="15"/>
                <w:szCs w:val="15"/>
                <w:highlight w:val="none"/>
              </w:rPr>
            </w:pPr>
          </w:p>
        </w:tc>
      </w:tr>
      <w:tr w14:paraId="38002543">
        <w:tblPrEx>
          <w:tblCellMar>
            <w:top w:w="0" w:type="dxa"/>
            <w:left w:w="0" w:type="dxa"/>
            <w:bottom w:w="0" w:type="dxa"/>
            <w:right w:w="0" w:type="dxa"/>
          </w:tblCellMar>
        </w:tblPrEx>
        <w:trPr>
          <w:trHeight w:val="311" w:hRule="atLeast"/>
        </w:trPr>
        <w:tc>
          <w:tcPr>
            <w:tcW w:w="1451" w:type="dxa"/>
            <w:gridSpan w:val="3"/>
            <w:vMerge w:val="continue"/>
            <w:tcBorders>
              <w:top w:val="single" w:color="auto" w:sz="4" w:space="0"/>
              <w:left w:val="single" w:color="auto" w:sz="4" w:space="0"/>
              <w:bottom w:val="single" w:color="auto" w:sz="4" w:space="0"/>
              <w:right w:val="single" w:color="auto" w:sz="4" w:space="0"/>
            </w:tcBorders>
            <w:vAlign w:val="center"/>
          </w:tcPr>
          <w:p w14:paraId="4A1A57B8">
            <w:pPr>
              <w:rPr>
                <w:rFonts w:hint="eastAsia" w:ascii="微软雅黑" w:hAnsi="微软雅黑" w:eastAsia="微软雅黑" w:cs="微软雅黑"/>
                <w:color w:val="000000"/>
                <w:sz w:val="15"/>
                <w:szCs w:val="15"/>
                <w:highlight w:val="none"/>
              </w:rPr>
            </w:pPr>
          </w:p>
        </w:tc>
        <w:tc>
          <w:tcPr>
            <w:tcW w:w="2509"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E09F8C">
            <w:pPr>
              <w:widowControl/>
              <w:jc w:val="left"/>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kern w:val="0"/>
                <w:sz w:val="15"/>
                <w:szCs w:val="15"/>
                <w:highlight w:val="none"/>
                <w:lang w:bidi="ar"/>
              </w:rPr>
              <w:t>纳入政府性基金预算管理收入</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EF8DF">
            <w:pPr>
              <w:jc w:val="center"/>
              <w:rPr>
                <w:rFonts w:hint="eastAsia" w:ascii="微软雅黑" w:hAnsi="微软雅黑" w:eastAsia="微软雅黑" w:cs="微软雅黑"/>
                <w:color w:val="000000"/>
                <w:sz w:val="15"/>
                <w:szCs w:val="15"/>
                <w:highlight w:val="none"/>
              </w:rPr>
            </w:pPr>
          </w:p>
        </w:tc>
        <w:tc>
          <w:tcPr>
            <w:tcW w:w="10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0E1081">
            <w:pPr>
              <w:rPr>
                <w:rFonts w:hint="eastAsia" w:ascii="微软雅黑" w:hAnsi="微软雅黑" w:eastAsia="微软雅黑" w:cs="微软雅黑"/>
                <w:color w:val="000000"/>
                <w:sz w:val="15"/>
                <w:szCs w:val="15"/>
                <w:highlight w:val="none"/>
              </w:rPr>
            </w:pPr>
          </w:p>
        </w:tc>
        <w:tc>
          <w:tcPr>
            <w:tcW w:w="14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483853">
            <w:pPr>
              <w:rPr>
                <w:rFonts w:hint="eastAsia" w:ascii="微软雅黑" w:hAnsi="微软雅黑" w:eastAsia="微软雅黑" w:cs="微软雅黑"/>
                <w:color w:val="000000"/>
                <w:sz w:val="15"/>
                <w:szCs w:val="15"/>
                <w:highlight w:val="none"/>
              </w:rPr>
            </w:pP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37A5A8">
            <w:pPr>
              <w:rPr>
                <w:rFonts w:hint="eastAsia" w:ascii="微软雅黑" w:hAnsi="微软雅黑" w:eastAsia="微软雅黑" w:cs="微软雅黑"/>
                <w:color w:val="000000"/>
                <w:sz w:val="15"/>
                <w:szCs w:val="15"/>
                <w:highlight w:val="none"/>
              </w:rPr>
            </w:pPr>
          </w:p>
        </w:tc>
      </w:tr>
      <w:tr w14:paraId="00253ED9">
        <w:tblPrEx>
          <w:tblCellMar>
            <w:top w:w="0" w:type="dxa"/>
            <w:left w:w="0" w:type="dxa"/>
            <w:bottom w:w="0" w:type="dxa"/>
            <w:right w:w="0" w:type="dxa"/>
          </w:tblCellMar>
        </w:tblPrEx>
        <w:trPr>
          <w:trHeight w:val="311" w:hRule="atLeast"/>
        </w:trPr>
        <w:tc>
          <w:tcPr>
            <w:tcW w:w="1451" w:type="dxa"/>
            <w:gridSpan w:val="3"/>
            <w:vMerge w:val="continue"/>
            <w:tcBorders>
              <w:top w:val="single" w:color="auto" w:sz="4" w:space="0"/>
              <w:left w:val="single" w:color="auto" w:sz="4" w:space="0"/>
              <w:bottom w:val="single" w:color="auto" w:sz="4" w:space="0"/>
              <w:right w:val="single" w:color="auto" w:sz="4" w:space="0"/>
            </w:tcBorders>
            <w:vAlign w:val="center"/>
          </w:tcPr>
          <w:p w14:paraId="036540E7">
            <w:pPr>
              <w:rPr>
                <w:rFonts w:hint="eastAsia" w:ascii="微软雅黑" w:hAnsi="微软雅黑" w:eastAsia="微软雅黑" w:cs="微软雅黑"/>
                <w:color w:val="000000"/>
                <w:sz w:val="15"/>
                <w:szCs w:val="15"/>
                <w:highlight w:val="none"/>
              </w:rPr>
            </w:pPr>
          </w:p>
        </w:tc>
        <w:tc>
          <w:tcPr>
            <w:tcW w:w="2509"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A0502E">
            <w:pPr>
              <w:widowControl/>
              <w:jc w:val="left"/>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kern w:val="0"/>
                <w:sz w:val="15"/>
                <w:szCs w:val="15"/>
                <w:highlight w:val="none"/>
                <w:lang w:bidi="ar"/>
              </w:rPr>
              <w:t>纳入专户管理的行政事业性收费等非税收入</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00EF60">
            <w:pPr>
              <w:jc w:val="center"/>
              <w:rPr>
                <w:rFonts w:hint="eastAsia" w:ascii="微软雅黑" w:hAnsi="微软雅黑" w:eastAsia="微软雅黑" w:cs="微软雅黑"/>
                <w:color w:val="000000"/>
                <w:sz w:val="15"/>
                <w:szCs w:val="15"/>
                <w:highlight w:val="none"/>
              </w:rPr>
            </w:pPr>
          </w:p>
        </w:tc>
        <w:tc>
          <w:tcPr>
            <w:tcW w:w="10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882326">
            <w:pPr>
              <w:rPr>
                <w:rFonts w:hint="eastAsia" w:ascii="微软雅黑" w:hAnsi="微软雅黑" w:eastAsia="微软雅黑" w:cs="微软雅黑"/>
                <w:color w:val="000000"/>
                <w:sz w:val="15"/>
                <w:szCs w:val="15"/>
                <w:highlight w:val="none"/>
              </w:rPr>
            </w:pPr>
          </w:p>
        </w:tc>
        <w:tc>
          <w:tcPr>
            <w:tcW w:w="14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BB11BA">
            <w:pPr>
              <w:rPr>
                <w:rFonts w:hint="eastAsia" w:ascii="微软雅黑" w:hAnsi="微软雅黑" w:eastAsia="微软雅黑" w:cs="微软雅黑"/>
                <w:color w:val="000000"/>
                <w:sz w:val="15"/>
                <w:szCs w:val="15"/>
                <w:highlight w:val="none"/>
              </w:rPr>
            </w:pP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6F63B6">
            <w:pPr>
              <w:rPr>
                <w:rFonts w:hint="eastAsia" w:ascii="微软雅黑" w:hAnsi="微软雅黑" w:eastAsia="微软雅黑" w:cs="微软雅黑"/>
                <w:color w:val="000000"/>
                <w:sz w:val="15"/>
                <w:szCs w:val="15"/>
                <w:highlight w:val="none"/>
              </w:rPr>
            </w:pPr>
          </w:p>
        </w:tc>
      </w:tr>
      <w:tr w14:paraId="045604A1">
        <w:tblPrEx>
          <w:tblCellMar>
            <w:top w:w="0" w:type="dxa"/>
            <w:left w:w="0" w:type="dxa"/>
            <w:bottom w:w="0" w:type="dxa"/>
            <w:right w:w="0" w:type="dxa"/>
          </w:tblCellMar>
        </w:tblPrEx>
        <w:trPr>
          <w:trHeight w:val="311" w:hRule="atLeast"/>
        </w:trPr>
        <w:tc>
          <w:tcPr>
            <w:tcW w:w="1451" w:type="dxa"/>
            <w:gridSpan w:val="3"/>
            <w:vMerge w:val="continue"/>
            <w:tcBorders>
              <w:top w:val="single" w:color="auto" w:sz="4" w:space="0"/>
              <w:left w:val="single" w:color="auto" w:sz="4" w:space="0"/>
              <w:bottom w:val="single" w:color="auto" w:sz="4" w:space="0"/>
              <w:right w:val="single" w:color="auto" w:sz="4" w:space="0"/>
            </w:tcBorders>
            <w:vAlign w:val="center"/>
          </w:tcPr>
          <w:p w14:paraId="66DFBAE1">
            <w:pPr>
              <w:rPr>
                <w:rFonts w:hint="eastAsia" w:ascii="微软雅黑" w:hAnsi="微软雅黑" w:eastAsia="微软雅黑" w:cs="微软雅黑"/>
                <w:color w:val="000000"/>
                <w:sz w:val="15"/>
                <w:szCs w:val="15"/>
                <w:highlight w:val="none"/>
              </w:rPr>
            </w:pPr>
          </w:p>
        </w:tc>
        <w:tc>
          <w:tcPr>
            <w:tcW w:w="2509"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08327E">
            <w:pPr>
              <w:widowControl/>
              <w:jc w:val="left"/>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kern w:val="0"/>
                <w:sz w:val="15"/>
                <w:szCs w:val="15"/>
                <w:highlight w:val="none"/>
                <w:lang w:bidi="ar"/>
              </w:rPr>
              <w:t>上年结转</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22AC18">
            <w:pPr>
              <w:jc w:val="center"/>
              <w:rPr>
                <w:rFonts w:hint="eastAsia" w:ascii="微软雅黑" w:hAnsi="微软雅黑" w:eastAsia="微软雅黑" w:cs="微软雅黑"/>
                <w:color w:val="000000"/>
                <w:sz w:val="15"/>
                <w:szCs w:val="15"/>
                <w:highlight w:val="none"/>
              </w:rPr>
            </w:pPr>
          </w:p>
        </w:tc>
        <w:tc>
          <w:tcPr>
            <w:tcW w:w="10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E72FAD">
            <w:pPr>
              <w:rPr>
                <w:rFonts w:hint="eastAsia" w:ascii="微软雅黑" w:hAnsi="微软雅黑" w:eastAsia="微软雅黑" w:cs="微软雅黑"/>
                <w:color w:val="000000"/>
                <w:sz w:val="15"/>
                <w:szCs w:val="15"/>
                <w:highlight w:val="none"/>
              </w:rPr>
            </w:pPr>
          </w:p>
        </w:tc>
        <w:tc>
          <w:tcPr>
            <w:tcW w:w="14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2CF6CE">
            <w:pPr>
              <w:rPr>
                <w:rFonts w:hint="eastAsia" w:ascii="微软雅黑" w:hAnsi="微软雅黑" w:eastAsia="微软雅黑" w:cs="微软雅黑"/>
                <w:color w:val="000000"/>
                <w:sz w:val="15"/>
                <w:szCs w:val="15"/>
                <w:highlight w:val="none"/>
              </w:rPr>
            </w:pP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30B627">
            <w:pPr>
              <w:rPr>
                <w:rFonts w:hint="eastAsia" w:ascii="微软雅黑" w:hAnsi="微软雅黑" w:eastAsia="微软雅黑" w:cs="微软雅黑"/>
                <w:color w:val="000000"/>
                <w:sz w:val="15"/>
                <w:szCs w:val="15"/>
                <w:highlight w:val="none"/>
              </w:rPr>
            </w:pPr>
          </w:p>
        </w:tc>
      </w:tr>
      <w:tr w14:paraId="782BB6F2">
        <w:tblPrEx>
          <w:tblCellMar>
            <w:top w:w="0" w:type="dxa"/>
            <w:left w:w="0" w:type="dxa"/>
            <w:bottom w:w="0" w:type="dxa"/>
            <w:right w:w="0" w:type="dxa"/>
          </w:tblCellMar>
        </w:tblPrEx>
        <w:trPr>
          <w:trHeight w:val="311" w:hRule="atLeast"/>
        </w:trPr>
        <w:tc>
          <w:tcPr>
            <w:tcW w:w="1451" w:type="dxa"/>
            <w:gridSpan w:val="3"/>
            <w:vMerge w:val="continue"/>
            <w:tcBorders>
              <w:top w:val="single" w:color="auto" w:sz="4" w:space="0"/>
              <w:left w:val="single" w:color="auto" w:sz="4" w:space="0"/>
              <w:bottom w:val="single" w:color="auto" w:sz="4" w:space="0"/>
              <w:right w:val="single" w:color="auto" w:sz="4" w:space="0"/>
            </w:tcBorders>
            <w:vAlign w:val="center"/>
          </w:tcPr>
          <w:p w14:paraId="04C07552">
            <w:pPr>
              <w:rPr>
                <w:rFonts w:hint="eastAsia" w:ascii="微软雅黑" w:hAnsi="微软雅黑" w:eastAsia="微软雅黑" w:cs="微软雅黑"/>
                <w:color w:val="000000"/>
                <w:sz w:val="15"/>
                <w:szCs w:val="15"/>
                <w:highlight w:val="none"/>
              </w:rPr>
            </w:pPr>
          </w:p>
        </w:tc>
        <w:tc>
          <w:tcPr>
            <w:tcW w:w="2509"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5C9B5C">
            <w:pPr>
              <w:widowControl/>
              <w:jc w:val="left"/>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kern w:val="0"/>
                <w:sz w:val="15"/>
                <w:szCs w:val="15"/>
                <w:highlight w:val="none"/>
                <w:lang w:bidi="ar"/>
              </w:rPr>
              <w:t>其他收入</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35619C">
            <w:pPr>
              <w:jc w:val="center"/>
              <w:rPr>
                <w:rFonts w:hint="eastAsia" w:ascii="微软雅黑" w:hAnsi="微软雅黑" w:eastAsia="微软雅黑" w:cs="微软雅黑"/>
                <w:color w:val="000000"/>
                <w:sz w:val="15"/>
                <w:szCs w:val="15"/>
                <w:highlight w:val="none"/>
              </w:rPr>
            </w:pPr>
          </w:p>
        </w:tc>
        <w:tc>
          <w:tcPr>
            <w:tcW w:w="108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50035E">
            <w:pPr>
              <w:rPr>
                <w:rFonts w:hint="eastAsia" w:ascii="微软雅黑" w:hAnsi="微软雅黑" w:eastAsia="微软雅黑" w:cs="微软雅黑"/>
                <w:color w:val="000000"/>
                <w:sz w:val="15"/>
                <w:szCs w:val="15"/>
                <w:highlight w:val="none"/>
              </w:rPr>
            </w:pPr>
          </w:p>
        </w:tc>
        <w:tc>
          <w:tcPr>
            <w:tcW w:w="145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23C255">
            <w:pPr>
              <w:rPr>
                <w:rFonts w:hint="eastAsia" w:ascii="微软雅黑" w:hAnsi="微软雅黑" w:eastAsia="微软雅黑" w:cs="微软雅黑"/>
                <w:color w:val="000000"/>
                <w:sz w:val="15"/>
                <w:szCs w:val="15"/>
                <w:highlight w:val="none"/>
              </w:rPr>
            </w:pP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5F8717">
            <w:pPr>
              <w:rPr>
                <w:rFonts w:hint="eastAsia" w:ascii="微软雅黑" w:hAnsi="微软雅黑" w:eastAsia="微软雅黑" w:cs="微软雅黑"/>
                <w:color w:val="000000"/>
                <w:sz w:val="15"/>
                <w:szCs w:val="15"/>
                <w:highlight w:val="none"/>
              </w:rPr>
            </w:pPr>
          </w:p>
        </w:tc>
      </w:tr>
      <w:tr w14:paraId="61F101B4">
        <w:tblPrEx>
          <w:tblCellMar>
            <w:top w:w="0" w:type="dxa"/>
            <w:left w:w="0" w:type="dxa"/>
            <w:bottom w:w="0" w:type="dxa"/>
            <w:right w:w="0" w:type="dxa"/>
          </w:tblCellMar>
        </w:tblPrEx>
        <w:trPr>
          <w:trHeight w:val="311" w:hRule="atLeast"/>
        </w:trPr>
        <w:tc>
          <w:tcPr>
            <w:tcW w:w="1451"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E2B961">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年度总体目标</w:t>
            </w:r>
          </w:p>
        </w:tc>
        <w:tc>
          <w:tcPr>
            <w:tcW w:w="3636"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F67F92">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年初设定目标</w:t>
            </w:r>
          </w:p>
        </w:tc>
        <w:tc>
          <w:tcPr>
            <w:tcW w:w="373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E67D7A">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全年实际完成情况</w:t>
            </w:r>
          </w:p>
        </w:tc>
      </w:tr>
      <w:tr w14:paraId="22F6829E">
        <w:tblPrEx>
          <w:tblCellMar>
            <w:top w:w="0" w:type="dxa"/>
            <w:left w:w="0" w:type="dxa"/>
            <w:bottom w:w="0" w:type="dxa"/>
            <w:right w:w="0" w:type="dxa"/>
          </w:tblCellMar>
        </w:tblPrEx>
        <w:trPr>
          <w:trHeight w:val="311" w:hRule="atLeast"/>
        </w:trPr>
        <w:tc>
          <w:tcPr>
            <w:tcW w:w="1451" w:type="dxa"/>
            <w:gridSpan w:val="3"/>
            <w:vMerge w:val="continue"/>
            <w:tcBorders>
              <w:top w:val="single" w:color="auto" w:sz="4" w:space="0"/>
              <w:left w:val="single" w:color="auto" w:sz="4" w:space="0"/>
              <w:bottom w:val="single" w:color="auto" w:sz="4" w:space="0"/>
              <w:right w:val="single" w:color="auto" w:sz="4" w:space="0"/>
            </w:tcBorders>
            <w:vAlign w:val="center"/>
          </w:tcPr>
          <w:p w14:paraId="2C80F2D1">
            <w:pPr>
              <w:rPr>
                <w:rFonts w:hint="eastAsia" w:ascii="微软雅黑" w:hAnsi="微软雅黑" w:eastAsia="微软雅黑" w:cs="微软雅黑"/>
                <w:color w:val="000000"/>
                <w:sz w:val="15"/>
                <w:szCs w:val="15"/>
                <w:highlight w:val="none"/>
              </w:rPr>
            </w:pPr>
          </w:p>
        </w:tc>
        <w:tc>
          <w:tcPr>
            <w:tcW w:w="3636"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C1F465">
            <w:pP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rPr>
              <w:t>目标1</w:t>
            </w:r>
            <w:r>
              <w:rPr>
                <w:rFonts w:hint="eastAsia" w:ascii="微软雅黑" w:hAnsi="微软雅黑" w:eastAsia="微软雅黑" w:cs="微软雅黑"/>
                <w:color w:val="000000"/>
                <w:sz w:val="15"/>
                <w:szCs w:val="15"/>
                <w:highlight w:val="none"/>
                <w:lang w:val="en-US" w:eastAsia="zh-CN"/>
              </w:rPr>
              <w:t>改造提升高标准农田面积27.46万亩</w:t>
            </w:r>
          </w:p>
        </w:tc>
        <w:tc>
          <w:tcPr>
            <w:tcW w:w="373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D8BB33">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完成改造提升高标准农田面积7.46万亩</w:t>
            </w:r>
            <w:r>
              <w:rPr>
                <w:rFonts w:hint="eastAsia" w:ascii="微软雅黑" w:hAnsi="微软雅黑" w:eastAsia="微软雅黑" w:cs="微软雅黑"/>
                <w:color w:val="000000"/>
                <w:sz w:val="15"/>
                <w:szCs w:val="15"/>
                <w:highlight w:val="none"/>
              </w:rPr>
              <w:t>　</w:t>
            </w:r>
          </w:p>
        </w:tc>
      </w:tr>
      <w:tr w14:paraId="1935BB2F">
        <w:tblPrEx>
          <w:tblCellMar>
            <w:top w:w="0" w:type="dxa"/>
            <w:left w:w="0" w:type="dxa"/>
            <w:bottom w:w="0" w:type="dxa"/>
            <w:right w:w="0" w:type="dxa"/>
          </w:tblCellMar>
        </w:tblPrEx>
        <w:trPr>
          <w:trHeight w:val="311" w:hRule="atLeast"/>
        </w:trPr>
        <w:tc>
          <w:tcPr>
            <w:tcW w:w="1451" w:type="dxa"/>
            <w:gridSpan w:val="3"/>
            <w:vMerge w:val="continue"/>
            <w:tcBorders>
              <w:top w:val="single" w:color="auto" w:sz="4" w:space="0"/>
              <w:left w:val="single" w:color="auto" w:sz="4" w:space="0"/>
              <w:bottom w:val="single" w:color="auto" w:sz="4" w:space="0"/>
              <w:right w:val="single" w:color="auto" w:sz="4" w:space="0"/>
            </w:tcBorders>
            <w:vAlign w:val="center"/>
          </w:tcPr>
          <w:p w14:paraId="5FE1C056">
            <w:pPr>
              <w:rPr>
                <w:rFonts w:hint="eastAsia" w:ascii="微软雅黑" w:hAnsi="微软雅黑" w:eastAsia="微软雅黑" w:cs="微软雅黑"/>
                <w:color w:val="000000"/>
                <w:sz w:val="15"/>
                <w:szCs w:val="15"/>
                <w:highlight w:val="none"/>
              </w:rPr>
            </w:pPr>
          </w:p>
        </w:tc>
        <w:tc>
          <w:tcPr>
            <w:tcW w:w="3636"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F48B7AC">
            <w:pP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目标2</w:t>
            </w:r>
            <w:r>
              <w:rPr>
                <w:rFonts w:hint="eastAsia" w:ascii="微软雅黑" w:hAnsi="微软雅黑" w:eastAsia="微软雅黑" w:cs="微软雅黑"/>
                <w:color w:val="000000"/>
                <w:sz w:val="15"/>
                <w:szCs w:val="15"/>
                <w:highlight w:val="none"/>
                <w:lang w:val="en-US" w:eastAsia="zh-CN"/>
              </w:rPr>
              <w:t>新建高标准农田面积2.99万亩</w:t>
            </w:r>
          </w:p>
        </w:tc>
        <w:tc>
          <w:tcPr>
            <w:tcW w:w="3733" w:type="dxa"/>
            <w:gridSpan w:val="5"/>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7A6628">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完成新建高标准农田面积0.58万亩</w:t>
            </w:r>
            <w:r>
              <w:rPr>
                <w:rFonts w:hint="eastAsia" w:ascii="微软雅黑" w:hAnsi="微软雅黑" w:eastAsia="微软雅黑" w:cs="微软雅黑"/>
                <w:color w:val="000000"/>
                <w:sz w:val="15"/>
                <w:szCs w:val="15"/>
                <w:highlight w:val="none"/>
              </w:rPr>
              <w:t>　</w:t>
            </w:r>
          </w:p>
        </w:tc>
      </w:tr>
      <w:tr w14:paraId="413057EC">
        <w:tblPrEx>
          <w:tblCellMar>
            <w:top w:w="0" w:type="dxa"/>
            <w:left w:w="0" w:type="dxa"/>
            <w:bottom w:w="0" w:type="dxa"/>
            <w:right w:w="0" w:type="dxa"/>
          </w:tblCellMar>
        </w:tblPrEx>
        <w:trPr>
          <w:trHeight w:val="389" w:hRule="atLeast"/>
        </w:trPr>
        <w:tc>
          <w:tcPr>
            <w:tcW w:w="46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007A3A">
            <w:pPr>
              <w:jc w:val="center"/>
              <w:rPr>
                <w:rFonts w:hint="eastAsia" w:ascii="微软雅黑" w:hAnsi="微软雅黑" w:eastAsia="微软雅黑" w:cs="微软雅黑"/>
                <w:color w:val="000000"/>
                <w:sz w:val="15"/>
                <w:szCs w:val="15"/>
                <w:highlight w:val="none"/>
              </w:rPr>
            </w:pPr>
          </w:p>
          <w:p w14:paraId="66A77494">
            <w:pPr>
              <w:jc w:val="center"/>
              <w:rPr>
                <w:rFonts w:hint="eastAsia" w:ascii="微软雅黑" w:hAnsi="微软雅黑" w:eastAsia="微软雅黑" w:cs="微软雅黑"/>
                <w:color w:val="000000"/>
                <w:sz w:val="15"/>
                <w:szCs w:val="15"/>
                <w:highlight w:val="none"/>
              </w:rPr>
            </w:pPr>
          </w:p>
          <w:p w14:paraId="2A7C832D">
            <w:pPr>
              <w:jc w:val="center"/>
              <w:rPr>
                <w:rFonts w:hint="eastAsia" w:ascii="微软雅黑" w:hAnsi="微软雅黑" w:eastAsia="微软雅黑" w:cs="微软雅黑"/>
                <w:color w:val="000000"/>
                <w:sz w:val="15"/>
                <w:szCs w:val="15"/>
                <w:highlight w:val="none"/>
              </w:rPr>
            </w:pPr>
          </w:p>
          <w:p w14:paraId="6597CBC0">
            <w:pPr>
              <w:jc w:val="center"/>
              <w:rPr>
                <w:rFonts w:hint="eastAsia" w:ascii="微软雅黑" w:hAnsi="微软雅黑" w:eastAsia="微软雅黑" w:cs="微软雅黑"/>
                <w:color w:val="000000"/>
                <w:sz w:val="15"/>
                <w:szCs w:val="15"/>
                <w:highlight w:val="none"/>
              </w:rPr>
            </w:pPr>
          </w:p>
          <w:p w14:paraId="1C863F49">
            <w:pPr>
              <w:jc w:val="center"/>
              <w:rPr>
                <w:rFonts w:hint="eastAsia" w:ascii="微软雅黑" w:hAnsi="微软雅黑" w:eastAsia="微软雅黑" w:cs="微软雅黑"/>
                <w:color w:val="000000"/>
                <w:sz w:val="15"/>
                <w:szCs w:val="15"/>
                <w:highlight w:val="none"/>
              </w:rPr>
            </w:pPr>
          </w:p>
          <w:p w14:paraId="7EF4D0DB">
            <w:pPr>
              <w:rPr>
                <w:rFonts w:hint="eastAsia" w:ascii="微软雅黑" w:hAnsi="微软雅黑" w:eastAsia="微软雅黑" w:cs="微软雅黑"/>
                <w:color w:val="000000"/>
                <w:sz w:val="15"/>
                <w:szCs w:val="15"/>
                <w:highlight w:val="none"/>
              </w:rPr>
            </w:pPr>
          </w:p>
          <w:p w14:paraId="38A4234D">
            <w:pPr>
              <w:rPr>
                <w:rFonts w:hint="eastAsia" w:ascii="微软雅黑" w:hAnsi="微软雅黑" w:eastAsia="微软雅黑" w:cs="微软雅黑"/>
                <w:color w:val="000000"/>
                <w:sz w:val="15"/>
                <w:szCs w:val="15"/>
                <w:highlight w:val="none"/>
              </w:rPr>
            </w:pPr>
          </w:p>
          <w:p w14:paraId="3B3EB29C">
            <w:pPr>
              <w:rPr>
                <w:rFonts w:hint="eastAsia" w:ascii="微软雅黑" w:hAnsi="微软雅黑" w:eastAsia="微软雅黑" w:cs="微软雅黑"/>
                <w:color w:val="000000"/>
                <w:sz w:val="15"/>
                <w:szCs w:val="15"/>
                <w:highlight w:val="none"/>
              </w:rPr>
            </w:pPr>
          </w:p>
          <w:p w14:paraId="0B2469CF">
            <w:pPr>
              <w:rPr>
                <w:rFonts w:hint="eastAsia" w:ascii="微软雅黑" w:hAnsi="微软雅黑" w:eastAsia="微软雅黑" w:cs="微软雅黑"/>
                <w:color w:val="000000"/>
                <w:sz w:val="15"/>
                <w:szCs w:val="15"/>
                <w:highlight w:val="none"/>
              </w:rPr>
            </w:pPr>
          </w:p>
          <w:p w14:paraId="39EE01BA">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绩效</w:t>
            </w:r>
          </w:p>
          <w:p w14:paraId="35681EF8">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p w14:paraId="5536E8EA">
            <w:pPr>
              <w:jc w:val="center"/>
              <w:rPr>
                <w:rFonts w:hint="eastAsia" w:ascii="微软雅黑" w:hAnsi="微软雅黑" w:eastAsia="微软雅黑" w:cs="微软雅黑"/>
                <w:color w:val="000000"/>
                <w:sz w:val="15"/>
                <w:szCs w:val="15"/>
                <w:highlight w:val="none"/>
              </w:rPr>
            </w:pPr>
          </w:p>
          <w:p w14:paraId="1FAC06EF">
            <w:pPr>
              <w:jc w:val="center"/>
              <w:rPr>
                <w:rFonts w:hint="eastAsia" w:ascii="微软雅黑" w:hAnsi="微软雅黑" w:eastAsia="微软雅黑" w:cs="微软雅黑"/>
                <w:color w:val="000000"/>
                <w:sz w:val="15"/>
                <w:szCs w:val="15"/>
                <w:highlight w:val="none"/>
              </w:rPr>
            </w:pPr>
          </w:p>
          <w:p w14:paraId="44BC675C">
            <w:pPr>
              <w:jc w:val="center"/>
              <w:rPr>
                <w:rFonts w:hint="eastAsia" w:ascii="微软雅黑" w:hAnsi="微软雅黑" w:eastAsia="微软雅黑" w:cs="微软雅黑"/>
                <w:color w:val="000000"/>
                <w:sz w:val="15"/>
                <w:szCs w:val="15"/>
                <w:highlight w:val="none"/>
              </w:rPr>
            </w:pPr>
          </w:p>
          <w:p w14:paraId="2B7A0243">
            <w:pPr>
              <w:jc w:val="center"/>
              <w:rPr>
                <w:rFonts w:hint="eastAsia" w:ascii="微软雅黑" w:hAnsi="微软雅黑" w:eastAsia="微软雅黑" w:cs="微软雅黑"/>
                <w:color w:val="000000"/>
                <w:sz w:val="15"/>
                <w:szCs w:val="15"/>
                <w:highlight w:val="none"/>
              </w:rPr>
            </w:pPr>
          </w:p>
          <w:p w14:paraId="54232108">
            <w:pPr>
              <w:jc w:val="center"/>
              <w:rPr>
                <w:rFonts w:hint="eastAsia" w:ascii="微软雅黑" w:hAnsi="微软雅黑" w:eastAsia="微软雅黑" w:cs="微软雅黑"/>
                <w:color w:val="000000"/>
                <w:sz w:val="15"/>
                <w:szCs w:val="15"/>
                <w:highlight w:val="none"/>
              </w:rPr>
            </w:pPr>
          </w:p>
          <w:p w14:paraId="29BE6C28">
            <w:pPr>
              <w:jc w:val="center"/>
              <w:rPr>
                <w:rFonts w:hint="eastAsia" w:ascii="微软雅黑" w:hAnsi="微软雅黑" w:eastAsia="微软雅黑" w:cs="微软雅黑"/>
                <w:color w:val="000000"/>
                <w:sz w:val="15"/>
                <w:szCs w:val="15"/>
                <w:highlight w:val="none"/>
              </w:rPr>
            </w:pPr>
          </w:p>
          <w:p w14:paraId="1C6B9A0A">
            <w:pPr>
              <w:jc w:val="center"/>
              <w:rPr>
                <w:rFonts w:hint="eastAsia" w:ascii="微软雅黑" w:hAnsi="微软雅黑" w:eastAsia="微软雅黑" w:cs="微软雅黑"/>
                <w:color w:val="000000"/>
                <w:sz w:val="15"/>
                <w:szCs w:val="15"/>
                <w:highlight w:val="none"/>
              </w:rPr>
            </w:pPr>
          </w:p>
          <w:p w14:paraId="32FA2937">
            <w:pPr>
              <w:jc w:val="center"/>
              <w:rPr>
                <w:rFonts w:hint="eastAsia" w:ascii="微软雅黑" w:hAnsi="微软雅黑" w:eastAsia="微软雅黑" w:cs="微软雅黑"/>
                <w:color w:val="000000"/>
                <w:sz w:val="15"/>
                <w:szCs w:val="15"/>
                <w:highlight w:val="none"/>
              </w:rPr>
            </w:pPr>
          </w:p>
          <w:p w14:paraId="209F84DC">
            <w:pPr>
              <w:jc w:val="center"/>
              <w:rPr>
                <w:rFonts w:hint="eastAsia" w:ascii="微软雅黑" w:hAnsi="微软雅黑" w:eastAsia="微软雅黑" w:cs="微软雅黑"/>
                <w:color w:val="000000"/>
                <w:sz w:val="15"/>
                <w:szCs w:val="15"/>
                <w:highlight w:val="none"/>
              </w:rPr>
            </w:pPr>
          </w:p>
          <w:p w14:paraId="25193237">
            <w:pPr>
              <w:jc w:val="center"/>
              <w:rPr>
                <w:rFonts w:hint="eastAsia" w:ascii="微软雅黑" w:hAnsi="微软雅黑" w:eastAsia="微软雅黑" w:cs="微软雅黑"/>
                <w:color w:val="000000"/>
                <w:sz w:val="15"/>
                <w:szCs w:val="15"/>
                <w:highlight w:val="none"/>
              </w:rPr>
            </w:pPr>
          </w:p>
          <w:p w14:paraId="155018C0">
            <w:pPr>
              <w:jc w:val="center"/>
              <w:rPr>
                <w:rFonts w:hint="eastAsia" w:ascii="微软雅黑" w:hAnsi="微软雅黑" w:eastAsia="微软雅黑" w:cs="微软雅黑"/>
                <w:color w:val="000000"/>
                <w:sz w:val="15"/>
                <w:szCs w:val="15"/>
                <w:highlight w:val="none"/>
              </w:rPr>
            </w:pPr>
          </w:p>
          <w:p w14:paraId="6DE7197B">
            <w:pPr>
              <w:jc w:val="center"/>
              <w:rPr>
                <w:rFonts w:hint="eastAsia" w:ascii="微软雅黑" w:hAnsi="微软雅黑" w:eastAsia="微软雅黑" w:cs="微软雅黑"/>
                <w:color w:val="000000"/>
                <w:sz w:val="15"/>
                <w:szCs w:val="15"/>
                <w:highlight w:val="none"/>
              </w:rPr>
            </w:pPr>
          </w:p>
          <w:p w14:paraId="0A5885E9">
            <w:pPr>
              <w:rPr>
                <w:rFonts w:hint="eastAsia" w:ascii="微软雅黑" w:hAnsi="微软雅黑" w:eastAsia="微软雅黑" w:cs="微软雅黑"/>
                <w:color w:val="000000"/>
                <w:sz w:val="15"/>
                <w:szCs w:val="15"/>
                <w:highlight w:val="none"/>
              </w:rPr>
            </w:pPr>
          </w:p>
          <w:p w14:paraId="7C3E4211">
            <w:pPr>
              <w:jc w:val="center"/>
              <w:rPr>
                <w:rFonts w:hint="eastAsia" w:ascii="微软雅黑" w:hAnsi="微软雅黑" w:eastAsia="微软雅黑" w:cs="微软雅黑"/>
                <w:color w:val="000000"/>
                <w:sz w:val="15"/>
                <w:szCs w:val="15"/>
                <w:highlight w:val="none"/>
              </w:rPr>
            </w:pPr>
          </w:p>
          <w:p w14:paraId="1F43586F">
            <w:pPr>
              <w:jc w:val="center"/>
              <w:rPr>
                <w:rFonts w:hint="eastAsia" w:ascii="微软雅黑" w:hAnsi="微软雅黑" w:eastAsia="微软雅黑" w:cs="微软雅黑"/>
                <w:color w:val="000000"/>
                <w:sz w:val="15"/>
                <w:szCs w:val="15"/>
                <w:highlight w:val="none"/>
              </w:rPr>
            </w:pPr>
          </w:p>
          <w:p w14:paraId="0097ED4A">
            <w:pPr>
              <w:jc w:val="center"/>
              <w:rPr>
                <w:rFonts w:hint="eastAsia" w:ascii="微软雅黑" w:hAnsi="微软雅黑" w:eastAsia="微软雅黑" w:cs="微软雅黑"/>
                <w:color w:val="000000"/>
                <w:sz w:val="15"/>
                <w:szCs w:val="15"/>
                <w:highlight w:val="none"/>
              </w:rPr>
            </w:pPr>
          </w:p>
          <w:p w14:paraId="00815B34">
            <w:pPr>
              <w:jc w:val="center"/>
              <w:rPr>
                <w:rFonts w:hint="eastAsia" w:ascii="微软雅黑" w:hAnsi="微软雅黑" w:eastAsia="微软雅黑" w:cs="微软雅黑"/>
                <w:color w:val="000000"/>
                <w:sz w:val="15"/>
                <w:szCs w:val="15"/>
                <w:highlight w:val="none"/>
              </w:rPr>
            </w:pPr>
          </w:p>
          <w:p w14:paraId="34AB645D">
            <w:pPr>
              <w:jc w:val="center"/>
              <w:rPr>
                <w:rFonts w:hint="eastAsia" w:ascii="微软雅黑" w:hAnsi="微软雅黑" w:eastAsia="微软雅黑" w:cs="微软雅黑"/>
                <w:color w:val="000000"/>
                <w:sz w:val="15"/>
                <w:szCs w:val="15"/>
                <w:highlight w:val="none"/>
              </w:rPr>
            </w:pPr>
          </w:p>
          <w:p w14:paraId="2647F263">
            <w:pPr>
              <w:jc w:val="center"/>
              <w:rPr>
                <w:rFonts w:hint="eastAsia" w:ascii="微软雅黑" w:hAnsi="微软雅黑" w:eastAsia="微软雅黑" w:cs="微软雅黑"/>
                <w:color w:val="000000"/>
                <w:sz w:val="15"/>
                <w:szCs w:val="15"/>
                <w:highlight w:val="none"/>
              </w:rPr>
            </w:pPr>
          </w:p>
          <w:p w14:paraId="47341A15">
            <w:pPr>
              <w:jc w:val="center"/>
              <w:rPr>
                <w:rFonts w:hint="eastAsia" w:ascii="微软雅黑" w:hAnsi="微软雅黑" w:eastAsia="微软雅黑" w:cs="微软雅黑"/>
                <w:color w:val="000000"/>
                <w:sz w:val="15"/>
                <w:szCs w:val="15"/>
                <w:highlight w:val="none"/>
              </w:rPr>
            </w:pPr>
          </w:p>
          <w:p w14:paraId="154B047C">
            <w:pPr>
              <w:rPr>
                <w:rFonts w:hint="eastAsia" w:ascii="微软雅黑" w:hAnsi="微软雅黑" w:eastAsia="微软雅黑" w:cs="微软雅黑"/>
                <w:color w:val="000000"/>
                <w:sz w:val="15"/>
                <w:szCs w:val="15"/>
                <w:highlight w:val="none"/>
              </w:rPr>
            </w:pPr>
          </w:p>
          <w:p w14:paraId="5E35E59E">
            <w:pPr>
              <w:jc w:val="center"/>
              <w:rPr>
                <w:rFonts w:hint="eastAsia" w:ascii="微软雅黑" w:hAnsi="微软雅黑" w:eastAsia="微软雅黑" w:cs="微软雅黑"/>
                <w:color w:val="000000"/>
                <w:sz w:val="15"/>
                <w:szCs w:val="15"/>
                <w:highlight w:val="none"/>
              </w:rPr>
            </w:pPr>
          </w:p>
          <w:p w14:paraId="658A6163">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绩效</w:t>
            </w:r>
          </w:p>
          <w:p w14:paraId="2EA33010">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p w14:paraId="0ED81642">
            <w:pPr>
              <w:jc w:val="center"/>
              <w:rPr>
                <w:rFonts w:hint="eastAsia" w:ascii="微软雅黑" w:hAnsi="微软雅黑" w:eastAsia="微软雅黑" w:cs="微软雅黑"/>
                <w:color w:val="000000"/>
                <w:sz w:val="15"/>
                <w:szCs w:val="15"/>
                <w:highlight w:val="none"/>
              </w:rPr>
            </w:pPr>
          </w:p>
          <w:p w14:paraId="5C89C834">
            <w:pPr>
              <w:jc w:val="center"/>
              <w:rPr>
                <w:rFonts w:hint="eastAsia" w:ascii="微软雅黑" w:hAnsi="微软雅黑" w:eastAsia="微软雅黑" w:cs="微软雅黑"/>
                <w:color w:val="000000"/>
                <w:sz w:val="15"/>
                <w:szCs w:val="15"/>
                <w:highlight w:val="none"/>
              </w:rPr>
            </w:pPr>
          </w:p>
          <w:p w14:paraId="329B6823">
            <w:pPr>
              <w:jc w:val="center"/>
              <w:rPr>
                <w:rFonts w:hint="eastAsia" w:ascii="微软雅黑" w:hAnsi="微软雅黑" w:eastAsia="微软雅黑" w:cs="微软雅黑"/>
                <w:color w:val="000000"/>
                <w:sz w:val="15"/>
                <w:szCs w:val="15"/>
                <w:highlight w:val="none"/>
              </w:rPr>
            </w:pPr>
          </w:p>
          <w:p w14:paraId="49CD7021">
            <w:pPr>
              <w:jc w:val="center"/>
              <w:rPr>
                <w:rFonts w:hint="eastAsia" w:ascii="微软雅黑" w:hAnsi="微软雅黑" w:eastAsia="微软雅黑" w:cs="微软雅黑"/>
                <w:color w:val="000000"/>
                <w:sz w:val="15"/>
                <w:szCs w:val="15"/>
                <w:highlight w:val="none"/>
              </w:rPr>
            </w:pPr>
          </w:p>
          <w:p w14:paraId="6A01AC43">
            <w:pPr>
              <w:jc w:val="center"/>
              <w:rPr>
                <w:rFonts w:hint="eastAsia" w:ascii="微软雅黑" w:hAnsi="微软雅黑" w:eastAsia="微软雅黑" w:cs="微软雅黑"/>
                <w:color w:val="000000"/>
                <w:sz w:val="15"/>
                <w:szCs w:val="15"/>
                <w:highlight w:val="none"/>
              </w:rPr>
            </w:pPr>
          </w:p>
          <w:p w14:paraId="5C0C274D">
            <w:pPr>
              <w:jc w:val="center"/>
              <w:rPr>
                <w:rFonts w:hint="eastAsia" w:ascii="微软雅黑" w:hAnsi="微软雅黑" w:eastAsia="微软雅黑" w:cs="微软雅黑"/>
                <w:color w:val="000000"/>
                <w:sz w:val="15"/>
                <w:szCs w:val="15"/>
                <w:highlight w:val="none"/>
              </w:rPr>
            </w:pPr>
          </w:p>
          <w:p w14:paraId="46C6AC52">
            <w:pPr>
              <w:jc w:val="center"/>
              <w:rPr>
                <w:rFonts w:hint="eastAsia" w:ascii="微软雅黑" w:hAnsi="微软雅黑" w:eastAsia="微软雅黑" w:cs="微软雅黑"/>
                <w:color w:val="000000"/>
                <w:sz w:val="15"/>
                <w:szCs w:val="15"/>
                <w:highlight w:val="none"/>
              </w:rPr>
            </w:pPr>
          </w:p>
          <w:p w14:paraId="4673A0DD">
            <w:pPr>
              <w:jc w:val="center"/>
              <w:rPr>
                <w:rFonts w:hint="eastAsia" w:ascii="微软雅黑" w:hAnsi="微软雅黑" w:eastAsia="微软雅黑" w:cs="微软雅黑"/>
                <w:color w:val="000000"/>
                <w:sz w:val="15"/>
                <w:szCs w:val="15"/>
                <w:highlight w:val="none"/>
              </w:rPr>
            </w:pPr>
          </w:p>
          <w:p w14:paraId="37CB0464">
            <w:pPr>
              <w:jc w:val="center"/>
              <w:rPr>
                <w:rFonts w:hint="eastAsia" w:ascii="微软雅黑" w:hAnsi="微软雅黑" w:eastAsia="微软雅黑" w:cs="微软雅黑"/>
                <w:color w:val="000000"/>
                <w:sz w:val="15"/>
                <w:szCs w:val="15"/>
                <w:highlight w:val="none"/>
              </w:rPr>
            </w:pPr>
          </w:p>
          <w:p w14:paraId="257B274A">
            <w:pPr>
              <w:jc w:val="center"/>
              <w:rPr>
                <w:rFonts w:hint="eastAsia" w:ascii="微软雅黑" w:hAnsi="微软雅黑" w:eastAsia="微软雅黑" w:cs="微软雅黑"/>
                <w:color w:val="000000"/>
                <w:sz w:val="15"/>
                <w:szCs w:val="15"/>
                <w:highlight w:val="none"/>
              </w:rPr>
            </w:pPr>
          </w:p>
          <w:p w14:paraId="2D2497BD">
            <w:pPr>
              <w:jc w:val="center"/>
              <w:rPr>
                <w:rFonts w:hint="eastAsia" w:ascii="微软雅黑" w:hAnsi="微软雅黑" w:eastAsia="微软雅黑" w:cs="微软雅黑"/>
                <w:color w:val="000000"/>
                <w:sz w:val="15"/>
                <w:szCs w:val="15"/>
                <w:highlight w:val="none"/>
              </w:rPr>
            </w:pPr>
          </w:p>
          <w:p w14:paraId="4019A591">
            <w:pPr>
              <w:jc w:val="center"/>
              <w:rPr>
                <w:rFonts w:hint="eastAsia" w:ascii="微软雅黑" w:hAnsi="微软雅黑" w:eastAsia="微软雅黑" w:cs="微软雅黑"/>
                <w:color w:val="000000"/>
                <w:sz w:val="15"/>
                <w:szCs w:val="15"/>
                <w:highlight w:val="none"/>
              </w:rPr>
            </w:pPr>
          </w:p>
          <w:p w14:paraId="7E5F00E0">
            <w:pPr>
              <w:jc w:val="center"/>
              <w:rPr>
                <w:rFonts w:hint="eastAsia" w:ascii="微软雅黑" w:hAnsi="微软雅黑" w:eastAsia="微软雅黑" w:cs="微软雅黑"/>
                <w:color w:val="000000"/>
                <w:sz w:val="15"/>
                <w:szCs w:val="15"/>
                <w:highlight w:val="none"/>
              </w:rPr>
            </w:pPr>
          </w:p>
          <w:p w14:paraId="0F90A5C9">
            <w:pPr>
              <w:jc w:val="center"/>
              <w:rPr>
                <w:rFonts w:hint="eastAsia" w:ascii="微软雅黑" w:hAnsi="微软雅黑" w:eastAsia="微软雅黑" w:cs="微软雅黑"/>
                <w:color w:val="000000"/>
                <w:sz w:val="15"/>
                <w:szCs w:val="15"/>
                <w:highlight w:val="none"/>
              </w:rPr>
            </w:pPr>
          </w:p>
          <w:p w14:paraId="76A4C096">
            <w:pPr>
              <w:jc w:val="center"/>
              <w:rPr>
                <w:rFonts w:hint="eastAsia" w:ascii="微软雅黑" w:hAnsi="微软雅黑" w:eastAsia="微软雅黑" w:cs="微软雅黑"/>
                <w:color w:val="000000"/>
                <w:sz w:val="15"/>
                <w:szCs w:val="15"/>
                <w:highlight w:val="none"/>
              </w:rPr>
            </w:pPr>
          </w:p>
          <w:p w14:paraId="31AEF074">
            <w:pPr>
              <w:jc w:val="center"/>
              <w:rPr>
                <w:rFonts w:hint="eastAsia" w:ascii="微软雅黑" w:hAnsi="微软雅黑" w:eastAsia="微软雅黑" w:cs="微软雅黑"/>
                <w:color w:val="000000"/>
                <w:sz w:val="15"/>
                <w:szCs w:val="15"/>
                <w:highlight w:val="none"/>
              </w:rPr>
            </w:pPr>
          </w:p>
          <w:p w14:paraId="6AAC4EF1">
            <w:pPr>
              <w:jc w:val="center"/>
              <w:rPr>
                <w:rFonts w:hint="eastAsia" w:ascii="微软雅黑" w:hAnsi="微软雅黑" w:eastAsia="微软雅黑" w:cs="微软雅黑"/>
                <w:color w:val="000000"/>
                <w:sz w:val="15"/>
                <w:szCs w:val="15"/>
                <w:highlight w:val="none"/>
              </w:rPr>
            </w:pPr>
          </w:p>
          <w:p w14:paraId="69B9F594">
            <w:pPr>
              <w:jc w:val="center"/>
              <w:rPr>
                <w:rFonts w:hint="eastAsia" w:ascii="微软雅黑" w:hAnsi="微软雅黑" w:eastAsia="微软雅黑" w:cs="微软雅黑"/>
                <w:color w:val="000000"/>
                <w:sz w:val="15"/>
                <w:szCs w:val="15"/>
                <w:highlight w:val="none"/>
              </w:rPr>
            </w:pPr>
          </w:p>
          <w:p w14:paraId="353EA2EB">
            <w:pPr>
              <w:jc w:val="center"/>
              <w:rPr>
                <w:rFonts w:hint="eastAsia" w:ascii="微软雅黑" w:hAnsi="微软雅黑" w:eastAsia="微软雅黑" w:cs="微软雅黑"/>
                <w:color w:val="000000"/>
                <w:sz w:val="15"/>
                <w:szCs w:val="15"/>
                <w:highlight w:val="none"/>
              </w:rPr>
            </w:pPr>
          </w:p>
          <w:p w14:paraId="2AA5E874">
            <w:pPr>
              <w:jc w:val="center"/>
              <w:rPr>
                <w:rFonts w:hint="eastAsia" w:ascii="微软雅黑" w:hAnsi="微软雅黑" w:eastAsia="微软雅黑" w:cs="微软雅黑"/>
                <w:color w:val="000000"/>
                <w:sz w:val="15"/>
                <w:szCs w:val="15"/>
                <w:highlight w:val="none"/>
              </w:rPr>
            </w:pPr>
          </w:p>
          <w:p w14:paraId="0D614A21">
            <w:pPr>
              <w:jc w:val="center"/>
              <w:rPr>
                <w:rFonts w:hint="eastAsia" w:ascii="微软雅黑" w:hAnsi="微软雅黑" w:eastAsia="微软雅黑" w:cs="微软雅黑"/>
                <w:color w:val="000000"/>
                <w:sz w:val="15"/>
                <w:szCs w:val="15"/>
                <w:highlight w:val="none"/>
              </w:rPr>
            </w:pPr>
          </w:p>
        </w:tc>
        <w:tc>
          <w:tcPr>
            <w:tcW w:w="48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99006E">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一级</w:t>
            </w:r>
          </w:p>
          <w:p w14:paraId="3B112D65">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tc>
        <w:tc>
          <w:tcPr>
            <w:tcW w:w="5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C53C5F">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二级</w:t>
            </w:r>
          </w:p>
          <w:p w14:paraId="4B82B14C">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tc>
        <w:tc>
          <w:tcPr>
            <w:tcW w:w="58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EACD20">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三级</w:t>
            </w:r>
          </w:p>
          <w:p w14:paraId="0E687FF2">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tc>
        <w:tc>
          <w:tcPr>
            <w:tcW w:w="192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BB123C">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年度指标值</w:t>
            </w:r>
          </w:p>
        </w:tc>
        <w:tc>
          <w:tcPr>
            <w:tcW w:w="112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4F83D4">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全年</w:t>
            </w:r>
          </w:p>
          <w:p w14:paraId="4F2F6991">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完成值</w:t>
            </w:r>
          </w:p>
        </w:tc>
        <w:tc>
          <w:tcPr>
            <w:tcW w:w="45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0FAD45">
            <w:pPr>
              <w:widowControl/>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权重</w:t>
            </w:r>
          </w:p>
        </w:tc>
        <w:tc>
          <w:tcPr>
            <w:tcW w:w="1081"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BA485B">
            <w:pPr>
              <w:widowControl/>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指标解释</w:t>
            </w:r>
          </w:p>
        </w:tc>
        <w:tc>
          <w:tcPr>
            <w:tcW w:w="100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E91E9F">
            <w:pPr>
              <w:widowControl/>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评分</w:t>
            </w:r>
          </w:p>
          <w:p w14:paraId="790E757B">
            <w:pPr>
              <w:widowControl/>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标准</w:t>
            </w:r>
          </w:p>
        </w:tc>
        <w:tc>
          <w:tcPr>
            <w:tcW w:w="118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3D157D">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指标得分</w:t>
            </w:r>
          </w:p>
        </w:tc>
      </w:tr>
      <w:tr w14:paraId="3D3AC423">
        <w:tblPrEx>
          <w:tblCellMar>
            <w:top w:w="0" w:type="dxa"/>
            <w:left w:w="0" w:type="dxa"/>
            <w:bottom w:w="0" w:type="dxa"/>
            <w:right w:w="0" w:type="dxa"/>
          </w:tblCellMar>
        </w:tblPrEx>
        <w:trPr>
          <w:trHeight w:val="608" w:hRule="atLeast"/>
        </w:trPr>
        <w:tc>
          <w:tcPr>
            <w:tcW w:w="46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D8DC4A">
            <w:pPr>
              <w:jc w:val="cente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0A1907">
            <w:pPr>
              <w:jc w:val="center"/>
              <w:rPr>
                <w:rFonts w:hint="eastAsia" w:ascii="微软雅黑" w:hAnsi="微软雅黑" w:eastAsia="微软雅黑" w:cs="微软雅黑"/>
                <w:color w:val="000000"/>
                <w:sz w:val="15"/>
                <w:szCs w:val="15"/>
                <w:highlight w:val="none"/>
              </w:rPr>
            </w:pPr>
          </w:p>
        </w:tc>
        <w:tc>
          <w:tcPr>
            <w:tcW w:w="5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5A56DD">
            <w:pPr>
              <w:jc w:val="center"/>
              <w:rPr>
                <w:rFonts w:hint="eastAsia" w:ascii="微软雅黑" w:hAnsi="微软雅黑" w:eastAsia="微软雅黑" w:cs="微软雅黑"/>
                <w:color w:val="000000"/>
                <w:sz w:val="15"/>
                <w:szCs w:val="15"/>
                <w:highlight w:val="none"/>
              </w:rPr>
            </w:pPr>
          </w:p>
        </w:tc>
        <w:tc>
          <w:tcPr>
            <w:tcW w:w="581"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CDCA08">
            <w:pPr>
              <w:jc w:val="center"/>
              <w:rPr>
                <w:rFonts w:hint="eastAsia" w:ascii="微软雅黑" w:hAnsi="微软雅黑" w:eastAsia="微软雅黑" w:cs="微软雅黑"/>
                <w:color w:val="000000"/>
                <w:sz w:val="15"/>
                <w:szCs w:val="15"/>
                <w:highlight w:val="none"/>
              </w:rPr>
            </w:pP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AD3667">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运算</w:t>
            </w:r>
          </w:p>
          <w:p w14:paraId="4D517E9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符号</w:t>
            </w: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79296A">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内容</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A4C970">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度量单位</w:t>
            </w:r>
          </w:p>
        </w:tc>
        <w:tc>
          <w:tcPr>
            <w:tcW w:w="112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83AD5F">
            <w:pPr>
              <w:jc w:val="center"/>
              <w:rPr>
                <w:rFonts w:hint="eastAsia" w:ascii="微软雅黑" w:hAnsi="微软雅黑" w:eastAsia="微软雅黑" w:cs="微软雅黑"/>
                <w:color w:val="000000"/>
                <w:sz w:val="15"/>
                <w:szCs w:val="15"/>
                <w:highlight w:val="none"/>
              </w:rPr>
            </w:pPr>
          </w:p>
        </w:tc>
        <w:tc>
          <w:tcPr>
            <w:tcW w:w="45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5CA2DD">
            <w:pPr>
              <w:widowControl/>
              <w:jc w:val="center"/>
              <w:textAlignment w:val="center"/>
              <w:rPr>
                <w:rFonts w:hint="eastAsia" w:ascii="微软雅黑" w:hAnsi="微软雅黑" w:eastAsia="微软雅黑" w:cs="微软雅黑"/>
                <w:color w:val="000000"/>
                <w:sz w:val="15"/>
                <w:szCs w:val="15"/>
                <w:highlight w:val="none"/>
              </w:rPr>
            </w:pPr>
          </w:p>
        </w:tc>
        <w:tc>
          <w:tcPr>
            <w:tcW w:w="1081"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75B3AB9">
            <w:pPr>
              <w:widowControl/>
              <w:jc w:val="center"/>
              <w:textAlignment w:val="center"/>
              <w:rPr>
                <w:rFonts w:hint="eastAsia" w:ascii="微软雅黑" w:hAnsi="微软雅黑" w:eastAsia="微软雅黑" w:cs="微软雅黑"/>
                <w:color w:val="000000"/>
                <w:sz w:val="15"/>
                <w:szCs w:val="15"/>
                <w:highlight w:val="none"/>
              </w:rPr>
            </w:pPr>
          </w:p>
        </w:tc>
        <w:tc>
          <w:tcPr>
            <w:tcW w:w="1009"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FBC41B">
            <w:pPr>
              <w:widowControl/>
              <w:jc w:val="center"/>
              <w:textAlignment w:val="center"/>
              <w:rPr>
                <w:rFonts w:hint="eastAsia" w:ascii="微软雅黑" w:hAnsi="微软雅黑" w:eastAsia="微软雅黑" w:cs="微软雅黑"/>
                <w:color w:val="000000"/>
                <w:sz w:val="15"/>
                <w:szCs w:val="15"/>
                <w:highlight w:val="none"/>
              </w:rPr>
            </w:pPr>
          </w:p>
        </w:tc>
        <w:tc>
          <w:tcPr>
            <w:tcW w:w="118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47EF39">
            <w:pPr>
              <w:jc w:val="center"/>
              <w:rPr>
                <w:rFonts w:hint="eastAsia" w:ascii="微软雅黑" w:hAnsi="微软雅黑" w:eastAsia="微软雅黑" w:cs="微软雅黑"/>
                <w:color w:val="000000"/>
                <w:sz w:val="15"/>
                <w:szCs w:val="15"/>
                <w:highlight w:val="none"/>
              </w:rPr>
            </w:pPr>
          </w:p>
        </w:tc>
      </w:tr>
      <w:tr w14:paraId="7CA9E6CA">
        <w:tblPrEx>
          <w:tblCellMar>
            <w:top w:w="0" w:type="dxa"/>
            <w:left w:w="0" w:type="dxa"/>
            <w:bottom w:w="0" w:type="dxa"/>
            <w:right w:w="0" w:type="dxa"/>
          </w:tblCellMar>
        </w:tblPrEx>
        <w:trPr>
          <w:trHeight w:val="9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45A73405">
            <w:pPr>
              <w:rPr>
                <w:rFonts w:hint="eastAsia" w:ascii="微软雅黑" w:hAnsi="微软雅黑" w:eastAsia="微软雅黑" w:cs="微软雅黑"/>
                <w:color w:val="000000"/>
                <w:sz w:val="15"/>
                <w:szCs w:val="15"/>
                <w:highlight w:val="none"/>
              </w:rPr>
            </w:pPr>
          </w:p>
        </w:tc>
        <w:tc>
          <w:tcPr>
            <w:tcW w:w="48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3BA258">
            <w:pPr>
              <w:jc w:val="center"/>
              <w:rPr>
                <w:rFonts w:hint="eastAsia" w:ascii="微软雅黑" w:hAnsi="微软雅黑" w:eastAsia="微软雅黑" w:cs="微软雅黑"/>
                <w:color w:val="000000"/>
                <w:sz w:val="15"/>
                <w:szCs w:val="15"/>
                <w:highlight w:val="none"/>
              </w:rPr>
            </w:pPr>
          </w:p>
          <w:p w14:paraId="3B25EDC1">
            <w:pPr>
              <w:jc w:val="center"/>
              <w:rPr>
                <w:rFonts w:hint="eastAsia" w:ascii="微软雅黑" w:hAnsi="微软雅黑" w:eastAsia="微软雅黑" w:cs="微软雅黑"/>
                <w:color w:val="000000"/>
                <w:sz w:val="15"/>
                <w:szCs w:val="15"/>
                <w:highlight w:val="none"/>
              </w:rPr>
            </w:pPr>
          </w:p>
          <w:p w14:paraId="29E5861E">
            <w:pPr>
              <w:jc w:val="center"/>
              <w:rPr>
                <w:rFonts w:hint="eastAsia" w:ascii="微软雅黑" w:hAnsi="微软雅黑" w:eastAsia="微软雅黑" w:cs="微软雅黑"/>
                <w:color w:val="000000"/>
                <w:sz w:val="15"/>
                <w:szCs w:val="15"/>
                <w:highlight w:val="none"/>
              </w:rPr>
            </w:pPr>
          </w:p>
          <w:p w14:paraId="3A80A94A">
            <w:pPr>
              <w:jc w:val="center"/>
              <w:rPr>
                <w:rFonts w:hint="eastAsia" w:ascii="微软雅黑" w:hAnsi="微软雅黑" w:eastAsia="微软雅黑" w:cs="微软雅黑"/>
                <w:color w:val="000000"/>
                <w:sz w:val="15"/>
                <w:szCs w:val="15"/>
                <w:highlight w:val="none"/>
              </w:rPr>
            </w:pPr>
          </w:p>
          <w:p w14:paraId="2379F2BF">
            <w:pPr>
              <w:jc w:val="center"/>
              <w:rPr>
                <w:rFonts w:hint="eastAsia" w:ascii="微软雅黑" w:hAnsi="微软雅黑" w:eastAsia="微软雅黑" w:cs="微软雅黑"/>
                <w:color w:val="000000"/>
                <w:sz w:val="15"/>
                <w:szCs w:val="15"/>
                <w:highlight w:val="none"/>
              </w:rPr>
            </w:pPr>
          </w:p>
          <w:p w14:paraId="0AE62572">
            <w:pPr>
              <w:jc w:val="center"/>
              <w:rPr>
                <w:rFonts w:hint="eastAsia" w:ascii="微软雅黑" w:hAnsi="微软雅黑" w:eastAsia="微软雅黑" w:cs="微软雅黑"/>
                <w:color w:val="000000"/>
                <w:sz w:val="15"/>
                <w:szCs w:val="15"/>
                <w:highlight w:val="none"/>
              </w:rPr>
            </w:pPr>
          </w:p>
          <w:p w14:paraId="06766D3F">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决策</w:t>
            </w:r>
          </w:p>
          <w:p w14:paraId="11AB0912">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p w14:paraId="11F13C01">
            <w:pPr>
              <w:jc w:val="center"/>
              <w:rPr>
                <w:rFonts w:hint="eastAsia" w:ascii="微软雅黑" w:hAnsi="微软雅黑" w:eastAsia="微软雅黑" w:cs="微软雅黑"/>
                <w:color w:val="000000"/>
                <w:sz w:val="15"/>
                <w:szCs w:val="15"/>
                <w:highlight w:val="none"/>
              </w:rPr>
            </w:pPr>
          </w:p>
          <w:p w14:paraId="16141DE9">
            <w:pPr>
              <w:jc w:val="center"/>
              <w:rPr>
                <w:rFonts w:hint="eastAsia" w:ascii="微软雅黑" w:hAnsi="微软雅黑" w:eastAsia="微软雅黑" w:cs="微软雅黑"/>
                <w:color w:val="000000"/>
                <w:sz w:val="15"/>
                <w:szCs w:val="15"/>
                <w:highlight w:val="none"/>
              </w:rPr>
            </w:pPr>
          </w:p>
          <w:p w14:paraId="257174D3">
            <w:pPr>
              <w:jc w:val="center"/>
              <w:rPr>
                <w:rFonts w:hint="eastAsia" w:ascii="微软雅黑" w:hAnsi="微软雅黑" w:eastAsia="微软雅黑" w:cs="微软雅黑"/>
                <w:color w:val="000000"/>
                <w:sz w:val="15"/>
                <w:szCs w:val="15"/>
                <w:highlight w:val="none"/>
              </w:rPr>
            </w:pPr>
          </w:p>
          <w:p w14:paraId="36ED8C01">
            <w:pPr>
              <w:jc w:val="center"/>
              <w:rPr>
                <w:rFonts w:hint="eastAsia" w:ascii="微软雅黑" w:hAnsi="微软雅黑" w:eastAsia="微软雅黑" w:cs="微软雅黑"/>
                <w:color w:val="000000"/>
                <w:sz w:val="15"/>
                <w:szCs w:val="15"/>
                <w:highlight w:val="none"/>
              </w:rPr>
            </w:pPr>
          </w:p>
          <w:p w14:paraId="0D2AA751">
            <w:pPr>
              <w:jc w:val="center"/>
              <w:rPr>
                <w:rFonts w:hint="eastAsia" w:ascii="微软雅黑" w:hAnsi="微软雅黑" w:eastAsia="微软雅黑" w:cs="微软雅黑"/>
                <w:color w:val="000000"/>
                <w:sz w:val="15"/>
                <w:szCs w:val="15"/>
                <w:highlight w:val="none"/>
              </w:rPr>
            </w:pPr>
          </w:p>
          <w:p w14:paraId="00741C56">
            <w:pPr>
              <w:jc w:val="center"/>
              <w:rPr>
                <w:rFonts w:hint="eastAsia" w:ascii="微软雅黑" w:hAnsi="微软雅黑" w:eastAsia="微软雅黑" w:cs="微软雅黑"/>
                <w:color w:val="000000"/>
                <w:sz w:val="15"/>
                <w:szCs w:val="15"/>
                <w:highlight w:val="none"/>
              </w:rPr>
            </w:pPr>
          </w:p>
          <w:p w14:paraId="1AF29495">
            <w:pPr>
              <w:jc w:val="center"/>
              <w:rPr>
                <w:rFonts w:hint="eastAsia" w:ascii="微软雅黑" w:hAnsi="微软雅黑" w:eastAsia="微软雅黑" w:cs="微软雅黑"/>
                <w:color w:val="000000"/>
                <w:sz w:val="15"/>
                <w:szCs w:val="15"/>
                <w:highlight w:val="none"/>
              </w:rPr>
            </w:pPr>
          </w:p>
          <w:p w14:paraId="37DD24F9">
            <w:pPr>
              <w:jc w:val="center"/>
              <w:rPr>
                <w:rFonts w:hint="eastAsia" w:ascii="微软雅黑" w:hAnsi="微软雅黑" w:eastAsia="微软雅黑" w:cs="微软雅黑"/>
                <w:color w:val="000000"/>
                <w:sz w:val="15"/>
                <w:szCs w:val="15"/>
                <w:highlight w:val="none"/>
              </w:rPr>
            </w:pPr>
          </w:p>
          <w:p w14:paraId="523E53EE">
            <w:pPr>
              <w:jc w:val="center"/>
              <w:rPr>
                <w:rFonts w:hint="eastAsia" w:ascii="微软雅黑" w:hAnsi="微软雅黑" w:eastAsia="微软雅黑" w:cs="微软雅黑"/>
                <w:color w:val="000000"/>
                <w:sz w:val="15"/>
                <w:szCs w:val="15"/>
                <w:highlight w:val="none"/>
              </w:rPr>
            </w:pPr>
          </w:p>
          <w:p w14:paraId="5643D160">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决策</w:t>
            </w:r>
          </w:p>
          <w:p w14:paraId="5ECC4417">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tc>
        <w:tc>
          <w:tcPr>
            <w:tcW w:w="5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33758C">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项目</w:t>
            </w:r>
          </w:p>
          <w:p w14:paraId="0C1EEFB1">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立项</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BEC3C9">
            <w:pPr>
              <w:widowControl/>
              <w:spacing w:line="240" w:lineRule="exact"/>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立项依据充分性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60AACE">
            <w:pPr>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684733">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依据《农田建设项目管理办法》</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A28E34">
            <w:pPr>
              <w:jc w:val="center"/>
              <w:rPr>
                <w:rFonts w:hint="eastAsia" w:ascii="微软雅黑" w:hAnsi="微软雅黑" w:eastAsia="微软雅黑" w:cs="微软雅黑"/>
                <w:color w:val="000000"/>
                <w:sz w:val="15"/>
                <w:szCs w:val="15"/>
                <w:highlight w:val="none"/>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CE556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依据《农田建设项目管理办法》</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10A7BD">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1分</w:t>
            </w:r>
            <w:r>
              <w:rPr>
                <w:rFonts w:hint="eastAsia" w:ascii="微软雅黑" w:hAnsi="微软雅黑" w:eastAsia="微软雅黑" w:cs="微软雅黑"/>
                <w:color w:val="000000"/>
                <w:sz w:val="15"/>
                <w:szCs w:val="15"/>
                <w:highlight w:val="none"/>
              </w:rPr>
              <w:t>　</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F0AEE60">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依据《农田建设项目管理办法》</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180A7C">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符合《农田建设项目管理办法》</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2B28EC">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r>
      <w:tr w14:paraId="47C809E5">
        <w:tblPrEx>
          <w:tblCellMar>
            <w:top w:w="0" w:type="dxa"/>
            <w:left w:w="0" w:type="dxa"/>
            <w:bottom w:w="0" w:type="dxa"/>
            <w:right w:w="0" w:type="dxa"/>
          </w:tblCellMar>
        </w:tblPrEx>
        <w:trPr>
          <w:trHeight w:val="79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0369A088">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B815D2">
            <w:pPr>
              <w:jc w:val="center"/>
              <w:rPr>
                <w:rFonts w:hint="eastAsia" w:ascii="微软雅黑" w:hAnsi="微软雅黑" w:eastAsia="微软雅黑" w:cs="微软雅黑"/>
                <w:color w:val="000000"/>
                <w:sz w:val="15"/>
                <w:szCs w:val="15"/>
                <w:highlight w:val="none"/>
              </w:rPr>
            </w:pPr>
          </w:p>
        </w:tc>
        <w:tc>
          <w:tcPr>
            <w:tcW w:w="5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FFA428">
            <w:pPr>
              <w:jc w:val="center"/>
              <w:rPr>
                <w:rFonts w:hint="eastAsia" w:ascii="微软雅黑" w:hAnsi="微软雅黑" w:eastAsia="微软雅黑" w:cs="微软雅黑"/>
                <w:color w:val="000000"/>
                <w:sz w:val="15"/>
                <w:szCs w:val="15"/>
                <w:highlight w:val="none"/>
              </w:rPr>
            </w:pP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D0177">
            <w:pPr>
              <w:widowControl/>
              <w:spacing w:line="240" w:lineRule="exact"/>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立项程序规范性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DEBC3D">
            <w:pPr>
              <w:jc w:val="center"/>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EB77AE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立项程序规范性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17BC500">
            <w:pPr>
              <w:jc w:val="center"/>
              <w:rPr>
                <w:rFonts w:hint="eastAsia" w:ascii="微软雅黑" w:hAnsi="微软雅黑" w:eastAsia="微软雅黑" w:cs="微软雅黑"/>
                <w:color w:val="000000"/>
                <w:sz w:val="15"/>
                <w:szCs w:val="15"/>
                <w:highlight w:val="none"/>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8ACE1D1">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立项程序规范性</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5A8409">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FC85C1">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依据项目申报要求，自下而上申报</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5EDBCD">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省厅已批复计划</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6057A8">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r>
      <w:tr w14:paraId="348BB1C0">
        <w:tblPrEx>
          <w:tblCellMar>
            <w:top w:w="0" w:type="dxa"/>
            <w:left w:w="0" w:type="dxa"/>
            <w:bottom w:w="0" w:type="dxa"/>
            <w:right w:w="0" w:type="dxa"/>
          </w:tblCellMar>
        </w:tblPrEx>
        <w:trPr>
          <w:trHeight w:val="41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01CF5D81">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F6EEEC">
            <w:pPr>
              <w:jc w:val="center"/>
              <w:rPr>
                <w:rFonts w:hint="eastAsia" w:ascii="微软雅黑" w:hAnsi="微软雅黑" w:eastAsia="微软雅黑" w:cs="微软雅黑"/>
                <w:color w:val="000000"/>
                <w:sz w:val="15"/>
                <w:szCs w:val="15"/>
                <w:highlight w:val="none"/>
              </w:rPr>
            </w:pPr>
          </w:p>
        </w:tc>
        <w:tc>
          <w:tcPr>
            <w:tcW w:w="5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BAC2DAB">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绩效</w:t>
            </w:r>
          </w:p>
          <w:p w14:paraId="0C9C1202">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目标</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778BFC">
            <w:pPr>
              <w:keepNext w:val="0"/>
              <w:keepLines w:val="0"/>
              <w:widowControl/>
              <w:suppressLineNumbers w:val="0"/>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i w:val="0"/>
                <w:iCs w:val="0"/>
                <w:color w:val="000000"/>
                <w:kern w:val="0"/>
                <w:sz w:val="15"/>
                <w:szCs w:val="15"/>
                <w:u w:val="none"/>
                <w:lang w:val="en-US" w:eastAsia="zh-CN" w:bidi="ar"/>
              </w:rPr>
              <w:t>绩效目标合理性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98A1DB">
            <w:pPr>
              <w:jc w:val="center"/>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5CD2C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遵照财政部</w:t>
            </w:r>
            <w:r>
              <w:rPr>
                <w:rFonts w:hint="eastAsia" w:ascii="微软雅黑" w:hAnsi="微软雅黑" w:eastAsia="微软雅黑" w:cs="微软雅黑"/>
                <w:color w:val="000000"/>
                <w:sz w:val="15"/>
                <w:szCs w:val="15"/>
                <w:highlight w:val="none"/>
                <w:lang w:val="en-US" w:eastAsia="zh-CN"/>
              </w:rPr>
              <w:t>门</w:t>
            </w:r>
            <w:r>
              <w:rPr>
                <w:rFonts w:hint="eastAsia" w:ascii="微软雅黑" w:hAnsi="微软雅黑" w:eastAsia="微软雅黑" w:cs="微软雅黑"/>
                <w:color w:val="000000"/>
                <w:sz w:val="15"/>
                <w:szCs w:val="15"/>
                <w:highlight w:val="none"/>
              </w:rPr>
              <w:t>和</w:t>
            </w:r>
            <w:r>
              <w:rPr>
                <w:rFonts w:hint="eastAsia" w:ascii="微软雅黑" w:hAnsi="微软雅黑" w:eastAsia="微软雅黑" w:cs="微软雅黑"/>
                <w:color w:val="000000"/>
                <w:sz w:val="15"/>
                <w:szCs w:val="15"/>
                <w:highlight w:val="none"/>
                <w:lang w:val="en-US" w:eastAsia="zh-CN"/>
              </w:rPr>
              <w:t>农业农村部门</w:t>
            </w:r>
            <w:r>
              <w:rPr>
                <w:rFonts w:hint="eastAsia" w:ascii="微软雅黑" w:hAnsi="微软雅黑" w:eastAsia="微软雅黑" w:cs="微软雅黑"/>
                <w:color w:val="000000"/>
                <w:sz w:val="15"/>
                <w:szCs w:val="15"/>
                <w:highlight w:val="none"/>
              </w:rPr>
              <w:t>下达的年度总体目标和具体绩效指标</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2518B0">
            <w:pPr>
              <w:jc w:val="center"/>
              <w:rPr>
                <w:rFonts w:hint="eastAsia" w:ascii="微软雅黑" w:hAnsi="微软雅黑" w:eastAsia="微软雅黑" w:cs="微软雅黑"/>
                <w:color w:val="000000"/>
                <w:sz w:val="15"/>
                <w:szCs w:val="15"/>
                <w:highlight w:val="none"/>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5F7B08">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rPr>
              <w:t>遵照财政部</w:t>
            </w:r>
            <w:r>
              <w:rPr>
                <w:rFonts w:hint="eastAsia" w:ascii="微软雅黑" w:hAnsi="微软雅黑" w:eastAsia="微软雅黑" w:cs="微软雅黑"/>
                <w:color w:val="000000"/>
                <w:sz w:val="15"/>
                <w:szCs w:val="15"/>
                <w:highlight w:val="none"/>
                <w:lang w:val="en-US" w:eastAsia="zh-CN"/>
              </w:rPr>
              <w:t>门</w:t>
            </w:r>
            <w:r>
              <w:rPr>
                <w:rFonts w:hint="eastAsia" w:ascii="微软雅黑" w:hAnsi="微软雅黑" w:eastAsia="微软雅黑" w:cs="微软雅黑"/>
                <w:color w:val="000000"/>
                <w:sz w:val="15"/>
                <w:szCs w:val="15"/>
                <w:highlight w:val="none"/>
              </w:rPr>
              <w:t>和</w:t>
            </w:r>
            <w:r>
              <w:rPr>
                <w:rFonts w:hint="eastAsia" w:ascii="微软雅黑" w:hAnsi="微软雅黑" w:eastAsia="微软雅黑" w:cs="微软雅黑"/>
                <w:color w:val="000000"/>
                <w:sz w:val="15"/>
                <w:szCs w:val="15"/>
                <w:highlight w:val="none"/>
                <w:lang w:val="en-US" w:eastAsia="zh-CN"/>
              </w:rPr>
              <w:t>农业农村部门</w:t>
            </w:r>
            <w:r>
              <w:rPr>
                <w:rFonts w:hint="eastAsia" w:ascii="微软雅黑" w:hAnsi="微软雅黑" w:eastAsia="微软雅黑" w:cs="微软雅黑"/>
                <w:color w:val="000000"/>
                <w:sz w:val="15"/>
                <w:szCs w:val="15"/>
                <w:highlight w:val="none"/>
              </w:rPr>
              <w:t>下达的年度总体目标和具体绩效指标</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510209">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2E24D2">
            <w:pPr>
              <w:tabs>
                <w:tab w:val="left" w:pos="347"/>
              </w:tabs>
              <w:jc w:val="left"/>
              <w:rPr>
                <w:rFonts w:hint="eastAsia" w:ascii="微软雅黑" w:hAnsi="微软雅黑" w:eastAsia="微软雅黑" w:cs="微软雅黑"/>
                <w:color w:val="000000"/>
                <w:sz w:val="15"/>
                <w:szCs w:val="15"/>
                <w:highlight w:val="none"/>
                <w:lang w:eastAsia="zh-CN"/>
              </w:rPr>
            </w:pPr>
            <w:r>
              <w:rPr>
                <w:rFonts w:hint="eastAsia" w:ascii="微软雅黑" w:hAnsi="微软雅黑" w:eastAsia="微软雅黑" w:cs="微软雅黑"/>
                <w:color w:val="000000"/>
                <w:sz w:val="15"/>
                <w:szCs w:val="15"/>
                <w:highlight w:val="none"/>
                <w:lang w:eastAsia="zh-CN"/>
              </w:rPr>
              <w:t>用以反映绩效目标的设置情况</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CD1765B">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符合评分标准要求</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A6C7BF4">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r>
      <w:tr w14:paraId="7ADD47D1">
        <w:tblPrEx>
          <w:tblCellMar>
            <w:top w:w="0" w:type="dxa"/>
            <w:left w:w="0" w:type="dxa"/>
            <w:bottom w:w="0" w:type="dxa"/>
            <w:right w:w="0" w:type="dxa"/>
          </w:tblCellMar>
        </w:tblPrEx>
        <w:trPr>
          <w:trHeight w:val="137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44D8A87D">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7716E3A">
            <w:pPr>
              <w:jc w:val="center"/>
              <w:rPr>
                <w:rFonts w:hint="eastAsia" w:ascii="微软雅黑" w:hAnsi="微软雅黑" w:eastAsia="微软雅黑" w:cs="微软雅黑"/>
                <w:color w:val="000000"/>
                <w:sz w:val="15"/>
                <w:szCs w:val="15"/>
                <w:highlight w:val="none"/>
              </w:rPr>
            </w:pPr>
          </w:p>
        </w:tc>
        <w:tc>
          <w:tcPr>
            <w:tcW w:w="5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7EDC8C">
            <w:pPr>
              <w:jc w:val="center"/>
              <w:rPr>
                <w:rFonts w:hint="eastAsia" w:ascii="微软雅黑" w:hAnsi="微软雅黑" w:eastAsia="微软雅黑" w:cs="微软雅黑"/>
                <w:color w:val="000000"/>
                <w:sz w:val="15"/>
                <w:szCs w:val="15"/>
                <w:highlight w:val="none"/>
              </w:rPr>
            </w:pP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AEFB18">
            <w:pPr>
              <w:keepNext w:val="0"/>
              <w:keepLines w:val="0"/>
              <w:widowControl/>
              <w:suppressLineNumbers w:val="0"/>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i w:val="0"/>
                <w:iCs w:val="0"/>
                <w:color w:val="000000"/>
                <w:kern w:val="0"/>
                <w:sz w:val="15"/>
                <w:szCs w:val="15"/>
                <w:u w:val="none"/>
                <w:lang w:val="en-US" w:eastAsia="zh-CN" w:bidi="ar"/>
              </w:rPr>
              <w:t>绩效指标明确性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405910">
            <w:pPr>
              <w:jc w:val="center"/>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0AF4EE">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对</w:t>
            </w:r>
            <w:r>
              <w:rPr>
                <w:rFonts w:hint="eastAsia" w:ascii="微软雅黑" w:hAnsi="微软雅黑" w:eastAsia="微软雅黑" w:cs="微软雅黑"/>
                <w:color w:val="000000"/>
                <w:sz w:val="15"/>
                <w:szCs w:val="15"/>
                <w:highlight w:val="none"/>
              </w:rPr>
              <w:t>财政部</w:t>
            </w:r>
            <w:r>
              <w:rPr>
                <w:rFonts w:hint="eastAsia" w:ascii="微软雅黑" w:hAnsi="微软雅黑" w:eastAsia="微软雅黑" w:cs="微软雅黑"/>
                <w:color w:val="000000"/>
                <w:sz w:val="15"/>
                <w:szCs w:val="15"/>
                <w:highlight w:val="none"/>
                <w:lang w:val="en-US" w:eastAsia="zh-CN"/>
              </w:rPr>
              <w:t>门</w:t>
            </w:r>
            <w:r>
              <w:rPr>
                <w:rFonts w:hint="eastAsia" w:ascii="微软雅黑" w:hAnsi="微软雅黑" w:eastAsia="微软雅黑" w:cs="微软雅黑"/>
                <w:color w:val="000000"/>
                <w:sz w:val="15"/>
                <w:szCs w:val="15"/>
                <w:highlight w:val="none"/>
              </w:rPr>
              <w:t>和</w:t>
            </w:r>
            <w:r>
              <w:rPr>
                <w:rFonts w:hint="eastAsia" w:ascii="微软雅黑" w:hAnsi="微软雅黑" w:eastAsia="微软雅黑" w:cs="微软雅黑"/>
                <w:color w:val="000000"/>
                <w:sz w:val="15"/>
                <w:szCs w:val="15"/>
                <w:highlight w:val="none"/>
                <w:lang w:val="en-US" w:eastAsia="zh-CN"/>
              </w:rPr>
              <w:t>农业农村部门</w:t>
            </w:r>
            <w:r>
              <w:rPr>
                <w:rFonts w:hint="eastAsia" w:ascii="微软雅黑" w:hAnsi="微软雅黑" w:eastAsia="微软雅黑" w:cs="微软雅黑"/>
                <w:color w:val="000000"/>
                <w:sz w:val="15"/>
                <w:szCs w:val="15"/>
                <w:highlight w:val="none"/>
              </w:rPr>
              <w:t>下达的年度总体目标</w:t>
            </w:r>
            <w:r>
              <w:rPr>
                <w:rFonts w:hint="eastAsia" w:ascii="微软雅黑" w:hAnsi="微软雅黑" w:eastAsia="微软雅黑" w:cs="微软雅黑"/>
                <w:color w:val="000000"/>
                <w:sz w:val="15"/>
                <w:szCs w:val="15"/>
                <w:highlight w:val="none"/>
                <w:lang w:val="en-US" w:eastAsia="zh-CN"/>
              </w:rPr>
              <w:t>进行分解细化</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649868">
            <w:pPr>
              <w:jc w:val="center"/>
              <w:rPr>
                <w:rFonts w:hint="eastAsia" w:ascii="微软雅黑" w:hAnsi="微软雅黑" w:eastAsia="微软雅黑" w:cs="微软雅黑"/>
                <w:color w:val="000000"/>
                <w:sz w:val="15"/>
                <w:szCs w:val="15"/>
                <w:highlight w:val="none"/>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802CBFA">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对</w:t>
            </w:r>
            <w:r>
              <w:rPr>
                <w:rFonts w:hint="eastAsia" w:ascii="微软雅黑" w:hAnsi="微软雅黑" w:eastAsia="微软雅黑" w:cs="微软雅黑"/>
                <w:color w:val="000000"/>
                <w:sz w:val="15"/>
                <w:szCs w:val="15"/>
                <w:highlight w:val="none"/>
              </w:rPr>
              <w:t>财政部</w:t>
            </w:r>
            <w:r>
              <w:rPr>
                <w:rFonts w:hint="eastAsia" w:ascii="微软雅黑" w:hAnsi="微软雅黑" w:eastAsia="微软雅黑" w:cs="微软雅黑"/>
                <w:color w:val="000000"/>
                <w:sz w:val="15"/>
                <w:szCs w:val="15"/>
                <w:highlight w:val="none"/>
                <w:lang w:val="en-US" w:eastAsia="zh-CN"/>
              </w:rPr>
              <w:t>门</w:t>
            </w:r>
            <w:r>
              <w:rPr>
                <w:rFonts w:hint="eastAsia" w:ascii="微软雅黑" w:hAnsi="微软雅黑" w:eastAsia="微软雅黑" w:cs="微软雅黑"/>
                <w:color w:val="000000"/>
                <w:sz w:val="15"/>
                <w:szCs w:val="15"/>
                <w:highlight w:val="none"/>
              </w:rPr>
              <w:t>和</w:t>
            </w:r>
            <w:r>
              <w:rPr>
                <w:rFonts w:hint="eastAsia" w:ascii="微软雅黑" w:hAnsi="微软雅黑" w:eastAsia="微软雅黑" w:cs="微软雅黑"/>
                <w:color w:val="000000"/>
                <w:sz w:val="15"/>
                <w:szCs w:val="15"/>
                <w:highlight w:val="none"/>
                <w:lang w:val="en-US" w:eastAsia="zh-CN"/>
              </w:rPr>
              <w:t>农业农村部门</w:t>
            </w:r>
            <w:r>
              <w:rPr>
                <w:rFonts w:hint="eastAsia" w:ascii="微软雅黑" w:hAnsi="微软雅黑" w:eastAsia="微软雅黑" w:cs="微软雅黑"/>
                <w:color w:val="000000"/>
                <w:sz w:val="15"/>
                <w:szCs w:val="15"/>
                <w:highlight w:val="none"/>
              </w:rPr>
              <w:t>下达的年度总体目标</w:t>
            </w:r>
            <w:r>
              <w:rPr>
                <w:rFonts w:hint="eastAsia" w:ascii="微软雅黑" w:hAnsi="微软雅黑" w:eastAsia="微软雅黑" w:cs="微软雅黑"/>
                <w:color w:val="000000"/>
                <w:sz w:val="15"/>
                <w:szCs w:val="15"/>
                <w:highlight w:val="none"/>
                <w:lang w:val="en-US" w:eastAsia="zh-CN"/>
              </w:rPr>
              <w:t>进行分解细化</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34F909">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3C9DDD">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用以反映绩效目标的设置情况</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6A23F74">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符合评分标准要求</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3D73EA">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r>
      <w:tr w14:paraId="3A937F9A">
        <w:tblPrEx>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E625D4D">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223E124">
            <w:pPr>
              <w:jc w:val="center"/>
              <w:rPr>
                <w:rFonts w:hint="eastAsia" w:ascii="微软雅黑" w:hAnsi="微软雅黑" w:eastAsia="微软雅黑" w:cs="微软雅黑"/>
                <w:color w:val="000000"/>
                <w:sz w:val="15"/>
                <w:szCs w:val="15"/>
                <w:highlight w:val="none"/>
              </w:rPr>
            </w:pPr>
          </w:p>
        </w:tc>
        <w:tc>
          <w:tcPr>
            <w:tcW w:w="5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432667">
            <w:pPr>
              <w:jc w:val="center"/>
              <w:rPr>
                <w:rFonts w:hint="eastAsia" w:ascii="微软雅黑" w:hAnsi="微软雅黑" w:eastAsia="微软雅黑" w:cs="微软雅黑"/>
                <w:color w:val="000000"/>
                <w:sz w:val="15"/>
                <w:szCs w:val="15"/>
                <w:highlight w:val="none"/>
              </w:rPr>
            </w:pPr>
          </w:p>
          <w:p w14:paraId="3B41E809">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资金</w:t>
            </w:r>
          </w:p>
          <w:p w14:paraId="3E3CF49A">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安排</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E629E9">
            <w:pPr>
              <w:keepNext w:val="0"/>
              <w:keepLines w:val="0"/>
              <w:widowControl/>
              <w:suppressLineNumbers w:val="0"/>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i w:val="0"/>
                <w:iCs w:val="0"/>
                <w:color w:val="000000"/>
                <w:kern w:val="0"/>
                <w:sz w:val="15"/>
                <w:szCs w:val="15"/>
                <w:u w:val="none"/>
                <w:lang w:val="en-US" w:eastAsia="zh-CN" w:bidi="ar"/>
              </w:rPr>
              <w:t>资金分配规范性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A97634">
            <w:pPr>
              <w:jc w:val="left"/>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51349AD">
            <w:pPr>
              <w:keepNext w:val="0"/>
              <w:keepLines w:val="0"/>
              <w:widowControl/>
              <w:suppressLineNumbers w:val="0"/>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i w:val="0"/>
                <w:iCs w:val="0"/>
                <w:color w:val="000000"/>
                <w:kern w:val="0"/>
                <w:sz w:val="15"/>
                <w:szCs w:val="15"/>
                <w:u w:val="none"/>
                <w:lang w:val="en-US" w:eastAsia="zh-CN" w:bidi="ar"/>
              </w:rPr>
              <w:t>按规定时限分配下达资金</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BC4F72">
            <w:pPr>
              <w:jc w:val="center"/>
              <w:rPr>
                <w:rFonts w:hint="eastAsia" w:ascii="微软雅黑" w:hAnsi="微软雅黑" w:eastAsia="微软雅黑" w:cs="微软雅黑"/>
                <w:color w:val="000000"/>
                <w:sz w:val="15"/>
                <w:szCs w:val="15"/>
                <w:highlight w:val="none"/>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CA5CDD">
            <w:pPr>
              <w:keepNext w:val="0"/>
              <w:keepLines w:val="0"/>
              <w:widowControl/>
              <w:suppressLineNumbers w:val="0"/>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i w:val="0"/>
                <w:iCs w:val="0"/>
                <w:color w:val="000000"/>
                <w:kern w:val="0"/>
                <w:sz w:val="15"/>
                <w:szCs w:val="15"/>
                <w:u w:val="none"/>
                <w:lang w:val="en-US" w:eastAsia="zh-CN" w:bidi="ar"/>
              </w:rPr>
              <w:t>按规定时限分配下达资金</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5BD90E">
            <w:pPr>
              <w:keepNext w:val="0"/>
              <w:keepLines w:val="0"/>
              <w:widowControl/>
              <w:suppressLineNumbers w:val="0"/>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i w:val="0"/>
                <w:iCs w:val="0"/>
                <w:color w:val="000000"/>
                <w:kern w:val="0"/>
                <w:sz w:val="15"/>
                <w:szCs w:val="15"/>
                <w:u w:val="none"/>
                <w:lang w:val="en-US" w:eastAsia="zh-CN" w:bidi="ar"/>
              </w:rPr>
              <w:t>1分</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D51DF4">
            <w:pPr>
              <w:keepNext w:val="0"/>
              <w:keepLines w:val="0"/>
              <w:widowControl/>
              <w:suppressLineNumbers w:val="0"/>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i w:val="0"/>
                <w:iCs w:val="0"/>
                <w:color w:val="000000"/>
                <w:kern w:val="0"/>
                <w:sz w:val="15"/>
                <w:szCs w:val="15"/>
                <w:u w:val="none"/>
                <w:lang w:val="en-US" w:eastAsia="zh-CN" w:bidi="ar"/>
              </w:rPr>
              <w:t>用以反映资金分配的规范性</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DDB04D2">
            <w:pPr>
              <w:keepNext w:val="0"/>
              <w:keepLines w:val="0"/>
              <w:widowControl/>
              <w:suppressLineNumbers w:val="0"/>
              <w:jc w:val="center"/>
              <w:textAlignment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符合评分标准要求</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5D2A9A">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r>
      <w:tr w14:paraId="1400B455">
        <w:tblPrEx>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7D4021BD">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302803">
            <w:pPr>
              <w:jc w:val="center"/>
              <w:rPr>
                <w:rFonts w:hint="eastAsia" w:ascii="微软雅黑" w:hAnsi="微软雅黑" w:eastAsia="微软雅黑" w:cs="微软雅黑"/>
                <w:color w:val="000000"/>
                <w:sz w:val="15"/>
                <w:szCs w:val="15"/>
                <w:highlight w:val="none"/>
              </w:rPr>
            </w:pPr>
          </w:p>
        </w:tc>
        <w:tc>
          <w:tcPr>
            <w:tcW w:w="5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34A7E2B">
            <w:pPr>
              <w:jc w:val="center"/>
              <w:rPr>
                <w:rFonts w:hint="eastAsia" w:ascii="微软雅黑" w:hAnsi="微软雅黑" w:eastAsia="微软雅黑" w:cs="微软雅黑"/>
                <w:color w:val="000000"/>
                <w:sz w:val="15"/>
                <w:szCs w:val="15"/>
                <w:highlight w:val="none"/>
              </w:rPr>
            </w:pP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EC33A0D">
            <w:pPr>
              <w:widowControl/>
              <w:spacing w:line="240" w:lineRule="exact"/>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i w:val="0"/>
                <w:iCs w:val="0"/>
                <w:color w:val="000000"/>
                <w:kern w:val="0"/>
                <w:sz w:val="15"/>
                <w:szCs w:val="15"/>
                <w:u w:val="none"/>
                <w:lang w:val="en-US" w:eastAsia="zh-CN" w:bidi="ar"/>
              </w:rPr>
              <w:t>资金分配合理性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9DD53B">
            <w:pPr>
              <w:jc w:val="center"/>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9EF6E1">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符合预算管理和</w:t>
            </w:r>
            <w:r>
              <w:rPr>
                <w:rFonts w:hint="eastAsia" w:ascii="微软雅黑" w:hAnsi="微软雅黑" w:eastAsia="微软雅黑" w:cs="微软雅黑"/>
                <w:color w:val="000000"/>
                <w:sz w:val="15"/>
                <w:szCs w:val="15"/>
                <w:highlight w:val="none"/>
                <w:lang w:val="en-US" w:eastAsia="zh-CN"/>
              </w:rPr>
              <w:t>农田建设</w:t>
            </w:r>
            <w:r>
              <w:rPr>
                <w:rFonts w:hint="eastAsia" w:ascii="微软雅黑" w:hAnsi="微软雅黑" w:eastAsia="微软雅黑" w:cs="微软雅黑"/>
                <w:color w:val="000000"/>
                <w:sz w:val="15"/>
                <w:szCs w:val="15"/>
                <w:highlight w:val="none"/>
              </w:rPr>
              <w:t>补助资金管理要求</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C889BF">
            <w:pPr>
              <w:jc w:val="center"/>
              <w:rPr>
                <w:rFonts w:hint="eastAsia" w:ascii="微软雅黑" w:hAnsi="微软雅黑" w:eastAsia="微软雅黑" w:cs="微软雅黑"/>
                <w:color w:val="000000"/>
                <w:sz w:val="15"/>
                <w:szCs w:val="15"/>
                <w:highlight w:val="none"/>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B66557B">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符合预算管理和</w:t>
            </w:r>
            <w:r>
              <w:rPr>
                <w:rFonts w:hint="eastAsia" w:ascii="微软雅黑" w:hAnsi="微软雅黑" w:eastAsia="微软雅黑" w:cs="微软雅黑"/>
                <w:color w:val="000000"/>
                <w:sz w:val="15"/>
                <w:szCs w:val="15"/>
                <w:highlight w:val="none"/>
                <w:lang w:val="en-US" w:eastAsia="zh-CN"/>
              </w:rPr>
              <w:t>农田建设</w:t>
            </w:r>
            <w:r>
              <w:rPr>
                <w:rFonts w:hint="eastAsia" w:ascii="微软雅黑" w:hAnsi="微软雅黑" w:eastAsia="微软雅黑" w:cs="微软雅黑"/>
                <w:color w:val="000000"/>
                <w:sz w:val="15"/>
                <w:szCs w:val="15"/>
                <w:highlight w:val="none"/>
              </w:rPr>
              <w:t>补助资金管理要求</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199CE2">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AB918A">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sz w:val="15"/>
                <w:szCs w:val="15"/>
              </w:rPr>
              <w:t>用以反映预算资金分配的合理性</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904106">
            <w:pPr>
              <w:bidi w:val="0"/>
              <w:jc w:val="center"/>
              <w:rPr>
                <w:rFonts w:hint="eastAsia" w:ascii="微软雅黑" w:hAnsi="微软雅黑" w:eastAsia="微软雅黑" w:cs="微软雅黑"/>
                <w:sz w:val="15"/>
                <w:szCs w:val="15"/>
                <w:lang w:val="en-US" w:eastAsia="zh-CN"/>
              </w:rPr>
            </w:pPr>
            <w:r>
              <w:rPr>
                <w:rFonts w:hint="eastAsia" w:ascii="微软雅黑" w:hAnsi="微软雅黑" w:eastAsia="微软雅黑" w:cs="微软雅黑"/>
                <w:color w:val="000000"/>
                <w:sz w:val="15"/>
                <w:szCs w:val="15"/>
                <w:highlight w:val="none"/>
                <w:lang w:val="en-US" w:eastAsia="zh-CN"/>
              </w:rPr>
              <w:t>符合评分标准要求</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6C82D99">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r>
      <w:tr w14:paraId="3B7B89B4">
        <w:tblPrEx>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434976E2">
            <w:pPr>
              <w:rPr>
                <w:rFonts w:hint="eastAsia" w:ascii="微软雅黑" w:hAnsi="微软雅黑" w:eastAsia="微软雅黑" w:cs="微软雅黑"/>
                <w:color w:val="000000"/>
                <w:sz w:val="15"/>
                <w:szCs w:val="15"/>
                <w:highlight w:val="none"/>
              </w:rPr>
            </w:pPr>
          </w:p>
        </w:tc>
        <w:tc>
          <w:tcPr>
            <w:tcW w:w="483" w:type="dxa"/>
            <w:vMerge w:val="restart"/>
            <w:tcBorders>
              <w:top w:val="single" w:color="auto" w:sz="4" w:space="0"/>
              <w:left w:val="single" w:color="auto" w:sz="4" w:space="0"/>
              <w:bottom w:val="single" w:color="auto" w:sz="4" w:space="0"/>
              <w:right w:val="single" w:color="auto" w:sz="4" w:space="0"/>
            </w:tcBorders>
            <w:vAlign w:val="center"/>
          </w:tcPr>
          <w:p w14:paraId="76F96CA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管理</w:t>
            </w:r>
          </w:p>
          <w:p w14:paraId="0DDE92E4">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tc>
        <w:tc>
          <w:tcPr>
            <w:tcW w:w="500" w:type="dxa"/>
            <w:vMerge w:val="restart"/>
            <w:tcBorders>
              <w:top w:val="single" w:color="auto" w:sz="4" w:space="0"/>
              <w:left w:val="single" w:color="auto" w:sz="4" w:space="0"/>
              <w:bottom w:val="single" w:color="auto" w:sz="4" w:space="0"/>
              <w:right w:val="single" w:color="auto" w:sz="4" w:space="0"/>
            </w:tcBorders>
            <w:vAlign w:val="center"/>
          </w:tcPr>
          <w:p w14:paraId="704FFC05">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业务</w:t>
            </w:r>
          </w:p>
          <w:p w14:paraId="20DD961C">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管理</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C6E7B2">
            <w:pPr>
              <w:widowControl/>
              <w:spacing w:line="240" w:lineRule="exact"/>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管理制度健全性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CE3AE5">
            <w:pPr>
              <w:jc w:val="center"/>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839554D">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建立农田建设管理制度</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C4829C">
            <w:pPr>
              <w:jc w:val="center"/>
              <w:rPr>
                <w:rFonts w:hint="eastAsia" w:ascii="微软雅黑" w:hAnsi="微软雅黑" w:eastAsia="微软雅黑" w:cs="微软雅黑"/>
                <w:color w:val="000000"/>
                <w:sz w:val="15"/>
                <w:szCs w:val="15"/>
                <w:highlight w:val="none"/>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6A6505">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建立农田建设管理制度</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925BDF">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A63338">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用以反映和考核</w:t>
            </w:r>
            <w:r>
              <w:rPr>
                <w:rFonts w:hint="eastAsia" w:ascii="微软雅黑" w:hAnsi="微软雅黑" w:eastAsia="微软雅黑" w:cs="微软雅黑"/>
                <w:color w:val="000000"/>
                <w:sz w:val="15"/>
                <w:szCs w:val="15"/>
                <w:highlight w:val="none"/>
                <w:lang w:val="en-US" w:eastAsia="zh-CN"/>
              </w:rPr>
              <w:t>农田建设</w:t>
            </w:r>
            <w:r>
              <w:rPr>
                <w:rFonts w:hint="eastAsia" w:ascii="微软雅黑" w:hAnsi="微软雅黑" w:eastAsia="微软雅黑" w:cs="微软雅黑"/>
                <w:color w:val="000000"/>
                <w:sz w:val="15"/>
                <w:szCs w:val="15"/>
                <w:highlight w:val="none"/>
              </w:rPr>
              <w:t>制度建立完善情况</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731AEF">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建立农田建设管理制度</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184F2D">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r>
      <w:tr w14:paraId="19C45E53">
        <w:tblPrEx>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04A977B">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14:paraId="1B23541C">
            <w:pPr>
              <w:rPr>
                <w:rFonts w:hint="eastAsia" w:ascii="微软雅黑" w:hAnsi="微软雅黑" w:eastAsia="微软雅黑" w:cs="微软雅黑"/>
                <w:color w:val="000000"/>
                <w:sz w:val="15"/>
                <w:szCs w:val="15"/>
                <w:highlight w:val="none"/>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14:paraId="15280A3A">
            <w:pPr>
              <w:jc w:val="center"/>
              <w:rPr>
                <w:rFonts w:hint="eastAsia" w:ascii="微软雅黑" w:hAnsi="微软雅黑" w:eastAsia="微软雅黑" w:cs="微软雅黑"/>
                <w:color w:val="000000"/>
                <w:sz w:val="15"/>
                <w:szCs w:val="15"/>
                <w:highlight w:val="none"/>
              </w:rPr>
            </w:pP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C6076B">
            <w:pPr>
              <w:widowControl/>
              <w:spacing w:line="240" w:lineRule="exact"/>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管理制度有效性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AB78956">
            <w:pPr>
              <w:jc w:val="center"/>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B7FF4E">
            <w:pPr>
              <w:jc w:val="center"/>
              <w:rPr>
                <w:rFonts w:hint="eastAsia" w:ascii="微软雅黑" w:hAnsi="微软雅黑" w:eastAsia="微软雅黑" w:cs="微软雅黑"/>
                <w:color w:val="000000"/>
                <w:sz w:val="15"/>
                <w:szCs w:val="15"/>
                <w:highlight w:val="none"/>
                <w:lang w:val="en-US"/>
              </w:rPr>
            </w:pPr>
            <w:r>
              <w:rPr>
                <w:rFonts w:hint="eastAsia" w:ascii="微软雅黑" w:hAnsi="微软雅黑" w:eastAsia="微软雅黑" w:cs="微软雅黑"/>
                <w:color w:val="000000"/>
                <w:sz w:val="15"/>
                <w:szCs w:val="15"/>
                <w:highlight w:val="none"/>
                <w:lang w:val="en-US" w:eastAsia="zh-CN"/>
              </w:rPr>
              <w:t>农田建设管理制度有效</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4F6A2B">
            <w:pPr>
              <w:jc w:val="center"/>
              <w:rPr>
                <w:rFonts w:hint="eastAsia" w:ascii="微软雅黑" w:hAnsi="微软雅黑" w:eastAsia="微软雅黑" w:cs="微软雅黑"/>
                <w:color w:val="000000"/>
                <w:sz w:val="15"/>
                <w:szCs w:val="15"/>
                <w:highlight w:val="none"/>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0854B9">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农田建设管理制度有效</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B44AB2">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EE74AF">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rPr>
              <w:t>用以反映和考核</w:t>
            </w:r>
            <w:r>
              <w:rPr>
                <w:rFonts w:hint="eastAsia" w:ascii="微软雅黑" w:hAnsi="微软雅黑" w:eastAsia="微软雅黑" w:cs="微软雅黑"/>
                <w:color w:val="000000"/>
                <w:sz w:val="15"/>
                <w:szCs w:val="15"/>
                <w:highlight w:val="none"/>
                <w:lang w:val="en-US" w:eastAsia="zh-CN"/>
              </w:rPr>
              <w:t>农田建设</w:t>
            </w:r>
            <w:r>
              <w:rPr>
                <w:rFonts w:hint="eastAsia" w:ascii="微软雅黑" w:hAnsi="微软雅黑" w:eastAsia="微软雅黑" w:cs="微软雅黑"/>
                <w:color w:val="000000"/>
                <w:sz w:val="15"/>
                <w:szCs w:val="15"/>
                <w:highlight w:val="none"/>
              </w:rPr>
              <w:t>制度</w:t>
            </w:r>
            <w:r>
              <w:rPr>
                <w:rFonts w:hint="eastAsia" w:ascii="微软雅黑" w:hAnsi="微软雅黑" w:eastAsia="微软雅黑" w:cs="微软雅黑"/>
                <w:color w:val="000000"/>
                <w:sz w:val="15"/>
                <w:szCs w:val="15"/>
                <w:highlight w:val="none"/>
                <w:lang w:val="en-US" w:eastAsia="zh-CN"/>
              </w:rPr>
              <w:t>有效性</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7324FFA">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农田建设管理制度有效</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26EDA0">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1分</w:t>
            </w:r>
          </w:p>
        </w:tc>
      </w:tr>
      <w:tr w14:paraId="3E541C2E">
        <w:tblPrEx>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07409AC8">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14:paraId="36F49755">
            <w:pPr>
              <w:rPr>
                <w:rFonts w:hint="eastAsia" w:ascii="微软雅黑" w:hAnsi="微软雅黑" w:eastAsia="微软雅黑" w:cs="微软雅黑"/>
                <w:color w:val="000000"/>
                <w:sz w:val="15"/>
                <w:szCs w:val="15"/>
                <w:highlight w:val="none"/>
              </w:rPr>
            </w:pPr>
          </w:p>
        </w:tc>
        <w:tc>
          <w:tcPr>
            <w:tcW w:w="500" w:type="dxa"/>
            <w:vMerge w:val="restart"/>
            <w:tcBorders>
              <w:top w:val="single" w:color="auto" w:sz="4" w:space="0"/>
              <w:left w:val="single" w:color="auto" w:sz="4" w:space="0"/>
              <w:bottom w:val="single" w:color="auto" w:sz="4" w:space="0"/>
              <w:right w:val="single" w:color="auto" w:sz="4" w:space="0"/>
            </w:tcBorders>
            <w:vAlign w:val="center"/>
          </w:tcPr>
          <w:p w14:paraId="1A1794EA">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预算</w:t>
            </w:r>
          </w:p>
          <w:p w14:paraId="69237160">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管理</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E17156">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15"/>
                <w:szCs w:val="15"/>
                <w:u w:val="none"/>
                <w:lang w:val="en-US" w:eastAsia="zh-CN" w:bidi="ar-SA"/>
              </w:rPr>
            </w:pPr>
            <w:r>
              <w:rPr>
                <w:rFonts w:hint="eastAsia" w:ascii="微软雅黑" w:hAnsi="微软雅黑" w:eastAsia="微软雅黑" w:cs="微软雅黑"/>
                <w:i w:val="0"/>
                <w:iCs w:val="0"/>
                <w:color w:val="000000"/>
                <w:kern w:val="0"/>
                <w:sz w:val="15"/>
                <w:szCs w:val="15"/>
                <w:u w:val="none"/>
                <w:lang w:val="en-US" w:eastAsia="zh-CN" w:bidi="ar"/>
              </w:rPr>
              <w:t>预算执行率</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DF9C9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w:t>
            </w: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91C59F4">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90%</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CBCCBA">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601202">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68.62</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E491F4">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20分</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D20499">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用以反映</w:t>
            </w:r>
            <w:r>
              <w:rPr>
                <w:rFonts w:hint="eastAsia" w:ascii="微软雅黑" w:hAnsi="微软雅黑" w:eastAsia="微软雅黑" w:cs="微软雅黑"/>
                <w:color w:val="000000"/>
                <w:sz w:val="15"/>
                <w:szCs w:val="15"/>
                <w:highlight w:val="none"/>
                <w:lang w:val="en-US" w:eastAsia="zh-CN"/>
              </w:rPr>
              <w:t>农田建设</w:t>
            </w:r>
            <w:r>
              <w:rPr>
                <w:rFonts w:hint="eastAsia" w:ascii="微软雅黑" w:hAnsi="微软雅黑" w:eastAsia="微软雅黑" w:cs="微软雅黑"/>
                <w:color w:val="000000"/>
                <w:sz w:val="15"/>
                <w:szCs w:val="15"/>
                <w:highlight w:val="none"/>
              </w:rPr>
              <w:t>资金预算执行情况</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F125B5">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全年执行数/全年预算数*2分</w:t>
            </w:r>
            <w:r>
              <w:rPr>
                <w:rFonts w:hint="eastAsia" w:ascii="微软雅黑" w:hAnsi="微软雅黑" w:eastAsia="微软雅黑" w:cs="微软雅黑"/>
                <w:color w:val="000000"/>
                <w:sz w:val="15"/>
                <w:szCs w:val="15"/>
                <w:highlight w:val="none"/>
                <w:lang w:eastAsia="zh-CN"/>
              </w:rPr>
              <w:t>（</w:t>
            </w:r>
            <w:r>
              <w:rPr>
                <w:rFonts w:hint="eastAsia" w:ascii="微软雅黑" w:hAnsi="微软雅黑" w:eastAsia="微软雅黑" w:cs="微软雅黑"/>
                <w:color w:val="000000"/>
                <w:sz w:val="15"/>
                <w:szCs w:val="15"/>
                <w:highlight w:val="none"/>
              </w:rPr>
              <w:t>执行率≥90%</w:t>
            </w:r>
            <w:r>
              <w:rPr>
                <w:rFonts w:hint="eastAsia" w:ascii="微软雅黑" w:hAnsi="微软雅黑" w:eastAsia="微软雅黑" w:cs="微软雅黑"/>
                <w:color w:val="000000"/>
                <w:sz w:val="15"/>
                <w:szCs w:val="15"/>
                <w:highlight w:val="none"/>
                <w:lang w:eastAsia="zh-CN"/>
              </w:rPr>
              <w:t>，</w:t>
            </w:r>
            <w:r>
              <w:rPr>
                <w:rFonts w:hint="eastAsia" w:ascii="微软雅黑" w:hAnsi="微软雅黑" w:eastAsia="微软雅黑" w:cs="微软雅黑"/>
                <w:color w:val="000000"/>
                <w:sz w:val="15"/>
                <w:szCs w:val="15"/>
                <w:highlight w:val="none"/>
              </w:rPr>
              <w:t>按20分计算</w:t>
            </w:r>
            <w:r>
              <w:rPr>
                <w:rFonts w:hint="eastAsia" w:ascii="微软雅黑" w:hAnsi="微软雅黑" w:eastAsia="微软雅黑" w:cs="微软雅黑"/>
                <w:color w:val="000000"/>
                <w:sz w:val="15"/>
                <w:szCs w:val="15"/>
                <w:highlight w:val="none"/>
                <w:lang w:eastAsia="zh-CN"/>
              </w:rPr>
              <w:t>）</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60EE79A">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14分</w:t>
            </w:r>
          </w:p>
        </w:tc>
      </w:tr>
      <w:tr w14:paraId="34520151">
        <w:tblPrEx>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030B7D24">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14:paraId="4E9D6FF7">
            <w:pPr>
              <w:rPr>
                <w:rFonts w:hint="eastAsia" w:ascii="微软雅黑" w:hAnsi="微软雅黑" w:eastAsia="微软雅黑" w:cs="微软雅黑"/>
                <w:color w:val="000000"/>
                <w:sz w:val="15"/>
                <w:szCs w:val="15"/>
                <w:highlight w:val="none"/>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14:paraId="44F1AA3A">
            <w:pPr>
              <w:jc w:val="center"/>
              <w:rPr>
                <w:rFonts w:hint="eastAsia" w:ascii="微软雅黑" w:hAnsi="微软雅黑" w:eastAsia="微软雅黑" w:cs="微软雅黑"/>
                <w:color w:val="000000"/>
                <w:sz w:val="15"/>
                <w:szCs w:val="15"/>
                <w:highlight w:val="none"/>
              </w:rPr>
            </w:pP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566155B">
            <w:pPr>
              <w:widowControl/>
              <w:spacing w:line="240" w:lineRule="exact"/>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资金</w:t>
            </w:r>
            <w:r>
              <w:rPr>
                <w:rFonts w:hint="eastAsia" w:ascii="微软雅黑" w:hAnsi="微软雅黑" w:eastAsia="微软雅黑" w:cs="微软雅黑"/>
                <w:color w:val="000000"/>
                <w:sz w:val="15"/>
                <w:szCs w:val="15"/>
                <w:highlight w:val="none"/>
              </w:rPr>
              <w:t>使用合规性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C69D1F">
            <w:pPr>
              <w:jc w:val="center"/>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5D4ADD">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专账核算专款专用</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17A4F4">
            <w:pPr>
              <w:jc w:val="center"/>
              <w:rPr>
                <w:rFonts w:hint="eastAsia" w:ascii="微软雅黑" w:hAnsi="微软雅黑" w:eastAsia="微软雅黑" w:cs="微软雅黑"/>
                <w:color w:val="000000"/>
                <w:sz w:val="15"/>
                <w:szCs w:val="15"/>
                <w:highlight w:val="none"/>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082827">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专账核算专款专用</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9E85BF">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2分</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6E531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用以反映</w:t>
            </w:r>
            <w:r>
              <w:rPr>
                <w:rFonts w:hint="eastAsia" w:ascii="微软雅黑" w:hAnsi="微软雅黑" w:eastAsia="微软雅黑" w:cs="微软雅黑"/>
                <w:color w:val="000000"/>
                <w:sz w:val="15"/>
                <w:szCs w:val="15"/>
                <w:highlight w:val="none"/>
                <w:lang w:val="en-US" w:eastAsia="zh-CN"/>
              </w:rPr>
              <w:t>资金</w:t>
            </w:r>
            <w:r>
              <w:rPr>
                <w:rFonts w:hint="eastAsia" w:ascii="微软雅黑" w:hAnsi="微软雅黑" w:eastAsia="微软雅黑" w:cs="微软雅黑"/>
                <w:color w:val="000000"/>
                <w:sz w:val="15"/>
                <w:szCs w:val="15"/>
                <w:highlight w:val="none"/>
              </w:rPr>
              <w:t>专户专项使用资金情况</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CF9CFB8">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统筹</w:t>
            </w:r>
            <w:r>
              <w:rPr>
                <w:rFonts w:hint="eastAsia" w:ascii="微软雅黑" w:hAnsi="微软雅黑" w:eastAsia="微软雅黑" w:cs="微软雅黑"/>
                <w:color w:val="000000"/>
                <w:sz w:val="15"/>
                <w:szCs w:val="15"/>
                <w:highlight w:val="none"/>
                <w:lang w:val="en-US" w:eastAsia="zh-CN"/>
              </w:rPr>
              <w:t>资金</w:t>
            </w:r>
            <w:r>
              <w:rPr>
                <w:rFonts w:hint="eastAsia" w:ascii="微软雅黑" w:hAnsi="微软雅黑" w:eastAsia="微软雅黑" w:cs="微软雅黑"/>
                <w:color w:val="000000"/>
                <w:sz w:val="15"/>
                <w:szCs w:val="15"/>
                <w:highlight w:val="none"/>
              </w:rPr>
              <w:t>财政专户专账核算、专款专用</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02E89A">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2分</w:t>
            </w:r>
          </w:p>
        </w:tc>
      </w:tr>
      <w:tr w14:paraId="5D73D6E5">
        <w:tblPrEx>
          <w:tblCellMar>
            <w:top w:w="0" w:type="dxa"/>
            <w:left w:w="0" w:type="dxa"/>
            <w:bottom w:w="0" w:type="dxa"/>
            <w:right w:w="0" w:type="dxa"/>
          </w:tblCellMar>
        </w:tblPrEx>
        <w:trPr>
          <w:trHeight w:val="38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4777A55C">
            <w:pPr>
              <w:rPr>
                <w:rFonts w:hint="eastAsia" w:ascii="微软雅黑" w:hAnsi="微软雅黑" w:eastAsia="微软雅黑" w:cs="微软雅黑"/>
                <w:color w:val="000000"/>
                <w:sz w:val="15"/>
                <w:szCs w:val="15"/>
                <w:highlight w:val="none"/>
              </w:rPr>
            </w:pPr>
          </w:p>
        </w:tc>
        <w:tc>
          <w:tcPr>
            <w:tcW w:w="483" w:type="dxa"/>
            <w:vMerge w:val="restart"/>
            <w:tcBorders>
              <w:top w:val="single" w:color="auto" w:sz="4" w:space="0"/>
              <w:left w:val="single" w:color="auto" w:sz="4" w:space="0"/>
              <w:bottom w:val="single" w:color="auto" w:sz="4" w:space="0"/>
              <w:right w:val="single" w:color="auto" w:sz="4" w:space="0"/>
            </w:tcBorders>
            <w:vAlign w:val="center"/>
          </w:tcPr>
          <w:p w14:paraId="565A2F17">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产出</w:t>
            </w:r>
          </w:p>
          <w:p w14:paraId="6F2B769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tc>
        <w:tc>
          <w:tcPr>
            <w:tcW w:w="500" w:type="dxa"/>
            <w:vMerge w:val="restart"/>
            <w:tcBorders>
              <w:top w:val="single" w:color="auto" w:sz="4" w:space="0"/>
              <w:left w:val="single" w:color="auto" w:sz="4" w:space="0"/>
              <w:bottom w:val="single" w:color="auto" w:sz="4" w:space="0"/>
              <w:right w:val="single" w:color="auto" w:sz="4" w:space="0"/>
            </w:tcBorders>
            <w:vAlign w:val="center"/>
          </w:tcPr>
          <w:p w14:paraId="545013CC">
            <w:pPr>
              <w:jc w:val="center"/>
              <w:rPr>
                <w:rFonts w:hint="eastAsia" w:ascii="微软雅黑" w:hAnsi="微软雅黑" w:eastAsia="微软雅黑" w:cs="微软雅黑"/>
                <w:color w:val="000000"/>
                <w:sz w:val="15"/>
                <w:szCs w:val="15"/>
                <w:highlight w:val="none"/>
              </w:rPr>
            </w:pPr>
          </w:p>
          <w:p w14:paraId="64F9A931">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数量</w:t>
            </w:r>
          </w:p>
          <w:p w14:paraId="754FBD46">
            <w:pPr>
              <w:ind w:firstLine="0" w:firstLineChars="0"/>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27BAD9">
            <w:pPr>
              <w:widowControl/>
              <w:spacing w:line="240" w:lineRule="exact"/>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改造提升高标准农田</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44EC02">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w:t>
            </w: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50154A">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7.46</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48BCAE">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万亩</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41BC406">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7.16</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7B70BD">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10</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21C7BB2">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按照统计报表</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81345F">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按照完成比例</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905A5A0">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10分</w:t>
            </w:r>
          </w:p>
        </w:tc>
      </w:tr>
      <w:tr w14:paraId="4F382A2A">
        <w:tblPrEx>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5D46363A">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14:paraId="12CDA5D2">
            <w:pPr>
              <w:rPr>
                <w:rFonts w:hint="eastAsia" w:ascii="微软雅黑" w:hAnsi="微软雅黑" w:eastAsia="微软雅黑" w:cs="微软雅黑"/>
                <w:color w:val="000000"/>
                <w:sz w:val="15"/>
                <w:szCs w:val="15"/>
                <w:highlight w:val="none"/>
              </w:rPr>
            </w:pPr>
          </w:p>
        </w:tc>
        <w:tc>
          <w:tcPr>
            <w:tcW w:w="500" w:type="dxa"/>
            <w:vMerge w:val="continue"/>
            <w:tcBorders>
              <w:top w:val="single" w:color="auto" w:sz="4" w:space="0"/>
              <w:left w:val="single" w:color="auto" w:sz="4" w:space="0"/>
              <w:bottom w:val="single" w:color="auto" w:sz="4" w:space="0"/>
              <w:right w:val="single" w:color="auto" w:sz="4" w:space="0"/>
            </w:tcBorders>
            <w:vAlign w:val="center"/>
          </w:tcPr>
          <w:p w14:paraId="0EE5509B">
            <w:pPr>
              <w:jc w:val="center"/>
              <w:rPr>
                <w:rFonts w:hint="eastAsia" w:ascii="微软雅黑" w:hAnsi="微软雅黑" w:eastAsia="微软雅黑" w:cs="微软雅黑"/>
                <w:color w:val="000000"/>
                <w:sz w:val="15"/>
                <w:szCs w:val="15"/>
                <w:highlight w:val="none"/>
              </w:rPr>
            </w:pP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259B8F">
            <w:pPr>
              <w:widowControl/>
              <w:spacing w:line="240" w:lineRule="exact"/>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新建高标准农田</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CCAC1E4">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w:t>
            </w: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EB3934">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2.99</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DB6F30">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万亩</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AE659C">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0.58</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853C499">
            <w:pPr>
              <w:jc w:val="center"/>
              <w:rPr>
                <w:rFonts w:hint="default"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10</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7C2D82">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按照统计报表</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2FFFED">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按照完成比例</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99EDF6">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2分</w:t>
            </w:r>
          </w:p>
        </w:tc>
      </w:tr>
      <w:tr w14:paraId="023EEE7E">
        <w:tblPrEx>
          <w:tblCellMar>
            <w:top w:w="0" w:type="dxa"/>
            <w:left w:w="0" w:type="dxa"/>
            <w:bottom w:w="0" w:type="dxa"/>
            <w:right w:w="0" w:type="dxa"/>
          </w:tblCellMar>
        </w:tblPrEx>
        <w:trPr>
          <w:trHeight w:val="33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11007DC5">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14:paraId="7AE9B846">
            <w:pPr>
              <w:rPr>
                <w:rFonts w:hint="eastAsia" w:ascii="微软雅黑" w:hAnsi="微软雅黑" w:eastAsia="微软雅黑" w:cs="微软雅黑"/>
                <w:color w:val="000000"/>
                <w:sz w:val="15"/>
                <w:szCs w:val="15"/>
                <w:highlight w:val="none"/>
              </w:rPr>
            </w:pPr>
          </w:p>
        </w:tc>
        <w:tc>
          <w:tcPr>
            <w:tcW w:w="5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2EB9B2">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质量</w:t>
            </w:r>
          </w:p>
          <w:p w14:paraId="63E9BAB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DD8AAF6">
            <w:pPr>
              <w:widowControl/>
              <w:spacing w:line="240" w:lineRule="exact"/>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验收合格率</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E42D3C">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w:t>
            </w: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15D568E">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95%</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02792D">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0DD0369">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0</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1B8509">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5</w:t>
            </w:r>
            <w:r>
              <w:rPr>
                <w:rFonts w:hint="eastAsia" w:ascii="微软雅黑" w:hAnsi="微软雅黑" w:eastAsia="微软雅黑" w:cs="微软雅黑"/>
                <w:color w:val="000000"/>
                <w:sz w:val="15"/>
                <w:szCs w:val="15"/>
                <w:highlight w:val="none"/>
              </w:rPr>
              <w:t>　</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06C821">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验收报告</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B976BE2">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验收完成比例</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0D3BA7">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0分</w:t>
            </w:r>
          </w:p>
        </w:tc>
      </w:tr>
      <w:tr w14:paraId="7EC3869A">
        <w:tblPrEx>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40B61866">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14:paraId="3AF19A97">
            <w:pPr>
              <w:rPr>
                <w:rFonts w:hint="eastAsia" w:ascii="微软雅黑" w:hAnsi="微软雅黑" w:eastAsia="微软雅黑" w:cs="微软雅黑"/>
                <w:color w:val="000000"/>
                <w:sz w:val="15"/>
                <w:szCs w:val="15"/>
                <w:highlight w:val="none"/>
              </w:rPr>
            </w:pPr>
          </w:p>
        </w:tc>
        <w:tc>
          <w:tcPr>
            <w:tcW w:w="5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891875">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时效</w:t>
            </w:r>
          </w:p>
          <w:p w14:paraId="080201FF">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指标</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1987597">
            <w:pPr>
              <w:widowControl/>
              <w:spacing w:line="240" w:lineRule="exact"/>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任务完成及时性</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08D83F">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w:t>
            </w: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97AB4D">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1-2</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D6A71A">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年</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5A92150">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140F78C">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5</w:t>
            </w:r>
            <w:r>
              <w:rPr>
                <w:rFonts w:hint="eastAsia" w:ascii="微软雅黑" w:hAnsi="微软雅黑" w:eastAsia="微软雅黑" w:cs="微软雅黑"/>
                <w:color w:val="000000"/>
                <w:sz w:val="15"/>
                <w:szCs w:val="15"/>
                <w:highlight w:val="none"/>
              </w:rPr>
              <w:t>　</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BF9AC8">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按照统计报表</w:t>
            </w:r>
            <w:r>
              <w:rPr>
                <w:rFonts w:hint="eastAsia" w:ascii="微软雅黑" w:hAnsi="微软雅黑" w:eastAsia="微软雅黑" w:cs="微软雅黑"/>
                <w:color w:val="000000"/>
                <w:sz w:val="15"/>
                <w:szCs w:val="15"/>
                <w:highlight w:val="none"/>
              </w:rPr>
              <w:t>　</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6495A66">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按照完成比例</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3F6581">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4分</w:t>
            </w:r>
          </w:p>
        </w:tc>
      </w:tr>
      <w:tr w14:paraId="45C0B2B2">
        <w:tblPrEx>
          <w:tblCellMar>
            <w:top w:w="0" w:type="dxa"/>
            <w:left w:w="0" w:type="dxa"/>
            <w:bottom w:w="0" w:type="dxa"/>
            <w:right w:w="0" w:type="dxa"/>
          </w:tblCellMar>
        </w:tblPrEx>
        <w:trPr>
          <w:trHeight w:val="47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22456FEA">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14:paraId="734757B7">
            <w:pPr>
              <w:jc w:val="center"/>
              <w:rPr>
                <w:rFonts w:hint="eastAsia" w:ascii="微软雅黑" w:hAnsi="微软雅黑" w:eastAsia="微软雅黑" w:cs="微软雅黑"/>
                <w:color w:val="000000"/>
                <w:sz w:val="15"/>
                <w:szCs w:val="15"/>
                <w:highlight w:val="none"/>
              </w:rPr>
            </w:pPr>
          </w:p>
        </w:tc>
        <w:tc>
          <w:tcPr>
            <w:tcW w:w="5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9155347">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社会效益指标</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F02826">
            <w:pPr>
              <w:widowControl/>
              <w:spacing w:line="240" w:lineRule="exact"/>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田间道路通达率</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EC1EF9C">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w:t>
            </w: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A60C64">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100%</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CFFDD37">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5EE40A0">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77</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F9F998">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10</w:t>
            </w:r>
            <w:r>
              <w:rPr>
                <w:rFonts w:hint="eastAsia" w:ascii="微软雅黑" w:hAnsi="微软雅黑" w:eastAsia="微软雅黑" w:cs="微软雅黑"/>
                <w:color w:val="000000"/>
                <w:sz w:val="15"/>
                <w:szCs w:val="15"/>
                <w:highlight w:val="none"/>
              </w:rPr>
              <w:t>　</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65A10A">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按照统计报表</w:t>
            </w:r>
            <w:r>
              <w:rPr>
                <w:rFonts w:hint="eastAsia" w:ascii="微软雅黑" w:hAnsi="微软雅黑" w:eastAsia="微软雅黑" w:cs="微软雅黑"/>
                <w:color w:val="000000"/>
                <w:sz w:val="15"/>
                <w:szCs w:val="15"/>
                <w:highlight w:val="none"/>
              </w:rPr>
              <w:t>　</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2EB5BF">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按照完成比例</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BB09A41">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8分</w:t>
            </w:r>
          </w:p>
        </w:tc>
      </w:tr>
      <w:tr w14:paraId="2F0CD917">
        <w:tblPrEx>
          <w:tblCellMar>
            <w:top w:w="0" w:type="dxa"/>
            <w:left w:w="0" w:type="dxa"/>
            <w:bottom w:w="0" w:type="dxa"/>
            <w:right w:w="0" w:type="dxa"/>
          </w:tblCellMar>
        </w:tblPrEx>
        <w:trPr>
          <w:trHeight w:val="547"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383E3A46">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14:paraId="7967BD2D">
            <w:pPr>
              <w:jc w:val="center"/>
              <w:rPr>
                <w:rFonts w:hint="eastAsia" w:ascii="微软雅黑" w:hAnsi="微软雅黑" w:eastAsia="微软雅黑" w:cs="微软雅黑"/>
                <w:color w:val="000000"/>
                <w:sz w:val="15"/>
                <w:szCs w:val="15"/>
                <w:highlight w:val="none"/>
              </w:rPr>
            </w:pPr>
          </w:p>
        </w:tc>
        <w:tc>
          <w:tcPr>
            <w:tcW w:w="5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9BE8265">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生态效益指标</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0ADDD9B">
            <w:pPr>
              <w:widowControl/>
              <w:spacing w:line="240" w:lineRule="exact"/>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耕地质量</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A3B56A8">
            <w:pPr>
              <w:jc w:val="center"/>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1240C8">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逐步提升</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41EB74C">
            <w:pPr>
              <w:jc w:val="center"/>
              <w:rPr>
                <w:rFonts w:hint="eastAsia" w:ascii="微软雅黑" w:hAnsi="微软雅黑" w:eastAsia="微软雅黑" w:cs="微软雅黑"/>
                <w:color w:val="000000"/>
                <w:sz w:val="15"/>
                <w:szCs w:val="15"/>
                <w:highlight w:val="none"/>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A6E06D">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逐步提升</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3663302">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10</w:t>
            </w:r>
            <w:r>
              <w:rPr>
                <w:rFonts w:hint="eastAsia" w:ascii="微软雅黑" w:hAnsi="微软雅黑" w:eastAsia="微软雅黑" w:cs="微软雅黑"/>
                <w:color w:val="000000"/>
                <w:sz w:val="15"/>
                <w:szCs w:val="15"/>
                <w:highlight w:val="none"/>
              </w:rPr>
              <w:t>　</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E939F10">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按照统计报表</w:t>
            </w:r>
            <w:r>
              <w:rPr>
                <w:rFonts w:hint="eastAsia" w:ascii="微软雅黑" w:hAnsi="微软雅黑" w:eastAsia="微软雅黑" w:cs="微软雅黑"/>
                <w:color w:val="000000"/>
                <w:sz w:val="15"/>
                <w:szCs w:val="15"/>
                <w:highlight w:val="none"/>
              </w:rPr>
              <w:t>　</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223E827">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是否逐步提升</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5A0B73">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10分</w:t>
            </w:r>
          </w:p>
        </w:tc>
      </w:tr>
      <w:tr w14:paraId="72A9E67E">
        <w:tblPrEx>
          <w:tblCellMar>
            <w:top w:w="0" w:type="dxa"/>
            <w:left w:w="0" w:type="dxa"/>
            <w:bottom w:w="0" w:type="dxa"/>
            <w:right w:w="0" w:type="dxa"/>
          </w:tblCellMar>
        </w:tblPrEx>
        <w:trPr>
          <w:trHeight w:val="311"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6D9E8ED0">
            <w:pPr>
              <w:rPr>
                <w:rFonts w:hint="eastAsia" w:ascii="微软雅黑" w:hAnsi="微软雅黑" w:eastAsia="微软雅黑" w:cs="微软雅黑"/>
                <w:color w:val="000000"/>
                <w:sz w:val="15"/>
                <w:szCs w:val="15"/>
                <w:highlight w:val="none"/>
              </w:rPr>
            </w:pPr>
          </w:p>
        </w:tc>
        <w:tc>
          <w:tcPr>
            <w:tcW w:w="483" w:type="dxa"/>
            <w:vMerge w:val="continue"/>
            <w:tcBorders>
              <w:top w:val="single" w:color="auto" w:sz="4" w:space="0"/>
              <w:left w:val="single" w:color="auto" w:sz="4" w:space="0"/>
              <w:bottom w:val="single" w:color="auto" w:sz="4" w:space="0"/>
              <w:right w:val="single" w:color="auto" w:sz="4" w:space="0"/>
            </w:tcBorders>
            <w:vAlign w:val="center"/>
          </w:tcPr>
          <w:p w14:paraId="2A21933D">
            <w:pPr>
              <w:jc w:val="center"/>
              <w:rPr>
                <w:rFonts w:hint="eastAsia" w:ascii="微软雅黑" w:hAnsi="微软雅黑" w:eastAsia="微软雅黑" w:cs="微软雅黑"/>
                <w:color w:val="000000"/>
                <w:sz w:val="15"/>
                <w:szCs w:val="15"/>
                <w:highlight w:val="none"/>
              </w:rPr>
            </w:pPr>
          </w:p>
        </w:tc>
        <w:tc>
          <w:tcPr>
            <w:tcW w:w="5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237D75">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可持续影响指标</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19ECD2">
            <w:pPr>
              <w:widowControl/>
              <w:spacing w:line="240" w:lineRule="exact"/>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水资源利用率</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CE5EFB7">
            <w:pPr>
              <w:jc w:val="center"/>
              <w:rPr>
                <w:rFonts w:hint="eastAsia" w:ascii="微软雅黑" w:hAnsi="微软雅黑" w:eastAsia="微软雅黑" w:cs="微软雅黑"/>
                <w:color w:val="000000"/>
                <w:sz w:val="15"/>
                <w:szCs w:val="15"/>
                <w:highlight w:val="none"/>
              </w:rPr>
            </w:pP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B1453D5">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逐步提升</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5332F6">
            <w:pPr>
              <w:jc w:val="center"/>
              <w:rPr>
                <w:rFonts w:hint="eastAsia" w:ascii="微软雅黑" w:hAnsi="微软雅黑" w:eastAsia="微软雅黑" w:cs="微软雅黑"/>
                <w:color w:val="000000"/>
                <w:kern w:val="2"/>
                <w:sz w:val="15"/>
                <w:szCs w:val="15"/>
                <w:highlight w:val="none"/>
                <w:lang w:val="en-US" w:eastAsia="zh-CN" w:bidi="ar-SA"/>
              </w:rPr>
            </w:pP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F6969B">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逐步提升</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62FAC41">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10</w:t>
            </w:r>
            <w:r>
              <w:rPr>
                <w:rFonts w:hint="eastAsia" w:ascii="微软雅黑" w:hAnsi="微软雅黑" w:eastAsia="微软雅黑" w:cs="微软雅黑"/>
                <w:color w:val="000000"/>
                <w:sz w:val="15"/>
                <w:szCs w:val="15"/>
                <w:highlight w:val="none"/>
              </w:rPr>
              <w:t>　</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7B3BEA1">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按照统计报表</w:t>
            </w:r>
            <w:r>
              <w:rPr>
                <w:rFonts w:hint="eastAsia" w:ascii="微软雅黑" w:hAnsi="微软雅黑" w:eastAsia="微软雅黑" w:cs="微软雅黑"/>
                <w:color w:val="000000"/>
                <w:sz w:val="15"/>
                <w:szCs w:val="15"/>
                <w:highlight w:val="none"/>
              </w:rPr>
              <w:t>　</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B36C5ED">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是否逐步提升</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59942F5">
            <w:pPr>
              <w:jc w:val="center"/>
              <w:rPr>
                <w:rFonts w:hint="eastAsia" w:ascii="微软雅黑" w:hAnsi="微软雅黑" w:eastAsia="微软雅黑" w:cs="微软雅黑"/>
                <w:color w:val="000000"/>
                <w:kern w:val="2"/>
                <w:sz w:val="15"/>
                <w:szCs w:val="15"/>
                <w:highlight w:val="none"/>
                <w:lang w:val="en-US" w:eastAsia="zh-CN" w:bidi="ar-SA"/>
              </w:rPr>
            </w:pPr>
            <w:r>
              <w:rPr>
                <w:rFonts w:hint="eastAsia" w:ascii="微软雅黑" w:hAnsi="微软雅黑" w:eastAsia="微软雅黑" w:cs="微软雅黑"/>
                <w:color w:val="000000"/>
                <w:sz w:val="15"/>
                <w:szCs w:val="15"/>
                <w:highlight w:val="none"/>
                <w:lang w:val="en-US" w:eastAsia="zh-CN"/>
              </w:rPr>
              <w:t>10分</w:t>
            </w:r>
          </w:p>
        </w:tc>
      </w:tr>
      <w:tr w14:paraId="6C9E3CA1">
        <w:tblPrEx>
          <w:tblCellMar>
            <w:top w:w="0" w:type="dxa"/>
            <w:left w:w="0" w:type="dxa"/>
            <w:bottom w:w="0" w:type="dxa"/>
            <w:right w:w="0" w:type="dxa"/>
          </w:tblCellMar>
        </w:tblPrEx>
        <w:trPr>
          <w:trHeight w:val="999"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14:paraId="32FC569A">
            <w:pPr>
              <w:rPr>
                <w:rFonts w:hint="eastAsia" w:ascii="微软雅黑" w:hAnsi="微软雅黑" w:eastAsia="微软雅黑" w:cs="微软雅黑"/>
                <w:color w:val="000000"/>
                <w:sz w:val="15"/>
                <w:szCs w:val="15"/>
                <w:highlight w:val="none"/>
              </w:rPr>
            </w:pPr>
          </w:p>
        </w:tc>
        <w:tc>
          <w:tcPr>
            <w:tcW w:w="48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F51199">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满意度指标</w:t>
            </w:r>
          </w:p>
        </w:tc>
        <w:tc>
          <w:tcPr>
            <w:tcW w:w="5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6F02334">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服务对象满意度指标</w:t>
            </w:r>
          </w:p>
        </w:tc>
        <w:tc>
          <w:tcPr>
            <w:tcW w:w="5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21BEE61">
            <w:pPr>
              <w:widowControl/>
              <w:spacing w:line="240" w:lineRule="exact"/>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受益群众满意度</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D43A274">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w:t>
            </w:r>
          </w:p>
        </w:tc>
        <w:tc>
          <w:tcPr>
            <w:tcW w:w="109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CDC5444">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90%</w:t>
            </w:r>
          </w:p>
        </w:tc>
        <w:tc>
          <w:tcPr>
            <w:tcW w:w="4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E03FBE">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w:t>
            </w:r>
          </w:p>
        </w:tc>
        <w:tc>
          <w:tcPr>
            <w:tcW w:w="112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3BE033">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90%以上</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A391FFC">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10</w:t>
            </w:r>
            <w:r>
              <w:rPr>
                <w:rFonts w:hint="eastAsia" w:ascii="微软雅黑" w:hAnsi="微软雅黑" w:eastAsia="微软雅黑" w:cs="微软雅黑"/>
                <w:color w:val="000000"/>
                <w:sz w:val="15"/>
                <w:szCs w:val="15"/>
                <w:highlight w:val="none"/>
              </w:rPr>
              <w:t>　</w:t>
            </w:r>
          </w:p>
        </w:tc>
        <w:tc>
          <w:tcPr>
            <w:tcW w:w="108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2820392">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受益群众是否满意</w:t>
            </w:r>
          </w:p>
        </w:tc>
        <w:tc>
          <w:tcPr>
            <w:tcW w:w="10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825B982">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lang w:val="en-US" w:eastAsia="zh-CN"/>
              </w:rPr>
              <w:t>受益群众是否满意</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325A171">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10分</w:t>
            </w:r>
          </w:p>
        </w:tc>
      </w:tr>
      <w:tr w14:paraId="6164B1C9">
        <w:tblPrEx>
          <w:tblCellMar>
            <w:top w:w="0" w:type="dxa"/>
            <w:left w:w="0" w:type="dxa"/>
            <w:bottom w:w="0" w:type="dxa"/>
            <w:right w:w="0" w:type="dxa"/>
          </w:tblCellMar>
        </w:tblPrEx>
        <w:trPr>
          <w:trHeight w:val="409" w:hRule="atLeast"/>
        </w:trPr>
        <w:tc>
          <w:tcPr>
            <w:tcW w:w="5087" w:type="dxa"/>
            <w:gridSpan w:val="8"/>
            <w:tcBorders>
              <w:top w:val="single" w:color="auto" w:sz="4" w:space="0"/>
              <w:left w:val="single" w:color="auto" w:sz="4" w:space="0"/>
              <w:bottom w:val="single" w:color="auto" w:sz="4" w:space="0"/>
              <w:right w:val="single" w:color="auto" w:sz="4" w:space="0"/>
            </w:tcBorders>
            <w:vAlign w:val="center"/>
          </w:tcPr>
          <w:p w14:paraId="009B109F">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合计</w:t>
            </w:r>
          </w:p>
        </w:tc>
        <w:tc>
          <w:tcPr>
            <w:tcW w:w="45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FFCD4F">
            <w:pPr>
              <w:jc w:val="center"/>
              <w:rPr>
                <w:rFonts w:hint="eastAsia"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100</w:t>
            </w:r>
          </w:p>
        </w:tc>
        <w:tc>
          <w:tcPr>
            <w:tcW w:w="2090"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14AE58">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评价得分</w:t>
            </w:r>
          </w:p>
        </w:tc>
        <w:tc>
          <w:tcPr>
            <w:tcW w:w="11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4B6BB89">
            <w:pPr>
              <w:jc w:val="center"/>
              <w:rPr>
                <w:rFonts w:hint="default" w:ascii="微软雅黑" w:hAnsi="微软雅黑" w:eastAsia="微软雅黑" w:cs="微软雅黑"/>
                <w:color w:val="000000"/>
                <w:sz w:val="15"/>
                <w:szCs w:val="15"/>
                <w:highlight w:val="none"/>
                <w:lang w:val="en-US" w:eastAsia="zh-CN"/>
              </w:rPr>
            </w:pPr>
            <w:r>
              <w:rPr>
                <w:rFonts w:hint="eastAsia" w:ascii="微软雅黑" w:hAnsi="微软雅黑" w:eastAsia="微软雅黑" w:cs="微软雅黑"/>
                <w:color w:val="000000"/>
                <w:sz w:val="15"/>
                <w:szCs w:val="15"/>
                <w:highlight w:val="none"/>
                <w:lang w:val="en-US" w:eastAsia="zh-CN"/>
              </w:rPr>
              <w:t>78</w:t>
            </w:r>
          </w:p>
        </w:tc>
      </w:tr>
      <w:tr w14:paraId="58A707EE">
        <w:tblPrEx>
          <w:tblCellMar>
            <w:top w:w="0" w:type="dxa"/>
            <w:left w:w="0" w:type="dxa"/>
            <w:bottom w:w="0" w:type="dxa"/>
            <w:right w:w="0" w:type="dxa"/>
          </w:tblCellMar>
        </w:tblPrEx>
        <w:trPr>
          <w:trHeight w:val="464" w:hRule="atLeast"/>
        </w:trPr>
        <w:tc>
          <w:tcPr>
            <w:tcW w:w="951"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25D829">
            <w:pPr>
              <w:jc w:val="center"/>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说明</w:t>
            </w:r>
          </w:p>
        </w:tc>
        <w:tc>
          <w:tcPr>
            <w:tcW w:w="7869"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A9C1CF">
            <w:pPr>
              <w:jc w:val="left"/>
              <w:rPr>
                <w:rFonts w:hint="eastAsia" w:ascii="微软雅黑" w:hAnsi="微软雅黑" w:eastAsia="微软雅黑" w:cs="微软雅黑"/>
                <w:color w:val="000000"/>
                <w:sz w:val="15"/>
                <w:szCs w:val="15"/>
                <w:highlight w:val="none"/>
              </w:rPr>
            </w:pPr>
            <w:r>
              <w:rPr>
                <w:rFonts w:hint="eastAsia" w:ascii="微软雅黑" w:hAnsi="微软雅黑" w:eastAsia="微软雅黑" w:cs="微软雅黑"/>
                <w:color w:val="000000"/>
                <w:sz w:val="15"/>
                <w:szCs w:val="15"/>
                <w:highlight w:val="none"/>
              </w:rPr>
              <w:t>无。</w:t>
            </w:r>
          </w:p>
        </w:tc>
      </w:tr>
    </w:tbl>
    <w:p w14:paraId="3B37E5BC">
      <w:pPr>
        <w:widowControl/>
        <w:jc w:val="left"/>
        <w:textAlignment w:val="center"/>
        <w:rPr>
          <w:rFonts w:hint="eastAsia" w:ascii="宋体" w:hAnsi="宋体" w:cs="宋体"/>
          <w:b/>
          <w:color w:val="000000"/>
          <w:kern w:val="0"/>
          <w:sz w:val="18"/>
          <w:szCs w:val="18"/>
          <w:highlight w:val="none"/>
          <w:lang w:bidi="ar"/>
        </w:rPr>
      </w:pPr>
      <w:r>
        <w:rPr>
          <w:rFonts w:hint="eastAsia" w:ascii="微软雅黑" w:hAnsi="微软雅黑" w:eastAsia="微软雅黑" w:cs="微软雅黑"/>
          <w:color w:val="000000"/>
          <w:kern w:val="0"/>
          <w:sz w:val="15"/>
          <w:szCs w:val="15"/>
          <w:highlight w:val="none"/>
          <w:lang w:bidi="ar"/>
        </w:rPr>
        <w:t xml:space="preserve">  注：预算金额以万元为单位</w:t>
      </w:r>
      <w:r>
        <w:rPr>
          <w:rFonts w:hint="eastAsia" w:ascii="微软雅黑" w:hAnsi="微软雅黑" w:eastAsia="微软雅黑" w:cs="微软雅黑"/>
          <w:color w:val="000000"/>
          <w:kern w:val="0"/>
          <w:sz w:val="15"/>
          <w:szCs w:val="15"/>
          <w:highlight w:val="none"/>
          <w:lang w:eastAsia="zh-CN" w:bidi="ar"/>
        </w:rPr>
        <w:t>，</w:t>
      </w:r>
      <w:r>
        <w:rPr>
          <w:rFonts w:hint="eastAsia" w:ascii="微软雅黑" w:hAnsi="微软雅黑" w:eastAsia="微软雅黑" w:cs="微软雅黑"/>
          <w:color w:val="000000"/>
          <w:kern w:val="0"/>
          <w:sz w:val="15"/>
          <w:szCs w:val="15"/>
          <w:highlight w:val="none"/>
          <w:lang w:bidi="ar"/>
        </w:rPr>
        <w:t>保留两位小数。</w:t>
      </w:r>
      <w:bookmarkStart w:id="0" w:name="_GoBack"/>
      <w:bookmarkEnd w:id="0"/>
      <w:r>
        <w:rPr>
          <w:rFonts w:hint="eastAsia" w:ascii="宋体" w:hAnsi="宋体" w:cs="宋体"/>
          <w:color w:val="000000"/>
          <w:kern w:val="0"/>
          <w:sz w:val="18"/>
          <w:szCs w:val="18"/>
          <w:highlight w:val="none"/>
          <w:lang w:bidi="ar"/>
        </w:rPr>
        <w:br w:type="textWrapping"/>
      </w:r>
      <w:r>
        <w:rPr>
          <w:rFonts w:hint="eastAsia" w:ascii="宋体" w:hAnsi="宋体" w:cs="宋体"/>
          <w:color w:val="000000"/>
          <w:kern w:val="0"/>
          <w:sz w:val="18"/>
          <w:szCs w:val="18"/>
          <w:highlight w:val="none"/>
          <w:lang w:bidi="ar"/>
        </w:rPr>
        <w:t xml:space="preserve">   </w:t>
      </w:r>
      <w:r>
        <w:rPr>
          <w:rFonts w:hint="eastAsia" w:ascii="宋体" w:hAnsi="宋体" w:cs="宋体"/>
          <w:b/>
          <w:color w:val="000000"/>
          <w:kern w:val="0"/>
          <w:sz w:val="18"/>
          <w:szCs w:val="18"/>
          <w:highlight w:val="none"/>
          <w:lang w:bidi="ar"/>
        </w:rPr>
        <w:t xml:space="preserve"> </w:t>
      </w:r>
    </w:p>
    <w:p w14:paraId="31F14389">
      <w:pPr>
        <w:rPr>
          <w:rFonts w:hint="eastAsia" w:ascii="宋体" w:hAnsi="宋体" w:cs="宋体"/>
          <w:color w:val="000000"/>
          <w:kern w:val="0"/>
          <w:sz w:val="18"/>
          <w:szCs w:val="18"/>
          <w:highlight w:val="none"/>
          <w:lang w:bidi="ar"/>
        </w:rPr>
      </w:pPr>
    </w:p>
    <w:p w14:paraId="6E8BE4B1">
      <w:pPr>
        <w:spacing w:line="584" w:lineRule="exact"/>
        <w:jc w:val="center"/>
        <w:rPr>
          <w:rFonts w:hint="eastAsia" w:ascii="宋体" w:hAnsi="宋体" w:cs="宋体"/>
          <w:b/>
          <w:bCs/>
          <w:color w:val="000000"/>
          <w:sz w:val="44"/>
          <w:szCs w:val="44"/>
          <w:highlight w:val="none"/>
        </w:rPr>
      </w:pPr>
      <w:r>
        <w:rPr>
          <w:rFonts w:hint="eastAsia" w:ascii="宋体" w:hAnsi="宋体" w:cs="宋体"/>
          <w:b/>
          <w:bCs/>
          <w:color w:val="000000"/>
          <w:sz w:val="44"/>
          <w:szCs w:val="44"/>
          <w:highlight w:val="none"/>
        </w:rPr>
        <w:t>填报说明</w:t>
      </w:r>
    </w:p>
    <w:p w14:paraId="3F6E5B43">
      <w:pPr>
        <w:spacing w:line="600" w:lineRule="exact"/>
        <w:jc w:val="center"/>
        <w:rPr>
          <w:rFonts w:hint="eastAsia" w:ascii="黑体" w:hAnsi="黑体" w:eastAsia="黑体" w:cs="黑体"/>
          <w:color w:val="000000"/>
          <w:sz w:val="32"/>
          <w:szCs w:val="32"/>
          <w:highlight w:val="none"/>
        </w:rPr>
      </w:pPr>
    </w:p>
    <w:p w14:paraId="42813D32">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一、指标解释</w:t>
      </w:r>
    </w:p>
    <w:p w14:paraId="68FB8306">
      <w:pPr>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“年度绩效指标”将年度绩效目标细化、量化形成绩效指标，填列信息包含一级指标、二级指标、三级指标、年度指标值、全年完成值、权重、指标解释、评分标准及指标得分。其中，</w:t>
      </w:r>
      <w:r>
        <w:rPr>
          <w:rFonts w:hint="eastAsia" w:ascii="仿宋_GB2312" w:hAnsi="Arial" w:eastAsia="仿宋_GB2312" w:cs="Arial"/>
          <w:kern w:val="0"/>
          <w:sz w:val="32"/>
          <w:szCs w:val="32"/>
          <w:highlight w:val="none"/>
        </w:rPr>
        <w:t>量化“指标值”的填报用数值描述，</w:t>
      </w:r>
      <w:r>
        <w:rPr>
          <w:rFonts w:hint="eastAsia" w:ascii="仿宋_GB2312" w:hAnsi="仿宋_GB2312" w:eastAsia="仿宋_GB2312" w:cs="仿宋_GB2312"/>
          <w:sz w:val="32"/>
          <w:szCs w:val="32"/>
          <w:highlight w:val="none"/>
        </w:rPr>
        <w:t>在“运算符号”栏</w:t>
      </w:r>
      <w:r>
        <w:rPr>
          <w:rFonts w:hint="eastAsia" w:ascii="仿宋_GB2312" w:hAnsi="仿宋_GB2312" w:eastAsia="仿宋_GB2312" w:cs="仿宋_GB2312"/>
          <w:color w:val="000000"/>
          <w:sz w:val="32"/>
          <w:szCs w:val="32"/>
          <w:highlight w:val="none"/>
        </w:rPr>
        <w:t>可根据实际情况选取“=”“≤”“≥”“＜”“＞”等运算符号，</w:t>
      </w:r>
      <w:r>
        <w:rPr>
          <w:rFonts w:hint="eastAsia" w:ascii="仿宋_GB2312" w:hAnsi="Arial" w:eastAsia="仿宋_GB2312" w:cs="Arial"/>
          <w:kern w:val="0"/>
          <w:sz w:val="32"/>
          <w:szCs w:val="32"/>
          <w:highlight w:val="none"/>
        </w:rPr>
        <w:t>在</w:t>
      </w:r>
      <w:r>
        <w:rPr>
          <w:rFonts w:hint="eastAsia" w:ascii="仿宋_GB2312" w:hAnsi="仿宋_GB2312" w:eastAsia="仿宋_GB2312" w:cs="仿宋_GB2312"/>
          <w:sz w:val="32"/>
          <w:szCs w:val="32"/>
          <w:highlight w:val="none"/>
        </w:rPr>
        <w:t>“内容”栏填列量化数据，在“度量单位”栏填列数据单位</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sz w:val="32"/>
          <w:szCs w:val="32"/>
          <w:highlight w:val="none"/>
        </w:rPr>
        <w:t>不可量化的</w:t>
      </w:r>
      <w:r>
        <w:rPr>
          <w:rFonts w:hint="eastAsia" w:ascii="仿宋_GB2312" w:hAnsi="仿宋_GB2312" w:eastAsia="仿宋_GB2312" w:cs="仿宋_GB2312"/>
          <w:color w:val="000000"/>
          <w:sz w:val="32"/>
          <w:szCs w:val="32"/>
          <w:highlight w:val="none"/>
        </w:rPr>
        <w:t>“指标值”在</w:t>
      </w:r>
      <w:r>
        <w:rPr>
          <w:rFonts w:hint="eastAsia" w:ascii="仿宋_GB2312" w:hAnsi="仿宋_GB2312" w:eastAsia="仿宋_GB2312" w:cs="仿宋_GB2312"/>
          <w:sz w:val="32"/>
          <w:szCs w:val="32"/>
          <w:highlight w:val="none"/>
        </w:rPr>
        <w:t>“内容”栏进行定性描述，不必选取运算符号。</w:t>
      </w:r>
      <w:r>
        <w:rPr>
          <w:rFonts w:hint="eastAsia" w:ascii="仿宋_GB2312" w:hAnsi="仿宋_GB2312" w:eastAsia="仿宋_GB2312" w:cs="仿宋_GB2312"/>
          <w:color w:val="000000"/>
          <w:sz w:val="32"/>
          <w:szCs w:val="32"/>
          <w:highlight w:val="none"/>
        </w:rPr>
        <w:t>具体指标内容主要包括</w:t>
      </w:r>
      <w:r>
        <w:rPr>
          <w:rFonts w:hint="eastAsia" w:ascii="仿宋_GB2312" w:hAnsi="仿宋_GB2312" w:eastAsia="仿宋_GB2312" w:cs="仿宋_GB2312"/>
          <w:sz w:val="32"/>
          <w:szCs w:val="32"/>
          <w:highlight w:val="none"/>
        </w:rPr>
        <w:t>决策指标、管理指标、产出指标、效益指标、满意度指标等一级指标</w:t>
      </w:r>
      <w:r>
        <w:rPr>
          <w:rFonts w:hint="eastAsia" w:ascii="仿宋_GB2312" w:hAnsi="仿宋_GB2312" w:eastAsia="仿宋_GB2312" w:cs="仿宋_GB2312"/>
          <w:color w:val="000000"/>
          <w:sz w:val="32"/>
          <w:szCs w:val="32"/>
          <w:highlight w:val="none"/>
        </w:rPr>
        <w:t>。</w:t>
      </w:r>
    </w:p>
    <w:p w14:paraId="535DB0E3">
      <w:pPr>
        <w:spacing w:line="56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1.决策指标可细化为项目立项、绩效目标、资金安排等二级指标。</w:t>
      </w:r>
    </w:p>
    <w:p w14:paraId="09146EFC">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（1）项目立项主要评价立项依据充分性、立项程序规范性等。</w:t>
      </w:r>
    </w:p>
    <w:p w14:paraId="7BF68E1A">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①立项依据充分性主要评价项目立项是否符合法律法规、相关政策、发展规划以及部门职责，用以反映和考核项目立项依据情况。</w:t>
      </w:r>
    </w:p>
    <w:p w14:paraId="662BA5CF">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②立项程序规范性主要评价项目的申请、设立过程是否符合相关要求，用以反映和考核项目立项的规范情况。</w:t>
      </w:r>
    </w:p>
    <w:p w14:paraId="3A3B4BBB">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（2）绩效目标主要评价绩效目标合理性、绩效指标明确性等。</w:t>
      </w:r>
    </w:p>
    <w:p w14:paraId="12D40D28">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①绩效目标合理性主要评价项目所设定的绩效目标是否符合实际、切实可行，用以反映和考核项目绩效目标与项目实施的相符情况。</w:t>
      </w:r>
    </w:p>
    <w:p w14:paraId="56AE9558">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②绩效指标明确性主要评价依据绩效目标设定的绩效指标是否清晰细化可衡量，用以反映和考核项目绩效目标的明细化情况。</w:t>
      </w:r>
    </w:p>
    <w:p w14:paraId="11B32F6E">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（3）资金安排主要评价预算编制合理性、资金分配合理性等。</w:t>
      </w:r>
    </w:p>
    <w:p w14:paraId="5449DF46">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①预算编制合理性主要评价项目预算编制是否经过科学论证、是否有明确标准，资金额度与年度目标是否相适应等，用以反映和考核项目预算编制的科学性、合理性情况。</w:t>
      </w:r>
    </w:p>
    <w:p w14:paraId="79560295">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②资金分配合理性主要评价项目预算资金分配是否有测算依据，与补助单位或地方实际是否相适应等，用以反映和考核项目预算资金分配的科学性、合理性情况。</w:t>
      </w:r>
    </w:p>
    <w:p w14:paraId="2EE52AD5">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2.管理指标可细化为业务管理和预算管理等二级指标。</w:t>
      </w:r>
    </w:p>
    <w:p w14:paraId="6502BC51">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（1）业务管理主要评价管理制度健全性、制度执行有效性、项目质量可控性等。</w:t>
      </w:r>
    </w:p>
    <w:p w14:paraId="4149E018">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①管理制度健全性主要评价项目实施单位的业务管理制度是否健全，用以反映和考核业务管理制度对项目顺利实施的保障情况。</w:t>
      </w:r>
    </w:p>
    <w:p w14:paraId="349B4372">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②制度执行有效性主要评价项目实施是否符合相关业务管理规定，用以反映和考核业务管理制度的有效执行情况。</w:t>
      </w:r>
    </w:p>
    <w:p w14:paraId="617D677C">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③项目质量可控性主要评价项目实施单位是否为达到项目质量要求而采取了必需的措施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用以反映和考核项目实施单位对项目质量的控制情况。</w:t>
      </w:r>
    </w:p>
    <w:p w14:paraId="65DD4AE7">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（2）预算管理主要评价资金到位率、到位及时率、预算执行率等。</w:t>
      </w:r>
    </w:p>
    <w:p w14:paraId="33A6BBD7">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①资金到位率主要评价实际到位资金与计划投入资金的比率，用以反映和考核资金落实情况对项目实施的总体保障程度。</w:t>
      </w:r>
    </w:p>
    <w:p w14:paraId="2D06A009">
      <w:pPr>
        <w:spacing w:line="560" w:lineRule="exact"/>
        <w:ind w:firstLine="6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②到位及时率主要评价及时到位资金与应到位资金的比率，用以反映和考核项目资金落实的及时性程度。</w:t>
      </w:r>
    </w:p>
    <w:p w14:paraId="37C91BC5">
      <w:pPr>
        <w:spacing w:line="560" w:lineRule="exact"/>
        <w:ind w:firstLine="6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③预算执行率主要评价项目预算资金是否按照计划执行，用以反映和考核项目预算执行情况。</w:t>
      </w:r>
    </w:p>
    <w:p w14:paraId="41AA1CD1">
      <w:pPr>
        <w:ind w:firstLine="640" w:firstLineChars="200"/>
        <w:rPr>
          <w:rFonts w:ascii="仿宋_GB2312" w:hAnsi="Arial" w:eastAsia="仿宋_GB2312" w:cs="Arial"/>
          <w:kern w:val="0"/>
          <w:sz w:val="32"/>
          <w:szCs w:val="32"/>
          <w:highlight w:val="none"/>
        </w:rPr>
      </w:pPr>
      <w:r>
        <w:rPr>
          <w:rFonts w:hint="eastAsia" w:ascii="仿宋_GB2312" w:hAnsi="仿宋_GB2312" w:eastAsia="仿宋_GB2312" w:cs="仿宋_GB2312"/>
          <w:color w:val="000000"/>
          <w:sz w:val="32"/>
          <w:szCs w:val="32"/>
          <w:highlight w:val="none"/>
        </w:rPr>
        <w:t>3．</w:t>
      </w:r>
      <w:r>
        <w:rPr>
          <w:rFonts w:hint="eastAsia" w:ascii="仿宋_GB2312" w:hAnsi="Arial" w:eastAsia="仿宋_GB2312" w:cs="Arial"/>
          <w:kern w:val="0"/>
          <w:sz w:val="32"/>
          <w:szCs w:val="32"/>
          <w:highlight w:val="none"/>
        </w:rPr>
        <w:t>产出指标可细化为数量指标、质量指标、时效指标、成本指标等二级指标。</w:t>
      </w:r>
    </w:p>
    <w:p w14:paraId="08A8682C">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（1）数量指标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预期提供的公共产品和服务数量。</w:t>
      </w:r>
    </w:p>
    <w:p w14:paraId="6868F5E0">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（2）质量指标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预期提供的公共产品和服务达到的标准、水平和效果。</w:t>
      </w:r>
    </w:p>
    <w:p w14:paraId="11139D54">
      <w:pPr>
        <w:widowControl/>
        <w:ind w:firstLine="640" w:firstLineChars="200"/>
        <w:jc w:val="left"/>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（3）时效指标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预期提供公共产品和服务的及时程度和效率情况。</w:t>
      </w:r>
    </w:p>
    <w:p w14:paraId="512C5BDE">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（4）成本指标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预期提供公共产品和服务所需成本的控制情况。</w:t>
      </w:r>
    </w:p>
    <w:p w14:paraId="5826DF19">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4.效益指标可细化为经济效益指标、社会效益指标、生态效益指标、可持续影响指标等二级指标。</w:t>
      </w:r>
    </w:p>
    <w:p w14:paraId="15DEE507">
      <w:pPr>
        <w:widowControl/>
        <w:ind w:firstLine="640" w:firstLineChars="200"/>
        <w:jc w:val="left"/>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（1）经济效益指标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相关产出对经济发展带来的影响和效果。</w:t>
      </w:r>
    </w:p>
    <w:p w14:paraId="0896D8D5">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相关产出对社会发展带来的影响和效果。</w:t>
      </w:r>
    </w:p>
    <w:p w14:paraId="42CC5369">
      <w:pPr>
        <w:widowControl/>
        <w:ind w:firstLine="640" w:firstLineChars="200"/>
        <w:rPr>
          <w:rFonts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（3）生态效益指标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相关产出对生态环境带来的影响和效果。</w:t>
      </w:r>
    </w:p>
    <w:p w14:paraId="25CA9CFF">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（4）可持续影响指标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相关产出带来影响的可持续期限。</w:t>
      </w:r>
    </w:p>
    <w:p w14:paraId="4CC74814">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5.满意度指标可细化为服务对象满意度指标、社会公众满意度指标等二级指标。</w:t>
      </w:r>
    </w:p>
    <w:p w14:paraId="4C65DC80">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（1）服务对象满意度指标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服务对象或受益人对相关产出及其影响的认可程度。</w:t>
      </w:r>
    </w:p>
    <w:p w14:paraId="4EBBF0EA">
      <w:pPr>
        <w:widowControl/>
        <w:ind w:firstLine="640" w:firstLineChars="200"/>
        <w:rPr>
          <w:rFonts w:hint="eastAsia" w:ascii="仿宋_GB2312" w:hAnsi="Arial" w:eastAsia="仿宋_GB2312" w:cs="Arial"/>
          <w:kern w:val="0"/>
          <w:sz w:val="32"/>
          <w:szCs w:val="32"/>
          <w:highlight w:val="none"/>
        </w:rPr>
      </w:pPr>
      <w:r>
        <w:rPr>
          <w:rFonts w:hint="eastAsia" w:ascii="仿宋_GB2312" w:hAnsi="Arial" w:eastAsia="仿宋_GB2312" w:cs="Arial"/>
          <w:kern w:val="0"/>
          <w:sz w:val="32"/>
          <w:szCs w:val="32"/>
          <w:highlight w:val="none"/>
        </w:rPr>
        <w:t>（2）社会公众满意度指标</w:t>
      </w:r>
      <w:r>
        <w:rPr>
          <w:rFonts w:hint="eastAsia" w:ascii="仿宋_GB2312" w:hAnsi="仿宋_GB2312" w:eastAsia="仿宋_GB2312" w:cs="仿宋_GB2312"/>
          <w:color w:val="000000"/>
          <w:sz w:val="32"/>
          <w:szCs w:val="32"/>
          <w:highlight w:val="none"/>
        </w:rPr>
        <w:t>主要评价</w:t>
      </w:r>
      <w:r>
        <w:rPr>
          <w:rFonts w:hint="eastAsia" w:ascii="仿宋_GB2312" w:hAnsi="Arial" w:eastAsia="仿宋_GB2312" w:cs="Arial"/>
          <w:kern w:val="0"/>
          <w:sz w:val="32"/>
          <w:szCs w:val="32"/>
          <w:highlight w:val="none"/>
        </w:rPr>
        <w:t>社会公众对相关产出及其影响的认可程度。</w:t>
      </w:r>
    </w:p>
    <w:p w14:paraId="0761C731">
      <w:pPr>
        <w:spacing w:line="600" w:lineRule="exact"/>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 xml:space="preserve">    二、分值设置</w:t>
      </w:r>
    </w:p>
    <w:p w14:paraId="3544002C">
      <w:pPr>
        <w:spacing w:line="600" w:lineRule="exact"/>
        <w:ind w:firstLine="64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重点绩效评价实行百分制。各评价方可依据国家</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省</w:t>
      </w:r>
      <w:r>
        <w:rPr>
          <w:rFonts w:hint="eastAsia" w:ascii="仿宋_GB2312" w:hAnsi="仿宋_GB2312" w:eastAsia="仿宋_GB2312" w:cs="仿宋_GB2312"/>
          <w:color w:val="000000"/>
          <w:sz w:val="32"/>
          <w:szCs w:val="32"/>
          <w:highlight w:val="none"/>
          <w:lang w:eastAsia="zh-CN"/>
        </w:rPr>
        <w:t>、市</w:t>
      </w:r>
      <w:r>
        <w:rPr>
          <w:rFonts w:hint="eastAsia" w:ascii="仿宋_GB2312" w:hAnsi="仿宋_GB2312" w:eastAsia="仿宋_GB2312" w:cs="仿宋_GB2312"/>
          <w:color w:val="000000"/>
          <w:sz w:val="32"/>
          <w:szCs w:val="32"/>
          <w:highlight w:val="none"/>
        </w:rPr>
        <w:t>相关文件要求，根据评价指标的重要程度自主确定各项指标的权重分值。</w:t>
      </w:r>
    </w:p>
    <w:p w14:paraId="4419D4D7">
      <w:pPr>
        <w:rPr>
          <w:rFonts w:hint="eastAsia" w:ascii="仿宋_GB2312" w:hAnsi="仿宋_GB2312" w:eastAsia="仿宋_GB2312" w:cs="仿宋_GB2312"/>
          <w:color w:val="000000"/>
          <w:sz w:val="32"/>
          <w:szCs w:val="32"/>
          <w:highlight w:val="none"/>
        </w:rPr>
      </w:pPr>
    </w:p>
    <w:p w14:paraId="57CCD71F">
      <w:pPr>
        <w:rPr>
          <w:rFonts w:hint="eastAsia" w:ascii="仿宋_GB2312" w:hAnsi="仿宋_GB2312" w:eastAsia="仿宋_GB2312" w:cs="仿宋_GB2312"/>
          <w:color w:val="000000"/>
          <w:sz w:val="32"/>
          <w:szCs w:val="32"/>
          <w:highlight w:val="none"/>
        </w:rPr>
      </w:pPr>
    </w:p>
    <w:p w14:paraId="2D04C6F8">
      <w:pPr>
        <w:ind w:firstLine="640" w:firstLineChars="200"/>
        <w:jc w:val="left"/>
        <w:rPr>
          <w:rFonts w:hint="eastAsia" w:ascii="仿宋_GB2312" w:hAnsi="仿宋_GB2312" w:eastAsia="仿宋_GB2312" w:cs="仿宋_GB2312"/>
          <w:color w:val="000000"/>
          <w:kern w:val="0"/>
          <w:sz w:val="32"/>
          <w:highlight w:val="none"/>
          <w:u w:val="none" w:color="000000"/>
        </w:rPr>
      </w:pPr>
    </w:p>
    <w:p w14:paraId="78FA4DCA"/>
    <w:sectPr>
      <w:footerReference r:id="rId3" w:type="default"/>
      <w:footerReference r:id="rId4" w:type="even"/>
      <w:pgSz w:w="11906" w:h="16838"/>
      <w:pgMar w:top="1081" w:right="1417" w:bottom="1020" w:left="1417" w:header="851" w:footer="111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9E008">
    <w:pPr>
      <w:pStyle w:val="3"/>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wps:spPr>
                    <wps:txbx>
                      <w:txbxContent>
                        <w:p w14:paraId="7DC9E3E1">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v2XI9AAAAADAQAADwAAAAAAAAABACAAAAAiAAAAZHJzL2Rvd25y&#10;ZXYueG1sUEsBAhQAFAAAAAgAh07iQAH6WcrNAQAAlwMAAA4AAAAAAAAAAQAgAAAAHwEAAGRycy9l&#10;Mm9Eb2MueG1sUEsFBgAAAAAGAAYAWQEAAF4FAAAAAA==&#10;">
              <v:fill on="f" focussize="0,0"/>
              <v:stroke on="f"/>
              <v:imagedata o:title=""/>
              <o:lock v:ext="edit" aspectratio="f"/>
              <v:textbox inset="0mm,0mm,0mm,0mm" style="mso-fit-shape-to-text:t;">
                <w:txbxContent>
                  <w:p w14:paraId="7DC9E3E1">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94D4E">
    <w:pPr>
      <w:pStyle w:val="3"/>
      <w:framePr w:wrap="around" w:vAnchor="text" w:hAnchor="margin" w:xAlign="outside" w:y="1"/>
      <w:rPr>
        <w:rStyle w:val="9"/>
        <w:rFonts w:hint="eastAsia"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- 2 -</w:t>
    </w:r>
    <w:r>
      <w:rPr>
        <w:rFonts w:hint="eastAsia" w:ascii="仿宋_GB2312" w:eastAsia="仿宋_GB2312"/>
        <w:sz w:val="28"/>
        <w:szCs w:val="28"/>
      </w:rPr>
      <w:fldChar w:fldCharType="end"/>
    </w:r>
  </w:p>
  <w:p w14:paraId="5D12D7C3">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GFmZDY2ZDUxYWQ2ZmFlM2I0ODRlMTY2ZDJiMjQifQ=="/>
  </w:docVars>
  <w:rsids>
    <w:rsidRoot w:val="00172A27"/>
    <w:rsid w:val="05D464DE"/>
    <w:rsid w:val="083D3D11"/>
    <w:rsid w:val="08847F54"/>
    <w:rsid w:val="095C1EA7"/>
    <w:rsid w:val="1383213E"/>
    <w:rsid w:val="153F21A4"/>
    <w:rsid w:val="1D751DF0"/>
    <w:rsid w:val="1E7B31CC"/>
    <w:rsid w:val="223164AE"/>
    <w:rsid w:val="27A71D1F"/>
    <w:rsid w:val="37E474A7"/>
    <w:rsid w:val="38A316BD"/>
    <w:rsid w:val="3D8749A7"/>
    <w:rsid w:val="41222301"/>
    <w:rsid w:val="46317725"/>
    <w:rsid w:val="4871679D"/>
    <w:rsid w:val="48EC73A4"/>
    <w:rsid w:val="534A1D91"/>
    <w:rsid w:val="569A3D7B"/>
    <w:rsid w:val="5CDE45E9"/>
    <w:rsid w:val="5EBF1885"/>
    <w:rsid w:val="672F1572"/>
    <w:rsid w:val="67A07D7A"/>
    <w:rsid w:val="6BA92118"/>
    <w:rsid w:val="6C6F4301"/>
    <w:rsid w:val="6D142D9C"/>
    <w:rsid w:val="734E2BEC"/>
    <w:rsid w:val="748C6670"/>
    <w:rsid w:val="77AB1928"/>
    <w:rsid w:val="789631FF"/>
    <w:rsid w:val="797B40F1"/>
    <w:rsid w:val="7BBC6219"/>
    <w:rsid w:val="7C653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仿宋_GB2312" w:eastAsia="仿宋_GB2312"/>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page number"/>
    <w:basedOn w:val="7"/>
    <w:qFormat/>
    <w:uiPriority w:val="0"/>
  </w:style>
  <w:style w:type="character" w:styleId="10">
    <w:name w:val="annotation reference"/>
    <w:basedOn w:val="7"/>
    <w:autoRedefine/>
    <w:qFormat/>
    <w:uiPriority w:val="0"/>
    <w:rPr>
      <w:sz w:val="21"/>
      <w:szCs w:val="21"/>
    </w:rPr>
  </w:style>
  <w:style w:type="paragraph" w:customStyle="1" w:styleId="11">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2">
    <w:name w:val="正文 New New New"/>
    <w:autoRedefine/>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3">
    <w:name w:val="font61"/>
    <w:basedOn w:val="7"/>
    <w:autoRedefine/>
    <w:qFormat/>
    <w:uiPriority w:val="0"/>
    <w:rPr>
      <w:rFonts w:hint="eastAsia" w:ascii="宋体" w:hAnsi="宋体" w:eastAsia="宋体" w:cs="宋体"/>
      <w:color w:val="000000"/>
      <w:sz w:val="14"/>
      <w:szCs w:val="14"/>
      <w:u w:val="none"/>
    </w:rPr>
  </w:style>
  <w:style w:type="character" w:customStyle="1" w:styleId="14">
    <w:name w:val="font111"/>
    <w:basedOn w:val="7"/>
    <w:qFormat/>
    <w:uiPriority w:val="0"/>
    <w:rPr>
      <w:rFonts w:hint="eastAsia" w:ascii="宋体" w:hAnsi="宋体" w:eastAsia="宋体" w:cs="宋体"/>
      <w:color w:val="000000"/>
      <w:sz w:val="32"/>
      <w:szCs w:val="32"/>
      <w:u w:val="none"/>
    </w:rPr>
  </w:style>
  <w:style w:type="character" w:customStyle="1" w:styleId="15">
    <w:name w:val="font121"/>
    <w:basedOn w:val="7"/>
    <w:qFormat/>
    <w:uiPriority w:val="0"/>
    <w:rPr>
      <w:rFonts w:hint="eastAsia" w:ascii="宋体" w:hAnsi="宋体" w:eastAsia="宋体" w:cs="宋体"/>
      <w:color w:val="000000"/>
      <w:sz w:val="24"/>
      <w:szCs w:val="24"/>
      <w:u w:val="none"/>
    </w:rPr>
  </w:style>
  <w:style w:type="character" w:customStyle="1" w:styleId="16">
    <w:name w:val="font11"/>
    <w:basedOn w:val="7"/>
    <w:autoRedefine/>
    <w:qFormat/>
    <w:uiPriority w:val="0"/>
    <w:rPr>
      <w:rFonts w:hint="eastAsia" w:ascii="宋体" w:hAnsi="宋体" w:eastAsia="宋体" w:cs="宋体"/>
      <w:b/>
      <w:color w:val="000000"/>
      <w:sz w:val="32"/>
      <w:szCs w:val="32"/>
      <w:u w:val="none"/>
    </w:rPr>
  </w:style>
  <w:style w:type="character" w:customStyle="1" w:styleId="17">
    <w:name w:val="font31"/>
    <w:basedOn w:val="7"/>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6</Pages>
  <Words>2954</Words>
  <Characters>3070</Characters>
  <Lines>0</Lines>
  <Paragraphs>0</Paragraphs>
  <TotalTime>35</TotalTime>
  <ScaleCrop>false</ScaleCrop>
  <LinksUpToDate>false</LinksUpToDate>
  <CharactersWithSpaces>3107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tp111</cp:lastModifiedBy>
  <dcterms:modified xsi:type="dcterms:W3CDTF">2024-10-10T02:54:19Z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DF296343623B4316B50B9058CBCDDBB3_13</vt:lpwstr>
  </property>
</Properties>
</file>