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8ADAE">
      <w:pPr>
        <w:spacing w:line="540" w:lineRule="exact"/>
        <w:jc w:val="center"/>
        <w:rPr>
          <w:b/>
          <w:sz w:val="44"/>
          <w:szCs w:val="44"/>
          <w:u w:val="single"/>
        </w:rPr>
      </w:pPr>
    </w:p>
    <w:p w14:paraId="30D813F3">
      <w:pPr>
        <w:spacing w:line="540" w:lineRule="exact"/>
        <w:jc w:val="center"/>
        <w:rPr>
          <w:b/>
          <w:sz w:val="44"/>
          <w:szCs w:val="44"/>
          <w:u w:val="single"/>
        </w:rPr>
      </w:pPr>
    </w:p>
    <w:p w14:paraId="17649481">
      <w:pPr>
        <w:spacing w:line="540" w:lineRule="exact"/>
        <w:jc w:val="center"/>
        <w:rPr>
          <w:b/>
          <w:sz w:val="44"/>
          <w:szCs w:val="44"/>
          <w:u w:val="single"/>
        </w:rPr>
      </w:pPr>
    </w:p>
    <w:p w14:paraId="73D9C7F1">
      <w:pPr>
        <w:spacing w:line="540" w:lineRule="exact"/>
        <w:jc w:val="center"/>
        <w:rPr>
          <w:b/>
          <w:sz w:val="44"/>
          <w:szCs w:val="44"/>
          <w:u w:val="single"/>
        </w:rPr>
      </w:pPr>
    </w:p>
    <w:p w14:paraId="617C207B">
      <w:pPr>
        <w:spacing w:line="540" w:lineRule="exact"/>
        <w:jc w:val="center"/>
        <w:rPr>
          <w:b/>
          <w:sz w:val="44"/>
          <w:szCs w:val="44"/>
          <w:u w:val="single"/>
        </w:rPr>
      </w:pPr>
    </w:p>
    <w:p w14:paraId="50DC3342">
      <w:pPr>
        <w:spacing w:line="540" w:lineRule="exact"/>
        <w:jc w:val="center"/>
        <w:rPr>
          <w:b/>
          <w:sz w:val="44"/>
          <w:szCs w:val="44"/>
          <w:u w:val="single"/>
        </w:rPr>
      </w:pPr>
    </w:p>
    <w:p w14:paraId="76022EB1">
      <w:pPr>
        <w:spacing w:line="540" w:lineRule="exact"/>
        <w:rPr>
          <w:b/>
          <w:sz w:val="44"/>
          <w:szCs w:val="44"/>
          <w:u w:val="single"/>
        </w:rPr>
      </w:pPr>
    </w:p>
    <w:p w14:paraId="7BB62AF3">
      <w:pPr>
        <w:spacing w:line="360" w:lineRule="auto"/>
        <w:jc w:val="center"/>
        <w:rPr>
          <w:rFonts w:ascii="宋体" w:hAnsi="宋体"/>
          <w:b/>
          <w:sz w:val="48"/>
          <w:szCs w:val="48"/>
        </w:rPr>
      </w:pPr>
      <w:r>
        <w:rPr>
          <w:rFonts w:hint="eastAsia" w:ascii="宋体" w:hAnsi="宋体"/>
          <w:b/>
          <w:sz w:val="48"/>
          <w:szCs w:val="48"/>
        </w:rPr>
        <w:t>辽宁省盘锦市林业和湿地保护管理局</w:t>
      </w:r>
    </w:p>
    <w:p w14:paraId="6306DBF8">
      <w:pPr>
        <w:spacing w:line="360" w:lineRule="auto"/>
        <w:jc w:val="center"/>
        <w:rPr>
          <w:rFonts w:hint="eastAsia" w:ascii="宋体" w:hAnsi="宋体" w:eastAsia="宋体"/>
          <w:b/>
          <w:sz w:val="52"/>
          <w:szCs w:val="52"/>
          <w:lang w:val="en-US" w:eastAsia="zh-CN"/>
        </w:rPr>
      </w:pPr>
      <w:r>
        <w:rPr>
          <w:rFonts w:hint="eastAsia" w:ascii="宋体" w:hAnsi="宋体"/>
          <w:b/>
          <w:sz w:val="48"/>
          <w:szCs w:val="48"/>
        </w:rPr>
        <w:t>2023年度部门决算</w:t>
      </w:r>
      <w:r>
        <w:rPr>
          <w:rFonts w:hint="eastAsia" w:ascii="宋体" w:hAnsi="宋体"/>
          <w:b/>
          <w:sz w:val="48"/>
          <w:szCs w:val="48"/>
          <w:lang w:val="en-US" w:eastAsia="zh-CN"/>
        </w:rPr>
        <w:t>公开</w:t>
      </w:r>
    </w:p>
    <w:p w14:paraId="6D4CDA3D">
      <w:pPr>
        <w:spacing w:line="540" w:lineRule="exact"/>
        <w:jc w:val="center"/>
        <w:rPr>
          <w:rFonts w:ascii="宋体" w:hAnsi="宋体"/>
          <w:b/>
          <w:sz w:val="52"/>
          <w:szCs w:val="52"/>
        </w:rPr>
      </w:pPr>
    </w:p>
    <w:p w14:paraId="4997BF36">
      <w:pPr>
        <w:spacing w:line="540" w:lineRule="exact"/>
        <w:jc w:val="center"/>
        <w:rPr>
          <w:b/>
          <w:sz w:val="44"/>
          <w:szCs w:val="44"/>
          <w:u w:val="single"/>
        </w:rPr>
      </w:pPr>
    </w:p>
    <w:p w14:paraId="786AEDBE">
      <w:pPr>
        <w:spacing w:line="540" w:lineRule="exact"/>
        <w:jc w:val="center"/>
        <w:rPr>
          <w:b/>
          <w:sz w:val="44"/>
          <w:szCs w:val="44"/>
          <w:u w:val="single"/>
        </w:rPr>
      </w:pPr>
    </w:p>
    <w:p w14:paraId="754B0772">
      <w:pPr>
        <w:spacing w:line="540" w:lineRule="exact"/>
        <w:jc w:val="center"/>
        <w:rPr>
          <w:b/>
          <w:sz w:val="44"/>
          <w:szCs w:val="44"/>
          <w:u w:val="single"/>
        </w:rPr>
      </w:pPr>
    </w:p>
    <w:p w14:paraId="3BCC0397">
      <w:pPr>
        <w:spacing w:line="540" w:lineRule="exact"/>
        <w:jc w:val="center"/>
        <w:rPr>
          <w:b/>
          <w:sz w:val="44"/>
          <w:szCs w:val="44"/>
          <w:u w:val="single"/>
        </w:rPr>
      </w:pPr>
    </w:p>
    <w:p w14:paraId="73D10283">
      <w:pPr>
        <w:spacing w:line="540" w:lineRule="exact"/>
        <w:jc w:val="center"/>
        <w:rPr>
          <w:b/>
          <w:sz w:val="44"/>
          <w:szCs w:val="44"/>
          <w:u w:val="single"/>
        </w:rPr>
      </w:pPr>
    </w:p>
    <w:p w14:paraId="5459965E">
      <w:pPr>
        <w:spacing w:line="540" w:lineRule="exact"/>
        <w:jc w:val="center"/>
        <w:rPr>
          <w:b/>
          <w:sz w:val="44"/>
          <w:szCs w:val="44"/>
          <w:u w:val="single"/>
        </w:rPr>
      </w:pPr>
    </w:p>
    <w:p w14:paraId="2014F52E">
      <w:pPr>
        <w:spacing w:line="540" w:lineRule="exact"/>
        <w:jc w:val="center"/>
        <w:rPr>
          <w:b/>
          <w:sz w:val="44"/>
          <w:szCs w:val="44"/>
          <w:u w:val="single"/>
        </w:rPr>
      </w:pPr>
    </w:p>
    <w:p w14:paraId="0C7327CC">
      <w:pPr>
        <w:spacing w:line="540" w:lineRule="exact"/>
        <w:jc w:val="center"/>
        <w:rPr>
          <w:b/>
          <w:sz w:val="44"/>
          <w:szCs w:val="44"/>
          <w:u w:val="single"/>
        </w:rPr>
      </w:pPr>
    </w:p>
    <w:p w14:paraId="30AFCF04">
      <w:pPr>
        <w:spacing w:line="540" w:lineRule="exact"/>
        <w:jc w:val="center"/>
        <w:rPr>
          <w:b/>
          <w:sz w:val="44"/>
          <w:szCs w:val="44"/>
          <w:u w:val="single"/>
        </w:rPr>
      </w:pPr>
    </w:p>
    <w:p w14:paraId="1A0B4F9D">
      <w:pPr>
        <w:spacing w:line="540" w:lineRule="exact"/>
        <w:jc w:val="center"/>
        <w:rPr>
          <w:b/>
          <w:sz w:val="44"/>
          <w:szCs w:val="44"/>
          <w:u w:val="single"/>
        </w:rPr>
      </w:pPr>
    </w:p>
    <w:p w14:paraId="2AB495EB">
      <w:pPr>
        <w:spacing w:line="540" w:lineRule="exact"/>
        <w:jc w:val="center"/>
        <w:rPr>
          <w:b/>
          <w:sz w:val="44"/>
          <w:szCs w:val="44"/>
          <w:u w:val="single"/>
        </w:rPr>
      </w:pPr>
    </w:p>
    <w:p w14:paraId="5FFD76D8">
      <w:pPr>
        <w:spacing w:line="540" w:lineRule="exact"/>
        <w:jc w:val="center"/>
        <w:rPr>
          <w:b/>
          <w:sz w:val="44"/>
          <w:szCs w:val="44"/>
          <w:u w:val="single"/>
        </w:rPr>
      </w:pPr>
    </w:p>
    <w:p w14:paraId="72398CAD">
      <w:pPr>
        <w:spacing w:line="540" w:lineRule="exact"/>
        <w:jc w:val="center"/>
        <w:rPr>
          <w:b/>
          <w:sz w:val="44"/>
          <w:szCs w:val="44"/>
        </w:rPr>
      </w:pPr>
    </w:p>
    <w:p w14:paraId="6076BD33">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D740539">
      <w:pPr>
        <w:spacing w:line="540" w:lineRule="exact"/>
        <w:jc w:val="center"/>
        <w:rPr>
          <w:b/>
          <w:sz w:val="44"/>
          <w:szCs w:val="44"/>
        </w:rPr>
      </w:pPr>
      <w:r>
        <w:rPr>
          <w:rFonts w:hint="eastAsia"/>
          <w:b/>
          <w:sz w:val="44"/>
          <w:szCs w:val="44"/>
        </w:rPr>
        <w:t>目    录</w:t>
      </w:r>
    </w:p>
    <w:p w14:paraId="0DDB0FD3">
      <w:pPr>
        <w:spacing w:line="540" w:lineRule="exact"/>
        <w:rPr>
          <w:b/>
          <w:sz w:val="44"/>
          <w:szCs w:val="44"/>
          <w:u w:val="single"/>
        </w:rPr>
      </w:pPr>
    </w:p>
    <w:p w14:paraId="21BF5319">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辽宁省盘锦市林业和湿地保护管理局概况</w:t>
      </w:r>
    </w:p>
    <w:p w14:paraId="6CDC3E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368E934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二、机构设置情况</w:t>
      </w:r>
    </w:p>
    <w:p w14:paraId="430366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lang w:val="en-US" w:eastAsia="zh-CN"/>
        </w:rPr>
        <w:t>三</w:t>
      </w:r>
      <w:r>
        <w:rPr>
          <w:rFonts w:hint="eastAsia" w:ascii="仿宋_GB2312" w:eastAsia="仿宋_GB2312"/>
          <w:sz w:val="32"/>
          <w:szCs w:val="32"/>
        </w:rPr>
        <w:t>、</w:t>
      </w:r>
      <w:r>
        <w:rPr>
          <w:rFonts w:hint="eastAsia" w:ascii="仿宋_GB2312" w:hAnsi="黑体" w:eastAsia="仿宋_GB2312"/>
          <w:sz w:val="32"/>
          <w:szCs w:val="32"/>
        </w:rPr>
        <w:t>辽宁省盘锦市林业和湿地保护管理局决算单位构成</w:t>
      </w:r>
    </w:p>
    <w:p w14:paraId="7CC23EB1">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2023年度辽宁省盘锦市林业和湿地保护管理局部门决算情况说明</w:t>
      </w:r>
    </w:p>
    <w:p w14:paraId="3DD7559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170EBF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209A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2B2516C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4794901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5A903DB3">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31A390F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2023年度辽宁省盘锦市林业和湿地保护管理局部门决算表</w:t>
      </w:r>
    </w:p>
    <w:p w14:paraId="1BC055D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73678FF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D034A4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2DA0CA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6A2EC8B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55481AB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1F01326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429D9D6A">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2339D04">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3DB69BF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1E7B89E2">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33818DA5">
      <w:pPr>
        <w:spacing w:line="540" w:lineRule="exact"/>
        <w:ind w:left="638" w:leftChars="304" w:firstLine="0" w:firstLineChars="0"/>
        <w:rPr>
          <w:rFonts w:hint="eastAsia" w:ascii="仿宋_GB2312" w:eastAsia="仿宋_GB2312"/>
          <w:sz w:val="32"/>
          <w:szCs w:val="32"/>
        </w:rPr>
      </w:pPr>
    </w:p>
    <w:p w14:paraId="6BA23865">
      <w:pPr>
        <w:spacing w:line="540" w:lineRule="exact"/>
        <w:jc w:val="center"/>
        <w:rPr>
          <w:rFonts w:ascii="宋体" w:hAnsi="宋体"/>
          <w:b/>
          <w:sz w:val="36"/>
          <w:szCs w:val="36"/>
        </w:rPr>
      </w:pPr>
      <w:r>
        <w:rPr>
          <w:rFonts w:hint="eastAsia" w:ascii="宋体" w:hAnsi="宋体"/>
          <w:b/>
          <w:sz w:val="36"/>
          <w:szCs w:val="36"/>
        </w:rPr>
        <w:t>第一部分 辽宁省盘锦市林业和湿地保护管理局概况</w:t>
      </w:r>
    </w:p>
    <w:p w14:paraId="1B9A5B7F">
      <w:pPr>
        <w:spacing w:line="540" w:lineRule="exact"/>
        <w:ind w:firstLine="640" w:firstLineChars="200"/>
        <w:jc w:val="left"/>
        <w:rPr>
          <w:rFonts w:ascii="黑体" w:eastAsia="黑体"/>
          <w:sz w:val="32"/>
          <w:szCs w:val="32"/>
        </w:rPr>
      </w:pPr>
    </w:p>
    <w:p w14:paraId="6F50E6B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206BC6E4">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1.负责林业、湿地、草原和自然保护地及其生态保护修复的监督管理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2.组织林业、湿地和草原生态保护修复和造林绿化工作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3.负责森林、湿地、草原资源的监督管理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4.负责监督管理荒漠化防治工作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5.负责林业、湿地、草原和自然保护地内野生动植物资源监督管理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6.负责监督管理各类自然保护地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7.负责推进林业、湿地、草原和自然保护地改革相关工作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8.拟订林业和草原资源优化配置及木材利用政策，拟订相关林业产业市级标准并监督实施，组织、指导林产品质量监督，指导生态扶贫相关工作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9.指导国有林场基本建设和发展，组织林木种子、草种种质资源普查，组织建立种质资源库，负责良种选育推广，管理林木种苗、草种生产经营行为，监管林木种苗、草种质量。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10.负责落实综合防灾减灾规划相关要求，组织编制森林、湿地和草原火灾防治规划并指导实施，指导开展防火巡护、火源管理、防火设施建设等工作。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11.内投资、财政性资金安排建议，按市政府规定权限，审核市政府规划内和年度计划内投资项目。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12.负责林业和湿地科技、教育和外事工作，指导全市林业和湿地人才队伍建设，组织实施林业和湿地及野生动植物保护国际交流与合作事务，承担湿地、防治荒漠化、濒危野生动植物等国际公约履约工作。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13.完成市委、市政府交办的其他任务。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14.职能转变。</w:t>
      </w:r>
    </w:p>
    <w:p w14:paraId="0FCB0B0C">
      <w:pPr>
        <w:spacing w:line="540" w:lineRule="exact"/>
        <w:ind w:firstLine="640" w:firstLineChars="200"/>
        <w:jc w:val="left"/>
        <w:rPr>
          <w:rFonts w:hint="eastAsia" w:ascii="黑体" w:hAnsi="宋体" w:eastAsia="黑体" w:cs="黑体"/>
          <w:kern w:val="0"/>
          <w:sz w:val="32"/>
          <w:szCs w:val="32"/>
          <w:highlight w:val="none"/>
          <w:lang w:val="en-US" w:eastAsia="zh-CN"/>
        </w:rPr>
      </w:pPr>
      <w:r>
        <w:rPr>
          <w:rFonts w:hint="eastAsia" w:ascii="黑体" w:hAnsi="宋体" w:eastAsia="黑体" w:cs="黑体"/>
          <w:kern w:val="0"/>
          <w:sz w:val="32"/>
          <w:szCs w:val="32"/>
          <w:highlight w:val="none"/>
          <w:lang w:val="en-US" w:eastAsia="zh-CN"/>
        </w:rPr>
        <w:t>二、机构设置情况</w:t>
      </w:r>
    </w:p>
    <w:p w14:paraId="5119DB2C">
      <w:pPr>
        <w:spacing w:line="540" w:lineRule="exact"/>
        <w:ind w:firstLine="640" w:firstLineChars="200"/>
        <w:jc w:val="left"/>
        <w:rPr>
          <w:rFonts w:hint="eastAsia" w:ascii="仿宋" w:hAnsi="仿宋" w:eastAsia="仿宋"/>
          <w:sz w:val="32"/>
          <w:szCs w:val="32"/>
        </w:rPr>
      </w:pPr>
      <w:r>
        <w:rPr>
          <w:rFonts w:hint="eastAsia" w:ascii="仿宋_GB2312" w:eastAsia="仿宋_GB2312"/>
          <w:sz w:val="32"/>
          <w:szCs w:val="32"/>
        </w:rPr>
        <w:t>根据部门职责，</w:t>
      </w:r>
      <w:r>
        <w:rPr>
          <w:rFonts w:hint="eastAsia" w:ascii="仿宋_GB2312" w:eastAsia="仿宋_GB2312"/>
          <w:sz w:val="32"/>
          <w:szCs w:val="32"/>
          <w:lang w:val="en-US" w:eastAsia="zh-CN"/>
        </w:rPr>
        <w:t>林湿局</w:t>
      </w:r>
      <w:r>
        <w:rPr>
          <w:rFonts w:hint="eastAsia" w:ascii="仿宋_GB2312" w:eastAsia="仿宋_GB2312"/>
          <w:sz w:val="32"/>
          <w:szCs w:val="32"/>
        </w:rPr>
        <w:t>内设科室如下：</w:t>
      </w:r>
      <w:r>
        <w:rPr>
          <w:rFonts w:hint="eastAsia" w:ascii="仿宋_GB2312" w:hAnsi="仿宋" w:eastAsia="仿宋_GB2312"/>
          <w:sz w:val="32"/>
          <w:szCs w:val="32"/>
          <w:lang w:val="en-US" w:eastAsia="zh-CN"/>
        </w:rPr>
        <w:t>综合办公室（政策法规科）、林业科、湿地管理科、野生动物保护科（行政审批科）。</w:t>
      </w:r>
    </w:p>
    <w:p w14:paraId="28EFD11F">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lang w:val="en-US" w:eastAsia="zh-CN"/>
        </w:rPr>
        <w:t>所</w:t>
      </w:r>
      <w:r>
        <w:rPr>
          <w:rFonts w:hint="eastAsia" w:ascii="仿宋_GB2312" w:eastAsia="仿宋_GB2312"/>
          <w:sz w:val="32"/>
          <w:szCs w:val="32"/>
        </w:rPr>
        <w:t>属二级</w:t>
      </w:r>
      <w:r>
        <w:rPr>
          <w:rFonts w:hint="eastAsia" w:ascii="仿宋_GB2312" w:eastAsia="仿宋_GB2312"/>
          <w:sz w:val="32"/>
          <w:szCs w:val="32"/>
          <w:lang w:val="en-US" w:eastAsia="zh-CN"/>
        </w:rPr>
        <w:t>事业</w:t>
      </w:r>
      <w:r>
        <w:rPr>
          <w:rFonts w:hint="eastAsia" w:ascii="仿宋_GB2312" w:eastAsia="仿宋_GB2312"/>
          <w:sz w:val="32"/>
          <w:szCs w:val="32"/>
        </w:rPr>
        <w:t>单位情况如下：</w:t>
      </w:r>
    </w:p>
    <w:p w14:paraId="4A51D0B0">
      <w:pPr>
        <w:spacing w:line="540" w:lineRule="exact"/>
        <w:ind w:firstLine="640" w:firstLineChars="200"/>
        <w:jc w:val="left"/>
        <w:rPr>
          <w:rFonts w:hint="default" w:ascii="黑体" w:hAnsi="宋体" w:eastAsia="黑体" w:cs="黑体"/>
          <w:kern w:val="0"/>
          <w:sz w:val="32"/>
          <w:szCs w:val="32"/>
          <w:highlight w:val="yellow"/>
          <w:lang w:val="en-US" w:eastAsia="zh-CN"/>
        </w:rPr>
      </w:pPr>
      <w:r>
        <w:rPr>
          <w:rFonts w:hint="eastAsia" w:ascii="仿宋" w:hAnsi="仿宋" w:eastAsia="仿宋" w:cs="仿宋"/>
          <w:sz w:val="32"/>
          <w:szCs w:val="32"/>
          <w:lang w:val="en-US" w:eastAsia="zh-CN"/>
        </w:rPr>
        <w:t>盘锦市林业和湿地保护服务中心，县处级单位，由原市林园局所属盘锦市湿地保护管理中心（盘锦辽河口省级自然保护区管理局）、盘锦市森林病虫害防治检疫站、市自然资源事务服务中心分支机构盘锦市湿地科学研究所整合组建。根据职责，中心内设7个科室和3个分支机构，分别是办公室、技术推广科、安全和宣传教育科、生态监测科、规划建设服务科、湿地和自然保护地服务科、造林绿化服务科、综合行政执法队、林业工作站、湿地科学研究所。</w:t>
      </w:r>
    </w:p>
    <w:p w14:paraId="464802B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6D1AC6B7">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纳入辽宁省盘锦市林业和湿地保护管理局2023年部门决算编制范围的预算单位包括：</w:t>
      </w:r>
    </w:p>
    <w:p w14:paraId="02AB1C4B">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1.盘锦市林业和湿地保护管理局本级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2.盘锦市林业和湿地保护服务中心</w:t>
      </w:r>
    </w:p>
    <w:p w14:paraId="7F07FD80">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8B6990A">
      <w:pPr>
        <w:spacing w:line="540" w:lineRule="exact"/>
        <w:rPr>
          <w:rFonts w:ascii="宋体" w:hAnsi="宋体"/>
          <w:b/>
          <w:sz w:val="36"/>
          <w:szCs w:val="36"/>
        </w:rPr>
      </w:pPr>
    </w:p>
    <w:p w14:paraId="791C070F">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B05BE2D">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（一）收入总计4935.41万元，包括：</w:t>
      </w:r>
    </w:p>
    <w:p w14:paraId="1C855DC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4599.65</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93.20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4599.65</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C1E7D94">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E37B5C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369EAB7">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C322F03">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65B9993">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129.33</w:t>
      </w:r>
      <w:r>
        <w:rPr>
          <w:rFonts w:hint="eastAsia" w:ascii="仿宋_GB2312" w:hAnsi="宋体" w:eastAsia="仿宋_GB2312"/>
          <w:sz w:val="32"/>
          <w:szCs w:val="32"/>
        </w:rPr>
        <w:t>万元，占收入总计的</w:t>
      </w:r>
      <w:r>
        <w:rPr>
          <w:rFonts w:hint="eastAsia" w:ascii="仿宋_GB2312" w:eastAsia="仿宋_GB2312" w:cs="仿宋_GB2312"/>
          <w:sz w:val="32"/>
          <w:szCs w:val="32"/>
        </w:rPr>
        <w:t>2.62</w:t>
      </w:r>
      <w:r>
        <w:rPr>
          <w:rFonts w:hint="eastAsia" w:ascii="仿宋_GB2312" w:hAnsi="宋体" w:eastAsia="仿宋_GB2312"/>
          <w:sz w:val="32"/>
          <w:szCs w:val="32"/>
        </w:rPr>
        <w:t>%。</w:t>
      </w:r>
      <w:r>
        <w:rPr>
          <w:rFonts w:hint="eastAsia" w:ascii="仿宋_GB2312" w:eastAsia="仿宋_GB2312" w:cs="仿宋_GB2312"/>
          <w:sz w:val="32"/>
          <w:szCs w:val="32"/>
          <w:highlight w:val="none"/>
        </w:rPr>
        <w:t>主要是GEF7项目、外来物种入侵监测项目等收入。</w:t>
      </w:r>
    </w:p>
    <w:p w14:paraId="0FEC9815">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C912884">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206.43</w:t>
      </w:r>
      <w:r>
        <w:rPr>
          <w:rFonts w:hint="eastAsia" w:ascii="仿宋_GB2312" w:hAnsi="宋体" w:eastAsia="仿宋_GB2312"/>
          <w:sz w:val="32"/>
          <w:szCs w:val="32"/>
        </w:rPr>
        <w:t>万元，占收入总计的</w:t>
      </w:r>
      <w:r>
        <w:rPr>
          <w:rFonts w:hint="eastAsia" w:ascii="仿宋_GB2312" w:eastAsia="仿宋_GB2312" w:cs="仿宋_GB2312"/>
          <w:sz w:val="32"/>
          <w:szCs w:val="32"/>
        </w:rPr>
        <w:t>4.18</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主要是以前年度各类保险等。</w:t>
      </w:r>
    </w:p>
    <w:p w14:paraId="1F40115E">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增加149.67万元，增长3.13%,主要原因：林湿中心人员和项目经费有所增加</w:t>
      </w:r>
      <w:r>
        <w:rPr>
          <w:rFonts w:hint="eastAsia" w:ascii="仿宋_GB2312" w:hAnsi="宋体" w:eastAsia="仿宋_GB2312"/>
          <w:sz w:val="32"/>
          <w:szCs w:val="32"/>
          <w:lang w:eastAsia="zh-CN"/>
        </w:rPr>
        <w:t>。</w:t>
      </w:r>
    </w:p>
    <w:p w14:paraId="39D9C5CD">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（二）支出总计4726.42万元，包括：</w:t>
      </w:r>
    </w:p>
    <w:p w14:paraId="1D721A10">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2077.31</w:t>
      </w:r>
      <w:r>
        <w:rPr>
          <w:rFonts w:hint="eastAsia" w:ascii="仿宋_GB2312" w:hAnsi="宋体" w:eastAsia="仿宋_GB2312"/>
          <w:sz w:val="32"/>
          <w:szCs w:val="32"/>
        </w:rPr>
        <w:t>万元，占支出总计的</w:t>
      </w:r>
      <w:r>
        <w:rPr>
          <w:rFonts w:hint="eastAsia" w:ascii="仿宋_GB2312" w:eastAsia="仿宋_GB2312" w:cs="仿宋_GB2312"/>
          <w:sz w:val="32"/>
          <w:szCs w:val="32"/>
        </w:rPr>
        <w:t>43.95</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工资福利支出1857.06万元；商品和服务支出161.82万元；对个人和家庭的补助52.14万元；资本性支出6.29万元。</w:t>
      </w:r>
    </w:p>
    <w:p w14:paraId="4E73655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2649.11</w:t>
      </w:r>
      <w:r>
        <w:rPr>
          <w:rFonts w:hint="eastAsia" w:ascii="仿宋_GB2312" w:hAnsi="宋体" w:eastAsia="仿宋_GB2312"/>
          <w:sz w:val="32"/>
          <w:szCs w:val="32"/>
        </w:rPr>
        <w:t>万元，占支出总计的</w:t>
      </w:r>
      <w:r>
        <w:rPr>
          <w:rFonts w:hint="eastAsia" w:ascii="仿宋_GB2312" w:eastAsia="仿宋_GB2312" w:cs="仿宋_GB2312"/>
          <w:sz w:val="32"/>
          <w:szCs w:val="32"/>
        </w:rPr>
        <w:t>56.05</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主要包括林湿项目工作经费、野生动物保护、植树造林、森林防火、自然保护区大门管理、省级森林植被恢复费、中央自然保护区补助等业务支出。</w:t>
      </w:r>
    </w:p>
    <w:p w14:paraId="2F362D2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A60EFA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5D9C9A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C82576A">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与上年相比，今年支出增加147.12万元，增长3.21%,主要原因：林湿中心人员和项目经费有所增加。</w:t>
      </w:r>
    </w:p>
    <w:p w14:paraId="0785FFB8">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（三）年末结转和结余208.98万元。</w:t>
      </w:r>
    </w:p>
    <w:p w14:paraId="000C52E3">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主要是以前年度各类保险等原因形成的结余。</w:t>
      </w:r>
      <w:r>
        <w:rPr>
          <w:rFonts w:hint="eastAsia" w:ascii="仿宋_GB2312" w:hAnsi="宋体" w:eastAsia="仿宋_GB2312"/>
          <w:sz w:val="32"/>
          <w:szCs w:val="32"/>
        </w:rPr>
        <w:t>与上年相比，今年结转结余增加2.55万元，增长1.23%，主要原因：GEF7项目经费结转增加。</w:t>
      </w:r>
    </w:p>
    <w:p w14:paraId="761AE48B">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60CA696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79AAC5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4599.65</w:t>
      </w:r>
      <w:r>
        <w:rPr>
          <w:rFonts w:hint="eastAsia" w:ascii="仿宋_GB2312" w:hAnsi="宋体" w:eastAsia="仿宋_GB2312"/>
          <w:sz w:val="32"/>
          <w:szCs w:val="32"/>
        </w:rPr>
        <w:t>万元，其中：基本支出</w:t>
      </w:r>
      <w:r>
        <w:rPr>
          <w:rFonts w:hint="eastAsia" w:ascii="仿宋_GB2312" w:eastAsia="仿宋_GB2312" w:cs="仿宋_GB2312"/>
          <w:sz w:val="32"/>
          <w:szCs w:val="32"/>
        </w:rPr>
        <w:t>2077.29</w:t>
      </w:r>
      <w:r>
        <w:rPr>
          <w:rFonts w:hint="eastAsia" w:ascii="仿宋_GB2312" w:hAnsi="宋体" w:eastAsia="仿宋_GB2312"/>
          <w:sz w:val="32"/>
          <w:szCs w:val="32"/>
        </w:rPr>
        <w:t>万元，项目支出</w:t>
      </w:r>
      <w:r>
        <w:rPr>
          <w:rFonts w:hint="eastAsia" w:ascii="仿宋_GB2312" w:eastAsia="仿宋_GB2312" w:cs="仿宋_GB2312"/>
          <w:sz w:val="32"/>
          <w:szCs w:val="32"/>
        </w:rPr>
        <w:t>2522.36</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财政拨款支出增加97.53万元，增长2.17%，主要原因</w:t>
      </w:r>
      <w:r>
        <w:rPr>
          <w:rFonts w:hint="eastAsia" w:ascii="仿宋_GB2312" w:eastAsia="仿宋_GB2312" w:cs="仿宋_GB2312"/>
          <w:sz w:val="32"/>
          <w:szCs w:val="32"/>
        </w:rPr>
        <w:t>：林湿中心人员和项目经费支出增加。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199.60</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105.80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739.69</w:t>
      </w:r>
      <w:r>
        <w:rPr>
          <w:rFonts w:hint="eastAsia" w:ascii="仿宋_GB2312" w:hAnsi="宋体" w:eastAsia="仿宋_GB2312"/>
          <w:sz w:val="32"/>
          <w:szCs w:val="32"/>
        </w:rPr>
        <w:t>%。</w:t>
      </w:r>
    </w:p>
    <w:p w14:paraId="733D6EDA">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201C128">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2023年度一般公共预算财政拨款支出4599.65万元。按支出功能分类科目分，包括：</w:t>
      </w:r>
    </w:p>
    <w:p w14:paraId="06173BB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1.社会保障和就业支出314.34万元，具体包括：</w:t>
      </w:r>
    </w:p>
    <w:p w14:paraId="406C5F7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（1）社会保障和就业支出（类）行政事业单位养老支出（款）行政单位离退休（项）1.01万元,主要是林湿局退休人员取暖费等支出，完成年初预算的100%。</w:t>
      </w:r>
    </w:p>
    <w:p w14:paraId="0F50D2D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（2）社会保障和就业支出（类）行政事业单位养老支出（款）事业单位离退休（项）19.25万元,主要是林湿中心退休人员取暖费等支出，完成年初预算的100%。</w:t>
      </w:r>
    </w:p>
    <w:p w14:paraId="6EEC3C1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196.64万元,主要是职工养老保险等支出，完成年初预算的96.4%，决算数与年初预算数存在差异的主要原因是有退休人员。</w:t>
      </w:r>
    </w:p>
    <w:p w14:paraId="1A2A696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（4）社会保障和就业支出（类）行政事业单位养老支出（款）机关事业单位职业年金缴费支出（项）52.06万元,主要是退休人员职业年金缴费等支出，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，决算数与年初预算数存在差异的主要原因是职业年金缴费未纳入本部门年初预算。</w:t>
      </w:r>
    </w:p>
    <w:p w14:paraId="262597F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（5）社会保障和就业支出（类）抚恤（款）死亡抚恤（项）25.18万元,主要是退休人员丧葬抚恤金等支出，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，决算数与年初预算数存在差异的主要原因是死亡抚恤金未纳入本部门年初预算。</w:t>
      </w:r>
    </w:p>
    <w:p w14:paraId="4A544DB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（6）社会保障和就业支出（类）抚恤（款）伤残抚恤（项）5.21万元,主要是两名职工伤残抚恤金等支出，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，决算数与年初预算数存在差异的主要原因是伤残抚恤金未纳入本部门年初预算。</w:t>
      </w:r>
    </w:p>
    <w:p w14:paraId="0E90C22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（7）社会保障和就业支出（类）残疾人事业（款）其他残疾</w:t>
      </w:r>
      <w:r>
        <w:rPr>
          <w:rFonts w:hint="eastAsia" w:ascii="仿宋_GB2312" w:eastAsia="仿宋_GB2312" w:cs="仿宋_GB2312"/>
          <w:sz w:val="32"/>
          <w:szCs w:val="32"/>
          <w:highlight w:val="none"/>
        </w:rPr>
        <w:t>人事业支出（项）11.43万元,主要是残疾人就业保障金等支出，</w:t>
      </w:r>
      <w:r>
        <w:rPr>
          <w:rFonts w:hint="eastAsia" w:ascii="仿宋_GB2312" w:eastAsia="仿宋_GB2312" w:cs="仿宋_GB2312"/>
          <w:sz w:val="32"/>
          <w:szCs w:val="32"/>
          <w:highlight w:val="none"/>
          <w:lang w:val="en-US" w:eastAsia="zh-CN"/>
        </w:rPr>
        <w:t>年初预算为零，此笔支出未独立编制预算，缴纳时从公用经费调剂</w:t>
      </w:r>
      <w:r>
        <w:rPr>
          <w:rFonts w:hint="eastAsia" w:ascii="仿宋_GB2312" w:eastAsia="仿宋_GB2312" w:cs="仿宋_GB2312"/>
          <w:sz w:val="32"/>
          <w:szCs w:val="32"/>
          <w:highlight w:val="none"/>
        </w:rPr>
        <w:t>。</w:t>
      </w:r>
    </w:p>
    <w:p w14:paraId="29C142B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（8）社会保障和就业支出（类）其他社会保障和就业支出（款）其他社会保障和就业支出（项）3.56万元,主要是职工失业保险等支出，完成年初预算的100%，决算数与年初预算数无差异。</w:t>
      </w:r>
    </w:p>
    <w:p w14:paraId="5DF589D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2.卫生健康支出74.79万元，具体包括：</w:t>
      </w:r>
    </w:p>
    <w:p w14:paraId="11D97D2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（1）卫生健康支出（类）行政事业单位医疗（款）行政单位医疗（项）12.96万元,主要是林湿局职工医疗保险等支出，完成年初预算的92.6%，决算数与年初预算数存在差异的主要原因是有退休人员。</w:t>
      </w:r>
    </w:p>
    <w:p w14:paraId="1A95A83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（2）卫生健康支出（类）行政事业单位医疗（款）事业单位医疗（项）57.68万元,主要是林湿中心职工医疗保险等支出，完成年初预算的98%，决算数与年初预算数存在差异的主要原因是有退休人员。</w:t>
      </w:r>
    </w:p>
    <w:p w14:paraId="14B452F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（3）卫生健康支出（类）行政事业单位医疗（款）其他行政事业单位医疗支出（项）4.15万元,主要是职工大额医疗保险、工伤保险等支出，完成年初预算的100%。</w:t>
      </w:r>
    </w:p>
    <w:p w14:paraId="0DE9BAB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3.节能环保支出149.43万元，具体包括：</w:t>
      </w:r>
    </w:p>
    <w:p w14:paraId="71F278D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（1）节能环保支出（类）自然生态保护（款）自然保护地（项）149.43万元,主要是陆生野生动物疫源疫病监测站、中央自然保护区补助等支出，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，决算数与年初预算数存在差异的主要原因是上级林草专项资金未纳入本级财政年初预算。</w:t>
      </w:r>
    </w:p>
    <w:p w14:paraId="62975E5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.农林水支出3901.35万元，具体包括：</w:t>
      </w:r>
    </w:p>
    <w:p w14:paraId="141F5C9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林业和草原（款）行政运行（项）337.57万元,主要是林湿局职工工资福利、商品和服务、上级林草专项等支出，完成年初预算的83%，决算数与年初预算数存在差异的主要原因是压减公用经费支出。</w:t>
      </w:r>
    </w:p>
    <w:p w14:paraId="6BC67A9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（2）农林水支出（类）林业和草原（款）一般行政管理事务（项）11.95万元,主要是林湿项目工作</w:t>
      </w:r>
      <w:bookmarkStart w:id="0" w:name="_GoBack"/>
      <w:bookmarkEnd w:id="0"/>
      <w:r>
        <w:rPr>
          <w:rFonts w:hint="eastAsia" w:ascii="仿宋_GB2312" w:eastAsia="仿宋_GB2312" w:cs="仿宋_GB2312"/>
          <w:sz w:val="32"/>
          <w:szCs w:val="32"/>
        </w:rPr>
        <w:t>经费等支出，完成年初预算的98%，决算数与年初预算数存在差异的主要原因是压减项目经费支出。</w:t>
      </w:r>
    </w:p>
    <w:p w14:paraId="631F104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（3）农林水支出（类）林业和草原（款）事业机构（项）1202.08万元,主要是林湿中心职工工资福利、商品和服务等支</w:t>
      </w:r>
      <w:r>
        <w:rPr>
          <w:rFonts w:hint="eastAsia" w:ascii="仿宋_GB2312" w:eastAsia="仿宋_GB2312" w:cs="仿宋_GB2312"/>
          <w:sz w:val="32"/>
          <w:szCs w:val="32"/>
          <w:highlight w:val="none"/>
        </w:rPr>
        <w:t>出，完成年初预算的10</w:t>
      </w:r>
      <w:r>
        <w:rPr>
          <w:rFonts w:hint="eastAsia" w:ascii="仿宋_GB2312" w:eastAsia="仿宋_GB2312" w:cs="仿宋_GB2312"/>
          <w:sz w:val="32"/>
          <w:szCs w:val="32"/>
          <w:highlight w:val="none"/>
          <w:lang w:val="en-US" w:eastAsia="zh-CN"/>
        </w:rPr>
        <w:t>2.27</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w:t>
      </w:r>
      <w:r>
        <w:rPr>
          <w:rFonts w:hint="eastAsia" w:ascii="仿宋_GB2312" w:eastAsia="仿宋_GB2312" w:cs="仿宋_GB2312"/>
          <w:sz w:val="32"/>
          <w:szCs w:val="32"/>
          <w:highlight w:val="none"/>
        </w:rPr>
        <w:t>决算数与年初预算数存在差异的主要原因是</w:t>
      </w:r>
      <w:r>
        <w:rPr>
          <w:rFonts w:hint="eastAsia" w:ascii="仿宋_GB2312" w:eastAsia="仿宋_GB2312" w:cs="仿宋_GB2312"/>
          <w:sz w:val="32"/>
          <w:szCs w:val="32"/>
          <w:highlight w:val="none"/>
          <w:lang w:val="en-US" w:eastAsia="zh-CN"/>
        </w:rPr>
        <w:t>本年林湿中心有追加的基本支出</w:t>
      </w:r>
      <w:r>
        <w:rPr>
          <w:rFonts w:hint="eastAsia" w:ascii="仿宋_GB2312" w:eastAsia="仿宋_GB2312" w:cs="仿宋_GB2312"/>
          <w:sz w:val="32"/>
          <w:szCs w:val="32"/>
          <w:highlight w:val="none"/>
        </w:rPr>
        <w:t>。</w:t>
      </w:r>
    </w:p>
    <w:p w14:paraId="540A70C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（4）农林水支出（类）林业和草原（款）森林资源培育（项）154.06万元,主要是省级森林植被恢复费等支出，年初预算</w:t>
      </w:r>
      <w:r>
        <w:rPr>
          <w:rFonts w:hint="eastAsia" w:ascii="仿宋_GB2312" w:eastAsia="仿宋_GB2312" w:cs="仿宋_GB2312"/>
          <w:sz w:val="32"/>
          <w:szCs w:val="32"/>
          <w:lang w:val="en-US" w:eastAsia="zh-CN"/>
        </w:rPr>
        <w:t>为零</w:t>
      </w:r>
      <w:r>
        <w:rPr>
          <w:rFonts w:hint="eastAsia" w:ascii="仿宋_GB2312" w:eastAsia="仿宋_GB2312" w:cs="仿宋_GB2312"/>
          <w:sz w:val="32"/>
          <w:szCs w:val="32"/>
        </w:rPr>
        <w:t>，决算数与年初预算数存在差异的主要原因是上级林草专项资金未纳入本级财政年初预算。</w:t>
      </w:r>
    </w:p>
    <w:p w14:paraId="4F71A36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（5）农林水支出（类）林业和草原（款）技术推广与转化（项）4.96万元,主要是食用菌技术推广培训等支出，年初预算</w:t>
      </w:r>
      <w:r>
        <w:rPr>
          <w:rFonts w:hint="eastAsia" w:ascii="仿宋_GB2312" w:eastAsia="仿宋_GB2312" w:cs="仿宋_GB2312"/>
          <w:sz w:val="32"/>
          <w:szCs w:val="32"/>
          <w:lang w:val="en-US" w:eastAsia="zh-CN"/>
        </w:rPr>
        <w:t>为零</w:t>
      </w:r>
      <w:r>
        <w:rPr>
          <w:rFonts w:hint="eastAsia" w:ascii="仿宋_GB2312" w:eastAsia="仿宋_GB2312" w:cs="仿宋_GB2312"/>
          <w:sz w:val="32"/>
          <w:szCs w:val="32"/>
        </w:rPr>
        <w:t>，决算数与年初预算数存在差异的主要原因是上级林草专项资金未纳入本级财政年初预算。</w:t>
      </w:r>
    </w:p>
    <w:p w14:paraId="3531ED3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（6）农林水支出（类）林业和草原（款）森林资源管理（项）50.69万元,主要是植树造林、森林防火等支出，完成年初预算的81.8%，决算数与年初预算数存在差异的主要原因是植树造林采购苗木结余。</w:t>
      </w:r>
    </w:p>
    <w:p w14:paraId="740C227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（7）农林水支出（类）林业和草原（款）动植物保护（项）246.46万元,主要是野生动物保护、中央珍稀濒危野生动植物保护等支出，</w:t>
      </w:r>
      <w:r>
        <w:rPr>
          <w:rFonts w:hint="eastAsia" w:ascii="仿宋_GB2312" w:eastAsia="仿宋_GB2312" w:cs="仿宋_GB2312"/>
          <w:sz w:val="32"/>
          <w:szCs w:val="32"/>
          <w:highlight w:val="none"/>
        </w:rPr>
        <w:t>决算数与年初预算数存在差异的主要原因是中央珍稀濒危野生动植物保护</w:t>
      </w:r>
      <w:r>
        <w:rPr>
          <w:rFonts w:hint="eastAsia" w:ascii="仿宋_GB2312" w:eastAsia="仿宋_GB2312" w:cs="仿宋_GB2312"/>
          <w:sz w:val="32"/>
          <w:szCs w:val="32"/>
          <w:highlight w:val="none"/>
          <w:lang w:val="en-US" w:eastAsia="zh-CN"/>
        </w:rPr>
        <w:t>项目</w:t>
      </w:r>
      <w:r>
        <w:rPr>
          <w:rFonts w:hint="eastAsia" w:ascii="仿宋_GB2312" w:eastAsia="仿宋_GB2312" w:cs="仿宋_GB2312"/>
          <w:sz w:val="32"/>
          <w:szCs w:val="32"/>
          <w:highlight w:val="none"/>
        </w:rPr>
        <w:t>未纳入本级财政年初预算。</w:t>
      </w:r>
    </w:p>
    <w:p w14:paraId="3A4AE25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（8）农林水支出（类）林业和草原（款）湿地保护（项）1621.84万元,主要是林湿服务相关工作经费、湿地生态效益补偿等支出，</w:t>
      </w:r>
      <w:r>
        <w:rPr>
          <w:rFonts w:hint="eastAsia" w:ascii="仿宋_GB2312" w:eastAsia="仿宋_GB2312" w:cs="仿宋_GB2312"/>
          <w:sz w:val="32"/>
          <w:szCs w:val="32"/>
          <w:highlight w:val="none"/>
        </w:rPr>
        <w:t>决算数与年初预算数存在差异的主要原因是湿地生态效益补偿等上级专项未纳入本级财政年初预算。</w:t>
      </w:r>
    </w:p>
    <w:p w14:paraId="04FD1D2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（9）农林水支出（类）林业和草原（款）林业草原防灾减灾（项）94.64万元,主要是林业有害生物防治等支出，完成年初预算的100%。</w:t>
      </w:r>
    </w:p>
    <w:p w14:paraId="31DCD0E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（10）农林水支出（类）林业和草原（款）草原管理（项）177.10万元,主要是中央自然保护区补助等支出，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，决算数与年初预算数存在差异的主要原因是上级林草专项资金未纳入本级财政年初预算。</w:t>
      </w:r>
    </w:p>
    <w:p w14:paraId="2C53DF7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.住房保障支出148.49万元，具体包括：</w:t>
      </w:r>
    </w:p>
    <w:p w14:paraId="731BCE7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（1）住房保障支出（类）住房改革支出（款）住房公积金（项）148.49万元,主要是职工住房公积金等支出，完成年初预算的97%，决算数与年初预算数存在差异的主要原因是有退休人员。</w:t>
      </w:r>
    </w:p>
    <w:p w14:paraId="4FCE1C6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.灾害防治及应急管理支出8.69万元，具体包括：</w:t>
      </w:r>
    </w:p>
    <w:p w14:paraId="406DB35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（1）灾害防治及应急管理支出（类）应急管理事务（款）灾害风险防治（项）5.80万元,主要是自然灾害综合风险普查经费等支出，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，决算数与年初预算数存在差异的主要原因是上级专项资金未纳入本级财政年初预算。</w:t>
      </w:r>
    </w:p>
    <w:p w14:paraId="45E5603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（2）灾害防治及应急管理支出（类）自然灾害防治（款）其他自然灾害防治支出（项）2.89万元,主要是自然灾害综合风险普查经费等支出，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，决算数与年初预算数存在差异的主要原因是上级专项资金未纳入本级财政年初预算。</w:t>
      </w:r>
    </w:p>
    <w:p w14:paraId="432DDBC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7</w:t>
      </w:r>
      <w:r>
        <w:rPr>
          <w:rFonts w:hint="eastAsia" w:ascii="仿宋_GB2312" w:eastAsia="仿宋_GB2312" w:cs="仿宋_GB2312"/>
          <w:sz w:val="32"/>
          <w:szCs w:val="32"/>
        </w:rPr>
        <w:t>.其他支出2.53万元，具体包括：</w:t>
      </w:r>
    </w:p>
    <w:p w14:paraId="72639F6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（1）其他支出（类）其他支出（款）其他支出（项）2.53万元,主要是</w:t>
      </w:r>
      <w:r>
        <w:rPr>
          <w:rFonts w:hint="eastAsia" w:ascii="仿宋_GB2312" w:eastAsia="仿宋_GB2312" w:cs="仿宋_GB2312"/>
          <w:sz w:val="32"/>
          <w:szCs w:val="32"/>
          <w:highlight w:val="none"/>
          <w:lang w:val="en-US" w:eastAsia="zh-CN"/>
        </w:rPr>
        <w:t>办公设备购置</w:t>
      </w:r>
      <w:r>
        <w:rPr>
          <w:rFonts w:hint="eastAsia" w:ascii="仿宋_GB2312" w:eastAsia="仿宋_GB2312" w:cs="仿宋_GB2312"/>
          <w:sz w:val="32"/>
          <w:szCs w:val="32"/>
        </w:rPr>
        <w:t>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，决算数与年初预算数存在差异的主要原因是此经费为</w:t>
      </w:r>
      <w:r>
        <w:rPr>
          <w:rFonts w:hint="eastAsia" w:ascii="仿宋_GB2312" w:eastAsia="仿宋_GB2312" w:cs="仿宋_GB2312"/>
          <w:sz w:val="32"/>
          <w:szCs w:val="32"/>
          <w:lang w:val="en-US" w:eastAsia="zh-CN"/>
        </w:rPr>
        <w:t>财政代编预算，未</w:t>
      </w:r>
      <w:r>
        <w:rPr>
          <w:rFonts w:hint="eastAsia" w:ascii="仿宋_GB2312" w:eastAsia="仿宋_GB2312" w:cs="仿宋_GB2312"/>
          <w:sz w:val="32"/>
          <w:szCs w:val="32"/>
        </w:rPr>
        <w:t>纳入本部门年初预算。</w:t>
      </w:r>
    </w:p>
    <w:p w14:paraId="0857AD4D">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EF64535">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156AF38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6C08F26">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32E43C56">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44DECD2D">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37.00</w:t>
      </w:r>
      <w:r>
        <w:rPr>
          <w:rFonts w:hint="eastAsia" w:ascii="仿宋_GB2312" w:hAnsi="宋体" w:eastAsia="仿宋_GB2312"/>
          <w:sz w:val="32"/>
          <w:szCs w:val="32"/>
        </w:rPr>
        <w:t>万元，完成预算的</w:t>
      </w:r>
      <w:r>
        <w:rPr>
          <w:rFonts w:hint="eastAsia" w:ascii="仿宋_GB2312" w:eastAsia="仿宋_GB2312" w:cs="仿宋_GB2312"/>
          <w:sz w:val="32"/>
          <w:szCs w:val="32"/>
        </w:rPr>
        <w:t>72.55</w:t>
      </w:r>
      <w:r>
        <w:rPr>
          <w:rFonts w:hint="eastAsia" w:ascii="仿宋_GB2312" w:hAnsi="宋体" w:eastAsia="仿宋_GB2312"/>
          <w:sz w:val="32"/>
          <w:szCs w:val="32"/>
        </w:rPr>
        <w:t>%，决算数小于预算数的主要原因是压减公用经费支出。比上年减少4.17万元，降低10.13%，主要是压减公车运行维护费用支出等原因</w:t>
      </w:r>
      <w:r>
        <w:rPr>
          <w:rFonts w:hint="eastAsia" w:ascii="仿宋_GB2312" w:hAnsi="宋体" w:eastAsia="仿宋_GB2312"/>
          <w:sz w:val="32"/>
          <w:szCs w:val="32"/>
          <w:lang w:val="en-US" w:eastAsia="zh-CN"/>
        </w:rPr>
        <w:t>。</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37.00</w:t>
      </w:r>
      <w:r>
        <w:rPr>
          <w:rFonts w:hint="eastAsia" w:ascii="仿宋_GB2312" w:hAnsi="宋体" w:eastAsia="仿宋_GB2312"/>
          <w:sz w:val="32"/>
          <w:szCs w:val="32"/>
        </w:rPr>
        <w:t>万元。</w:t>
      </w:r>
    </w:p>
    <w:p w14:paraId="244AF583">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w:t>
      </w:r>
      <w:r>
        <w:rPr>
          <w:rFonts w:hint="eastAsia" w:ascii="仿宋_GB2312" w:hAnsi="宋体" w:eastAsia="仿宋_GB2312"/>
          <w:sz w:val="32"/>
          <w:szCs w:val="32"/>
          <w:lang w:val="en-US" w:eastAsia="zh-CN"/>
        </w:rPr>
        <w:t>决算数持平预算数的主要原因是，本部门2023年度无因公出国（境）费预算和执行。</w:t>
      </w:r>
      <w:r>
        <w:rPr>
          <w:rFonts w:hint="eastAsia" w:ascii="仿宋_GB2312" w:hAnsi="宋体" w:eastAsia="仿宋_GB2312"/>
          <w:sz w:val="32"/>
          <w:szCs w:val="32"/>
        </w:rPr>
        <w:t>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均为零，主要是本部门2022、2023年均无因公出国（境）费支出</w:t>
      </w:r>
      <w:r>
        <w:rPr>
          <w:rFonts w:hint="eastAsia" w:ascii="仿宋_GB2312" w:hAnsi="宋体" w:eastAsia="仿宋_GB2312"/>
          <w:sz w:val="32"/>
          <w:szCs w:val="32"/>
          <w:highlight w:val="none"/>
        </w:rPr>
        <w:t>。</w:t>
      </w:r>
    </w:p>
    <w:p w14:paraId="3372C0A7">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w:t>
      </w:r>
      <w:r>
        <w:rPr>
          <w:rFonts w:hint="eastAsia" w:ascii="仿宋_GB2312" w:hAnsi="宋体" w:eastAsia="仿宋_GB2312"/>
          <w:sz w:val="32"/>
          <w:szCs w:val="32"/>
          <w:lang w:val="en-US" w:eastAsia="zh-CN"/>
        </w:rPr>
        <w:t>决算数持平预算数的主要原因是，本部门2023年度无</w:t>
      </w:r>
      <w:r>
        <w:rPr>
          <w:rFonts w:hint="eastAsia" w:ascii="仿宋_GB2312" w:hAnsi="宋体" w:eastAsia="仿宋_GB2312"/>
          <w:sz w:val="32"/>
          <w:szCs w:val="32"/>
        </w:rPr>
        <w:t>公务接待费</w:t>
      </w:r>
      <w:r>
        <w:rPr>
          <w:rFonts w:hint="eastAsia" w:ascii="仿宋_GB2312" w:hAnsi="宋体" w:eastAsia="仿宋_GB2312"/>
          <w:sz w:val="32"/>
          <w:szCs w:val="32"/>
          <w:lang w:val="en-US" w:eastAsia="zh-CN"/>
        </w:rPr>
        <w:t>预算和执行。</w:t>
      </w:r>
      <w:r>
        <w:rPr>
          <w:rFonts w:hint="eastAsia" w:ascii="仿宋_GB2312" w:hAnsi="宋体" w:eastAsia="仿宋_GB2312"/>
          <w:sz w:val="32"/>
          <w:szCs w:val="32"/>
        </w:rPr>
        <w:t>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w:t>
      </w:r>
      <w:r>
        <w:rPr>
          <w:rFonts w:hint="eastAsia" w:ascii="仿宋_GB2312" w:hAnsi="宋体" w:eastAsia="仿宋_GB2312"/>
          <w:sz w:val="32"/>
          <w:szCs w:val="32"/>
          <w:lang w:eastAsia="zh-CN"/>
        </w:rPr>
        <w:t>，</w:t>
      </w:r>
      <w:r>
        <w:rPr>
          <w:rFonts w:hint="eastAsia" w:ascii="仿宋_GB2312" w:hAnsi="宋体" w:eastAsia="仿宋_GB2312"/>
          <w:sz w:val="32"/>
          <w:szCs w:val="32"/>
          <w:highlight w:val="none"/>
          <w:lang w:val="en-US" w:eastAsia="zh-CN"/>
        </w:rPr>
        <w:t>均为零，主要是本部门2022、2023年均无</w:t>
      </w:r>
      <w:r>
        <w:rPr>
          <w:rFonts w:hint="eastAsia" w:ascii="仿宋_GB2312" w:hAnsi="宋体" w:eastAsia="仿宋_GB2312"/>
          <w:sz w:val="32"/>
          <w:szCs w:val="32"/>
        </w:rPr>
        <w:t>公务接待费</w:t>
      </w:r>
      <w:r>
        <w:rPr>
          <w:rFonts w:hint="eastAsia" w:ascii="仿宋_GB2312" w:hAnsi="宋体" w:eastAsia="仿宋_GB2312"/>
          <w:sz w:val="32"/>
          <w:szCs w:val="32"/>
          <w:highlight w:val="none"/>
          <w:lang w:val="en-US" w:eastAsia="zh-CN"/>
        </w:rPr>
        <w:t>支出</w:t>
      </w:r>
      <w:r>
        <w:rPr>
          <w:rFonts w:hint="eastAsia" w:ascii="仿宋_GB2312" w:hAnsi="宋体" w:eastAsia="仿宋_GB2312"/>
          <w:sz w:val="32"/>
          <w:szCs w:val="32"/>
          <w:highlight w:val="none"/>
        </w:rPr>
        <w:t>。</w:t>
      </w:r>
    </w:p>
    <w:p w14:paraId="4EBC1991">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37.00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72.55</w:t>
      </w:r>
      <w:r>
        <w:rPr>
          <w:rFonts w:hint="eastAsia" w:ascii="仿宋_GB2312" w:hAnsi="宋体" w:eastAsia="仿宋_GB2312"/>
          <w:sz w:val="32"/>
          <w:szCs w:val="32"/>
        </w:rPr>
        <w:t>%，决算数小于预算数的主要原因是压减公车运行维护费用支出。比上年减少4.17万元，降低10.13%，主要是压减公车运行维护费用支出等原因。</w:t>
      </w:r>
    </w:p>
    <w:p w14:paraId="45005731">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37.00</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主要用于公车加油、维修、保险等，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11</w:t>
      </w:r>
      <w:r>
        <w:rPr>
          <w:rFonts w:hint="eastAsia" w:ascii="仿宋_GB2312" w:hAnsi="宋体" w:eastAsia="仿宋_GB2312"/>
          <w:sz w:val="32"/>
          <w:szCs w:val="32"/>
        </w:rPr>
        <w:t>辆。</w:t>
      </w:r>
    </w:p>
    <w:p w14:paraId="38E7CE5D">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1695B3E">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2077.29</w:t>
      </w:r>
      <w:r>
        <w:rPr>
          <w:rFonts w:hint="eastAsia" w:ascii="仿宋_GB2312" w:hAnsi="宋体" w:eastAsia="仿宋_GB2312"/>
          <w:sz w:val="32"/>
          <w:szCs w:val="32"/>
        </w:rPr>
        <w:t>万元，其中：人员经费</w:t>
      </w:r>
      <w:r>
        <w:rPr>
          <w:rFonts w:hint="eastAsia" w:ascii="仿宋_GB2312" w:eastAsia="仿宋_GB2312" w:cs="仿宋_GB2312"/>
          <w:sz w:val="32"/>
          <w:szCs w:val="32"/>
        </w:rPr>
        <w:t>1909.20</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168.09</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3B9B371">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82FC1D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55F8E53F">
      <w:pPr>
        <w:topLinePunct/>
        <w:spacing w:line="54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51.56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比上年减少7.00万元，降低11.95%</w:t>
      </w:r>
      <w:r>
        <w:rPr>
          <w:rFonts w:hint="eastAsia" w:ascii="仿宋_GB2312" w:hAnsi="黑体" w:eastAsia="仿宋_GB2312"/>
          <w:sz w:val="32"/>
          <w:szCs w:val="32"/>
        </w:rPr>
        <w:t>，主要原因是</w:t>
      </w:r>
      <w:r>
        <w:rPr>
          <w:rFonts w:hint="eastAsia" w:ascii="仿宋_GB2312" w:hAnsi="宋体" w:eastAsia="仿宋_GB2312"/>
          <w:sz w:val="32"/>
          <w:szCs w:val="32"/>
        </w:rPr>
        <w:t>节俭办公，压减机关运行经费支出</w:t>
      </w:r>
      <w:r>
        <w:rPr>
          <w:rFonts w:hint="eastAsia" w:ascii="仿宋_GB2312" w:hAnsi="黑体" w:eastAsia="仿宋_GB2312"/>
          <w:sz w:val="32"/>
          <w:szCs w:val="32"/>
        </w:rPr>
        <w:t>。</w:t>
      </w:r>
      <w:r>
        <w:rPr>
          <w:rFonts w:hint="eastAsia" w:ascii="仿宋_GB2312" w:hAnsi="黑体" w:eastAsia="仿宋_GB2312"/>
          <w:sz w:val="32"/>
          <w:szCs w:val="32"/>
          <w:lang w:val="en-US" w:eastAsia="zh-CN"/>
        </w:rPr>
        <w:t>其中：办公费8.86万元、水费0.06万元、电费0.7万元、邮电费0.86万元、取暖费0.86万元、物业管理费0.8万元、差旅费3.83万元、维修费0.26万元、工会经费3.79万元、福利费0.26万元、公务用车运行维护费12.31万元、其他交通费用18.96万元，其他商品服务支出0.02万元。</w:t>
      </w:r>
    </w:p>
    <w:p w14:paraId="0E3811A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571F1B98">
      <w:pPr>
        <w:topLinePunct/>
        <w:spacing w:line="540" w:lineRule="exact"/>
        <w:ind w:firstLine="640" w:firstLineChars="200"/>
        <w:rPr>
          <w:rFonts w:ascii="仿宋_GB2312" w:hAnsi="黑体" w:eastAsia="仿宋_GB2312"/>
          <w:sz w:val="32"/>
          <w:szCs w:val="32"/>
          <w:highlight w:val="none"/>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1141.31</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150.24</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991.07</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sz w:val="32"/>
          <w:szCs w:val="32"/>
          <w:lang w:val="en-US" w:eastAsia="zh-CN"/>
        </w:rPr>
        <w:t>0</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0</w:t>
      </w:r>
      <w:r>
        <w:rPr>
          <w:rFonts w:hint="eastAsia" w:ascii="仿宋_GB2312" w:eastAsia="仿宋_GB2312"/>
          <w:sz w:val="32"/>
          <w:szCs w:val="32"/>
        </w:rPr>
        <w:t>%，其中：授予小微企业合同金额</w:t>
      </w:r>
      <w:r>
        <w:rPr>
          <w:rFonts w:hint="eastAsia" w:ascii="仿宋_GB2312" w:eastAsia="仿宋_GB2312"/>
          <w:sz w:val="32"/>
          <w:szCs w:val="32"/>
          <w:lang w:val="en-US" w:eastAsia="zh-CN"/>
        </w:rPr>
        <w:t>0</w:t>
      </w:r>
      <w:r>
        <w:rPr>
          <w:rFonts w:hint="eastAsia" w:ascii="仿宋_GB2312" w:eastAsia="仿宋_GB2312"/>
          <w:sz w:val="32"/>
          <w:szCs w:val="32"/>
        </w:rPr>
        <w:t>万元，占中小企业采购支出总额的</w:t>
      </w:r>
      <w:r>
        <w:rPr>
          <w:rFonts w:hint="eastAsia" w:ascii="仿宋_GB2312" w:eastAsia="仿宋_GB2312"/>
          <w:sz w:val="32"/>
          <w:szCs w:val="32"/>
          <w:lang w:val="en-US" w:eastAsia="zh-CN"/>
        </w:rPr>
        <w:t>0</w:t>
      </w:r>
      <w:r>
        <w:rPr>
          <w:rFonts w:hint="eastAsia" w:ascii="仿宋_GB2312" w:eastAsia="仿宋_GB2312"/>
          <w:sz w:val="32"/>
          <w:szCs w:val="32"/>
        </w:rPr>
        <w:t>%；货物采购授予中小企业合同金额占货物支出金额的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%；工程采购授予中小企业合同金额占货物支出金额的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%；服务采购授予中小企业合同金额占货物支出金额的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w:t>
      </w:r>
    </w:p>
    <w:p w14:paraId="29BBCE4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18DB9C23">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5128D862">
      <w:pPr>
        <w:spacing w:line="540" w:lineRule="exact"/>
        <w:ind w:firstLine="640" w:firstLineChars="200"/>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1.</w:t>
      </w:r>
      <w:r>
        <w:rPr>
          <w:rFonts w:hint="eastAsia" w:ascii="仿宋_GB2312" w:hAnsi="黑体" w:eastAsia="仿宋_GB2312"/>
          <w:color w:val="000000" w:themeColor="text1"/>
          <w:sz w:val="32"/>
          <w:szCs w:val="32"/>
          <w:highlight w:val="none"/>
          <w14:textFill>
            <w14:solidFill>
              <w14:schemeClr w14:val="tx1"/>
            </w14:solidFill>
          </w14:textFill>
        </w:rPr>
        <w:t>房屋情况：</w:t>
      </w:r>
      <w:r>
        <w:rPr>
          <w:rFonts w:hint="eastAsia" w:ascii="仿宋" w:hAnsi="仿宋" w:eastAsia="仿宋"/>
          <w:sz w:val="32"/>
          <w:szCs w:val="32"/>
          <w:highlight w:val="none"/>
        </w:rPr>
        <w:t>部门房屋面积</w:t>
      </w:r>
      <w:r>
        <w:rPr>
          <w:rFonts w:hint="eastAsia" w:ascii="仿宋_GB2312" w:hAnsi="黑体" w:eastAsia="仿宋_GB2312"/>
          <w:sz w:val="32"/>
          <w:szCs w:val="32"/>
          <w:highlight w:val="none"/>
          <w:lang w:val="en-US" w:eastAsia="zh-CN"/>
        </w:rPr>
        <w:t>7532.4</w:t>
      </w:r>
      <w:r>
        <w:rPr>
          <w:rFonts w:hint="eastAsia" w:ascii="仿宋" w:hAnsi="仿宋" w:eastAsia="仿宋"/>
          <w:sz w:val="32"/>
          <w:szCs w:val="32"/>
          <w:highlight w:val="none"/>
        </w:rPr>
        <w:t>平方米，价值</w:t>
      </w:r>
      <w:r>
        <w:rPr>
          <w:rFonts w:hint="eastAsia" w:ascii="仿宋_GB2312" w:hAnsi="黑体" w:eastAsia="仿宋_GB2312"/>
          <w:sz w:val="32"/>
          <w:szCs w:val="32"/>
          <w:highlight w:val="none"/>
          <w:lang w:val="en-US" w:eastAsia="zh-CN"/>
        </w:rPr>
        <w:t>394.41</w:t>
      </w:r>
      <w:r>
        <w:rPr>
          <w:rFonts w:hint="eastAsia" w:ascii="仿宋" w:hAnsi="仿宋" w:eastAsia="仿宋"/>
          <w:sz w:val="32"/>
          <w:szCs w:val="32"/>
          <w:highlight w:val="none"/>
        </w:rPr>
        <w:t>万元，其中：办公用房面积</w:t>
      </w:r>
      <w:r>
        <w:rPr>
          <w:rFonts w:hint="eastAsia" w:ascii="仿宋" w:hAnsi="仿宋" w:eastAsia="仿宋"/>
          <w:sz w:val="32"/>
          <w:szCs w:val="32"/>
          <w:highlight w:val="none"/>
          <w:lang w:val="en-US" w:eastAsia="zh-CN"/>
        </w:rPr>
        <w:t>180</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2.12</w:t>
      </w:r>
      <w:r>
        <w:rPr>
          <w:rFonts w:hint="eastAsia" w:ascii="仿宋" w:hAnsi="仿宋" w:eastAsia="仿宋"/>
          <w:sz w:val="32"/>
          <w:szCs w:val="32"/>
          <w:highlight w:val="none"/>
        </w:rPr>
        <w:t>万元；业务用房面积</w:t>
      </w:r>
      <w:r>
        <w:rPr>
          <w:rFonts w:hint="eastAsia" w:ascii="仿宋" w:hAnsi="仿宋" w:eastAsia="仿宋"/>
          <w:sz w:val="32"/>
          <w:szCs w:val="32"/>
          <w:highlight w:val="none"/>
          <w:lang w:val="en-US" w:eastAsia="zh-CN"/>
        </w:rPr>
        <w:t>6412.4</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384.04</w:t>
      </w:r>
      <w:r>
        <w:rPr>
          <w:rFonts w:hint="eastAsia" w:ascii="仿宋" w:hAnsi="仿宋" w:eastAsia="仿宋"/>
          <w:sz w:val="32"/>
          <w:szCs w:val="32"/>
          <w:highlight w:val="none"/>
        </w:rPr>
        <w:t>万元；其他（不含构筑物）面积</w:t>
      </w:r>
      <w:r>
        <w:rPr>
          <w:rFonts w:hint="eastAsia" w:ascii="仿宋" w:hAnsi="仿宋" w:eastAsia="仿宋"/>
          <w:sz w:val="32"/>
          <w:szCs w:val="32"/>
          <w:highlight w:val="none"/>
          <w:lang w:val="en-US" w:eastAsia="zh-CN"/>
        </w:rPr>
        <w:t>940</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8.24</w:t>
      </w:r>
      <w:r>
        <w:rPr>
          <w:rFonts w:hint="eastAsia" w:ascii="仿宋" w:hAnsi="仿宋" w:eastAsia="仿宋"/>
          <w:sz w:val="32"/>
          <w:szCs w:val="32"/>
          <w:highlight w:val="none"/>
        </w:rPr>
        <w:t>万元。</w:t>
      </w:r>
    </w:p>
    <w:p w14:paraId="61257DB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共有车辆</w:t>
      </w:r>
      <w:r>
        <w:rPr>
          <w:rFonts w:hint="eastAsia" w:ascii="仿宋_GB2312" w:eastAsia="仿宋_GB2312" w:cs="仿宋_GB2312"/>
          <w:sz w:val="32"/>
          <w:szCs w:val="32"/>
        </w:rPr>
        <w:t>16</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2</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5</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9</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，其他用车主要是金杯面包、皮卡等车辆</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03C32E91">
      <w:pPr>
        <w:widowControl/>
        <w:spacing w:line="540" w:lineRule="exact"/>
        <w:ind w:firstLine="643" w:firstLineChars="200"/>
        <w:jc w:val="left"/>
      </w:pPr>
      <w:r>
        <w:rPr>
          <w:rFonts w:ascii="楷体_GB2312" w:hAnsi="宋体" w:eastAsia="楷体_GB2312" w:cs="楷体_GB2312"/>
          <w:b/>
          <w:sz w:val="32"/>
          <w:szCs w:val="32"/>
        </w:rPr>
        <w:t>（四）预算绩效情况。</w:t>
      </w:r>
    </w:p>
    <w:p w14:paraId="68ECFDC7">
      <w:pPr>
        <w:widowControl/>
        <w:spacing w:line="240" w:lineRule="auto"/>
        <w:ind w:left="319" w:leftChars="152" w:firstLine="321" w:firstLineChars="100"/>
        <w:jc w:val="left"/>
        <w:rPr>
          <w:rFonts w:hint="eastAsia" w:ascii="仿宋_GB2312" w:hAnsi="宋体" w:eastAsia="仿宋_GB2312" w:cs="仿宋_GB2312"/>
          <w:b/>
          <w:bCs/>
          <w:kern w:val="0"/>
          <w:sz w:val="32"/>
          <w:szCs w:val="32"/>
          <w:highlight w:val="none"/>
        </w:rPr>
      </w:pPr>
      <w:r>
        <w:rPr>
          <w:rFonts w:hint="eastAsia" w:ascii="仿宋_GB2312" w:hAnsi="宋体" w:eastAsia="仿宋_GB2312" w:cs="仿宋_GB2312"/>
          <w:b/>
          <w:bCs/>
          <w:kern w:val="0"/>
          <w:sz w:val="32"/>
          <w:szCs w:val="32"/>
          <w:highlight w:val="none"/>
        </w:rPr>
        <w:t>1.部门整体绩效自评情况</w:t>
      </w:r>
    </w:p>
    <w:p w14:paraId="4BFDC807">
      <w:pPr>
        <w:widowControl/>
        <w:spacing w:line="520" w:lineRule="exact"/>
        <w:ind w:firstLine="640" w:firstLineChars="200"/>
        <w:jc w:val="left"/>
        <w:rPr>
          <w:rFonts w:hint="eastAsia" w:ascii="仿宋_GB2312" w:hAnsi="宋体" w:eastAsia="仿宋_GB2312" w:cs="仿宋_GB2312"/>
          <w:sz w:val="32"/>
          <w:szCs w:val="32"/>
          <w:lang w:bidi="ar"/>
        </w:rPr>
      </w:pPr>
      <w:r>
        <w:rPr>
          <w:rFonts w:ascii="仿宋_GB2312" w:hAnsi="宋体" w:eastAsia="仿宋_GB2312" w:cs="仿宋_GB2312"/>
          <w:sz w:val="32"/>
          <w:szCs w:val="32"/>
          <w:lang w:bidi="ar"/>
        </w:rPr>
        <w:t>根据预算</w:t>
      </w:r>
      <w:r>
        <w:rPr>
          <w:rFonts w:hint="eastAsia" w:hAnsi="宋体" w:eastAsia="仿宋_GB2312" w:cs="仿宋_GB2312"/>
          <w:sz w:val="32"/>
          <w:szCs w:val="32"/>
          <w:lang w:bidi="ar"/>
        </w:rPr>
        <w:t>绩效</w:t>
      </w:r>
      <w:r>
        <w:rPr>
          <w:rFonts w:ascii="仿宋_GB2312" w:hAnsi="宋体" w:eastAsia="仿宋_GB2312" w:cs="仿宋_GB2312"/>
          <w:sz w:val="32"/>
          <w:szCs w:val="32"/>
          <w:lang w:bidi="ar"/>
        </w:rPr>
        <w:t>管理要求，</w:t>
      </w:r>
      <w:r>
        <w:rPr>
          <w:rFonts w:hint="eastAsia" w:ascii="仿宋_GB2312" w:hAnsi="宋体" w:eastAsia="仿宋_GB2312" w:cs="仿宋_GB2312"/>
          <w:sz w:val="32"/>
          <w:szCs w:val="32"/>
          <w:lang w:bidi="ar"/>
        </w:rPr>
        <w:t>本</w:t>
      </w:r>
      <w:r>
        <w:rPr>
          <w:rFonts w:hint="eastAsia" w:ascii="仿宋_GB2312" w:hAnsi="宋体" w:eastAsia="仿宋_GB2312" w:cs="仿宋_GB2312"/>
          <w:sz w:val="32"/>
          <w:szCs w:val="32"/>
          <w:lang w:val="en-US" w:eastAsia="zh-CN" w:bidi="ar"/>
        </w:rPr>
        <w:t>部门</w:t>
      </w:r>
      <w:r>
        <w:rPr>
          <w:rFonts w:ascii="仿宋_GB2312" w:hAnsi="宋体" w:eastAsia="仿宋_GB2312" w:cs="仿宋_GB2312"/>
          <w:sz w:val="32"/>
          <w:szCs w:val="32"/>
          <w:lang w:bidi="ar"/>
        </w:rPr>
        <w:t>组织对</w:t>
      </w:r>
      <w:r>
        <w:rPr>
          <w:rFonts w:hint="eastAsia" w:ascii="仿宋_GB2312" w:hAnsi="宋体" w:eastAsia="仿宋_GB2312" w:cs="宋体"/>
          <w:sz w:val="32"/>
          <w:szCs w:val="32"/>
          <w:lang w:bidi="ar"/>
        </w:rPr>
        <w:t>202</w:t>
      </w:r>
      <w:r>
        <w:rPr>
          <w:rFonts w:hint="eastAsia" w:ascii="仿宋_GB2312" w:hAnsi="宋体" w:eastAsia="仿宋_GB2312" w:cs="宋体"/>
          <w:sz w:val="32"/>
          <w:szCs w:val="32"/>
          <w:lang w:val="en-US" w:eastAsia="zh-CN" w:bidi="ar"/>
        </w:rPr>
        <w:t>3</w:t>
      </w:r>
      <w:r>
        <w:rPr>
          <w:rFonts w:hint="eastAsia" w:ascii="仿宋_GB2312" w:hAnsi="宋体" w:eastAsia="仿宋_GB2312" w:cs="仿宋_GB2312"/>
          <w:sz w:val="32"/>
          <w:szCs w:val="32"/>
          <w:lang w:bidi="ar"/>
        </w:rPr>
        <w:t>年度特定目标类项目支出全面开展绩效自评，共涉及特定目标类项目</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个（其中：一般公共预算项目</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个，政府性基金预算项目</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个，国有资本经营预算项目</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个），涉及资金</w:t>
      </w:r>
      <w:r>
        <w:rPr>
          <w:rFonts w:hint="eastAsia" w:ascii="仿宋_GB2312" w:hAnsi="宋体" w:eastAsia="仿宋_GB2312" w:cs="仿宋_GB2312"/>
          <w:sz w:val="32"/>
          <w:szCs w:val="32"/>
          <w:lang w:val="en-US" w:eastAsia="zh-CN" w:bidi="ar"/>
        </w:rPr>
        <w:t>4802.22</w:t>
      </w:r>
      <w:r>
        <w:rPr>
          <w:rFonts w:hint="eastAsia" w:ascii="仿宋_GB2312" w:hAnsi="宋体" w:eastAsia="仿宋_GB2312" w:cs="仿宋_GB2312"/>
          <w:sz w:val="32"/>
          <w:szCs w:val="32"/>
          <w:lang w:bidi="ar"/>
        </w:rPr>
        <w:t>万元（其中：一般公共预算资金</w:t>
      </w:r>
      <w:r>
        <w:rPr>
          <w:rFonts w:hint="eastAsia" w:ascii="仿宋_GB2312" w:hAnsi="宋体" w:eastAsia="仿宋_GB2312" w:cs="仿宋_GB2312"/>
          <w:sz w:val="32"/>
          <w:szCs w:val="32"/>
          <w:lang w:val="en-US" w:eastAsia="zh-CN" w:bidi="ar"/>
        </w:rPr>
        <w:t>4802.22</w:t>
      </w:r>
      <w:r>
        <w:rPr>
          <w:rFonts w:hint="eastAsia" w:ascii="仿宋_GB2312" w:hAnsi="宋体" w:eastAsia="仿宋_GB2312" w:cs="仿宋_GB2312"/>
          <w:sz w:val="32"/>
          <w:szCs w:val="32"/>
          <w:lang w:bidi="ar"/>
        </w:rPr>
        <w:t>万元，政府性基金预算资金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万元，国有资本经营预算资金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万元），自评覆盖率（开展绩效自评的特定目标类项目数</w:t>
      </w:r>
      <w:r>
        <w:rPr>
          <w:rFonts w:hint="eastAsia" w:ascii="仿宋_GB2312" w:hAnsi="宋体" w:eastAsia="仿宋_GB2312" w:cs="宋体"/>
          <w:sz w:val="32"/>
          <w:szCs w:val="32"/>
          <w:lang w:bidi="ar"/>
        </w:rPr>
        <w:t>/年初批复绩效目标的特定目标类项目数*100%）达到</w:t>
      </w:r>
      <w:r>
        <w:rPr>
          <w:rFonts w:hint="eastAsia" w:ascii="仿宋_GB2312" w:hAnsi="宋体" w:eastAsia="仿宋_GB2312" w:cs="仿宋_GB2312"/>
          <w:sz w:val="32"/>
          <w:szCs w:val="32"/>
          <w:lang w:val="en-US" w:eastAsia="zh-CN" w:bidi="ar"/>
        </w:rPr>
        <w:t>100</w:t>
      </w:r>
      <w:r>
        <w:rPr>
          <w:rFonts w:hint="eastAsia" w:ascii="仿宋_GB2312" w:hAnsi="宋体" w:eastAsia="仿宋_GB2312" w:cs="宋体"/>
          <w:sz w:val="32"/>
          <w:szCs w:val="32"/>
          <w:lang w:bidi="ar"/>
        </w:rPr>
        <w:t>%，自评平均分（开展绩效自评的项目分数总和/开展绩效自评的项目数）</w:t>
      </w:r>
      <w:r>
        <w:rPr>
          <w:rFonts w:hint="eastAsia" w:ascii="仿宋_GB2312" w:hAnsi="宋体" w:eastAsia="仿宋_GB2312" w:cs="仿宋_GB2312"/>
          <w:sz w:val="32"/>
          <w:szCs w:val="32"/>
          <w:lang w:val="en-US" w:eastAsia="zh-CN" w:bidi="ar"/>
        </w:rPr>
        <w:t>80</w:t>
      </w:r>
      <w:r>
        <w:rPr>
          <w:rFonts w:hint="eastAsia" w:ascii="仿宋_GB2312" w:hAnsi="宋体" w:eastAsia="仿宋_GB2312" w:cs="仿宋_GB2312"/>
          <w:sz w:val="32"/>
          <w:szCs w:val="32"/>
          <w:lang w:bidi="ar"/>
        </w:rPr>
        <w:t>分。</w:t>
      </w:r>
    </w:p>
    <w:p w14:paraId="504982E0">
      <w:pPr>
        <w:widowControl/>
        <w:spacing w:line="520" w:lineRule="exact"/>
        <w:ind w:firstLine="640" w:firstLineChars="200"/>
        <w:jc w:val="left"/>
        <w:rPr>
          <w:rFonts w:hint="eastAsia" w:hAnsi="宋体" w:eastAsia="仿宋_GB2312" w:cs="仿宋_GB2312"/>
          <w:sz w:val="32"/>
          <w:szCs w:val="32"/>
          <w:lang w:bidi="ar"/>
        </w:rPr>
      </w:pPr>
      <w:r>
        <w:rPr>
          <w:rFonts w:hint="eastAsia" w:hAnsi="宋体" w:eastAsia="仿宋_GB2312" w:cs="仿宋_GB2312"/>
          <w:sz w:val="32"/>
          <w:szCs w:val="32"/>
          <w:lang w:val="en-US" w:eastAsia="zh-CN" w:bidi="ar"/>
        </w:rPr>
        <w:t>同时，</w:t>
      </w:r>
      <w:r>
        <w:rPr>
          <w:rFonts w:hint="eastAsia" w:hAnsi="宋体" w:eastAsia="仿宋_GB2312" w:cs="仿宋_GB2312"/>
          <w:sz w:val="32"/>
          <w:szCs w:val="32"/>
          <w:lang w:bidi="ar"/>
        </w:rPr>
        <w:t>组织开展部门整体绩效自评，涉及资金</w:t>
      </w:r>
      <w:r>
        <w:rPr>
          <w:rFonts w:hint="eastAsia" w:ascii="仿宋_GB2312" w:hAnsi="宋体" w:eastAsia="仿宋_GB2312" w:cs="仿宋_GB2312"/>
          <w:sz w:val="32"/>
          <w:szCs w:val="32"/>
          <w:lang w:val="en-US" w:eastAsia="zh-CN" w:bidi="ar"/>
        </w:rPr>
        <w:t>1963.42</w:t>
      </w:r>
      <w:r>
        <w:rPr>
          <w:rFonts w:hint="eastAsia" w:hAnsi="宋体" w:eastAsia="仿宋_GB2312" w:cs="仿宋_GB2312"/>
          <w:sz w:val="32"/>
          <w:szCs w:val="32"/>
          <w:lang w:bidi="ar"/>
        </w:rPr>
        <w:t>万元，自评分</w:t>
      </w:r>
      <w:r>
        <w:rPr>
          <w:rFonts w:hint="eastAsia" w:ascii="仿宋_GB2312" w:hAnsi="宋体" w:eastAsia="仿宋_GB2312" w:cs="仿宋_GB2312"/>
          <w:sz w:val="32"/>
          <w:szCs w:val="32"/>
          <w:lang w:val="en-US" w:eastAsia="zh-CN" w:bidi="ar"/>
        </w:rPr>
        <w:t>99.98</w:t>
      </w:r>
      <w:r>
        <w:rPr>
          <w:rFonts w:hint="eastAsia" w:hAnsi="宋体" w:eastAsia="仿宋_GB2312" w:cs="仿宋_GB2312"/>
          <w:sz w:val="32"/>
          <w:szCs w:val="32"/>
          <w:lang w:bidi="ar"/>
        </w:rPr>
        <w:t>分。</w:t>
      </w:r>
      <w:r>
        <w:rPr>
          <w:rFonts w:hint="eastAsia" w:hAnsi="宋体" w:eastAsia="仿宋_GB2312" w:cs="仿宋_GB2312"/>
          <w:sz w:val="32"/>
          <w:szCs w:val="32"/>
          <w:lang w:val="en-US" w:eastAsia="zh-CN" w:bidi="ar"/>
        </w:rPr>
        <w:t>详见附件</w:t>
      </w:r>
      <w:r>
        <w:rPr>
          <w:rFonts w:hint="eastAsia" w:hAnsi="宋体" w:eastAsia="仿宋_GB2312" w:cs="仿宋_GB2312"/>
          <w:sz w:val="32"/>
          <w:szCs w:val="32"/>
          <w:lang w:bidi="ar"/>
        </w:rPr>
        <w:t>《部门（单位）整体绩效自评表》</w:t>
      </w:r>
      <w:r>
        <w:rPr>
          <w:rFonts w:hint="eastAsia" w:hAnsi="宋体" w:eastAsia="仿宋_GB2312" w:cs="仿宋_GB2312"/>
          <w:sz w:val="32"/>
          <w:szCs w:val="32"/>
          <w:lang w:eastAsia="zh-CN" w:bidi="ar"/>
        </w:rPr>
        <w:t>。</w:t>
      </w:r>
      <w:r>
        <w:rPr>
          <w:rFonts w:hint="eastAsia" w:hAnsi="宋体" w:eastAsia="仿宋_GB2312" w:cs="仿宋_GB2312"/>
          <w:sz w:val="32"/>
          <w:szCs w:val="32"/>
          <w:lang w:bidi="ar"/>
        </w:rPr>
        <w:t>本部门</w:t>
      </w:r>
      <w:r>
        <w:rPr>
          <w:rFonts w:hint="eastAsia" w:ascii="仿宋" w:hAnsi="仿宋" w:eastAsia="仿宋"/>
          <w:sz w:val="32"/>
        </w:rPr>
        <w:t>组织对</w:t>
      </w:r>
      <w:r>
        <w:rPr>
          <w:rFonts w:hint="eastAsia" w:ascii="仿宋_GB2312" w:hAnsi="宋体" w:eastAsia="仿宋_GB2312" w:cs="仿宋_GB2312"/>
          <w:sz w:val="32"/>
          <w:szCs w:val="32"/>
          <w:lang w:val="en-US" w:eastAsia="zh-CN" w:bidi="ar"/>
        </w:rPr>
        <w:t>林湿项目工作经费、森林防火、管理站运行</w:t>
      </w:r>
      <w:r>
        <w:rPr>
          <w:rFonts w:hint="eastAsia" w:ascii="仿宋" w:hAnsi="仿宋" w:eastAsia="仿宋"/>
          <w:sz w:val="32"/>
        </w:rPr>
        <w:t>等</w:t>
      </w:r>
      <w:r>
        <w:rPr>
          <w:rFonts w:hint="eastAsia" w:ascii="仿宋_GB2312" w:hAnsi="宋体" w:eastAsia="仿宋_GB2312" w:cs="仿宋_GB2312"/>
          <w:sz w:val="32"/>
          <w:szCs w:val="32"/>
          <w:lang w:val="en-US" w:eastAsia="zh-CN" w:bidi="ar"/>
        </w:rPr>
        <w:t>11</w:t>
      </w:r>
      <w:r>
        <w:rPr>
          <w:rFonts w:hint="eastAsia" w:ascii="仿宋" w:hAnsi="仿宋" w:eastAsia="仿宋"/>
          <w:sz w:val="32"/>
        </w:rPr>
        <w:t>个项目开展了部门评价，</w:t>
      </w:r>
      <w:r>
        <w:rPr>
          <w:rFonts w:hint="eastAsia" w:hAnsi="宋体" w:eastAsia="仿宋_GB2312" w:cs="仿宋_GB2312"/>
          <w:sz w:val="32"/>
          <w:szCs w:val="32"/>
          <w:lang w:bidi="ar"/>
        </w:rPr>
        <w:t>涉及资金</w:t>
      </w:r>
      <w:r>
        <w:rPr>
          <w:rFonts w:hint="eastAsia" w:ascii="仿宋_GB2312" w:hAnsi="宋体" w:eastAsia="仿宋_GB2312" w:cs="仿宋_GB2312"/>
          <w:sz w:val="32"/>
          <w:szCs w:val="32"/>
          <w:lang w:val="en-US" w:eastAsia="zh-CN" w:bidi="ar"/>
        </w:rPr>
        <w:t>341</w:t>
      </w:r>
      <w:r>
        <w:rPr>
          <w:rFonts w:hint="eastAsia" w:hAnsi="宋体" w:eastAsia="仿宋_GB2312" w:cs="仿宋_GB2312"/>
          <w:sz w:val="32"/>
          <w:szCs w:val="32"/>
          <w:lang w:bidi="ar"/>
        </w:rPr>
        <w:t>万元</w:t>
      </w:r>
      <w:r>
        <w:rPr>
          <w:rFonts w:hint="eastAsia" w:ascii="仿宋_GB2312" w:hAnsi="宋体" w:eastAsia="仿宋_GB2312" w:cs="仿宋_GB2312"/>
          <w:sz w:val="32"/>
          <w:szCs w:val="32"/>
          <w:lang w:bidi="ar"/>
        </w:rPr>
        <w:t>（其中：一般公共预算资金</w:t>
      </w:r>
      <w:r>
        <w:rPr>
          <w:rFonts w:hint="eastAsia" w:ascii="仿宋_GB2312" w:hAnsi="宋体" w:eastAsia="仿宋_GB2312" w:cs="仿宋_GB2312"/>
          <w:sz w:val="32"/>
          <w:szCs w:val="32"/>
          <w:lang w:val="en-US" w:eastAsia="zh-CN" w:bidi="ar"/>
        </w:rPr>
        <w:t>341</w:t>
      </w:r>
      <w:r>
        <w:rPr>
          <w:rFonts w:hint="eastAsia" w:ascii="仿宋_GB2312" w:hAnsi="宋体" w:eastAsia="仿宋_GB2312" w:cs="仿宋_GB2312"/>
          <w:sz w:val="32"/>
          <w:szCs w:val="32"/>
          <w:lang w:bidi="ar"/>
        </w:rPr>
        <w:t>万元，政府性基金预算资金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万元，国有资本经营预算资金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w:t>
      </w:r>
      <w:r>
        <w:rPr>
          <w:rFonts w:hint="eastAsia" w:hAnsi="宋体" w:eastAsia="仿宋_GB2312" w:cs="仿宋_GB2312"/>
          <w:sz w:val="32"/>
          <w:szCs w:val="32"/>
          <w:lang w:bidi="ar"/>
        </w:rPr>
        <w:t>。</w:t>
      </w:r>
    </w:p>
    <w:p w14:paraId="7FA95651">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hAnsi="宋体" w:eastAsia="仿宋_GB2312" w:cs="仿宋_GB2312"/>
          <w:sz w:val="32"/>
          <w:szCs w:val="32"/>
          <w:lang w:bidi="ar"/>
        </w:rPr>
        <w:t>从评价情况来看，</w:t>
      </w:r>
      <w:r>
        <w:rPr>
          <w:rFonts w:hint="eastAsia" w:hAnsi="宋体" w:eastAsia="仿宋_GB2312" w:cs="仿宋_GB2312"/>
          <w:sz w:val="32"/>
          <w:szCs w:val="32"/>
          <w:lang w:val="en-US" w:eastAsia="zh-CN" w:bidi="ar"/>
        </w:rPr>
        <w:t>市本级财政预算项目执行很好，能按年初预算安排保质保量完成；特定目标类项目有跨年度实施部分，整体执行进度需要加快推进。</w:t>
      </w:r>
      <w:r>
        <w:rPr>
          <w:rFonts w:hint="eastAsia" w:ascii="仿宋_GB2312" w:hAnsi="宋体" w:eastAsia="仿宋_GB2312" w:cs="仿宋_GB2312"/>
          <w:kern w:val="0"/>
          <w:sz w:val="32"/>
          <w:szCs w:val="32"/>
          <w:highlight w:val="yellow"/>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2.项目绩效自评情况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sz w:val="32"/>
          <w:szCs w:val="32"/>
          <w:lang w:bidi="ar"/>
        </w:rPr>
        <w:t>本部门在202</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年度市直部门决算中反映</w:t>
      </w:r>
      <w:r>
        <w:rPr>
          <w:rFonts w:hint="eastAsia" w:ascii="仿宋_GB2312" w:hAnsi="宋体" w:eastAsia="仿宋_GB2312" w:cs="仿宋_GB2312"/>
          <w:sz w:val="32"/>
          <w:szCs w:val="32"/>
          <w:lang w:val="en-US" w:eastAsia="zh-CN" w:bidi="ar"/>
        </w:rPr>
        <w:t>林湿项目工作经费、森林防火、管理站运行</w:t>
      </w:r>
      <w:r>
        <w:rPr>
          <w:rFonts w:hint="eastAsia" w:ascii="仿宋_GB2312" w:hAnsi="宋体" w:eastAsia="仿宋_GB2312" w:cs="仿宋_GB2312"/>
          <w:sz w:val="32"/>
          <w:szCs w:val="32"/>
          <w:lang w:bidi="ar"/>
        </w:rPr>
        <w:t>等</w:t>
      </w:r>
      <w:r>
        <w:rPr>
          <w:rFonts w:hint="eastAsia" w:ascii="仿宋_GB2312" w:hAnsi="宋体" w:eastAsia="仿宋_GB2312" w:cs="仿宋_GB2312"/>
          <w:sz w:val="32"/>
          <w:szCs w:val="32"/>
          <w:lang w:val="en-US" w:eastAsia="zh-CN" w:bidi="ar"/>
        </w:rPr>
        <w:t>11</w:t>
      </w:r>
      <w:r>
        <w:rPr>
          <w:rFonts w:hint="eastAsia" w:ascii="仿宋_GB2312" w:hAnsi="宋体" w:eastAsia="仿宋_GB2312" w:cs="仿宋_GB2312"/>
          <w:sz w:val="32"/>
          <w:szCs w:val="32"/>
          <w:lang w:bidi="ar"/>
        </w:rPr>
        <w:t>个项目绩效自评结果。</w:t>
      </w:r>
    </w:p>
    <w:p w14:paraId="50626C3F">
      <w:pPr>
        <w:widowControl/>
        <w:numPr>
          <w:ilvl w:val="0"/>
          <w:numId w:val="1"/>
        </w:numPr>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林湿项目工作经费</w:t>
      </w:r>
      <w:r>
        <w:rPr>
          <w:rFonts w:hint="eastAsia" w:ascii="仿宋_GB2312" w:hAnsi="宋体" w:eastAsia="仿宋_GB2312" w:cs="仿宋_GB2312"/>
          <w:sz w:val="32"/>
          <w:szCs w:val="32"/>
          <w:lang w:bidi="ar"/>
        </w:rPr>
        <w:t>”项目自评综述：根据年初设定的绩效目标，项目自评得分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12.2</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11.95</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98</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通过开展林长制、申遗、协同创建辽河口国家公园等工作，提高林业和湿地保护管理能力、保改善生态环境</w:t>
      </w:r>
      <w:r>
        <w:rPr>
          <w:rFonts w:hint="eastAsia" w:ascii="仿宋_GB2312" w:hAnsi="宋体" w:eastAsia="仿宋_GB2312" w:cs="仿宋_GB2312"/>
          <w:sz w:val="32"/>
          <w:szCs w:val="32"/>
          <w:lang w:bidi="ar"/>
        </w:rPr>
        <w:t>。</w:t>
      </w:r>
    </w:p>
    <w:p w14:paraId="1061EC2B">
      <w:pPr>
        <w:widowControl/>
        <w:spacing w:line="520" w:lineRule="exact"/>
        <w:ind w:firstLine="640" w:firstLineChars="200"/>
        <w:jc w:val="left"/>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2</w:t>
      </w:r>
      <w:r>
        <w:rPr>
          <w:rFonts w:hint="eastAsia" w:ascii="仿宋_GB2312" w:hAnsi="宋体" w:eastAsia="仿宋_GB2312" w:cs="仿宋_GB2312"/>
          <w:sz w:val="32"/>
          <w:szCs w:val="32"/>
          <w:lang w:bidi="ar"/>
        </w:rPr>
        <w:t>）“森林防火及防火指挥中心运行费”项目自评综述：根据年初设定的绩效目标，项目自评得分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12</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11.99</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99.92</w:t>
      </w:r>
      <w:r>
        <w:rPr>
          <w:rFonts w:hint="eastAsia" w:ascii="仿宋_GB2312" w:hAnsi="宋体" w:eastAsia="仿宋_GB2312" w:cs="仿宋_GB2312"/>
          <w:sz w:val="32"/>
          <w:szCs w:val="32"/>
          <w:lang w:bidi="ar"/>
        </w:rPr>
        <w:t>%。项目绩效目标完成情况：</w:t>
      </w:r>
      <w:r>
        <w:rPr>
          <w:rFonts w:ascii="黑体" w:hAnsi="宋体" w:eastAsia="黑体" w:cs="黑体"/>
          <w:sz w:val="32"/>
          <w:szCs w:val="32"/>
          <w:lang w:bidi="ar"/>
        </w:rPr>
        <w:t>一是</w:t>
      </w:r>
      <w:r>
        <w:rPr>
          <w:rFonts w:hint="eastAsia" w:ascii="仿宋_GB2312" w:hAnsi="宋体" w:eastAsia="仿宋_GB2312" w:cs="仿宋_GB2312"/>
          <w:sz w:val="32"/>
          <w:szCs w:val="32"/>
          <w:lang w:val="en-US" w:eastAsia="zh-CN" w:bidi="ar"/>
        </w:rPr>
        <w:t>开展森林防火宣传及演练</w:t>
      </w:r>
      <w:r>
        <w:rPr>
          <w:rFonts w:hint="eastAsia" w:ascii="仿宋_GB2312" w:hAnsi="宋体" w:eastAsia="仿宋_GB2312" w:cs="宋体"/>
          <w:sz w:val="32"/>
          <w:szCs w:val="32"/>
          <w:lang w:bidi="ar"/>
        </w:rPr>
        <w:t>;</w:t>
      </w:r>
      <w:r>
        <w:rPr>
          <w:rFonts w:hint="eastAsia" w:ascii="黑体" w:hAnsi="宋体" w:eastAsia="黑体" w:cs="黑体"/>
          <w:sz w:val="32"/>
          <w:szCs w:val="32"/>
          <w:lang w:bidi="ar"/>
        </w:rPr>
        <w:t>二是</w:t>
      </w:r>
      <w:r>
        <w:rPr>
          <w:rFonts w:hint="eastAsia" w:ascii="仿宋_GB2312" w:hAnsi="宋体" w:eastAsia="仿宋_GB2312" w:cs="仿宋_GB2312"/>
          <w:sz w:val="32"/>
          <w:szCs w:val="32"/>
          <w:lang w:val="en-US" w:eastAsia="zh-CN" w:bidi="ar"/>
        </w:rPr>
        <w:t>防火指挥中心冬季取暖</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提高广大群众森林防火意识，降低森林火灾风险。</w:t>
      </w:r>
    </w:p>
    <w:p w14:paraId="6750BC65">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植树造林</w:t>
      </w:r>
      <w:r>
        <w:rPr>
          <w:rFonts w:hint="eastAsia" w:ascii="仿宋_GB2312" w:hAnsi="宋体" w:eastAsia="仿宋_GB2312" w:cs="仿宋_GB2312"/>
          <w:sz w:val="32"/>
          <w:szCs w:val="32"/>
          <w:lang w:bidi="ar"/>
        </w:rPr>
        <w:t>”项目自评综述：根据年初设定的绩效目标，项目自评得分</w:t>
      </w:r>
      <w:r>
        <w:rPr>
          <w:rFonts w:hint="eastAsia" w:ascii="仿宋_GB2312" w:hAnsi="宋体" w:eastAsia="仿宋_GB2312" w:cs="仿宋_GB2312"/>
          <w:sz w:val="32"/>
          <w:szCs w:val="32"/>
          <w:lang w:val="en-US" w:eastAsia="zh-CN" w:bidi="ar"/>
        </w:rPr>
        <w:t>90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50</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38.7</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77.4</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通过开展义务植树造林活动，改善生态环境</w:t>
      </w:r>
      <w:r>
        <w:rPr>
          <w:rFonts w:hint="eastAsia" w:ascii="仿宋_GB2312" w:hAnsi="宋体" w:eastAsia="仿宋_GB2312" w:cs="仿宋_GB2312"/>
          <w:sz w:val="32"/>
          <w:szCs w:val="32"/>
          <w:lang w:bidi="ar"/>
        </w:rPr>
        <w:t>。</w:t>
      </w:r>
    </w:p>
    <w:p w14:paraId="17964404">
      <w:pPr>
        <w:pStyle w:val="2"/>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4</w:t>
      </w:r>
      <w:r>
        <w:rPr>
          <w:rFonts w:hint="eastAsia" w:ascii="仿宋_GB2312" w:hAnsi="宋体" w:eastAsia="仿宋_GB2312" w:cs="仿宋_GB2312"/>
          <w:sz w:val="32"/>
          <w:szCs w:val="32"/>
          <w:lang w:bidi="ar"/>
        </w:rPr>
        <w:t>）“野生动物保护”项目自评综述：根据年初设定的绩效目标，项目自评得分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2.99</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99.67</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通过开展野生动植物保护工作，增强广大群众保护意识，从而改善生态环境。</w:t>
      </w:r>
    </w:p>
    <w:p w14:paraId="24DCB4E4">
      <w:pPr>
        <w:widowControl/>
        <w:numPr>
          <w:ilvl w:val="0"/>
          <w:numId w:val="0"/>
        </w:numPr>
        <w:spacing w:line="520" w:lineRule="exact"/>
        <w:ind w:firstLine="640" w:firstLineChars="200"/>
        <w:jc w:val="left"/>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bidi="ar"/>
        </w:rPr>
        <w:t>“森林病虫害防治”项目自评综述：根据年初设定的绩效目标，项目自评得分</w:t>
      </w:r>
      <w:r>
        <w:rPr>
          <w:rFonts w:hint="eastAsia" w:ascii="仿宋_GB2312" w:hAnsi="宋体" w:eastAsia="仿宋_GB2312" w:cs="仿宋_GB2312"/>
          <w:sz w:val="32"/>
          <w:szCs w:val="32"/>
          <w:lang w:val="en-US" w:eastAsia="zh-CN" w:bidi="ar"/>
        </w:rPr>
        <w:t>70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70</w:t>
      </w:r>
      <w:r>
        <w:rPr>
          <w:rFonts w:hint="eastAsia" w:ascii="仿宋_GB2312" w:hAnsi="宋体" w:eastAsia="仿宋_GB2312" w:cs="仿宋_GB2312"/>
          <w:sz w:val="32"/>
          <w:szCs w:val="32"/>
          <w:lang w:bidi="ar"/>
        </w:rPr>
        <w:t>万元，</w:t>
      </w:r>
      <w:r>
        <w:rPr>
          <w:rFonts w:hint="eastAsia" w:ascii="仿宋_GB2312" w:hAnsi="宋体" w:eastAsia="仿宋_GB2312" w:cs="仿宋_GB2312"/>
          <w:sz w:val="32"/>
          <w:szCs w:val="32"/>
          <w:lang w:val="en-US" w:eastAsia="zh-CN" w:bidi="ar"/>
        </w:rPr>
        <w:t>按照合同时间节点验收，结转下一年执行支付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通过委托第三方对林业重点地段进行病虫害防治工作，有针对性的喷洒农药，降低林业病虫灾害。</w:t>
      </w:r>
    </w:p>
    <w:p w14:paraId="683E0596">
      <w:pPr>
        <w:pStyle w:val="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6</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长期聘用人员</w:t>
      </w:r>
      <w:r>
        <w:rPr>
          <w:rFonts w:hint="eastAsia" w:ascii="仿宋_GB2312" w:hAnsi="宋体" w:eastAsia="仿宋_GB2312" w:cs="仿宋_GB2312"/>
          <w:sz w:val="32"/>
          <w:szCs w:val="32"/>
          <w:lang w:bidi="ar"/>
        </w:rPr>
        <w:t>经费”项目自评综述：根据年初设定的绩效目标，项目自评得分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40</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40</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通过巡护员等临时工保护区内巡护，有效降低人为破坏生态环境</w:t>
      </w:r>
      <w:r>
        <w:rPr>
          <w:rFonts w:hint="eastAsia" w:ascii="仿宋_GB2312" w:hAnsi="宋体" w:eastAsia="仿宋_GB2312" w:cs="仿宋_GB2312"/>
          <w:sz w:val="32"/>
          <w:szCs w:val="32"/>
          <w:lang w:bidi="ar"/>
        </w:rPr>
        <w:t>。</w:t>
      </w:r>
    </w:p>
    <w:p w14:paraId="51840B42">
      <w:pPr>
        <w:pStyle w:val="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林湿服务相关工作</w:t>
      </w:r>
      <w:r>
        <w:rPr>
          <w:rFonts w:hint="eastAsia" w:ascii="仿宋_GB2312" w:hAnsi="宋体" w:eastAsia="仿宋_GB2312" w:cs="仿宋_GB2312"/>
          <w:sz w:val="32"/>
          <w:szCs w:val="32"/>
          <w:lang w:bidi="ar"/>
        </w:rPr>
        <w:t>经费”项目自评综述：根据年初设定</w:t>
      </w:r>
      <w:r>
        <w:rPr>
          <w:rFonts w:hint="eastAsia" w:ascii="仿宋_GB2312" w:hAnsi="宋体" w:eastAsia="仿宋_GB2312" w:cs="仿宋_GB2312"/>
          <w:sz w:val="32"/>
          <w:szCs w:val="32"/>
          <w:lang w:eastAsia="zh-CN" w:bidi="ar"/>
        </w:rPr>
        <w:t>的</w:t>
      </w:r>
      <w:r>
        <w:rPr>
          <w:rFonts w:hint="eastAsia" w:ascii="仿宋_GB2312" w:hAnsi="宋体" w:eastAsia="仿宋_GB2312" w:cs="仿宋_GB2312"/>
          <w:sz w:val="32"/>
          <w:szCs w:val="32"/>
          <w:lang w:bidi="ar"/>
        </w:rPr>
        <w:t>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64.8</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64.8</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通过管理站日常运行，改善保护区内生态环境。</w:t>
      </w:r>
    </w:p>
    <w:p w14:paraId="53A727C4">
      <w:pPr>
        <w:pStyle w:val="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8</w:t>
      </w:r>
      <w:r>
        <w:rPr>
          <w:rFonts w:hint="eastAsia" w:ascii="仿宋_GB2312" w:hAnsi="宋体" w:eastAsia="仿宋_GB2312" w:cs="仿宋_GB2312"/>
          <w:sz w:val="32"/>
          <w:szCs w:val="32"/>
          <w:lang w:bidi="ar"/>
        </w:rPr>
        <w:t>）“野生动物及栖息地管理费”项目自评综述：根据年初设定的绩效目标，项目自评得分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16</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16</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通过保护区内野生动物救护及鸟类栖息地维修维护，改善野生动植物生存环境，提高管理能力。</w:t>
      </w:r>
    </w:p>
    <w:p w14:paraId="469FA312">
      <w:pPr>
        <w:pStyle w:val="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9</w:t>
      </w:r>
      <w:r>
        <w:rPr>
          <w:rFonts w:hint="eastAsia" w:ascii="仿宋_GB2312" w:hAnsi="宋体" w:eastAsia="仿宋_GB2312" w:cs="仿宋_GB2312"/>
          <w:sz w:val="32"/>
          <w:szCs w:val="32"/>
          <w:lang w:bidi="ar"/>
        </w:rPr>
        <w:t>）“自然保护区大门管理费”项目自评综述：根据年初设定的绩效目标，项目自评得分</w:t>
      </w:r>
      <w:r>
        <w:rPr>
          <w:rFonts w:hint="eastAsia" w:ascii="仿宋_GB2312" w:hAnsi="宋体" w:eastAsia="仿宋_GB2312" w:cs="仿宋_GB2312"/>
          <w:sz w:val="32"/>
          <w:szCs w:val="32"/>
          <w:lang w:val="en-US" w:eastAsia="zh-CN" w:bidi="ar"/>
        </w:rPr>
        <w:t>90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45</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4</w:t>
      </w:r>
      <w:r>
        <w:rPr>
          <w:rFonts w:hint="eastAsia" w:ascii="仿宋_GB2312" w:hAnsi="宋体" w:eastAsia="仿宋_GB2312" w:cs="仿宋_GB2312"/>
          <w:sz w:val="32"/>
          <w:szCs w:val="32"/>
          <w:lang w:bidi="ar"/>
        </w:rPr>
        <w:t>万元，</w:t>
      </w:r>
      <w:r>
        <w:rPr>
          <w:rFonts w:hint="eastAsia" w:ascii="仿宋_GB2312" w:hAnsi="宋体" w:eastAsia="仿宋_GB2312" w:cs="仿宋_GB2312"/>
          <w:sz w:val="32"/>
          <w:szCs w:val="32"/>
          <w:lang w:val="en-US" w:eastAsia="zh-CN" w:bidi="ar"/>
        </w:rPr>
        <w:t>保安费用38.8万元按照合同时间节点，结转一年完成支付。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通过保护区内门岗管理和维修，有效防止人为对保护区内的损害。</w:t>
      </w:r>
    </w:p>
    <w:p w14:paraId="27246910">
      <w:pPr>
        <w:pStyle w:val="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10</w:t>
      </w:r>
      <w:r>
        <w:rPr>
          <w:rFonts w:hint="eastAsia" w:ascii="仿宋_GB2312" w:hAnsi="宋体" w:eastAsia="仿宋_GB2312" w:cs="仿宋_GB2312"/>
          <w:sz w:val="32"/>
          <w:szCs w:val="32"/>
          <w:lang w:bidi="ar"/>
        </w:rPr>
        <w:t>）“执法巡护船日常使用及管理经费”项目自评综述：根据年初设定的绩效目标，项目自评得分</w:t>
      </w:r>
      <w:r>
        <w:rPr>
          <w:rFonts w:hint="eastAsia" w:ascii="仿宋_GB2312" w:hAnsi="宋体" w:eastAsia="仿宋_GB2312" w:cs="仿宋_GB2312"/>
          <w:sz w:val="32"/>
          <w:szCs w:val="32"/>
          <w:lang w:val="en-US" w:eastAsia="zh-CN" w:bidi="ar"/>
        </w:rPr>
        <w:t>80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23</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11.43</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50</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val="en-US" w:eastAsia="zh-CN" w:bidi="ar"/>
        </w:rPr>
        <w:t>余下部分结转下一年完成支付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通过执法巡护船日常管理及巡护，有效保护生态环境。</w:t>
      </w:r>
    </w:p>
    <w:p w14:paraId="43A322F5">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11</w:t>
      </w:r>
      <w:r>
        <w:rPr>
          <w:rFonts w:hint="eastAsia" w:ascii="仿宋_GB2312" w:hAnsi="宋体" w:eastAsia="仿宋_GB2312" w:cs="仿宋_GB2312"/>
          <w:sz w:val="32"/>
          <w:szCs w:val="32"/>
          <w:lang w:bidi="ar"/>
        </w:rPr>
        <w:t>）“执法巡护及行政案件经费”项目自评综述：根据年初设定的绩效目标，项目自评得分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通过保护区内执法巡护，对人为破坏行为进行行政处罚。</w:t>
      </w:r>
    </w:p>
    <w:p w14:paraId="56EADA7C">
      <w:pPr>
        <w:widowControl/>
        <w:spacing w:line="240" w:lineRule="auto"/>
        <w:ind w:firstLine="640" w:firstLineChars="200"/>
        <w:jc w:val="left"/>
        <w:rPr>
          <w:rFonts w:hint="eastAsia" w:ascii="仿宋_GB2312" w:eastAsia="宋体"/>
          <w:b/>
          <w:bCs/>
          <w:sz w:val="32"/>
          <w:szCs w:val="32"/>
          <w:highlight w:val="none"/>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详见附件《预算项目（政策）绩效自评表》。</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3.部门重点评价情况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2023年度，盘锦市林业和湿地保护管理局未开展部门重点评价工作。</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4.财政重点评价情况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2023年度，盘锦市财政局</w:t>
      </w:r>
      <w:r>
        <w:rPr>
          <w:rFonts w:hint="eastAsia" w:ascii="仿宋_GB2312" w:hAnsi="宋体" w:eastAsia="仿宋_GB2312" w:cs="仿宋_GB2312"/>
          <w:kern w:val="0"/>
          <w:sz w:val="32"/>
          <w:szCs w:val="32"/>
          <w:highlight w:val="none"/>
          <w:lang w:val="en-US" w:eastAsia="zh-CN"/>
        </w:rPr>
        <w:t>未</w:t>
      </w:r>
      <w:r>
        <w:rPr>
          <w:rFonts w:hint="eastAsia" w:ascii="仿宋_GB2312" w:hAnsi="宋体" w:eastAsia="仿宋_GB2312" w:cs="仿宋_GB2312"/>
          <w:kern w:val="0"/>
          <w:sz w:val="32"/>
          <w:szCs w:val="32"/>
          <w:highlight w:val="none"/>
        </w:rPr>
        <w:t>对盘锦市林业和湿地保护管理局的项目开展财政重点评价工作。</w:t>
      </w:r>
    </w:p>
    <w:p w14:paraId="45AC6523">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6811F899">
      <w:pPr>
        <w:spacing w:line="540" w:lineRule="exact"/>
        <w:jc w:val="center"/>
        <w:rPr>
          <w:rFonts w:ascii="宋体" w:hAnsi="宋体"/>
          <w:b/>
          <w:sz w:val="36"/>
          <w:szCs w:val="36"/>
        </w:rPr>
      </w:pPr>
    </w:p>
    <w:p w14:paraId="707F8A10">
      <w:pPr>
        <w:spacing w:line="540" w:lineRule="exact"/>
        <w:jc w:val="center"/>
        <w:rPr>
          <w:rFonts w:ascii="宋体" w:hAnsi="宋体"/>
          <w:b/>
          <w:sz w:val="36"/>
          <w:szCs w:val="36"/>
        </w:rPr>
      </w:pPr>
    </w:p>
    <w:p w14:paraId="192C314A">
      <w:pPr>
        <w:spacing w:line="540" w:lineRule="exact"/>
        <w:jc w:val="center"/>
        <w:rPr>
          <w:rFonts w:ascii="宋体" w:hAnsi="宋体"/>
          <w:b/>
          <w:sz w:val="36"/>
          <w:szCs w:val="36"/>
        </w:rPr>
      </w:pPr>
    </w:p>
    <w:p w14:paraId="357B3C8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4BE352D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4882D7E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039FAA5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CEBD92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1113DE1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674336F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168B17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5E35962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552576C">
      <w:pPr>
        <w:spacing w:line="540" w:lineRule="exact"/>
        <w:ind w:firstLine="643" w:firstLineChars="200"/>
        <w:rPr>
          <w:rFonts w:hint="eastAsia" w:ascii="仿宋_GB2312" w:eastAsia="仿宋_GB2312"/>
          <w:sz w:val="32"/>
          <w:szCs w:val="32"/>
        </w:rPr>
        <w:sectPr>
          <w:footerReference r:id="rId5" w:type="default"/>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65D6CF62">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0707B92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0861A0C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9B01CAD">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2930F97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426B7A17">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51CC306">
      <w:pPr>
        <w:spacing w:line="540" w:lineRule="exact"/>
        <w:ind w:firstLine="643" w:firstLineChars="200"/>
        <w:rPr>
          <w:rFonts w:ascii="仿宋" w:hAnsi="仿宋" w:eastAsia="仿宋"/>
          <w:sz w:val="32"/>
          <w:szCs w:val="32"/>
        </w:rPr>
      </w:pPr>
      <w:r>
        <w:rPr>
          <w:rFonts w:hint="eastAsia" w:ascii="仿宋_GB2312" w:eastAsia="仿宋_GB2312"/>
          <w:b/>
          <w:sz w:val="32"/>
          <w:szCs w:val="32"/>
        </w:rPr>
        <w:t>16.</w:t>
      </w:r>
      <w:r>
        <w:rPr>
          <w:rFonts w:hint="eastAsia" w:ascii="仿宋" w:hAnsi="仿宋" w:eastAsia="仿宋"/>
          <w:b/>
          <w:bCs/>
          <w:sz w:val="32"/>
          <w:szCs w:val="32"/>
        </w:rPr>
        <w:t>农林水支出（类）林业和草原（款）行政运行（项）：</w:t>
      </w:r>
      <w:r>
        <w:rPr>
          <w:rFonts w:hint="eastAsia" w:ascii="仿宋" w:hAnsi="仿宋" w:eastAsia="仿宋" w:cs="仿宋"/>
          <w:sz w:val="32"/>
          <w:szCs w:val="32"/>
        </w:rPr>
        <w:t>反映行政单位（包括实行公务员管理的事业单位）的基本支出。</w:t>
      </w:r>
    </w:p>
    <w:p w14:paraId="263CA8EE">
      <w:pPr>
        <w:spacing w:line="540" w:lineRule="exact"/>
        <w:ind w:firstLine="660"/>
        <w:rPr>
          <w:rFonts w:ascii="仿宋" w:hAnsi="仿宋" w:eastAsia="仿宋"/>
          <w:sz w:val="32"/>
          <w:szCs w:val="32"/>
        </w:rPr>
      </w:pPr>
      <w:r>
        <w:rPr>
          <w:rFonts w:hint="eastAsia" w:ascii="仿宋" w:hAnsi="仿宋" w:eastAsia="仿宋"/>
          <w:b/>
          <w:bCs/>
          <w:sz w:val="32"/>
          <w:szCs w:val="32"/>
        </w:rPr>
        <w:t>17.农林水支出（类）林业和草原（款）一般行政管理事务（项）：</w:t>
      </w:r>
      <w:r>
        <w:rPr>
          <w:rFonts w:hint="eastAsia" w:ascii="仿宋" w:hAnsi="仿宋" w:eastAsia="仿宋" w:cs="仿宋"/>
          <w:sz w:val="32"/>
          <w:szCs w:val="32"/>
        </w:rPr>
        <w:t>反映行政单位（包括实行公务员管理的事业单位未单独设置项级科目的其他项目支出。</w:t>
      </w:r>
    </w:p>
    <w:p w14:paraId="09C9E265">
      <w:pPr>
        <w:spacing w:line="540" w:lineRule="exact"/>
        <w:ind w:firstLine="660"/>
        <w:rPr>
          <w:rFonts w:ascii="仿宋" w:hAnsi="仿宋" w:eastAsia="仿宋"/>
          <w:sz w:val="32"/>
          <w:szCs w:val="32"/>
        </w:rPr>
      </w:pPr>
      <w:r>
        <w:rPr>
          <w:rFonts w:hint="eastAsia" w:ascii="仿宋" w:hAnsi="仿宋" w:eastAsia="仿宋"/>
          <w:b/>
          <w:bCs/>
          <w:sz w:val="32"/>
          <w:szCs w:val="32"/>
        </w:rPr>
        <w:t>18.农林水支出（类）林业和草原（款）事业机构（项）：</w:t>
      </w:r>
      <w:r>
        <w:rPr>
          <w:rFonts w:hint="eastAsia" w:ascii="仿宋" w:hAnsi="仿宋" w:eastAsia="仿宋"/>
          <w:sz w:val="32"/>
          <w:szCs w:val="32"/>
        </w:rPr>
        <w:t>反映事业单位的基本支出，不包括</w:t>
      </w:r>
      <w:r>
        <w:rPr>
          <w:rFonts w:hint="eastAsia" w:ascii="仿宋" w:hAnsi="仿宋" w:eastAsia="仿宋" w:cs="仿宋"/>
          <w:sz w:val="32"/>
          <w:szCs w:val="32"/>
        </w:rPr>
        <w:t>行政单位（包括实行公务员管理的事业单位）后勤服务中心等附属事业单位的支出。</w:t>
      </w:r>
    </w:p>
    <w:p w14:paraId="456F7529">
      <w:pPr>
        <w:spacing w:line="540" w:lineRule="exact"/>
        <w:ind w:firstLine="643" w:firstLineChars="200"/>
        <w:rPr>
          <w:rFonts w:ascii="仿宋" w:hAnsi="仿宋" w:eastAsia="仿宋"/>
          <w:sz w:val="32"/>
          <w:szCs w:val="32"/>
        </w:rPr>
      </w:pPr>
      <w:r>
        <w:rPr>
          <w:rFonts w:hint="eastAsia" w:ascii="仿宋" w:hAnsi="仿宋" w:eastAsia="仿宋"/>
          <w:b/>
          <w:bCs/>
          <w:sz w:val="32"/>
          <w:szCs w:val="32"/>
        </w:rPr>
        <w:t>19.农林水支出（类）林业和草原（款）技术推广与转化（项）：</w:t>
      </w:r>
      <w:r>
        <w:rPr>
          <w:rFonts w:hint="eastAsia" w:ascii="仿宋" w:hAnsi="仿宋" w:eastAsia="仿宋"/>
          <w:sz w:val="32"/>
          <w:szCs w:val="32"/>
        </w:rPr>
        <w:t>反映良种繁育、新技术引进、区域化试验、示范、技术推广、成果转化、科学普及等各方面的支出。</w:t>
      </w:r>
    </w:p>
    <w:p w14:paraId="5CF7DF9A">
      <w:pPr>
        <w:spacing w:line="540" w:lineRule="exact"/>
        <w:ind w:firstLine="643" w:firstLineChars="200"/>
        <w:rPr>
          <w:rFonts w:hint="eastAsia" w:ascii="仿宋" w:hAnsi="仿宋" w:eastAsia="仿宋"/>
          <w:b/>
          <w:bCs/>
          <w:sz w:val="32"/>
          <w:szCs w:val="32"/>
        </w:rPr>
      </w:pPr>
      <w:r>
        <w:rPr>
          <w:rFonts w:hint="eastAsia" w:ascii="仿宋" w:hAnsi="仿宋" w:eastAsia="仿宋"/>
          <w:b/>
          <w:bCs/>
          <w:sz w:val="32"/>
          <w:szCs w:val="32"/>
        </w:rPr>
        <w:t>20.农林水支出（类）林业和草原（款）森林资源管理（项）</w:t>
      </w:r>
    </w:p>
    <w:p w14:paraId="3663A20C">
      <w:pPr>
        <w:spacing w:line="540" w:lineRule="exact"/>
        <w:rPr>
          <w:rFonts w:hint="eastAsia" w:ascii="仿宋" w:hAnsi="仿宋" w:eastAsia="仿宋"/>
          <w:sz w:val="32"/>
          <w:szCs w:val="32"/>
        </w:rPr>
      </w:pPr>
      <w:r>
        <w:rPr>
          <w:rFonts w:hint="eastAsia" w:ascii="仿宋" w:hAnsi="仿宋" w:eastAsia="仿宋"/>
          <w:sz w:val="32"/>
          <w:szCs w:val="32"/>
        </w:rPr>
        <w:t>：反映森林资源核查、监测、评估、经营利用、林地保护等方面的支出。</w:t>
      </w:r>
    </w:p>
    <w:p w14:paraId="5E529915">
      <w:pPr>
        <w:spacing w:line="540" w:lineRule="exact"/>
        <w:ind w:firstLine="643" w:firstLineChars="200"/>
        <w:rPr>
          <w:rFonts w:hint="eastAsia" w:ascii="仿宋" w:hAnsi="仿宋" w:eastAsia="仿宋"/>
          <w:b/>
          <w:bCs/>
          <w:sz w:val="32"/>
          <w:szCs w:val="32"/>
        </w:rPr>
      </w:pPr>
      <w:r>
        <w:rPr>
          <w:rFonts w:hint="eastAsia" w:ascii="仿宋" w:hAnsi="仿宋" w:eastAsia="仿宋"/>
          <w:b/>
          <w:bCs/>
          <w:sz w:val="32"/>
          <w:szCs w:val="32"/>
        </w:rPr>
        <w:t>21.农林水支出（类）林业和草原（款）森林资源培育（项）</w:t>
      </w:r>
    </w:p>
    <w:p w14:paraId="784B55AC">
      <w:pPr>
        <w:spacing w:line="540" w:lineRule="exact"/>
        <w:rPr>
          <w:rFonts w:ascii="仿宋" w:hAnsi="仿宋" w:eastAsia="仿宋"/>
          <w:sz w:val="32"/>
          <w:szCs w:val="32"/>
        </w:rPr>
      </w:pPr>
      <w:r>
        <w:rPr>
          <w:rFonts w:hint="eastAsia" w:ascii="仿宋" w:hAnsi="仿宋" w:eastAsia="仿宋"/>
          <w:sz w:val="32"/>
          <w:szCs w:val="32"/>
        </w:rPr>
        <w:t>：反映育苗（种）、造林、抚育、退化林修复、义务植树以及生物质能源建设等方面的支出。</w:t>
      </w:r>
    </w:p>
    <w:p w14:paraId="07D5DDD0">
      <w:pPr>
        <w:spacing w:line="540" w:lineRule="exact"/>
        <w:ind w:firstLine="643" w:firstLineChars="200"/>
        <w:rPr>
          <w:rFonts w:ascii="仿宋" w:hAnsi="仿宋" w:eastAsia="仿宋"/>
          <w:b/>
          <w:bCs/>
          <w:sz w:val="32"/>
          <w:szCs w:val="32"/>
        </w:rPr>
      </w:pPr>
      <w:r>
        <w:rPr>
          <w:rFonts w:hint="eastAsia" w:ascii="仿宋" w:hAnsi="仿宋" w:eastAsia="仿宋"/>
          <w:b/>
          <w:bCs/>
          <w:sz w:val="32"/>
          <w:szCs w:val="32"/>
        </w:rPr>
        <w:t>22.农林水支出（类）林业和草原（款）动植物保护（项）：</w:t>
      </w:r>
    </w:p>
    <w:p w14:paraId="098922AF">
      <w:pPr>
        <w:spacing w:line="540" w:lineRule="exact"/>
        <w:rPr>
          <w:rFonts w:ascii="仿宋" w:hAnsi="仿宋" w:eastAsia="仿宋"/>
          <w:sz w:val="32"/>
          <w:szCs w:val="32"/>
        </w:rPr>
      </w:pPr>
      <w:r>
        <w:rPr>
          <w:rFonts w:hint="eastAsia" w:ascii="仿宋" w:hAnsi="仿宋" w:eastAsia="仿宋"/>
          <w:sz w:val="32"/>
          <w:szCs w:val="32"/>
        </w:rPr>
        <w:t>反映动植物资源生存环境调查、监测、保护管理、野外（回）归、巡护、野生动物疫源疫病监测防控、濒危野生动植物拯救、繁育及进出口管理等方面的支出。</w:t>
      </w:r>
    </w:p>
    <w:p w14:paraId="0D8B8540">
      <w:pPr>
        <w:spacing w:line="540" w:lineRule="exact"/>
        <w:ind w:firstLine="640"/>
        <w:rPr>
          <w:rFonts w:ascii="仿宋" w:hAnsi="仿宋" w:eastAsia="仿宋"/>
          <w:sz w:val="32"/>
          <w:szCs w:val="32"/>
        </w:rPr>
      </w:pPr>
      <w:r>
        <w:rPr>
          <w:rFonts w:hint="eastAsia" w:ascii="仿宋" w:hAnsi="仿宋" w:eastAsia="仿宋"/>
          <w:b/>
          <w:bCs/>
          <w:sz w:val="32"/>
          <w:szCs w:val="32"/>
        </w:rPr>
        <w:t>23.农林水支出（类）林业和草原（款）湿地保护（项）：</w:t>
      </w:r>
      <w:r>
        <w:rPr>
          <w:rFonts w:hint="eastAsia" w:ascii="仿宋" w:hAnsi="仿宋" w:eastAsia="仿宋"/>
          <w:sz w:val="32"/>
          <w:szCs w:val="32"/>
        </w:rPr>
        <w:t>反映湿地保护和管理方面的支出。</w:t>
      </w:r>
    </w:p>
    <w:p w14:paraId="53170C13">
      <w:pPr>
        <w:spacing w:line="540" w:lineRule="exact"/>
        <w:ind w:firstLine="640"/>
        <w:rPr>
          <w:rFonts w:ascii="仿宋" w:hAnsi="仿宋" w:eastAsia="仿宋"/>
          <w:sz w:val="32"/>
          <w:szCs w:val="32"/>
        </w:rPr>
      </w:pPr>
      <w:r>
        <w:rPr>
          <w:rFonts w:hint="eastAsia" w:ascii="仿宋" w:hAnsi="仿宋" w:eastAsia="仿宋"/>
          <w:b/>
          <w:bCs/>
          <w:sz w:val="32"/>
          <w:szCs w:val="32"/>
        </w:rPr>
        <w:t>24.农林水支出（类）林业和草原（款）执法与监督（项）：</w:t>
      </w:r>
      <w:r>
        <w:rPr>
          <w:rFonts w:hint="eastAsia" w:ascii="仿宋" w:hAnsi="仿宋" w:eastAsia="仿宋"/>
          <w:sz w:val="32"/>
          <w:szCs w:val="32"/>
        </w:rPr>
        <w:t>反映执法与监督队伍建设、刑事、行政案件受理、查处和督办，行政许可、复议与诉讼管理等方面的支出。</w:t>
      </w:r>
    </w:p>
    <w:p w14:paraId="7457EF74">
      <w:pPr>
        <w:spacing w:line="540" w:lineRule="exact"/>
        <w:ind w:firstLine="643" w:firstLineChars="200"/>
        <w:rPr>
          <w:rFonts w:ascii="仿宋" w:hAnsi="仿宋" w:eastAsia="仿宋"/>
          <w:sz w:val="32"/>
          <w:szCs w:val="32"/>
        </w:rPr>
      </w:pPr>
      <w:r>
        <w:rPr>
          <w:rFonts w:hint="eastAsia" w:ascii="仿宋" w:hAnsi="仿宋" w:eastAsia="仿宋"/>
          <w:b/>
          <w:bCs/>
          <w:sz w:val="32"/>
          <w:szCs w:val="32"/>
        </w:rPr>
        <w:t>25.农林水支出（类）林业和草原（款）林业草原防灾减灾（项）：</w:t>
      </w:r>
      <w:r>
        <w:rPr>
          <w:rFonts w:hint="eastAsia" w:ascii="仿宋" w:hAnsi="仿宋" w:eastAsia="仿宋"/>
          <w:sz w:val="32"/>
          <w:szCs w:val="32"/>
        </w:rPr>
        <w:t>反映用于病虫害等有害生物灾害、森林草原防火、野生动物疫病灾害等方面的支出。</w:t>
      </w:r>
    </w:p>
    <w:p w14:paraId="2F963FA2">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26.农林水支出（类）林业和草原（款）其他林业和草原支出（项）：</w:t>
      </w:r>
      <w:r>
        <w:rPr>
          <w:rFonts w:hint="eastAsia" w:ascii="仿宋" w:hAnsi="仿宋" w:eastAsia="仿宋"/>
          <w:sz w:val="32"/>
          <w:szCs w:val="32"/>
        </w:rPr>
        <w:t>反映除上述项目以外其他用于林业和草原方面的支出。</w:t>
      </w:r>
    </w:p>
    <w:p w14:paraId="1D5B6683">
      <w:pPr>
        <w:pStyle w:val="2"/>
        <w:ind w:firstLine="643"/>
        <w:rPr>
          <w:rFonts w:hint="eastAsia"/>
        </w:rPr>
      </w:pPr>
      <w:r>
        <w:rPr>
          <w:rFonts w:hint="eastAsia" w:ascii="仿宋" w:hAnsi="仿宋" w:eastAsia="仿宋"/>
          <w:b/>
          <w:bCs/>
          <w:sz w:val="32"/>
          <w:szCs w:val="32"/>
        </w:rPr>
        <w:t>27.农林水支出（类）林业和草原（款）草原管理（项）：</w:t>
      </w:r>
      <w:r>
        <w:rPr>
          <w:rFonts w:hint="eastAsia" w:ascii="仿宋" w:hAnsi="仿宋" w:eastAsia="仿宋"/>
          <w:sz w:val="32"/>
          <w:szCs w:val="32"/>
        </w:rPr>
        <w:t>反映草原草场调查、规划、监测、管护等方面的支出。</w:t>
      </w:r>
    </w:p>
    <w:p w14:paraId="67AE5F20">
      <w:pPr>
        <w:pStyle w:val="7"/>
        <w:keepNext w:val="0"/>
        <w:keepLines w:val="0"/>
        <w:widowControl/>
        <w:suppressLineNumbers w:val="0"/>
        <w:spacing w:before="0" w:beforeAutospacing="0" w:after="0" w:afterAutospacing="0"/>
        <w:ind w:right="0" w:firstLine="643" w:firstLineChars="200"/>
        <w:jc w:val="both"/>
        <w:rPr>
          <w:rFonts w:hint="eastAsia" w:ascii="仿宋" w:hAnsi="仿宋" w:eastAsia="仿宋"/>
          <w:b/>
          <w:bCs/>
          <w:sz w:val="32"/>
          <w:szCs w:val="32"/>
        </w:rPr>
      </w:pPr>
      <w:r>
        <w:rPr>
          <w:rFonts w:hint="eastAsia" w:ascii="仿宋" w:hAnsi="仿宋" w:eastAsia="仿宋" w:cs="仿宋"/>
          <w:b/>
          <w:bCs/>
          <w:sz w:val="32"/>
          <w:szCs w:val="32"/>
          <w:shd w:val="clear" w:color="auto" w:fill="auto"/>
          <w:lang w:val="en-US" w:eastAsia="zh-CN"/>
        </w:rPr>
        <w:t>28.</w:t>
      </w:r>
      <w:r>
        <w:rPr>
          <w:rFonts w:hint="eastAsia" w:ascii="仿宋_GB2312" w:eastAsia="仿宋_GB2312" w:cs="仿宋_GB2312"/>
          <w:b/>
          <w:bCs/>
          <w:sz w:val="32"/>
          <w:szCs w:val="32"/>
        </w:rPr>
        <w:t>社会保障和就业支出（类）残疾人事业（款）其他残疾人事业支出（项）</w:t>
      </w:r>
      <w:r>
        <w:rPr>
          <w:rFonts w:hint="eastAsia" w:ascii="仿宋_GB2312" w:eastAsia="仿宋_GB2312" w:cs="仿宋_GB2312"/>
          <w:b/>
          <w:bCs/>
          <w:sz w:val="32"/>
          <w:szCs w:val="32"/>
          <w:lang w:eastAsia="zh-CN"/>
        </w:rPr>
        <w:t>：</w:t>
      </w:r>
      <w:r>
        <w:rPr>
          <w:rFonts w:hint="eastAsia" w:ascii="仿宋_GB2312" w:eastAsia="仿宋_GB2312" w:cs="仿宋_GB2312"/>
          <w:sz w:val="32"/>
          <w:szCs w:val="32"/>
          <w:lang w:eastAsia="zh-CN"/>
        </w:rPr>
        <w:t>反应除上述项目以外其他用于残疾人事业方面的支出。</w:t>
      </w:r>
    </w:p>
    <w:p w14:paraId="61B8301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29.社会保障和就业支出（类）行政事业单位养老支出（款）行政单位离退休（项）：</w:t>
      </w:r>
      <w:r>
        <w:rPr>
          <w:rFonts w:hint="eastAsia" w:ascii="仿宋" w:hAnsi="仿宋" w:eastAsia="仿宋"/>
          <w:sz w:val="32"/>
          <w:szCs w:val="32"/>
        </w:rPr>
        <w:t>反映行政单位（包括实行公务员管理的事业单位）开支的离退休经费。</w:t>
      </w:r>
    </w:p>
    <w:p w14:paraId="6E9DA865">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30.社会保障和就业支出（类）行政事业单位养老支出（款）事业单位离退休（项）：</w:t>
      </w:r>
      <w:r>
        <w:rPr>
          <w:rFonts w:hint="eastAsia" w:ascii="仿宋" w:hAnsi="仿宋" w:eastAsia="仿宋"/>
          <w:sz w:val="32"/>
          <w:szCs w:val="32"/>
        </w:rPr>
        <w:t>反映事业单位开支的离退休经费。</w:t>
      </w:r>
    </w:p>
    <w:p w14:paraId="3978BB93">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31.社会保障和就业支出（类）行政事业单位养老支出（款）机关事业单位基本养老保险缴费支出（项）：</w:t>
      </w:r>
      <w:r>
        <w:rPr>
          <w:rFonts w:hint="eastAsia" w:ascii="仿宋" w:hAnsi="仿宋" w:eastAsia="仿宋"/>
          <w:sz w:val="32"/>
          <w:szCs w:val="32"/>
        </w:rPr>
        <w:t>反映机关事业单位实施养老保险制度由单位缴纳的基本养老保险费支出。</w:t>
      </w:r>
    </w:p>
    <w:p w14:paraId="799752F5">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32.社会保障和就业支出（类）行政事业单位养老支出（款）机关事业单位职业年金缴费支出（项）：</w:t>
      </w:r>
      <w:r>
        <w:rPr>
          <w:rFonts w:hint="eastAsia" w:ascii="仿宋" w:hAnsi="仿宋" w:eastAsia="仿宋"/>
          <w:sz w:val="32"/>
          <w:szCs w:val="32"/>
        </w:rPr>
        <w:t>反映机关事业单位实施养老保险制度由单位实际缴纳的职业年金支出。</w:t>
      </w:r>
    </w:p>
    <w:p w14:paraId="7A008E4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33.社会保障和就业支出（类）抚恤（款）死亡抚恤（项）：</w:t>
      </w:r>
      <w:r>
        <w:rPr>
          <w:rFonts w:hint="eastAsia" w:ascii="仿宋" w:hAnsi="仿宋" w:eastAsia="仿宋"/>
          <w:sz w:val="32"/>
          <w:szCs w:val="32"/>
        </w:rPr>
        <w:t>反映按规定用于烈士和牺牲、病故人员家属的一次性和定期抚恤金以及丧葬补助费。</w:t>
      </w:r>
    </w:p>
    <w:p w14:paraId="6993E644">
      <w:pPr>
        <w:pStyle w:val="2"/>
        <w:ind w:firstLine="643"/>
        <w:rPr>
          <w:rFonts w:hint="eastAsia"/>
        </w:rPr>
      </w:pPr>
      <w:r>
        <w:rPr>
          <w:rFonts w:hint="eastAsia" w:ascii="仿宋" w:hAnsi="仿宋" w:eastAsia="仿宋"/>
          <w:b/>
          <w:bCs/>
          <w:sz w:val="32"/>
          <w:szCs w:val="32"/>
        </w:rPr>
        <w:t>34.社会保障和就业支出（类）抚恤（款）伤残抚恤（项）：</w:t>
      </w:r>
      <w:r>
        <w:rPr>
          <w:rFonts w:hint="eastAsia" w:ascii="仿宋" w:hAnsi="仿宋" w:eastAsia="仿宋"/>
          <w:sz w:val="32"/>
          <w:szCs w:val="32"/>
        </w:rPr>
        <w:t>反映按规定用于伤残人员和抚恤金和按规定开支的各种伤残补助费。</w:t>
      </w:r>
    </w:p>
    <w:p w14:paraId="07E939C8">
      <w:pPr>
        <w:spacing w:line="540" w:lineRule="exact"/>
        <w:ind w:firstLine="643" w:firstLineChars="200"/>
        <w:rPr>
          <w:rFonts w:hint="eastAsia" w:ascii="仿宋" w:hAnsi="仿宋" w:eastAsia="仿宋"/>
          <w:sz w:val="32"/>
          <w:szCs w:val="32"/>
        </w:rPr>
      </w:pPr>
      <w:r>
        <w:rPr>
          <w:rFonts w:hint="eastAsia" w:ascii="仿宋" w:hAnsi="仿宋" w:eastAsia="仿宋"/>
          <w:b/>
          <w:bCs/>
          <w:sz w:val="32"/>
          <w:szCs w:val="32"/>
        </w:rPr>
        <w:t>35.社会保障和就业支出（类）其他社会保障和就业支出（款）其他社会保障和就业支出（项）：</w:t>
      </w:r>
      <w:r>
        <w:rPr>
          <w:rFonts w:hint="eastAsia" w:ascii="仿宋" w:hAnsi="仿宋" w:eastAsia="仿宋"/>
          <w:sz w:val="32"/>
          <w:szCs w:val="32"/>
        </w:rPr>
        <w:t>反映除上述项目以外其他用于社会保障和就业方面的支出</w:t>
      </w:r>
    </w:p>
    <w:p w14:paraId="0616E3F8">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36.卫生健康支出（类）行政事业单位医疗（款）行政单位医疗（项）：</w:t>
      </w:r>
      <w:r>
        <w:rPr>
          <w:rFonts w:hint="eastAsia" w:ascii="仿宋" w:hAnsi="仿宋" w:eastAsia="仿宋"/>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14:paraId="4321CC54">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37.卫生健康支出（类）行政事业单位医疗（款）事业单位医疗（项）：</w:t>
      </w:r>
      <w:r>
        <w:rPr>
          <w:rFonts w:hint="eastAsia" w:ascii="仿宋" w:hAnsi="仿宋" w:eastAsia="仿宋"/>
          <w:sz w:val="32"/>
          <w:szCs w:val="32"/>
        </w:rPr>
        <w:t>反映财政部门安排的事业单位基本医疗保险缴费经费，未参加医疗保险的事业单位的公费医疗经费，按国家规定享受离休人员待遇人员的医疗经费。</w:t>
      </w:r>
    </w:p>
    <w:p w14:paraId="668B96B0">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38.卫生健康支出（类）行政事业单位医疗（款）其他行政事业单位医疗支出（项）：</w:t>
      </w:r>
      <w:r>
        <w:rPr>
          <w:rFonts w:hint="eastAsia" w:ascii="仿宋" w:hAnsi="仿宋" w:eastAsia="仿宋"/>
          <w:sz w:val="32"/>
          <w:szCs w:val="32"/>
        </w:rPr>
        <w:t>反映除上述项目以外的其他用于行政事业单位医疗方面的支出。</w:t>
      </w:r>
    </w:p>
    <w:p w14:paraId="7B8850C4">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39.住房保障支出（类）住房改革支出（款）住房公积金（项）：</w:t>
      </w:r>
      <w:r>
        <w:rPr>
          <w:rFonts w:hint="eastAsia" w:ascii="仿宋" w:hAnsi="仿宋" w:eastAsia="仿宋"/>
          <w:sz w:val="32"/>
          <w:szCs w:val="32"/>
        </w:rPr>
        <w:t>反映行政事业单位按人力资源和社会保障部、财政部规定的基本工资和津贴补贴以及规定比例为职工缴纳的住房公积金。</w:t>
      </w:r>
    </w:p>
    <w:p w14:paraId="16A05AE3">
      <w:pPr>
        <w:spacing w:line="540" w:lineRule="exact"/>
        <w:ind w:firstLine="643" w:firstLineChars="200"/>
        <w:jc w:val="left"/>
        <w:rPr>
          <w:rFonts w:ascii="仿宋" w:hAnsi="仿宋" w:eastAsia="仿宋"/>
          <w:sz w:val="32"/>
          <w:szCs w:val="32"/>
        </w:rPr>
      </w:pPr>
      <w:r>
        <w:rPr>
          <w:rFonts w:hint="eastAsia" w:ascii="仿宋" w:hAnsi="仿宋" w:eastAsia="仿宋"/>
          <w:b/>
          <w:bCs/>
          <w:sz w:val="32"/>
          <w:szCs w:val="32"/>
        </w:rPr>
        <w:t>40.灾害防治及应急管理支出（类）其他灾害防治及应急管理支出（款）其他灾害防治及应急管理支出（项）：</w:t>
      </w:r>
      <w:r>
        <w:rPr>
          <w:rFonts w:hint="eastAsia" w:ascii="仿宋" w:hAnsi="仿宋" w:eastAsia="仿宋"/>
          <w:sz w:val="32"/>
          <w:szCs w:val="32"/>
        </w:rPr>
        <w:t>反映除上述项目以外其他用于灾害防治及应急管理的支出。</w:t>
      </w:r>
    </w:p>
    <w:p w14:paraId="3122C4C4">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41.工资福利支出：</w:t>
      </w:r>
      <w:r>
        <w:rPr>
          <w:rFonts w:hint="eastAsia" w:ascii="仿宋" w:hAnsi="仿宋" w:eastAsia="仿宋"/>
          <w:sz w:val="32"/>
          <w:szCs w:val="32"/>
        </w:rPr>
        <w:t>反映单位开支的在职职工和编制外长期聘用人员的各类劳动报酬，以及为上述人员缴纳的各项社会保险费等。</w:t>
      </w:r>
    </w:p>
    <w:p w14:paraId="52AEAC61">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42.商品和服务支出：</w:t>
      </w:r>
      <w:r>
        <w:rPr>
          <w:rFonts w:hint="eastAsia" w:ascii="仿宋" w:hAnsi="仿宋" w:eastAsia="仿宋"/>
          <w:sz w:val="32"/>
          <w:szCs w:val="32"/>
        </w:rPr>
        <w:t>反映单位购买商品和服务的支出，不包括用于购置固定资产、战略性和应急性物资储备等资本性支出。</w:t>
      </w:r>
    </w:p>
    <w:p w14:paraId="6848EBA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43.对个人和家庭补助：</w:t>
      </w:r>
      <w:r>
        <w:rPr>
          <w:rFonts w:hint="eastAsia" w:ascii="仿宋" w:hAnsi="仿宋" w:eastAsia="仿宋"/>
          <w:sz w:val="32"/>
          <w:szCs w:val="32"/>
        </w:rPr>
        <w:t>反映政府用于对个人和家庭的补助支出。</w:t>
      </w:r>
    </w:p>
    <w:p w14:paraId="791D055D">
      <w:pPr>
        <w:spacing w:line="540" w:lineRule="exact"/>
        <w:ind w:firstLine="643" w:firstLineChars="200"/>
        <w:jc w:val="left"/>
        <w:rPr>
          <w:rFonts w:ascii="仿宋" w:hAnsi="仿宋" w:eastAsia="仿宋"/>
          <w:sz w:val="32"/>
          <w:szCs w:val="32"/>
        </w:rPr>
      </w:pPr>
      <w:r>
        <w:rPr>
          <w:rFonts w:hint="eastAsia" w:ascii="仿宋" w:hAnsi="仿宋" w:eastAsia="仿宋"/>
          <w:b/>
          <w:bCs/>
          <w:sz w:val="32"/>
          <w:szCs w:val="32"/>
        </w:rPr>
        <w:t>44.资本性支出：</w:t>
      </w:r>
      <w:r>
        <w:rPr>
          <w:rFonts w:hint="eastAsia" w:ascii="仿宋" w:hAnsi="仿宋" w:eastAsia="仿宋"/>
          <w:sz w:val="32"/>
          <w:szCs w:val="32"/>
        </w:rPr>
        <w:t>反映各单位安排的资本性支出。切块由发展改革部门安排的基本建设支出不在此科目反映。</w:t>
      </w:r>
    </w:p>
    <w:p w14:paraId="47950305">
      <w:pPr>
        <w:spacing w:line="540" w:lineRule="exact"/>
        <w:ind w:firstLine="643" w:firstLineChars="200"/>
        <w:jc w:val="left"/>
        <w:rPr>
          <w:rFonts w:hint="eastAsia" w:ascii="仿宋" w:hAnsi="仿宋" w:eastAsia="仿宋"/>
          <w:sz w:val="32"/>
          <w:szCs w:val="32"/>
        </w:rPr>
      </w:pPr>
      <w:r>
        <w:rPr>
          <w:rFonts w:hint="eastAsia" w:ascii="仿宋_GB2312" w:eastAsia="仿宋_GB2312"/>
          <w:b/>
          <w:sz w:val="32"/>
          <w:szCs w:val="32"/>
        </w:rPr>
        <w:t>45.</w:t>
      </w:r>
      <w:r>
        <w:rPr>
          <w:rFonts w:hint="eastAsia"/>
        </w:rPr>
        <w:t xml:space="preserve"> </w:t>
      </w:r>
      <w:r>
        <w:rPr>
          <w:rFonts w:hint="eastAsia" w:ascii="仿宋_GB2312" w:eastAsia="仿宋_GB2312"/>
          <w:b/>
          <w:sz w:val="32"/>
          <w:szCs w:val="32"/>
        </w:rPr>
        <w:t>其他支出（类）其他支出（款）其他支出（项）：</w:t>
      </w:r>
      <w:r>
        <w:rPr>
          <w:rFonts w:hint="eastAsia" w:ascii="仿宋_GB2312" w:eastAsia="仿宋_GB2312"/>
          <w:sz w:val="32"/>
          <w:szCs w:val="32"/>
        </w:rPr>
        <w:t>反映行政单位（包括实行公务员管理的事业单位）的其他支出。</w:t>
      </w:r>
    </w:p>
    <w:p w14:paraId="20047FF3">
      <w:pPr>
        <w:spacing w:line="540" w:lineRule="exact"/>
        <w:ind w:firstLine="643" w:firstLineChars="200"/>
        <w:jc w:val="both"/>
        <w:rPr>
          <w:rFonts w:hint="default" w:ascii="宋体" w:hAnsi="宋体" w:eastAsia="仿宋_GB2312"/>
          <w:b/>
          <w:sz w:val="36"/>
          <w:szCs w:val="36"/>
          <w:lang w:val="en-US" w:eastAsia="zh-CN"/>
        </w:rPr>
      </w:pPr>
      <w:r>
        <w:rPr>
          <w:rFonts w:hint="eastAsia" w:ascii="仿宋_GB2312" w:eastAsia="仿宋_GB2312"/>
          <w:b/>
          <w:sz w:val="32"/>
          <w:szCs w:val="32"/>
          <w:lang w:val="en-US" w:eastAsia="zh-CN"/>
        </w:rPr>
        <w:t>46</w:t>
      </w:r>
      <w:r>
        <w:rPr>
          <w:rFonts w:hint="eastAsia" w:ascii="仿宋_GB2312" w:eastAsia="仿宋_GB2312"/>
          <w:b/>
          <w:sz w:val="32"/>
          <w:szCs w:val="32"/>
        </w:rPr>
        <w:t>.</w:t>
      </w:r>
      <w:r>
        <w:rPr>
          <w:rFonts w:hint="eastAsia"/>
        </w:rPr>
        <w:t xml:space="preserve"> </w:t>
      </w:r>
      <w:r>
        <w:rPr>
          <w:rFonts w:hint="eastAsia" w:ascii="仿宋" w:hAnsi="仿宋" w:eastAsia="仿宋" w:cs="Times New Roman"/>
          <w:b/>
          <w:bCs/>
          <w:sz w:val="32"/>
          <w:szCs w:val="32"/>
          <w:lang w:eastAsia="zh-CN"/>
        </w:rPr>
        <w:t>灾害防治及应急管理支出</w:t>
      </w:r>
      <w:r>
        <w:rPr>
          <w:rFonts w:hint="eastAsia" w:ascii="仿宋_GB2312" w:eastAsia="仿宋_GB2312"/>
          <w:b/>
          <w:sz w:val="32"/>
          <w:szCs w:val="32"/>
        </w:rPr>
        <w:t>（类）</w:t>
      </w:r>
      <w:r>
        <w:rPr>
          <w:rFonts w:hint="eastAsia" w:ascii="仿宋_GB2312" w:eastAsia="仿宋_GB2312"/>
          <w:b/>
          <w:sz w:val="32"/>
          <w:szCs w:val="32"/>
          <w:lang w:eastAsia="zh-CN"/>
        </w:rPr>
        <w:t>应急管理事务</w:t>
      </w:r>
      <w:r>
        <w:rPr>
          <w:rFonts w:hint="eastAsia" w:ascii="仿宋_GB2312" w:eastAsia="仿宋_GB2312"/>
          <w:b/>
          <w:sz w:val="32"/>
          <w:szCs w:val="32"/>
        </w:rPr>
        <w:t>（款）</w:t>
      </w:r>
      <w:r>
        <w:rPr>
          <w:rFonts w:hint="eastAsia" w:ascii="仿宋_GB2312" w:eastAsia="仿宋_GB2312"/>
          <w:b/>
          <w:sz w:val="32"/>
          <w:szCs w:val="32"/>
          <w:lang w:eastAsia="zh-CN"/>
        </w:rPr>
        <w:t>灾害风险防治</w:t>
      </w:r>
      <w:r>
        <w:rPr>
          <w:rFonts w:hint="eastAsia" w:ascii="仿宋_GB2312" w:eastAsia="仿宋_GB2312"/>
          <w:b/>
          <w:sz w:val="32"/>
          <w:szCs w:val="32"/>
        </w:rPr>
        <w:t>（项）：</w:t>
      </w:r>
      <w:r>
        <w:rPr>
          <w:rFonts w:hint="eastAsia" w:ascii="仿宋_GB2312" w:eastAsia="仿宋_GB2312"/>
          <w:sz w:val="32"/>
          <w:szCs w:val="32"/>
        </w:rPr>
        <w:t>反映</w:t>
      </w:r>
      <w:r>
        <w:rPr>
          <w:rFonts w:hint="eastAsia" w:ascii="仿宋" w:hAnsi="仿宋" w:eastAsia="仿宋" w:cs="Times New Roman"/>
          <w:sz w:val="32"/>
          <w:szCs w:val="32"/>
          <w:lang w:eastAsia="zh-CN"/>
        </w:rPr>
        <w:t>组织、指导、协调各类风险灾害防治治理方面的支出。</w:t>
      </w:r>
    </w:p>
    <w:p w14:paraId="1D13A1B5">
      <w:pPr>
        <w:spacing w:line="540" w:lineRule="exact"/>
        <w:ind w:firstLine="643" w:firstLineChars="200"/>
        <w:jc w:val="both"/>
        <w:rPr>
          <w:rFonts w:hint="eastAsia" w:ascii="仿宋" w:hAnsi="仿宋" w:eastAsia="仿宋" w:cs="Times New Roman"/>
          <w:sz w:val="32"/>
          <w:szCs w:val="32"/>
          <w:highlight w:val="none"/>
          <w:lang w:eastAsia="zh-CN"/>
        </w:rPr>
      </w:pPr>
      <w:r>
        <w:rPr>
          <w:rFonts w:hint="eastAsia" w:ascii="仿宋_GB2312" w:eastAsia="仿宋_GB2312"/>
          <w:b/>
          <w:sz w:val="32"/>
          <w:szCs w:val="32"/>
          <w:highlight w:val="none"/>
          <w:lang w:val="en-US" w:eastAsia="zh-CN"/>
        </w:rPr>
        <w:t>47</w:t>
      </w:r>
      <w:r>
        <w:rPr>
          <w:rFonts w:hint="eastAsia" w:ascii="仿宋_GB2312" w:eastAsia="仿宋_GB2312"/>
          <w:b/>
          <w:sz w:val="32"/>
          <w:szCs w:val="32"/>
          <w:highlight w:val="none"/>
        </w:rPr>
        <w:t>.</w:t>
      </w:r>
      <w:r>
        <w:rPr>
          <w:rFonts w:hint="eastAsia"/>
          <w:highlight w:val="none"/>
        </w:rPr>
        <w:t xml:space="preserve"> </w:t>
      </w:r>
      <w:r>
        <w:rPr>
          <w:rFonts w:hint="eastAsia" w:ascii="仿宋" w:hAnsi="仿宋" w:eastAsia="仿宋" w:cs="Times New Roman"/>
          <w:b/>
          <w:bCs/>
          <w:sz w:val="32"/>
          <w:szCs w:val="32"/>
          <w:highlight w:val="none"/>
          <w:lang w:eastAsia="zh-CN"/>
        </w:rPr>
        <w:t>灾害防治及应急管理支出</w:t>
      </w:r>
      <w:r>
        <w:rPr>
          <w:rFonts w:hint="eastAsia" w:ascii="仿宋_GB2312" w:eastAsia="仿宋_GB2312"/>
          <w:b/>
          <w:sz w:val="32"/>
          <w:szCs w:val="32"/>
          <w:highlight w:val="none"/>
        </w:rPr>
        <w:t>（类）</w:t>
      </w:r>
      <w:r>
        <w:rPr>
          <w:rFonts w:hint="eastAsia" w:ascii="仿宋_GB2312" w:eastAsia="仿宋_GB2312"/>
          <w:b/>
          <w:sz w:val="32"/>
          <w:szCs w:val="32"/>
          <w:highlight w:val="none"/>
          <w:lang w:eastAsia="zh-CN"/>
        </w:rPr>
        <w:t>自然灾害防治</w:t>
      </w:r>
      <w:r>
        <w:rPr>
          <w:rFonts w:hint="eastAsia" w:ascii="仿宋_GB2312" w:eastAsia="仿宋_GB2312"/>
          <w:b/>
          <w:sz w:val="32"/>
          <w:szCs w:val="32"/>
          <w:highlight w:val="none"/>
        </w:rPr>
        <w:t>（款）</w:t>
      </w:r>
      <w:r>
        <w:rPr>
          <w:rFonts w:hint="eastAsia" w:ascii="仿宋_GB2312" w:eastAsia="仿宋_GB2312"/>
          <w:b/>
          <w:sz w:val="32"/>
          <w:szCs w:val="32"/>
          <w:highlight w:val="none"/>
          <w:lang w:eastAsia="zh-CN"/>
        </w:rPr>
        <w:t>灾害风险防治</w:t>
      </w:r>
      <w:r>
        <w:rPr>
          <w:rFonts w:hint="eastAsia" w:ascii="仿宋_GB2312" w:eastAsia="仿宋_GB2312"/>
          <w:b/>
          <w:sz w:val="32"/>
          <w:szCs w:val="32"/>
          <w:highlight w:val="none"/>
        </w:rPr>
        <w:t>（项）：</w:t>
      </w:r>
      <w:r>
        <w:rPr>
          <w:rFonts w:hint="eastAsia" w:ascii="仿宋_GB2312" w:eastAsia="仿宋_GB2312"/>
          <w:sz w:val="32"/>
          <w:szCs w:val="32"/>
          <w:highlight w:val="none"/>
        </w:rPr>
        <w:t>反映</w:t>
      </w:r>
      <w:r>
        <w:rPr>
          <w:rFonts w:hint="eastAsia" w:ascii="仿宋" w:hAnsi="仿宋" w:eastAsia="仿宋" w:cs="Times New Roman"/>
          <w:sz w:val="32"/>
          <w:szCs w:val="32"/>
          <w:highlight w:val="none"/>
          <w:lang w:eastAsia="zh-CN"/>
        </w:rPr>
        <w:t>组织、指导、协调各类风险灾害防治治理方面的支出。</w:t>
      </w:r>
    </w:p>
    <w:p w14:paraId="624AB583">
      <w:pPr>
        <w:spacing w:line="540" w:lineRule="exact"/>
        <w:ind w:firstLine="643" w:firstLineChars="200"/>
        <w:jc w:val="both"/>
        <w:rPr>
          <w:rFonts w:hint="eastAsia" w:ascii="仿宋" w:hAnsi="仿宋" w:eastAsia="仿宋" w:cs="Times New Roman"/>
          <w:sz w:val="32"/>
          <w:szCs w:val="32"/>
          <w:highlight w:val="none"/>
          <w:lang w:val="en-US" w:eastAsia="zh-CN"/>
        </w:rPr>
      </w:pPr>
      <w:r>
        <w:rPr>
          <w:rFonts w:hint="eastAsia" w:ascii="仿宋" w:hAnsi="仿宋" w:eastAsia="仿宋" w:cs="Times New Roman"/>
          <w:b/>
          <w:bCs/>
          <w:sz w:val="32"/>
          <w:szCs w:val="32"/>
          <w:highlight w:val="none"/>
          <w:lang w:val="en-US" w:eastAsia="zh-CN"/>
        </w:rPr>
        <w:t>48.节能环保支出（类）自然生态保护（款）自然保护地（项）：</w:t>
      </w:r>
      <w:r>
        <w:rPr>
          <w:rFonts w:hint="eastAsia" w:ascii="仿宋" w:hAnsi="仿宋" w:eastAsia="仿宋" w:cs="Times New Roman"/>
          <w:sz w:val="32"/>
          <w:szCs w:val="32"/>
          <w:highlight w:val="none"/>
          <w:lang w:val="en-US" w:eastAsia="zh-CN"/>
        </w:rPr>
        <w:t>反映用于国家公园、自然保护区、自然公园勘界、建设、调查、规划、监测、管护、生态保护补偿与修复、野生动植物保护、科研、保护设施设备运行维护、宣传及管理等方面的支出。</w:t>
      </w:r>
    </w:p>
    <w:p w14:paraId="588C2F19">
      <w:pPr>
        <w:spacing w:line="540" w:lineRule="exact"/>
        <w:ind w:firstLine="643" w:firstLineChars="200"/>
        <w:jc w:val="both"/>
        <w:rPr>
          <w:rFonts w:hint="default" w:ascii="仿宋" w:hAnsi="仿宋" w:eastAsia="仿宋" w:cs="Times New Roman"/>
          <w:sz w:val="32"/>
          <w:szCs w:val="32"/>
          <w:highlight w:val="none"/>
          <w:lang w:val="en-US" w:eastAsia="zh-CN"/>
        </w:rPr>
      </w:pPr>
      <w:r>
        <w:rPr>
          <w:rFonts w:hint="eastAsia" w:ascii="仿宋" w:hAnsi="仿宋" w:eastAsia="仿宋" w:cs="Times New Roman"/>
          <w:b/>
          <w:bCs/>
          <w:sz w:val="32"/>
          <w:szCs w:val="32"/>
          <w:highlight w:val="none"/>
          <w:lang w:val="en-US" w:eastAsia="zh-CN"/>
        </w:rPr>
        <w:t>49.城乡社区支出（类）城乡社区环境卫生（款）城乡社区环境卫生（项）：</w:t>
      </w:r>
      <w:r>
        <w:rPr>
          <w:rFonts w:hint="eastAsia" w:ascii="仿宋" w:hAnsi="仿宋" w:eastAsia="仿宋" w:cs="Times New Roman"/>
          <w:sz w:val="32"/>
          <w:szCs w:val="32"/>
          <w:highlight w:val="none"/>
          <w:lang w:val="en-US" w:eastAsia="zh-CN"/>
        </w:rPr>
        <w:t>反映城乡社区道路清扫、垃圾清运与处理、公厕建设与维护、园林绿化等方面的支出。</w:t>
      </w:r>
    </w:p>
    <w:p w14:paraId="3731F81F">
      <w:pPr>
        <w:spacing w:line="540" w:lineRule="exact"/>
        <w:jc w:val="center"/>
        <w:rPr>
          <w:rFonts w:ascii="宋体" w:hAnsi="宋体"/>
          <w:b/>
          <w:sz w:val="36"/>
          <w:szCs w:val="36"/>
        </w:rPr>
      </w:pPr>
    </w:p>
    <w:p w14:paraId="797459C9">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5506ABF7">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6855A4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168395A">
            <w:pPr>
              <w:jc w:val="right"/>
            </w:pPr>
            <w:r>
              <w:rPr>
                <w:rFonts w:ascii="宋体" w:hAnsi="宋体" w:eastAsia="宋体" w:cs="宋体"/>
                <w:sz w:val="20"/>
              </w:rPr>
              <w:t>公开01表</w:t>
            </w:r>
          </w:p>
        </w:tc>
      </w:tr>
      <w:tr w14:paraId="1D8513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AF9BE72">
            <w:pPr>
              <w:jc w:val="left"/>
            </w:pPr>
            <w:r>
              <w:rPr>
                <w:rFonts w:ascii="宋体" w:hAnsi="宋体" w:eastAsia="宋体" w:cs="宋体"/>
                <w:sz w:val="20"/>
              </w:rPr>
              <w:t>部门：辽宁省盘锦市林业和湿地保护管理局</w:t>
            </w:r>
          </w:p>
        </w:tc>
        <w:tc>
          <w:tcPr>
            <w:tcW w:w="2000" w:type="dxa"/>
          </w:tcPr>
          <w:p w14:paraId="0040AB12">
            <w:pPr>
              <w:jc w:val="center"/>
            </w:pPr>
            <w:r>
              <w:rPr>
                <w:rFonts w:ascii="宋体" w:hAnsi="宋体" w:eastAsia="宋体" w:cs="宋体"/>
                <w:sz w:val="20"/>
              </w:rPr>
              <w:t>2023年度</w:t>
            </w:r>
          </w:p>
        </w:tc>
        <w:tc>
          <w:tcPr>
            <w:tcW w:w="4386" w:type="dxa"/>
          </w:tcPr>
          <w:p w14:paraId="3F6BC7D7">
            <w:pPr>
              <w:jc w:val="right"/>
            </w:pPr>
            <w:r>
              <w:rPr>
                <w:rFonts w:ascii="宋体" w:hAnsi="宋体" w:eastAsia="宋体" w:cs="宋体"/>
                <w:sz w:val="20"/>
              </w:rPr>
              <w:t>金额单位：万元</w:t>
            </w:r>
          </w:p>
        </w:tc>
      </w:tr>
    </w:tbl>
    <w:p w14:paraId="718BB8AF">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4336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49DE64B5">
            <w:pPr>
              <w:jc w:val="center"/>
            </w:pPr>
            <w:r>
              <w:rPr>
                <w:rFonts w:ascii="宋体" w:hAnsi="宋体" w:eastAsia="宋体" w:cs="宋体"/>
                <w:b w:val="0"/>
                <w:i w:val="0"/>
                <w:color w:val="000000"/>
                <w:sz w:val="18"/>
              </w:rPr>
              <w:t>收入</w:t>
            </w:r>
          </w:p>
        </w:tc>
        <w:tc>
          <w:tcPr>
            <w:tcW w:w="3260" w:type="dxa"/>
            <w:gridSpan w:val="3"/>
            <w:vAlign w:val="center"/>
          </w:tcPr>
          <w:p w14:paraId="3898E4F6">
            <w:pPr>
              <w:jc w:val="center"/>
            </w:pPr>
            <w:r>
              <w:rPr>
                <w:rFonts w:ascii="宋体" w:hAnsi="宋体" w:eastAsia="宋体" w:cs="宋体"/>
                <w:b w:val="0"/>
                <w:i w:val="0"/>
                <w:color w:val="000000"/>
                <w:sz w:val="18"/>
              </w:rPr>
              <w:t>支出</w:t>
            </w:r>
          </w:p>
        </w:tc>
      </w:tr>
      <w:tr w14:paraId="15564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655B2A">
            <w:pPr>
              <w:jc w:val="center"/>
            </w:pPr>
            <w:r>
              <w:rPr>
                <w:rFonts w:ascii="宋体" w:hAnsi="宋体" w:eastAsia="宋体" w:cs="宋体"/>
                <w:b w:val="0"/>
                <w:i w:val="0"/>
                <w:color w:val="000000"/>
                <w:sz w:val="18"/>
              </w:rPr>
              <w:t>项目</w:t>
            </w:r>
          </w:p>
        </w:tc>
        <w:tc>
          <w:tcPr>
            <w:tcW w:w="500" w:type="dxa"/>
            <w:vAlign w:val="center"/>
          </w:tcPr>
          <w:p w14:paraId="3A51A971">
            <w:pPr>
              <w:jc w:val="center"/>
            </w:pPr>
            <w:r>
              <w:rPr>
                <w:rFonts w:ascii="宋体" w:hAnsi="宋体" w:eastAsia="宋体" w:cs="宋体"/>
                <w:b w:val="0"/>
                <w:i w:val="0"/>
                <w:color w:val="000000"/>
                <w:sz w:val="18"/>
              </w:rPr>
              <w:t>行次</w:t>
            </w:r>
          </w:p>
        </w:tc>
        <w:tc>
          <w:tcPr>
            <w:tcW w:w="1640" w:type="dxa"/>
            <w:vAlign w:val="center"/>
          </w:tcPr>
          <w:p w14:paraId="2B4F5C83">
            <w:pPr>
              <w:jc w:val="center"/>
            </w:pPr>
            <w:r>
              <w:rPr>
                <w:rFonts w:ascii="宋体" w:hAnsi="宋体" w:eastAsia="宋体" w:cs="宋体"/>
                <w:b w:val="0"/>
                <w:i w:val="0"/>
                <w:color w:val="000000"/>
                <w:sz w:val="18"/>
              </w:rPr>
              <w:t>金额</w:t>
            </w:r>
          </w:p>
        </w:tc>
        <w:tc>
          <w:tcPr>
            <w:tcW w:w="3260" w:type="dxa"/>
            <w:vAlign w:val="center"/>
          </w:tcPr>
          <w:p w14:paraId="73E1D66E">
            <w:pPr>
              <w:jc w:val="center"/>
            </w:pPr>
            <w:r>
              <w:rPr>
                <w:rFonts w:ascii="宋体" w:hAnsi="宋体" w:eastAsia="宋体" w:cs="宋体"/>
                <w:b w:val="0"/>
                <w:i w:val="0"/>
                <w:color w:val="000000"/>
                <w:sz w:val="18"/>
              </w:rPr>
              <w:t>项目</w:t>
            </w:r>
          </w:p>
        </w:tc>
        <w:tc>
          <w:tcPr>
            <w:tcW w:w="500" w:type="dxa"/>
            <w:vAlign w:val="center"/>
          </w:tcPr>
          <w:p w14:paraId="149AEBAA">
            <w:pPr>
              <w:jc w:val="center"/>
            </w:pPr>
            <w:r>
              <w:rPr>
                <w:rFonts w:ascii="宋体" w:hAnsi="宋体" w:eastAsia="宋体" w:cs="宋体"/>
                <w:b w:val="0"/>
                <w:i w:val="0"/>
                <w:color w:val="000000"/>
                <w:sz w:val="18"/>
              </w:rPr>
              <w:t>行次</w:t>
            </w:r>
          </w:p>
        </w:tc>
        <w:tc>
          <w:tcPr>
            <w:tcW w:w="1612" w:type="dxa"/>
            <w:vAlign w:val="center"/>
          </w:tcPr>
          <w:p w14:paraId="5A1BC470">
            <w:pPr>
              <w:jc w:val="center"/>
            </w:pPr>
            <w:r>
              <w:rPr>
                <w:rFonts w:ascii="宋体" w:hAnsi="宋体" w:eastAsia="宋体" w:cs="宋体"/>
                <w:b w:val="0"/>
                <w:i w:val="0"/>
                <w:color w:val="000000"/>
                <w:sz w:val="18"/>
              </w:rPr>
              <w:t>金额</w:t>
            </w:r>
          </w:p>
        </w:tc>
      </w:tr>
      <w:tr w14:paraId="321DD0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069706">
            <w:pPr>
              <w:jc w:val="center"/>
            </w:pPr>
            <w:r>
              <w:rPr>
                <w:rFonts w:ascii="宋体" w:hAnsi="宋体" w:eastAsia="宋体" w:cs="宋体"/>
                <w:b w:val="0"/>
                <w:i w:val="0"/>
                <w:color w:val="000000"/>
                <w:sz w:val="18"/>
              </w:rPr>
              <w:t>栏次</w:t>
            </w:r>
          </w:p>
        </w:tc>
        <w:tc>
          <w:tcPr>
            <w:tcW w:w="500" w:type="dxa"/>
            <w:vAlign w:val="center"/>
          </w:tcPr>
          <w:p w14:paraId="4FF522A3"/>
        </w:tc>
        <w:tc>
          <w:tcPr>
            <w:tcW w:w="1640" w:type="dxa"/>
            <w:vAlign w:val="center"/>
          </w:tcPr>
          <w:p w14:paraId="02AC1F92">
            <w:pPr>
              <w:jc w:val="center"/>
            </w:pPr>
            <w:r>
              <w:rPr>
                <w:rFonts w:ascii="宋体" w:hAnsi="宋体" w:eastAsia="宋体" w:cs="宋体"/>
                <w:b w:val="0"/>
                <w:i w:val="0"/>
                <w:color w:val="000000"/>
                <w:sz w:val="18"/>
              </w:rPr>
              <w:t>1</w:t>
            </w:r>
          </w:p>
        </w:tc>
        <w:tc>
          <w:tcPr>
            <w:tcW w:w="3260" w:type="dxa"/>
            <w:vAlign w:val="center"/>
          </w:tcPr>
          <w:p w14:paraId="13552864">
            <w:pPr>
              <w:jc w:val="center"/>
            </w:pPr>
            <w:r>
              <w:rPr>
                <w:rFonts w:ascii="宋体" w:hAnsi="宋体" w:eastAsia="宋体" w:cs="宋体"/>
                <w:b w:val="0"/>
                <w:i w:val="0"/>
                <w:color w:val="000000"/>
                <w:sz w:val="18"/>
              </w:rPr>
              <w:t>栏次</w:t>
            </w:r>
          </w:p>
        </w:tc>
        <w:tc>
          <w:tcPr>
            <w:tcW w:w="500" w:type="dxa"/>
            <w:vAlign w:val="center"/>
          </w:tcPr>
          <w:p w14:paraId="22277C2A"/>
        </w:tc>
        <w:tc>
          <w:tcPr>
            <w:tcW w:w="1612" w:type="dxa"/>
            <w:vAlign w:val="center"/>
          </w:tcPr>
          <w:p w14:paraId="3DDA6F53">
            <w:pPr>
              <w:jc w:val="center"/>
            </w:pPr>
            <w:r>
              <w:rPr>
                <w:rFonts w:ascii="宋体" w:hAnsi="宋体" w:eastAsia="宋体" w:cs="宋体"/>
                <w:b w:val="0"/>
                <w:i w:val="0"/>
                <w:color w:val="000000"/>
                <w:sz w:val="18"/>
              </w:rPr>
              <w:t>2</w:t>
            </w:r>
          </w:p>
        </w:tc>
      </w:tr>
      <w:tr w14:paraId="45307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DC07EF">
            <w:pPr>
              <w:jc w:val="left"/>
            </w:pPr>
            <w:r>
              <w:rPr>
                <w:rFonts w:ascii="宋体" w:hAnsi="宋体" w:eastAsia="宋体" w:cs="宋体"/>
                <w:b w:val="0"/>
                <w:i w:val="0"/>
                <w:color w:val="000000"/>
                <w:sz w:val="18"/>
              </w:rPr>
              <w:t>一、一般公共预算财政拨款收入</w:t>
            </w:r>
          </w:p>
        </w:tc>
        <w:tc>
          <w:tcPr>
            <w:tcW w:w="500" w:type="dxa"/>
            <w:vAlign w:val="center"/>
          </w:tcPr>
          <w:p w14:paraId="6C30FB72">
            <w:pPr>
              <w:jc w:val="center"/>
            </w:pPr>
            <w:r>
              <w:rPr>
                <w:rFonts w:ascii="宋体" w:hAnsi="宋体" w:eastAsia="宋体" w:cs="宋体"/>
                <w:b w:val="0"/>
                <w:i w:val="0"/>
                <w:color w:val="000000"/>
                <w:sz w:val="18"/>
              </w:rPr>
              <w:t>1</w:t>
            </w:r>
          </w:p>
        </w:tc>
        <w:tc>
          <w:tcPr>
            <w:tcW w:w="1640" w:type="dxa"/>
            <w:vAlign w:val="center"/>
          </w:tcPr>
          <w:p w14:paraId="16D4B7FB">
            <w:pPr>
              <w:jc w:val="right"/>
            </w:pPr>
            <w:r>
              <w:rPr>
                <w:rFonts w:ascii="宋体" w:hAnsi="宋体" w:eastAsia="宋体" w:cs="宋体"/>
                <w:b w:val="0"/>
                <w:i w:val="0"/>
                <w:color w:val="000000"/>
                <w:sz w:val="18"/>
              </w:rPr>
              <w:t>4,599.65</w:t>
            </w:r>
          </w:p>
        </w:tc>
        <w:tc>
          <w:tcPr>
            <w:tcW w:w="3260" w:type="dxa"/>
            <w:vAlign w:val="center"/>
          </w:tcPr>
          <w:p w14:paraId="392A77F4">
            <w:pPr>
              <w:jc w:val="left"/>
            </w:pPr>
            <w:r>
              <w:rPr>
                <w:rFonts w:ascii="宋体" w:hAnsi="宋体" w:eastAsia="宋体" w:cs="宋体"/>
                <w:b w:val="0"/>
                <w:i w:val="0"/>
                <w:color w:val="000000"/>
                <w:sz w:val="18"/>
              </w:rPr>
              <w:t>一、一般公共服务支出</w:t>
            </w:r>
          </w:p>
        </w:tc>
        <w:tc>
          <w:tcPr>
            <w:tcW w:w="500" w:type="dxa"/>
            <w:vAlign w:val="center"/>
          </w:tcPr>
          <w:p w14:paraId="75C8D122">
            <w:pPr>
              <w:jc w:val="center"/>
            </w:pPr>
            <w:r>
              <w:rPr>
                <w:rFonts w:ascii="宋体" w:hAnsi="宋体" w:eastAsia="宋体" w:cs="宋体"/>
                <w:b w:val="0"/>
                <w:i w:val="0"/>
                <w:color w:val="000000"/>
                <w:sz w:val="18"/>
              </w:rPr>
              <w:t>32</w:t>
            </w:r>
          </w:p>
        </w:tc>
        <w:tc>
          <w:tcPr>
            <w:tcW w:w="1612" w:type="dxa"/>
            <w:vAlign w:val="center"/>
          </w:tcPr>
          <w:p w14:paraId="56627C07"/>
        </w:tc>
      </w:tr>
      <w:tr w14:paraId="5F3CA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041E36">
            <w:pPr>
              <w:jc w:val="left"/>
            </w:pPr>
            <w:r>
              <w:rPr>
                <w:rFonts w:ascii="宋体" w:hAnsi="宋体" w:eastAsia="宋体" w:cs="宋体"/>
                <w:b w:val="0"/>
                <w:i w:val="0"/>
                <w:color w:val="000000"/>
                <w:sz w:val="18"/>
              </w:rPr>
              <w:t>二、政府性基金预算财政拨款收入</w:t>
            </w:r>
          </w:p>
        </w:tc>
        <w:tc>
          <w:tcPr>
            <w:tcW w:w="500" w:type="dxa"/>
            <w:vAlign w:val="center"/>
          </w:tcPr>
          <w:p w14:paraId="5D3B768E">
            <w:pPr>
              <w:jc w:val="center"/>
            </w:pPr>
            <w:r>
              <w:rPr>
                <w:rFonts w:ascii="宋体" w:hAnsi="宋体" w:eastAsia="宋体" w:cs="宋体"/>
                <w:b w:val="0"/>
                <w:i w:val="0"/>
                <w:color w:val="000000"/>
                <w:sz w:val="18"/>
              </w:rPr>
              <w:t>2</w:t>
            </w:r>
          </w:p>
        </w:tc>
        <w:tc>
          <w:tcPr>
            <w:tcW w:w="1640" w:type="dxa"/>
            <w:vAlign w:val="center"/>
          </w:tcPr>
          <w:p w14:paraId="592FE22D"/>
        </w:tc>
        <w:tc>
          <w:tcPr>
            <w:tcW w:w="3260" w:type="dxa"/>
            <w:vAlign w:val="center"/>
          </w:tcPr>
          <w:p w14:paraId="0251F221">
            <w:pPr>
              <w:jc w:val="left"/>
            </w:pPr>
            <w:r>
              <w:rPr>
                <w:rFonts w:ascii="宋体" w:hAnsi="宋体" w:eastAsia="宋体" w:cs="宋体"/>
                <w:b w:val="0"/>
                <w:i w:val="0"/>
                <w:color w:val="000000"/>
                <w:sz w:val="18"/>
              </w:rPr>
              <w:t>二、外交支出</w:t>
            </w:r>
          </w:p>
        </w:tc>
        <w:tc>
          <w:tcPr>
            <w:tcW w:w="500" w:type="dxa"/>
            <w:vAlign w:val="center"/>
          </w:tcPr>
          <w:p w14:paraId="384ABA43">
            <w:pPr>
              <w:jc w:val="center"/>
            </w:pPr>
            <w:r>
              <w:rPr>
                <w:rFonts w:ascii="宋体" w:hAnsi="宋体" w:eastAsia="宋体" w:cs="宋体"/>
                <w:b w:val="0"/>
                <w:i w:val="0"/>
                <w:color w:val="000000"/>
                <w:sz w:val="18"/>
              </w:rPr>
              <w:t>33</w:t>
            </w:r>
          </w:p>
        </w:tc>
        <w:tc>
          <w:tcPr>
            <w:tcW w:w="1612" w:type="dxa"/>
            <w:vAlign w:val="center"/>
          </w:tcPr>
          <w:p w14:paraId="26142873"/>
        </w:tc>
      </w:tr>
      <w:tr w14:paraId="2272E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A90E42">
            <w:pPr>
              <w:jc w:val="left"/>
            </w:pPr>
            <w:r>
              <w:rPr>
                <w:rFonts w:ascii="宋体" w:hAnsi="宋体" w:eastAsia="宋体" w:cs="宋体"/>
                <w:b w:val="0"/>
                <w:i w:val="0"/>
                <w:color w:val="000000"/>
                <w:sz w:val="18"/>
              </w:rPr>
              <w:t>三、国有资本经营预算财政拨款收入</w:t>
            </w:r>
          </w:p>
        </w:tc>
        <w:tc>
          <w:tcPr>
            <w:tcW w:w="500" w:type="dxa"/>
            <w:vAlign w:val="center"/>
          </w:tcPr>
          <w:p w14:paraId="284B49FC">
            <w:pPr>
              <w:jc w:val="center"/>
            </w:pPr>
            <w:r>
              <w:rPr>
                <w:rFonts w:ascii="宋体" w:hAnsi="宋体" w:eastAsia="宋体" w:cs="宋体"/>
                <w:b w:val="0"/>
                <w:i w:val="0"/>
                <w:color w:val="000000"/>
                <w:sz w:val="18"/>
              </w:rPr>
              <w:t>3</w:t>
            </w:r>
          </w:p>
        </w:tc>
        <w:tc>
          <w:tcPr>
            <w:tcW w:w="1640" w:type="dxa"/>
            <w:vAlign w:val="center"/>
          </w:tcPr>
          <w:p w14:paraId="34BE62B3"/>
        </w:tc>
        <w:tc>
          <w:tcPr>
            <w:tcW w:w="3260" w:type="dxa"/>
            <w:vAlign w:val="center"/>
          </w:tcPr>
          <w:p w14:paraId="679945E6">
            <w:pPr>
              <w:jc w:val="left"/>
            </w:pPr>
            <w:r>
              <w:rPr>
                <w:rFonts w:ascii="宋体" w:hAnsi="宋体" w:eastAsia="宋体" w:cs="宋体"/>
                <w:b w:val="0"/>
                <w:i w:val="0"/>
                <w:color w:val="000000"/>
                <w:sz w:val="18"/>
              </w:rPr>
              <w:t>三、国防支出</w:t>
            </w:r>
          </w:p>
        </w:tc>
        <w:tc>
          <w:tcPr>
            <w:tcW w:w="500" w:type="dxa"/>
            <w:vAlign w:val="center"/>
          </w:tcPr>
          <w:p w14:paraId="40FDF2CC">
            <w:pPr>
              <w:jc w:val="center"/>
            </w:pPr>
            <w:r>
              <w:rPr>
                <w:rFonts w:ascii="宋体" w:hAnsi="宋体" w:eastAsia="宋体" w:cs="宋体"/>
                <w:b w:val="0"/>
                <w:i w:val="0"/>
                <w:color w:val="000000"/>
                <w:sz w:val="18"/>
              </w:rPr>
              <w:t>34</w:t>
            </w:r>
          </w:p>
        </w:tc>
        <w:tc>
          <w:tcPr>
            <w:tcW w:w="1612" w:type="dxa"/>
            <w:vAlign w:val="center"/>
          </w:tcPr>
          <w:p w14:paraId="6367CB6B"/>
        </w:tc>
      </w:tr>
      <w:tr w14:paraId="76259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425929">
            <w:pPr>
              <w:jc w:val="left"/>
            </w:pPr>
            <w:r>
              <w:rPr>
                <w:rFonts w:ascii="宋体" w:hAnsi="宋体" w:eastAsia="宋体" w:cs="宋体"/>
                <w:b w:val="0"/>
                <w:i w:val="0"/>
                <w:color w:val="000000"/>
                <w:sz w:val="18"/>
              </w:rPr>
              <w:t>四、上级补助收入</w:t>
            </w:r>
          </w:p>
        </w:tc>
        <w:tc>
          <w:tcPr>
            <w:tcW w:w="500" w:type="dxa"/>
            <w:vAlign w:val="center"/>
          </w:tcPr>
          <w:p w14:paraId="39D9A27C">
            <w:pPr>
              <w:jc w:val="center"/>
            </w:pPr>
            <w:r>
              <w:rPr>
                <w:rFonts w:ascii="宋体" w:hAnsi="宋体" w:eastAsia="宋体" w:cs="宋体"/>
                <w:b w:val="0"/>
                <w:i w:val="0"/>
                <w:color w:val="000000"/>
                <w:sz w:val="18"/>
              </w:rPr>
              <w:t>4</w:t>
            </w:r>
          </w:p>
        </w:tc>
        <w:tc>
          <w:tcPr>
            <w:tcW w:w="1640" w:type="dxa"/>
            <w:vAlign w:val="center"/>
          </w:tcPr>
          <w:p w14:paraId="11FDC707"/>
        </w:tc>
        <w:tc>
          <w:tcPr>
            <w:tcW w:w="3260" w:type="dxa"/>
            <w:vAlign w:val="center"/>
          </w:tcPr>
          <w:p w14:paraId="0ED1670D">
            <w:pPr>
              <w:jc w:val="left"/>
            </w:pPr>
            <w:r>
              <w:rPr>
                <w:rFonts w:ascii="宋体" w:hAnsi="宋体" w:eastAsia="宋体" w:cs="宋体"/>
                <w:b w:val="0"/>
                <w:i w:val="0"/>
                <w:color w:val="000000"/>
                <w:sz w:val="18"/>
              </w:rPr>
              <w:t>四、公共安全支出</w:t>
            </w:r>
          </w:p>
        </w:tc>
        <w:tc>
          <w:tcPr>
            <w:tcW w:w="500" w:type="dxa"/>
            <w:vAlign w:val="center"/>
          </w:tcPr>
          <w:p w14:paraId="36B0ABEA">
            <w:pPr>
              <w:jc w:val="center"/>
            </w:pPr>
            <w:r>
              <w:rPr>
                <w:rFonts w:ascii="宋体" w:hAnsi="宋体" w:eastAsia="宋体" w:cs="宋体"/>
                <w:b w:val="0"/>
                <w:i w:val="0"/>
                <w:color w:val="000000"/>
                <w:sz w:val="18"/>
              </w:rPr>
              <w:t>35</w:t>
            </w:r>
          </w:p>
        </w:tc>
        <w:tc>
          <w:tcPr>
            <w:tcW w:w="1612" w:type="dxa"/>
            <w:vAlign w:val="center"/>
          </w:tcPr>
          <w:p w14:paraId="7BC0F29C"/>
        </w:tc>
      </w:tr>
      <w:tr w14:paraId="0D0C95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1F9A3E">
            <w:pPr>
              <w:jc w:val="left"/>
            </w:pPr>
            <w:r>
              <w:rPr>
                <w:rFonts w:ascii="宋体" w:hAnsi="宋体" w:eastAsia="宋体" w:cs="宋体"/>
                <w:b w:val="0"/>
                <w:i w:val="0"/>
                <w:color w:val="000000"/>
                <w:sz w:val="18"/>
              </w:rPr>
              <w:t>五、事业收入</w:t>
            </w:r>
          </w:p>
        </w:tc>
        <w:tc>
          <w:tcPr>
            <w:tcW w:w="500" w:type="dxa"/>
            <w:vAlign w:val="center"/>
          </w:tcPr>
          <w:p w14:paraId="0863D4F2">
            <w:pPr>
              <w:jc w:val="center"/>
            </w:pPr>
            <w:r>
              <w:rPr>
                <w:rFonts w:ascii="宋体" w:hAnsi="宋体" w:eastAsia="宋体" w:cs="宋体"/>
                <w:b w:val="0"/>
                <w:i w:val="0"/>
                <w:color w:val="000000"/>
                <w:sz w:val="18"/>
              </w:rPr>
              <w:t>5</w:t>
            </w:r>
          </w:p>
        </w:tc>
        <w:tc>
          <w:tcPr>
            <w:tcW w:w="1640" w:type="dxa"/>
            <w:vAlign w:val="center"/>
          </w:tcPr>
          <w:p w14:paraId="662731F7"/>
        </w:tc>
        <w:tc>
          <w:tcPr>
            <w:tcW w:w="3260" w:type="dxa"/>
            <w:vAlign w:val="center"/>
          </w:tcPr>
          <w:p w14:paraId="263C6B7B">
            <w:pPr>
              <w:jc w:val="left"/>
            </w:pPr>
            <w:r>
              <w:rPr>
                <w:rFonts w:ascii="宋体" w:hAnsi="宋体" w:eastAsia="宋体" w:cs="宋体"/>
                <w:b w:val="0"/>
                <w:i w:val="0"/>
                <w:color w:val="000000"/>
                <w:sz w:val="18"/>
              </w:rPr>
              <w:t>五、教育支出</w:t>
            </w:r>
          </w:p>
        </w:tc>
        <w:tc>
          <w:tcPr>
            <w:tcW w:w="500" w:type="dxa"/>
            <w:vAlign w:val="center"/>
          </w:tcPr>
          <w:p w14:paraId="0D606F0A">
            <w:pPr>
              <w:jc w:val="center"/>
            </w:pPr>
            <w:r>
              <w:rPr>
                <w:rFonts w:ascii="宋体" w:hAnsi="宋体" w:eastAsia="宋体" w:cs="宋体"/>
                <w:b w:val="0"/>
                <w:i w:val="0"/>
                <w:color w:val="000000"/>
                <w:sz w:val="18"/>
              </w:rPr>
              <w:t>36</w:t>
            </w:r>
          </w:p>
        </w:tc>
        <w:tc>
          <w:tcPr>
            <w:tcW w:w="1612" w:type="dxa"/>
            <w:vAlign w:val="center"/>
          </w:tcPr>
          <w:p w14:paraId="31F4FA46"/>
        </w:tc>
      </w:tr>
      <w:tr w14:paraId="717F29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A9254B1">
            <w:pPr>
              <w:jc w:val="left"/>
            </w:pPr>
            <w:r>
              <w:rPr>
                <w:rFonts w:ascii="宋体" w:hAnsi="宋体" w:eastAsia="宋体" w:cs="宋体"/>
                <w:b w:val="0"/>
                <w:i w:val="0"/>
                <w:color w:val="000000"/>
                <w:sz w:val="18"/>
              </w:rPr>
              <w:t>六、经营收入</w:t>
            </w:r>
          </w:p>
        </w:tc>
        <w:tc>
          <w:tcPr>
            <w:tcW w:w="500" w:type="dxa"/>
            <w:vAlign w:val="center"/>
          </w:tcPr>
          <w:p w14:paraId="1AA93D7A">
            <w:pPr>
              <w:jc w:val="center"/>
            </w:pPr>
            <w:r>
              <w:rPr>
                <w:rFonts w:ascii="宋体" w:hAnsi="宋体" w:eastAsia="宋体" w:cs="宋体"/>
                <w:b w:val="0"/>
                <w:i w:val="0"/>
                <w:color w:val="000000"/>
                <w:sz w:val="18"/>
              </w:rPr>
              <w:t>6</w:t>
            </w:r>
          </w:p>
        </w:tc>
        <w:tc>
          <w:tcPr>
            <w:tcW w:w="1640" w:type="dxa"/>
            <w:vAlign w:val="center"/>
          </w:tcPr>
          <w:p w14:paraId="3E610F50"/>
        </w:tc>
        <w:tc>
          <w:tcPr>
            <w:tcW w:w="3260" w:type="dxa"/>
            <w:vAlign w:val="center"/>
          </w:tcPr>
          <w:p w14:paraId="5E4B3453">
            <w:pPr>
              <w:jc w:val="left"/>
            </w:pPr>
            <w:r>
              <w:rPr>
                <w:rFonts w:ascii="宋体" w:hAnsi="宋体" w:eastAsia="宋体" w:cs="宋体"/>
                <w:b w:val="0"/>
                <w:i w:val="0"/>
                <w:color w:val="000000"/>
                <w:sz w:val="18"/>
              </w:rPr>
              <w:t>六、科学技术支出</w:t>
            </w:r>
          </w:p>
        </w:tc>
        <w:tc>
          <w:tcPr>
            <w:tcW w:w="500" w:type="dxa"/>
            <w:vAlign w:val="center"/>
          </w:tcPr>
          <w:p w14:paraId="3F891EBA">
            <w:pPr>
              <w:jc w:val="center"/>
            </w:pPr>
            <w:r>
              <w:rPr>
                <w:rFonts w:ascii="宋体" w:hAnsi="宋体" w:eastAsia="宋体" w:cs="宋体"/>
                <w:b w:val="0"/>
                <w:i w:val="0"/>
                <w:color w:val="000000"/>
                <w:sz w:val="18"/>
              </w:rPr>
              <w:t>37</w:t>
            </w:r>
          </w:p>
        </w:tc>
        <w:tc>
          <w:tcPr>
            <w:tcW w:w="1612" w:type="dxa"/>
            <w:vAlign w:val="center"/>
          </w:tcPr>
          <w:p w14:paraId="1EC1646E"/>
        </w:tc>
      </w:tr>
      <w:tr w14:paraId="2EBA7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DE55AA">
            <w:pPr>
              <w:jc w:val="left"/>
            </w:pPr>
            <w:r>
              <w:rPr>
                <w:rFonts w:ascii="宋体" w:hAnsi="宋体" w:eastAsia="宋体" w:cs="宋体"/>
                <w:b w:val="0"/>
                <w:i w:val="0"/>
                <w:color w:val="000000"/>
                <w:sz w:val="18"/>
              </w:rPr>
              <w:t>七、附属单位上缴收入</w:t>
            </w:r>
          </w:p>
        </w:tc>
        <w:tc>
          <w:tcPr>
            <w:tcW w:w="500" w:type="dxa"/>
            <w:vAlign w:val="center"/>
          </w:tcPr>
          <w:p w14:paraId="2B610ACD">
            <w:pPr>
              <w:jc w:val="center"/>
            </w:pPr>
            <w:r>
              <w:rPr>
                <w:rFonts w:ascii="宋体" w:hAnsi="宋体" w:eastAsia="宋体" w:cs="宋体"/>
                <w:b w:val="0"/>
                <w:i w:val="0"/>
                <w:color w:val="000000"/>
                <w:sz w:val="18"/>
              </w:rPr>
              <w:t>7</w:t>
            </w:r>
          </w:p>
        </w:tc>
        <w:tc>
          <w:tcPr>
            <w:tcW w:w="1640" w:type="dxa"/>
            <w:vAlign w:val="center"/>
          </w:tcPr>
          <w:p w14:paraId="622BE74E"/>
        </w:tc>
        <w:tc>
          <w:tcPr>
            <w:tcW w:w="3260" w:type="dxa"/>
            <w:vAlign w:val="center"/>
          </w:tcPr>
          <w:p w14:paraId="4710388D">
            <w:pPr>
              <w:jc w:val="left"/>
            </w:pPr>
            <w:r>
              <w:rPr>
                <w:rFonts w:ascii="宋体" w:hAnsi="宋体" w:eastAsia="宋体" w:cs="宋体"/>
                <w:b w:val="0"/>
                <w:i w:val="0"/>
                <w:color w:val="000000"/>
                <w:sz w:val="18"/>
              </w:rPr>
              <w:t>七、文化旅游体育与传媒支出</w:t>
            </w:r>
          </w:p>
        </w:tc>
        <w:tc>
          <w:tcPr>
            <w:tcW w:w="500" w:type="dxa"/>
            <w:vAlign w:val="center"/>
          </w:tcPr>
          <w:p w14:paraId="42044767">
            <w:pPr>
              <w:jc w:val="center"/>
            </w:pPr>
            <w:r>
              <w:rPr>
                <w:rFonts w:ascii="宋体" w:hAnsi="宋体" w:eastAsia="宋体" w:cs="宋体"/>
                <w:b w:val="0"/>
                <w:i w:val="0"/>
                <w:color w:val="000000"/>
                <w:sz w:val="18"/>
              </w:rPr>
              <w:t>38</w:t>
            </w:r>
          </w:p>
        </w:tc>
        <w:tc>
          <w:tcPr>
            <w:tcW w:w="1612" w:type="dxa"/>
            <w:vAlign w:val="center"/>
          </w:tcPr>
          <w:p w14:paraId="0B0F01C2"/>
        </w:tc>
      </w:tr>
      <w:tr w14:paraId="62D848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80ECE0">
            <w:pPr>
              <w:jc w:val="left"/>
            </w:pPr>
            <w:r>
              <w:rPr>
                <w:rFonts w:ascii="宋体" w:hAnsi="宋体" w:eastAsia="宋体" w:cs="宋体"/>
                <w:b w:val="0"/>
                <w:i w:val="0"/>
                <w:color w:val="000000"/>
                <w:sz w:val="18"/>
              </w:rPr>
              <w:t>八、其他收入</w:t>
            </w:r>
          </w:p>
        </w:tc>
        <w:tc>
          <w:tcPr>
            <w:tcW w:w="500" w:type="dxa"/>
            <w:vAlign w:val="center"/>
          </w:tcPr>
          <w:p w14:paraId="6A34A66F">
            <w:pPr>
              <w:jc w:val="center"/>
            </w:pPr>
            <w:r>
              <w:rPr>
                <w:rFonts w:ascii="宋体" w:hAnsi="宋体" w:eastAsia="宋体" w:cs="宋体"/>
                <w:b w:val="0"/>
                <w:i w:val="0"/>
                <w:color w:val="000000"/>
                <w:sz w:val="18"/>
              </w:rPr>
              <w:t>8</w:t>
            </w:r>
          </w:p>
        </w:tc>
        <w:tc>
          <w:tcPr>
            <w:tcW w:w="1640" w:type="dxa"/>
            <w:vAlign w:val="center"/>
          </w:tcPr>
          <w:p w14:paraId="600BA9C4">
            <w:pPr>
              <w:jc w:val="right"/>
            </w:pPr>
            <w:r>
              <w:rPr>
                <w:rFonts w:ascii="宋体" w:hAnsi="宋体" w:eastAsia="宋体" w:cs="宋体"/>
                <w:b w:val="0"/>
                <w:i w:val="0"/>
                <w:color w:val="000000"/>
                <w:sz w:val="18"/>
              </w:rPr>
              <w:t>129.33</w:t>
            </w:r>
          </w:p>
        </w:tc>
        <w:tc>
          <w:tcPr>
            <w:tcW w:w="3260" w:type="dxa"/>
            <w:vAlign w:val="center"/>
          </w:tcPr>
          <w:p w14:paraId="0FBD5F50">
            <w:pPr>
              <w:jc w:val="left"/>
            </w:pPr>
            <w:r>
              <w:rPr>
                <w:rFonts w:ascii="宋体" w:hAnsi="宋体" w:eastAsia="宋体" w:cs="宋体"/>
                <w:b w:val="0"/>
                <w:i w:val="0"/>
                <w:color w:val="000000"/>
                <w:sz w:val="18"/>
              </w:rPr>
              <w:t>八、社会保障和就业支出</w:t>
            </w:r>
          </w:p>
        </w:tc>
        <w:tc>
          <w:tcPr>
            <w:tcW w:w="500" w:type="dxa"/>
            <w:vAlign w:val="center"/>
          </w:tcPr>
          <w:p w14:paraId="47687B51">
            <w:pPr>
              <w:jc w:val="center"/>
            </w:pPr>
            <w:r>
              <w:rPr>
                <w:rFonts w:ascii="宋体" w:hAnsi="宋体" w:eastAsia="宋体" w:cs="宋体"/>
                <w:b w:val="0"/>
                <w:i w:val="0"/>
                <w:color w:val="000000"/>
                <w:sz w:val="18"/>
              </w:rPr>
              <w:t>39</w:t>
            </w:r>
          </w:p>
        </w:tc>
        <w:tc>
          <w:tcPr>
            <w:tcW w:w="1612" w:type="dxa"/>
            <w:vAlign w:val="center"/>
          </w:tcPr>
          <w:p w14:paraId="37E9BF52">
            <w:pPr>
              <w:jc w:val="right"/>
            </w:pPr>
            <w:r>
              <w:rPr>
                <w:rFonts w:ascii="宋体" w:hAnsi="宋体" w:eastAsia="宋体" w:cs="宋体"/>
                <w:b w:val="0"/>
                <w:i w:val="0"/>
                <w:color w:val="000000"/>
                <w:sz w:val="18"/>
              </w:rPr>
              <w:t>314.35</w:t>
            </w:r>
          </w:p>
        </w:tc>
      </w:tr>
      <w:tr w14:paraId="2CDF4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35E22F"/>
        </w:tc>
        <w:tc>
          <w:tcPr>
            <w:tcW w:w="500" w:type="dxa"/>
            <w:vAlign w:val="center"/>
          </w:tcPr>
          <w:p w14:paraId="56995123">
            <w:pPr>
              <w:jc w:val="center"/>
            </w:pPr>
            <w:r>
              <w:rPr>
                <w:rFonts w:ascii="宋体" w:hAnsi="宋体" w:eastAsia="宋体" w:cs="宋体"/>
                <w:b w:val="0"/>
                <w:i w:val="0"/>
                <w:color w:val="000000"/>
                <w:sz w:val="18"/>
              </w:rPr>
              <w:t>9</w:t>
            </w:r>
          </w:p>
        </w:tc>
        <w:tc>
          <w:tcPr>
            <w:tcW w:w="1640" w:type="dxa"/>
            <w:vAlign w:val="center"/>
          </w:tcPr>
          <w:p w14:paraId="2C4C9BBE"/>
        </w:tc>
        <w:tc>
          <w:tcPr>
            <w:tcW w:w="3260" w:type="dxa"/>
            <w:vAlign w:val="center"/>
          </w:tcPr>
          <w:p w14:paraId="70D5E2BD">
            <w:pPr>
              <w:jc w:val="left"/>
            </w:pPr>
            <w:r>
              <w:rPr>
                <w:rFonts w:ascii="宋体" w:hAnsi="宋体" w:eastAsia="宋体" w:cs="宋体"/>
                <w:b w:val="0"/>
                <w:i w:val="0"/>
                <w:color w:val="000000"/>
                <w:sz w:val="18"/>
              </w:rPr>
              <w:t>九、卫生健康支出</w:t>
            </w:r>
          </w:p>
        </w:tc>
        <w:tc>
          <w:tcPr>
            <w:tcW w:w="500" w:type="dxa"/>
            <w:vAlign w:val="center"/>
          </w:tcPr>
          <w:p w14:paraId="71523B09">
            <w:pPr>
              <w:jc w:val="center"/>
            </w:pPr>
            <w:r>
              <w:rPr>
                <w:rFonts w:ascii="宋体" w:hAnsi="宋体" w:eastAsia="宋体" w:cs="宋体"/>
                <w:b w:val="0"/>
                <w:i w:val="0"/>
                <w:color w:val="000000"/>
                <w:sz w:val="18"/>
              </w:rPr>
              <w:t>40</w:t>
            </w:r>
          </w:p>
        </w:tc>
        <w:tc>
          <w:tcPr>
            <w:tcW w:w="1612" w:type="dxa"/>
            <w:vAlign w:val="center"/>
          </w:tcPr>
          <w:p w14:paraId="66094EA0">
            <w:pPr>
              <w:jc w:val="right"/>
            </w:pPr>
            <w:r>
              <w:rPr>
                <w:rFonts w:ascii="宋体" w:hAnsi="宋体" w:eastAsia="宋体" w:cs="宋体"/>
                <w:b w:val="0"/>
                <w:i w:val="0"/>
                <w:color w:val="000000"/>
                <w:sz w:val="18"/>
              </w:rPr>
              <w:t>74.79</w:t>
            </w:r>
          </w:p>
        </w:tc>
      </w:tr>
      <w:tr w14:paraId="3895F7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DCA7B8"/>
        </w:tc>
        <w:tc>
          <w:tcPr>
            <w:tcW w:w="500" w:type="dxa"/>
            <w:vAlign w:val="center"/>
          </w:tcPr>
          <w:p w14:paraId="0457E555">
            <w:pPr>
              <w:jc w:val="center"/>
            </w:pPr>
            <w:r>
              <w:rPr>
                <w:rFonts w:ascii="宋体" w:hAnsi="宋体" w:eastAsia="宋体" w:cs="宋体"/>
                <w:b w:val="0"/>
                <w:i w:val="0"/>
                <w:color w:val="000000"/>
                <w:sz w:val="18"/>
              </w:rPr>
              <w:t>10</w:t>
            </w:r>
          </w:p>
        </w:tc>
        <w:tc>
          <w:tcPr>
            <w:tcW w:w="1640" w:type="dxa"/>
            <w:vAlign w:val="center"/>
          </w:tcPr>
          <w:p w14:paraId="6011AC84"/>
        </w:tc>
        <w:tc>
          <w:tcPr>
            <w:tcW w:w="3260" w:type="dxa"/>
            <w:vAlign w:val="center"/>
          </w:tcPr>
          <w:p w14:paraId="49E32EED">
            <w:pPr>
              <w:jc w:val="left"/>
            </w:pPr>
            <w:r>
              <w:rPr>
                <w:rFonts w:ascii="宋体" w:hAnsi="宋体" w:eastAsia="宋体" w:cs="宋体"/>
                <w:b w:val="0"/>
                <w:i w:val="0"/>
                <w:color w:val="000000"/>
                <w:sz w:val="18"/>
              </w:rPr>
              <w:t>十、节能环保支出</w:t>
            </w:r>
          </w:p>
        </w:tc>
        <w:tc>
          <w:tcPr>
            <w:tcW w:w="500" w:type="dxa"/>
            <w:vAlign w:val="center"/>
          </w:tcPr>
          <w:p w14:paraId="004D5CD5">
            <w:pPr>
              <w:jc w:val="center"/>
            </w:pPr>
            <w:r>
              <w:rPr>
                <w:rFonts w:ascii="宋体" w:hAnsi="宋体" w:eastAsia="宋体" w:cs="宋体"/>
                <w:b w:val="0"/>
                <w:i w:val="0"/>
                <w:color w:val="000000"/>
                <w:sz w:val="18"/>
              </w:rPr>
              <w:t>41</w:t>
            </w:r>
          </w:p>
        </w:tc>
        <w:tc>
          <w:tcPr>
            <w:tcW w:w="1612" w:type="dxa"/>
            <w:vAlign w:val="center"/>
          </w:tcPr>
          <w:p w14:paraId="753E6276">
            <w:pPr>
              <w:jc w:val="right"/>
            </w:pPr>
            <w:r>
              <w:rPr>
                <w:rFonts w:ascii="宋体" w:hAnsi="宋体" w:eastAsia="宋体" w:cs="宋体"/>
                <w:b w:val="0"/>
                <w:i w:val="0"/>
                <w:color w:val="000000"/>
                <w:sz w:val="18"/>
              </w:rPr>
              <w:t>149.43</w:t>
            </w:r>
          </w:p>
        </w:tc>
      </w:tr>
      <w:tr w14:paraId="5A5AA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4D8632"/>
        </w:tc>
        <w:tc>
          <w:tcPr>
            <w:tcW w:w="500" w:type="dxa"/>
            <w:vAlign w:val="center"/>
          </w:tcPr>
          <w:p w14:paraId="3FFA0625">
            <w:pPr>
              <w:jc w:val="center"/>
            </w:pPr>
            <w:r>
              <w:rPr>
                <w:rFonts w:ascii="宋体" w:hAnsi="宋体" w:eastAsia="宋体" w:cs="宋体"/>
                <w:b w:val="0"/>
                <w:i w:val="0"/>
                <w:color w:val="000000"/>
                <w:sz w:val="18"/>
              </w:rPr>
              <w:t>11</w:t>
            </w:r>
          </w:p>
        </w:tc>
        <w:tc>
          <w:tcPr>
            <w:tcW w:w="1640" w:type="dxa"/>
            <w:vAlign w:val="center"/>
          </w:tcPr>
          <w:p w14:paraId="76AB8A03"/>
        </w:tc>
        <w:tc>
          <w:tcPr>
            <w:tcW w:w="3260" w:type="dxa"/>
            <w:vAlign w:val="center"/>
          </w:tcPr>
          <w:p w14:paraId="38A9323D">
            <w:pPr>
              <w:jc w:val="left"/>
            </w:pPr>
            <w:r>
              <w:rPr>
                <w:rFonts w:ascii="宋体" w:hAnsi="宋体" w:eastAsia="宋体" w:cs="宋体"/>
                <w:b w:val="0"/>
                <w:i w:val="0"/>
                <w:color w:val="000000"/>
                <w:sz w:val="18"/>
              </w:rPr>
              <w:t>十一、城乡社区支出</w:t>
            </w:r>
          </w:p>
        </w:tc>
        <w:tc>
          <w:tcPr>
            <w:tcW w:w="500" w:type="dxa"/>
            <w:vAlign w:val="center"/>
          </w:tcPr>
          <w:p w14:paraId="48F18F09">
            <w:pPr>
              <w:jc w:val="center"/>
            </w:pPr>
            <w:r>
              <w:rPr>
                <w:rFonts w:ascii="宋体" w:hAnsi="宋体" w:eastAsia="宋体" w:cs="宋体"/>
                <w:b w:val="0"/>
                <w:i w:val="0"/>
                <w:color w:val="000000"/>
                <w:sz w:val="18"/>
              </w:rPr>
              <w:t>42</w:t>
            </w:r>
          </w:p>
        </w:tc>
        <w:tc>
          <w:tcPr>
            <w:tcW w:w="1612" w:type="dxa"/>
            <w:vAlign w:val="center"/>
          </w:tcPr>
          <w:p w14:paraId="43292382"/>
        </w:tc>
      </w:tr>
      <w:tr w14:paraId="679B5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421C0A"/>
        </w:tc>
        <w:tc>
          <w:tcPr>
            <w:tcW w:w="500" w:type="dxa"/>
            <w:vAlign w:val="center"/>
          </w:tcPr>
          <w:p w14:paraId="410184D6">
            <w:pPr>
              <w:jc w:val="center"/>
            </w:pPr>
            <w:r>
              <w:rPr>
                <w:rFonts w:ascii="宋体" w:hAnsi="宋体" w:eastAsia="宋体" w:cs="宋体"/>
                <w:b w:val="0"/>
                <w:i w:val="0"/>
                <w:color w:val="000000"/>
                <w:sz w:val="18"/>
              </w:rPr>
              <w:t>12</w:t>
            </w:r>
          </w:p>
        </w:tc>
        <w:tc>
          <w:tcPr>
            <w:tcW w:w="1640" w:type="dxa"/>
            <w:vAlign w:val="center"/>
          </w:tcPr>
          <w:p w14:paraId="5184A1C8"/>
        </w:tc>
        <w:tc>
          <w:tcPr>
            <w:tcW w:w="3260" w:type="dxa"/>
            <w:vAlign w:val="center"/>
          </w:tcPr>
          <w:p w14:paraId="04E496AE">
            <w:pPr>
              <w:jc w:val="left"/>
            </w:pPr>
            <w:r>
              <w:rPr>
                <w:rFonts w:ascii="宋体" w:hAnsi="宋体" w:eastAsia="宋体" w:cs="宋体"/>
                <w:b w:val="0"/>
                <w:i w:val="0"/>
                <w:color w:val="000000"/>
                <w:sz w:val="18"/>
              </w:rPr>
              <w:t>十二、农林水支出</w:t>
            </w:r>
          </w:p>
        </w:tc>
        <w:tc>
          <w:tcPr>
            <w:tcW w:w="500" w:type="dxa"/>
            <w:vAlign w:val="center"/>
          </w:tcPr>
          <w:p w14:paraId="5C096239">
            <w:pPr>
              <w:jc w:val="center"/>
            </w:pPr>
            <w:r>
              <w:rPr>
                <w:rFonts w:ascii="宋体" w:hAnsi="宋体" w:eastAsia="宋体" w:cs="宋体"/>
                <w:b w:val="0"/>
                <w:i w:val="0"/>
                <w:color w:val="000000"/>
                <w:sz w:val="18"/>
              </w:rPr>
              <w:t>43</w:t>
            </w:r>
          </w:p>
        </w:tc>
        <w:tc>
          <w:tcPr>
            <w:tcW w:w="1612" w:type="dxa"/>
            <w:vAlign w:val="center"/>
          </w:tcPr>
          <w:p w14:paraId="27936329">
            <w:pPr>
              <w:jc w:val="right"/>
            </w:pPr>
            <w:r>
              <w:rPr>
                <w:rFonts w:ascii="宋体" w:hAnsi="宋体" w:eastAsia="宋体" w:cs="宋体"/>
                <w:b w:val="0"/>
                <w:i w:val="0"/>
                <w:color w:val="000000"/>
                <w:sz w:val="18"/>
              </w:rPr>
              <w:t>4,028.13</w:t>
            </w:r>
          </w:p>
        </w:tc>
      </w:tr>
      <w:tr w14:paraId="64784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5D0391"/>
        </w:tc>
        <w:tc>
          <w:tcPr>
            <w:tcW w:w="500" w:type="dxa"/>
            <w:vAlign w:val="center"/>
          </w:tcPr>
          <w:p w14:paraId="2AEAEB0C">
            <w:pPr>
              <w:jc w:val="center"/>
            </w:pPr>
            <w:r>
              <w:rPr>
                <w:rFonts w:ascii="宋体" w:hAnsi="宋体" w:eastAsia="宋体" w:cs="宋体"/>
                <w:b w:val="0"/>
                <w:i w:val="0"/>
                <w:color w:val="000000"/>
                <w:sz w:val="18"/>
              </w:rPr>
              <w:t>13</w:t>
            </w:r>
          </w:p>
        </w:tc>
        <w:tc>
          <w:tcPr>
            <w:tcW w:w="1640" w:type="dxa"/>
            <w:vAlign w:val="center"/>
          </w:tcPr>
          <w:p w14:paraId="7E2D1616"/>
        </w:tc>
        <w:tc>
          <w:tcPr>
            <w:tcW w:w="3260" w:type="dxa"/>
            <w:vAlign w:val="center"/>
          </w:tcPr>
          <w:p w14:paraId="11D66FEA">
            <w:pPr>
              <w:jc w:val="left"/>
            </w:pPr>
            <w:r>
              <w:rPr>
                <w:rFonts w:ascii="宋体" w:hAnsi="宋体" w:eastAsia="宋体" w:cs="宋体"/>
                <w:b w:val="0"/>
                <w:i w:val="0"/>
                <w:color w:val="000000"/>
                <w:sz w:val="18"/>
              </w:rPr>
              <w:t>十三、交通运输支出</w:t>
            </w:r>
          </w:p>
        </w:tc>
        <w:tc>
          <w:tcPr>
            <w:tcW w:w="500" w:type="dxa"/>
            <w:vAlign w:val="center"/>
          </w:tcPr>
          <w:p w14:paraId="57F8EBD6">
            <w:pPr>
              <w:jc w:val="center"/>
            </w:pPr>
            <w:r>
              <w:rPr>
                <w:rFonts w:ascii="宋体" w:hAnsi="宋体" w:eastAsia="宋体" w:cs="宋体"/>
                <w:b w:val="0"/>
                <w:i w:val="0"/>
                <w:color w:val="000000"/>
                <w:sz w:val="18"/>
              </w:rPr>
              <w:t>44</w:t>
            </w:r>
          </w:p>
        </w:tc>
        <w:tc>
          <w:tcPr>
            <w:tcW w:w="1612" w:type="dxa"/>
            <w:vAlign w:val="center"/>
          </w:tcPr>
          <w:p w14:paraId="0CA32936"/>
        </w:tc>
      </w:tr>
      <w:tr w14:paraId="2399B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4346D2"/>
        </w:tc>
        <w:tc>
          <w:tcPr>
            <w:tcW w:w="500" w:type="dxa"/>
            <w:vAlign w:val="center"/>
          </w:tcPr>
          <w:p w14:paraId="17823094">
            <w:pPr>
              <w:jc w:val="center"/>
            </w:pPr>
            <w:r>
              <w:rPr>
                <w:rFonts w:ascii="宋体" w:hAnsi="宋体" w:eastAsia="宋体" w:cs="宋体"/>
                <w:b w:val="0"/>
                <w:i w:val="0"/>
                <w:color w:val="000000"/>
                <w:sz w:val="18"/>
              </w:rPr>
              <w:t>14</w:t>
            </w:r>
          </w:p>
        </w:tc>
        <w:tc>
          <w:tcPr>
            <w:tcW w:w="1640" w:type="dxa"/>
            <w:vAlign w:val="center"/>
          </w:tcPr>
          <w:p w14:paraId="62A60DE4"/>
        </w:tc>
        <w:tc>
          <w:tcPr>
            <w:tcW w:w="3260" w:type="dxa"/>
            <w:vAlign w:val="center"/>
          </w:tcPr>
          <w:p w14:paraId="5695BD90">
            <w:pPr>
              <w:jc w:val="left"/>
            </w:pPr>
            <w:r>
              <w:rPr>
                <w:rFonts w:ascii="宋体" w:hAnsi="宋体" w:eastAsia="宋体" w:cs="宋体"/>
                <w:b w:val="0"/>
                <w:i w:val="0"/>
                <w:color w:val="000000"/>
                <w:sz w:val="18"/>
              </w:rPr>
              <w:t>十四、资源勘探工业信息等支出</w:t>
            </w:r>
          </w:p>
        </w:tc>
        <w:tc>
          <w:tcPr>
            <w:tcW w:w="500" w:type="dxa"/>
            <w:vAlign w:val="center"/>
          </w:tcPr>
          <w:p w14:paraId="4CC17639">
            <w:pPr>
              <w:jc w:val="center"/>
            </w:pPr>
            <w:r>
              <w:rPr>
                <w:rFonts w:ascii="宋体" w:hAnsi="宋体" w:eastAsia="宋体" w:cs="宋体"/>
                <w:b w:val="0"/>
                <w:i w:val="0"/>
                <w:color w:val="000000"/>
                <w:sz w:val="18"/>
              </w:rPr>
              <w:t>45</w:t>
            </w:r>
          </w:p>
        </w:tc>
        <w:tc>
          <w:tcPr>
            <w:tcW w:w="1612" w:type="dxa"/>
            <w:vAlign w:val="center"/>
          </w:tcPr>
          <w:p w14:paraId="5CFD5631"/>
        </w:tc>
      </w:tr>
      <w:tr w14:paraId="67D48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62794B"/>
        </w:tc>
        <w:tc>
          <w:tcPr>
            <w:tcW w:w="500" w:type="dxa"/>
            <w:vAlign w:val="center"/>
          </w:tcPr>
          <w:p w14:paraId="7500E425">
            <w:pPr>
              <w:jc w:val="center"/>
            </w:pPr>
            <w:r>
              <w:rPr>
                <w:rFonts w:ascii="宋体" w:hAnsi="宋体" w:eastAsia="宋体" w:cs="宋体"/>
                <w:b w:val="0"/>
                <w:i w:val="0"/>
                <w:color w:val="000000"/>
                <w:sz w:val="18"/>
              </w:rPr>
              <w:t>15</w:t>
            </w:r>
          </w:p>
        </w:tc>
        <w:tc>
          <w:tcPr>
            <w:tcW w:w="1640" w:type="dxa"/>
            <w:vAlign w:val="center"/>
          </w:tcPr>
          <w:p w14:paraId="1E8200EB"/>
        </w:tc>
        <w:tc>
          <w:tcPr>
            <w:tcW w:w="3260" w:type="dxa"/>
            <w:vAlign w:val="center"/>
          </w:tcPr>
          <w:p w14:paraId="061F4916">
            <w:pPr>
              <w:jc w:val="left"/>
            </w:pPr>
            <w:r>
              <w:rPr>
                <w:rFonts w:ascii="宋体" w:hAnsi="宋体" w:eastAsia="宋体" w:cs="宋体"/>
                <w:b w:val="0"/>
                <w:i w:val="0"/>
                <w:color w:val="000000"/>
                <w:sz w:val="18"/>
              </w:rPr>
              <w:t>十五、商业服务业等支出</w:t>
            </w:r>
          </w:p>
        </w:tc>
        <w:tc>
          <w:tcPr>
            <w:tcW w:w="500" w:type="dxa"/>
            <w:vAlign w:val="center"/>
          </w:tcPr>
          <w:p w14:paraId="518AD399">
            <w:pPr>
              <w:jc w:val="center"/>
            </w:pPr>
            <w:r>
              <w:rPr>
                <w:rFonts w:ascii="宋体" w:hAnsi="宋体" w:eastAsia="宋体" w:cs="宋体"/>
                <w:b w:val="0"/>
                <w:i w:val="0"/>
                <w:color w:val="000000"/>
                <w:sz w:val="18"/>
              </w:rPr>
              <w:t>46</w:t>
            </w:r>
          </w:p>
        </w:tc>
        <w:tc>
          <w:tcPr>
            <w:tcW w:w="1612" w:type="dxa"/>
            <w:vAlign w:val="center"/>
          </w:tcPr>
          <w:p w14:paraId="368CC830"/>
        </w:tc>
      </w:tr>
      <w:tr w14:paraId="2BE7E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183DCE7"/>
        </w:tc>
        <w:tc>
          <w:tcPr>
            <w:tcW w:w="500" w:type="dxa"/>
            <w:vAlign w:val="center"/>
          </w:tcPr>
          <w:p w14:paraId="1D6E0969">
            <w:pPr>
              <w:jc w:val="center"/>
            </w:pPr>
            <w:r>
              <w:rPr>
                <w:rFonts w:ascii="宋体" w:hAnsi="宋体" w:eastAsia="宋体" w:cs="宋体"/>
                <w:b w:val="0"/>
                <w:i w:val="0"/>
                <w:color w:val="000000"/>
                <w:sz w:val="18"/>
              </w:rPr>
              <w:t>16</w:t>
            </w:r>
          </w:p>
        </w:tc>
        <w:tc>
          <w:tcPr>
            <w:tcW w:w="1640" w:type="dxa"/>
            <w:vAlign w:val="center"/>
          </w:tcPr>
          <w:p w14:paraId="454D535C"/>
        </w:tc>
        <w:tc>
          <w:tcPr>
            <w:tcW w:w="3260" w:type="dxa"/>
            <w:vAlign w:val="center"/>
          </w:tcPr>
          <w:p w14:paraId="3514756B">
            <w:pPr>
              <w:jc w:val="left"/>
            </w:pPr>
            <w:r>
              <w:rPr>
                <w:rFonts w:ascii="宋体" w:hAnsi="宋体" w:eastAsia="宋体" w:cs="宋体"/>
                <w:b w:val="0"/>
                <w:i w:val="0"/>
                <w:color w:val="000000"/>
                <w:sz w:val="18"/>
              </w:rPr>
              <w:t>十六、金融支出</w:t>
            </w:r>
          </w:p>
        </w:tc>
        <w:tc>
          <w:tcPr>
            <w:tcW w:w="500" w:type="dxa"/>
            <w:vAlign w:val="center"/>
          </w:tcPr>
          <w:p w14:paraId="670C7441">
            <w:pPr>
              <w:jc w:val="center"/>
            </w:pPr>
            <w:r>
              <w:rPr>
                <w:rFonts w:ascii="宋体" w:hAnsi="宋体" w:eastAsia="宋体" w:cs="宋体"/>
                <w:b w:val="0"/>
                <w:i w:val="0"/>
                <w:color w:val="000000"/>
                <w:sz w:val="18"/>
              </w:rPr>
              <w:t>47</w:t>
            </w:r>
          </w:p>
        </w:tc>
        <w:tc>
          <w:tcPr>
            <w:tcW w:w="1612" w:type="dxa"/>
            <w:vAlign w:val="center"/>
          </w:tcPr>
          <w:p w14:paraId="17C81F83"/>
        </w:tc>
      </w:tr>
      <w:tr w14:paraId="468E9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9D2100"/>
        </w:tc>
        <w:tc>
          <w:tcPr>
            <w:tcW w:w="500" w:type="dxa"/>
            <w:vAlign w:val="center"/>
          </w:tcPr>
          <w:p w14:paraId="203E373A">
            <w:pPr>
              <w:jc w:val="center"/>
            </w:pPr>
            <w:r>
              <w:rPr>
                <w:rFonts w:ascii="宋体" w:hAnsi="宋体" w:eastAsia="宋体" w:cs="宋体"/>
                <w:b w:val="0"/>
                <w:i w:val="0"/>
                <w:color w:val="000000"/>
                <w:sz w:val="18"/>
              </w:rPr>
              <w:t>17</w:t>
            </w:r>
          </w:p>
        </w:tc>
        <w:tc>
          <w:tcPr>
            <w:tcW w:w="1640" w:type="dxa"/>
            <w:vAlign w:val="center"/>
          </w:tcPr>
          <w:p w14:paraId="57580473"/>
        </w:tc>
        <w:tc>
          <w:tcPr>
            <w:tcW w:w="3260" w:type="dxa"/>
            <w:vAlign w:val="center"/>
          </w:tcPr>
          <w:p w14:paraId="5E60ECEC">
            <w:pPr>
              <w:jc w:val="left"/>
            </w:pPr>
            <w:r>
              <w:rPr>
                <w:rFonts w:ascii="宋体" w:hAnsi="宋体" w:eastAsia="宋体" w:cs="宋体"/>
                <w:b w:val="0"/>
                <w:i w:val="0"/>
                <w:color w:val="000000"/>
                <w:sz w:val="18"/>
              </w:rPr>
              <w:t>十七、援助其他地区支出</w:t>
            </w:r>
          </w:p>
        </w:tc>
        <w:tc>
          <w:tcPr>
            <w:tcW w:w="500" w:type="dxa"/>
            <w:vAlign w:val="center"/>
          </w:tcPr>
          <w:p w14:paraId="1515844A">
            <w:pPr>
              <w:jc w:val="center"/>
            </w:pPr>
            <w:r>
              <w:rPr>
                <w:rFonts w:ascii="宋体" w:hAnsi="宋体" w:eastAsia="宋体" w:cs="宋体"/>
                <w:b w:val="0"/>
                <w:i w:val="0"/>
                <w:color w:val="000000"/>
                <w:sz w:val="18"/>
              </w:rPr>
              <w:t>48</w:t>
            </w:r>
          </w:p>
        </w:tc>
        <w:tc>
          <w:tcPr>
            <w:tcW w:w="1612" w:type="dxa"/>
            <w:vAlign w:val="center"/>
          </w:tcPr>
          <w:p w14:paraId="6A697EC1"/>
        </w:tc>
      </w:tr>
      <w:tr w14:paraId="4E0DF6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686F5A2"/>
        </w:tc>
        <w:tc>
          <w:tcPr>
            <w:tcW w:w="500" w:type="dxa"/>
            <w:vAlign w:val="center"/>
          </w:tcPr>
          <w:p w14:paraId="5C13F2A4">
            <w:pPr>
              <w:jc w:val="center"/>
            </w:pPr>
            <w:r>
              <w:rPr>
                <w:rFonts w:ascii="宋体" w:hAnsi="宋体" w:eastAsia="宋体" w:cs="宋体"/>
                <w:b w:val="0"/>
                <w:i w:val="0"/>
                <w:color w:val="000000"/>
                <w:sz w:val="18"/>
              </w:rPr>
              <w:t>18</w:t>
            </w:r>
          </w:p>
        </w:tc>
        <w:tc>
          <w:tcPr>
            <w:tcW w:w="1640" w:type="dxa"/>
            <w:vAlign w:val="center"/>
          </w:tcPr>
          <w:p w14:paraId="39D1F0E7"/>
        </w:tc>
        <w:tc>
          <w:tcPr>
            <w:tcW w:w="3260" w:type="dxa"/>
            <w:vAlign w:val="center"/>
          </w:tcPr>
          <w:p w14:paraId="49D0E5AB">
            <w:pPr>
              <w:jc w:val="left"/>
            </w:pPr>
            <w:r>
              <w:rPr>
                <w:rFonts w:ascii="宋体" w:hAnsi="宋体" w:eastAsia="宋体" w:cs="宋体"/>
                <w:b w:val="0"/>
                <w:i w:val="0"/>
                <w:color w:val="000000"/>
                <w:sz w:val="18"/>
              </w:rPr>
              <w:t>十八、自然资源海洋气象等支出</w:t>
            </w:r>
          </w:p>
        </w:tc>
        <w:tc>
          <w:tcPr>
            <w:tcW w:w="500" w:type="dxa"/>
            <w:vAlign w:val="center"/>
          </w:tcPr>
          <w:p w14:paraId="6C97FE8F">
            <w:pPr>
              <w:jc w:val="center"/>
            </w:pPr>
            <w:r>
              <w:rPr>
                <w:rFonts w:ascii="宋体" w:hAnsi="宋体" w:eastAsia="宋体" w:cs="宋体"/>
                <w:b w:val="0"/>
                <w:i w:val="0"/>
                <w:color w:val="000000"/>
                <w:sz w:val="18"/>
              </w:rPr>
              <w:t>49</w:t>
            </w:r>
          </w:p>
        </w:tc>
        <w:tc>
          <w:tcPr>
            <w:tcW w:w="1612" w:type="dxa"/>
            <w:vAlign w:val="center"/>
          </w:tcPr>
          <w:p w14:paraId="2044EC00"/>
        </w:tc>
      </w:tr>
      <w:tr w14:paraId="60E86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FA68D3"/>
        </w:tc>
        <w:tc>
          <w:tcPr>
            <w:tcW w:w="500" w:type="dxa"/>
            <w:vAlign w:val="center"/>
          </w:tcPr>
          <w:p w14:paraId="5E720D1B">
            <w:pPr>
              <w:jc w:val="center"/>
            </w:pPr>
            <w:r>
              <w:rPr>
                <w:rFonts w:ascii="宋体" w:hAnsi="宋体" w:eastAsia="宋体" w:cs="宋体"/>
                <w:b w:val="0"/>
                <w:i w:val="0"/>
                <w:color w:val="000000"/>
                <w:sz w:val="18"/>
              </w:rPr>
              <w:t>19</w:t>
            </w:r>
          </w:p>
        </w:tc>
        <w:tc>
          <w:tcPr>
            <w:tcW w:w="1640" w:type="dxa"/>
            <w:vAlign w:val="center"/>
          </w:tcPr>
          <w:p w14:paraId="630CC8B2"/>
        </w:tc>
        <w:tc>
          <w:tcPr>
            <w:tcW w:w="3260" w:type="dxa"/>
            <w:vAlign w:val="center"/>
          </w:tcPr>
          <w:p w14:paraId="4C66A4B8">
            <w:pPr>
              <w:jc w:val="left"/>
            </w:pPr>
            <w:r>
              <w:rPr>
                <w:rFonts w:ascii="宋体" w:hAnsi="宋体" w:eastAsia="宋体" w:cs="宋体"/>
                <w:b w:val="0"/>
                <w:i w:val="0"/>
                <w:color w:val="000000"/>
                <w:sz w:val="18"/>
              </w:rPr>
              <w:t>十九、住房保障支出</w:t>
            </w:r>
          </w:p>
        </w:tc>
        <w:tc>
          <w:tcPr>
            <w:tcW w:w="500" w:type="dxa"/>
            <w:vAlign w:val="center"/>
          </w:tcPr>
          <w:p w14:paraId="7FEDE563">
            <w:pPr>
              <w:jc w:val="center"/>
            </w:pPr>
            <w:r>
              <w:rPr>
                <w:rFonts w:ascii="宋体" w:hAnsi="宋体" w:eastAsia="宋体" w:cs="宋体"/>
                <w:b w:val="0"/>
                <w:i w:val="0"/>
                <w:color w:val="000000"/>
                <w:sz w:val="18"/>
              </w:rPr>
              <w:t>50</w:t>
            </w:r>
          </w:p>
        </w:tc>
        <w:tc>
          <w:tcPr>
            <w:tcW w:w="1612" w:type="dxa"/>
            <w:vAlign w:val="center"/>
          </w:tcPr>
          <w:p w14:paraId="69B757A0">
            <w:pPr>
              <w:jc w:val="right"/>
            </w:pPr>
            <w:r>
              <w:rPr>
                <w:rFonts w:ascii="宋体" w:hAnsi="宋体" w:eastAsia="宋体" w:cs="宋体"/>
                <w:b w:val="0"/>
                <w:i w:val="0"/>
                <w:color w:val="000000"/>
                <w:sz w:val="18"/>
              </w:rPr>
              <w:t>148.49</w:t>
            </w:r>
          </w:p>
        </w:tc>
      </w:tr>
      <w:tr w14:paraId="14589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8AE647"/>
        </w:tc>
        <w:tc>
          <w:tcPr>
            <w:tcW w:w="500" w:type="dxa"/>
            <w:vAlign w:val="center"/>
          </w:tcPr>
          <w:p w14:paraId="15EAE0DB">
            <w:pPr>
              <w:jc w:val="center"/>
            </w:pPr>
            <w:r>
              <w:rPr>
                <w:rFonts w:ascii="宋体" w:hAnsi="宋体" w:eastAsia="宋体" w:cs="宋体"/>
                <w:b w:val="0"/>
                <w:i w:val="0"/>
                <w:color w:val="000000"/>
                <w:sz w:val="18"/>
              </w:rPr>
              <w:t>20</w:t>
            </w:r>
          </w:p>
        </w:tc>
        <w:tc>
          <w:tcPr>
            <w:tcW w:w="1640" w:type="dxa"/>
            <w:vAlign w:val="center"/>
          </w:tcPr>
          <w:p w14:paraId="433D0073"/>
        </w:tc>
        <w:tc>
          <w:tcPr>
            <w:tcW w:w="3260" w:type="dxa"/>
            <w:vAlign w:val="center"/>
          </w:tcPr>
          <w:p w14:paraId="202C3693">
            <w:pPr>
              <w:jc w:val="left"/>
            </w:pPr>
            <w:r>
              <w:rPr>
                <w:rFonts w:ascii="宋体" w:hAnsi="宋体" w:eastAsia="宋体" w:cs="宋体"/>
                <w:b w:val="0"/>
                <w:i w:val="0"/>
                <w:color w:val="000000"/>
                <w:sz w:val="18"/>
              </w:rPr>
              <w:t>二十、粮油物资储备支出</w:t>
            </w:r>
          </w:p>
        </w:tc>
        <w:tc>
          <w:tcPr>
            <w:tcW w:w="500" w:type="dxa"/>
            <w:vAlign w:val="center"/>
          </w:tcPr>
          <w:p w14:paraId="53C7DB43">
            <w:pPr>
              <w:jc w:val="center"/>
            </w:pPr>
            <w:r>
              <w:rPr>
                <w:rFonts w:ascii="宋体" w:hAnsi="宋体" w:eastAsia="宋体" w:cs="宋体"/>
                <w:b w:val="0"/>
                <w:i w:val="0"/>
                <w:color w:val="000000"/>
                <w:sz w:val="18"/>
              </w:rPr>
              <w:t>51</w:t>
            </w:r>
          </w:p>
        </w:tc>
        <w:tc>
          <w:tcPr>
            <w:tcW w:w="1612" w:type="dxa"/>
            <w:vAlign w:val="center"/>
          </w:tcPr>
          <w:p w14:paraId="45960DBA"/>
        </w:tc>
      </w:tr>
      <w:tr w14:paraId="25FFC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0539F2"/>
        </w:tc>
        <w:tc>
          <w:tcPr>
            <w:tcW w:w="500" w:type="dxa"/>
            <w:vAlign w:val="center"/>
          </w:tcPr>
          <w:p w14:paraId="2169EFF1">
            <w:pPr>
              <w:jc w:val="center"/>
            </w:pPr>
            <w:r>
              <w:rPr>
                <w:rFonts w:ascii="宋体" w:hAnsi="宋体" w:eastAsia="宋体" w:cs="宋体"/>
                <w:b w:val="0"/>
                <w:i w:val="0"/>
                <w:color w:val="000000"/>
                <w:sz w:val="18"/>
              </w:rPr>
              <w:t>21</w:t>
            </w:r>
          </w:p>
        </w:tc>
        <w:tc>
          <w:tcPr>
            <w:tcW w:w="1640" w:type="dxa"/>
            <w:vAlign w:val="center"/>
          </w:tcPr>
          <w:p w14:paraId="414655FC"/>
        </w:tc>
        <w:tc>
          <w:tcPr>
            <w:tcW w:w="3260" w:type="dxa"/>
            <w:vAlign w:val="center"/>
          </w:tcPr>
          <w:p w14:paraId="7F497951">
            <w:pPr>
              <w:jc w:val="left"/>
            </w:pPr>
            <w:r>
              <w:rPr>
                <w:rFonts w:ascii="宋体" w:hAnsi="宋体" w:eastAsia="宋体" w:cs="宋体"/>
                <w:b w:val="0"/>
                <w:i w:val="0"/>
                <w:color w:val="000000"/>
                <w:sz w:val="18"/>
              </w:rPr>
              <w:t>二十一、国有资本经营预算支出</w:t>
            </w:r>
          </w:p>
        </w:tc>
        <w:tc>
          <w:tcPr>
            <w:tcW w:w="500" w:type="dxa"/>
            <w:vAlign w:val="center"/>
          </w:tcPr>
          <w:p w14:paraId="7CB226EF">
            <w:pPr>
              <w:jc w:val="center"/>
            </w:pPr>
            <w:r>
              <w:rPr>
                <w:rFonts w:ascii="宋体" w:hAnsi="宋体" w:eastAsia="宋体" w:cs="宋体"/>
                <w:b w:val="0"/>
                <w:i w:val="0"/>
                <w:color w:val="000000"/>
                <w:sz w:val="18"/>
              </w:rPr>
              <w:t>52</w:t>
            </w:r>
          </w:p>
        </w:tc>
        <w:tc>
          <w:tcPr>
            <w:tcW w:w="1612" w:type="dxa"/>
            <w:vAlign w:val="center"/>
          </w:tcPr>
          <w:p w14:paraId="6B446ABE"/>
        </w:tc>
      </w:tr>
      <w:tr w14:paraId="623B4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A5539F"/>
        </w:tc>
        <w:tc>
          <w:tcPr>
            <w:tcW w:w="500" w:type="dxa"/>
            <w:vAlign w:val="center"/>
          </w:tcPr>
          <w:p w14:paraId="467D0E99">
            <w:pPr>
              <w:jc w:val="center"/>
            </w:pPr>
            <w:r>
              <w:rPr>
                <w:rFonts w:ascii="宋体" w:hAnsi="宋体" w:eastAsia="宋体" w:cs="宋体"/>
                <w:b w:val="0"/>
                <w:i w:val="0"/>
                <w:color w:val="000000"/>
                <w:sz w:val="18"/>
              </w:rPr>
              <w:t>22</w:t>
            </w:r>
          </w:p>
        </w:tc>
        <w:tc>
          <w:tcPr>
            <w:tcW w:w="1640" w:type="dxa"/>
            <w:vAlign w:val="center"/>
          </w:tcPr>
          <w:p w14:paraId="46A8A852"/>
        </w:tc>
        <w:tc>
          <w:tcPr>
            <w:tcW w:w="3260" w:type="dxa"/>
            <w:vAlign w:val="center"/>
          </w:tcPr>
          <w:p w14:paraId="23EEB0B1">
            <w:pPr>
              <w:jc w:val="left"/>
            </w:pPr>
            <w:r>
              <w:rPr>
                <w:rFonts w:ascii="宋体" w:hAnsi="宋体" w:eastAsia="宋体" w:cs="宋体"/>
                <w:b w:val="0"/>
                <w:i w:val="0"/>
                <w:color w:val="000000"/>
                <w:sz w:val="18"/>
              </w:rPr>
              <w:t>二十二、灾害防治及应急管理支出</w:t>
            </w:r>
          </w:p>
        </w:tc>
        <w:tc>
          <w:tcPr>
            <w:tcW w:w="500" w:type="dxa"/>
            <w:vAlign w:val="center"/>
          </w:tcPr>
          <w:p w14:paraId="1C296346">
            <w:pPr>
              <w:jc w:val="center"/>
            </w:pPr>
            <w:r>
              <w:rPr>
                <w:rFonts w:ascii="宋体" w:hAnsi="宋体" w:eastAsia="宋体" w:cs="宋体"/>
                <w:b w:val="0"/>
                <w:i w:val="0"/>
                <w:color w:val="000000"/>
                <w:sz w:val="18"/>
              </w:rPr>
              <w:t>53</w:t>
            </w:r>
          </w:p>
        </w:tc>
        <w:tc>
          <w:tcPr>
            <w:tcW w:w="1612" w:type="dxa"/>
            <w:vAlign w:val="center"/>
          </w:tcPr>
          <w:p w14:paraId="52FA237F">
            <w:pPr>
              <w:jc w:val="right"/>
            </w:pPr>
            <w:r>
              <w:rPr>
                <w:rFonts w:ascii="宋体" w:hAnsi="宋体" w:eastAsia="宋体" w:cs="宋体"/>
                <w:b w:val="0"/>
                <w:i w:val="0"/>
                <w:color w:val="000000"/>
                <w:sz w:val="18"/>
              </w:rPr>
              <w:t>8.69</w:t>
            </w:r>
          </w:p>
        </w:tc>
      </w:tr>
      <w:tr w14:paraId="0136F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70DC7E"/>
        </w:tc>
        <w:tc>
          <w:tcPr>
            <w:tcW w:w="500" w:type="dxa"/>
            <w:vAlign w:val="center"/>
          </w:tcPr>
          <w:p w14:paraId="50C17517">
            <w:pPr>
              <w:jc w:val="center"/>
            </w:pPr>
            <w:r>
              <w:rPr>
                <w:rFonts w:ascii="宋体" w:hAnsi="宋体" w:eastAsia="宋体" w:cs="宋体"/>
                <w:b w:val="0"/>
                <w:i w:val="0"/>
                <w:color w:val="000000"/>
                <w:sz w:val="18"/>
              </w:rPr>
              <w:t>23</w:t>
            </w:r>
          </w:p>
        </w:tc>
        <w:tc>
          <w:tcPr>
            <w:tcW w:w="1640" w:type="dxa"/>
            <w:vAlign w:val="center"/>
          </w:tcPr>
          <w:p w14:paraId="18C29FEB"/>
        </w:tc>
        <w:tc>
          <w:tcPr>
            <w:tcW w:w="3260" w:type="dxa"/>
            <w:vAlign w:val="center"/>
          </w:tcPr>
          <w:p w14:paraId="0DABBC1B">
            <w:pPr>
              <w:jc w:val="left"/>
            </w:pPr>
            <w:r>
              <w:rPr>
                <w:rFonts w:ascii="宋体" w:hAnsi="宋体" w:eastAsia="宋体" w:cs="宋体"/>
                <w:b w:val="0"/>
                <w:i w:val="0"/>
                <w:color w:val="000000"/>
                <w:sz w:val="18"/>
              </w:rPr>
              <w:t>二十三、其他支出</w:t>
            </w:r>
          </w:p>
        </w:tc>
        <w:tc>
          <w:tcPr>
            <w:tcW w:w="500" w:type="dxa"/>
            <w:vAlign w:val="center"/>
          </w:tcPr>
          <w:p w14:paraId="4B62DB11">
            <w:pPr>
              <w:jc w:val="center"/>
            </w:pPr>
            <w:r>
              <w:rPr>
                <w:rFonts w:ascii="宋体" w:hAnsi="宋体" w:eastAsia="宋体" w:cs="宋体"/>
                <w:b w:val="0"/>
                <w:i w:val="0"/>
                <w:color w:val="000000"/>
                <w:sz w:val="18"/>
              </w:rPr>
              <w:t>54</w:t>
            </w:r>
          </w:p>
        </w:tc>
        <w:tc>
          <w:tcPr>
            <w:tcW w:w="1612" w:type="dxa"/>
            <w:vAlign w:val="center"/>
          </w:tcPr>
          <w:p w14:paraId="01554BA4">
            <w:pPr>
              <w:jc w:val="right"/>
            </w:pPr>
            <w:r>
              <w:rPr>
                <w:rFonts w:ascii="宋体" w:hAnsi="宋体" w:eastAsia="宋体" w:cs="宋体"/>
                <w:b w:val="0"/>
                <w:i w:val="0"/>
                <w:color w:val="000000"/>
                <w:sz w:val="18"/>
              </w:rPr>
              <w:t>2.53</w:t>
            </w:r>
          </w:p>
        </w:tc>
      </w:tr>
      <w:tr w14:paraId="221BB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513816"/>
        </w:tc>
        <w:tc>
          <w:tcPr>
            <w:tcW w:w="500" w:type="dxa"/>
            <w:vAlign w:val="center"/>
          </w:tcPr>
          <w:p w14:paraId="1DA29A65">
            <w:pPr>
              <w:jc w:val="center"/>
            </w:pPr>
            <w:r>
              <w:rPr>
                <w:rFonts w:ascii="宋体" w:hAnsi="宋体" w:eastAsia="宋体" w:cs="宋体"/>
                <w:b w:val="0"/>
                <w:i w:val="0"/>
                <w:color w:val="000000"/>
                <w:sz w:val="17"/>
              </w:rPr>
              <w:t>24</w:t>
            </w:r>
          </w:p>
        </w:tc>
        <w:tc>
          <w:tcPr>
            <w:tcW w:w="1640" w:type="dxa"/>
            <w:vAlign w:val="center"/>
          </w:tcPr>
          <w:p w14:paraId="190FB381"/>
        </w:tc>
        <w:tc>
          <w:tcPr>
            <w:tcW w:w="3260" w:type="dxa"/>
            <w:vAlign w:val="center"/>
          </w:tcPr>
          <w:p w14:paraId="2901C9D1">
            <w:pPr>
              <w:jc w:val="left"/>
            </w:pPr>
            <w:r>
              <w:rPr>
                <w:rFonts w:ascii="宋体" w:hAnsi="宋体" w:eastAsia="宋体" w:cs="宋体"/>
                <w:b w:val="0"/>
                <w:i w:val="0"/>
                <w:color w:val="000000"/>
                <w:sz w:val="18"/>
              </w:rPr>
              <w:t>二十四、债务还本支出</w:t>
            </w:r>
          </w:p>
        </w:tc>
        <w:tc>
          <w:tcPr>
            <w:tcW w:w="500" w:type="dxa"/>
            <w:vAlign w:val="center"/>
          </w:tcPr>
          <w:p w14:paraId="0D237B48">
            <w:pPr>
              <w:jc w:val="center"/>
            </w:pPr>
            <w:r>
              <w:rPr>
                <w:rFonts w:ascii="宋体" w:hAnsi="宋体" w:eastAsia="宋体" w:cs="宋体"/>
                <w:b w:val="0"/>
                <w:i w:val="0"/>
                <w:color w:val="000000"/>
                <w:sz w:val="18"/>
              </w:rPr>
              <w:t>55</w:t>
            </w:r>
          </w:p>
        </w:tc>
        <w:tc>
          <w:tcPr>
            <w:tcW w:w="1612" w:type="dxa"/>
            <w:vAlign w:val="center"/>
          </w:tcPr>
          <w:p w14:paraId="2C82C312"/>
        </w:tc>
      </w:tr>
      <w:tr w14:paraId="52F704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A27099"/>
        </w:tc>
        <w:tc>
          <w:tcPr>
            <w:tcW w:w="500" w:type="dxa"/>
            <w:vAlign w:val="center"/>
          </w:tcPr>
          <w:p w14:paraId="4740EA74">
            <w:pPr>
              <w:jc w:val="center"/>
            </w:pPr>
            <w:r>
              <w:rPr>
                <w:rFonts w:ascii="宋体" w:hAnsi="宋体" w:eastAsia="宋体" w:cs="宋体"/>
                <w:b w:val="0"/>
                <w:i w:val="0"/>
                <w:color w:val="000000"/>
                <w:sz w:val="17"/>
              </w:rPr>
              <w:t>25</w:t>
            </w:r>
          </w:p>
        </w:tc>
        <w:tc>
          <w:tcPr>
            <w:tcW w:w="1640" w:type="dxa"/>
            <w:vAlign w:val="center"/>
          </w:tcPr>
          <w:p w14:paraId="782087CC"/>
        </w:tc>
        <w:tc>
          <w:tcPr>
            <w:tcW w:w="3260" w:type="dxa"/>
            <w:vAlign w:val="center"/>
          </w:tcPr>
          <w:p w14:paraId="0DFD90E7">
            <w:pPr>
              <w:jc w:val="left"/>
            </w:pPr>
            <w:r>
              <w:rPr>
                <w:rFonts w:ascii="宋体" w:hAnsi="宋体" w:eastAsia="宋体" w:cs="宋体"/>
                <w:b w:val="0"/>
                <w:i w:val="0"/>
                <w:color w:val="000000"/>
                <w:sz w:val="18"/>
              </w:rPr>
              <w:t>二十五、债务付息支出</w:t>
            </w:r>
          </w:p>
        </w:tc>
        <w:tc>
          <w:tcPr>
            <w:tcW w:w="500" w:type="dxa"/>
            <w:vAlign w:val="center"/>
          </w:tcPr>
          <w:p w14:paraId="12476CD6">
            <w:pPr>
              <w:jc w:val="center"/>
            </w:pPr>
            <w:r>
              <w:rPr>
                <w:rFonts w:ascii="宋体" w:hAnsi="宋体" w:eastAsia="宋体" w:cs="宋体"/>
                <w:b w:val="0"/>
                <w:i w:val="0"/>
                <w:color w:val="000000"/>
                <w:sz w:val="18"/>
              </w:rPr>
              <w:t>56</w:t>
            </w:r>
          </w:p>
        </w:tc>
        <w:tc>
          <w:tcPr>
            <w:tcW w:w="1612" w:type="dxa"/>
            <w:vAlign w:val="center"/>
          </w:tcPr>
          <w:p w14:paraId="1BA2DADD"/>
        </w:tc>
      </w:tr>
      <w:tr w14:paraId="73D13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E71E27"/>
        </w:tc>
        <w:tc>
          <w:tcPr>
            <w:tcW w:w="500" w:type="dxa"/>
            <w:vAlign w:val="center"/>
          </w:tcPr>
          <w:p w14:paraId="5922A71A">
            <w:pPr>
              <w:jc w:val="center"/>
            </w:pPr>
            <w:r>
              <w:rPr>
                <w:rFonts w:ascii="宋体" w:hAnsi="宋体" w:eastAsia="宋体" w:cs="宋体"/>
                <w:b w:val="0"/>
                <w:i w:val="0"/>
                <w:color w:val="000000"/>
                <w:sz w:val="17"/>
              </w:rPr>
              <w:t>26</w:t>
            </w:r>
          </w:p>
        </w:tc>
        <w:tc>
          <w:tcPr>
            <w:tcW w:w="1640" w:type="dxa"/>
            <w:vAlign w:val="center"/>
          </w:tcPr>
          <w:p w14:paraId="1B6FE879"/>
        </w:tc>
        <w:tc>
          <w:tcPr>
            <w:tcW w:w="3260" w:type="dxa"/>
            <w:vAlign w:val="center"/>
          </w:tcPr>
          <w:p w14:paraId="6F985D21">
            <w:pPr>
              <w:jc w:val="left"/>
            </w:pPr>
            <w:r>
              <w:rPr>
                <w:rFonts w:ascii="宋体" w:hAnsi="宋体" w:eastAsia="宋体" w:cs="宋体"/>
                <w:b w:val="0"/>
                <w:i w:val="0"/>
                <w:color w:val="000000"/>
                <w:sz w:val="18"/>
              </w:rPr>
              <w:t>二十六、抗疫特别国债安排的支出</w:t>
            </w:r>
          </w:p>
        </w:tc>
        <w:tc>
          <w:tcPr>
            <w:tcW w:w="500" w:type="dxa"/>
            <w:vAlign w:val="center"/>
          </w:tcPr>
          <w:p w14:paraId="5AA15E3C">
            <w:pPr>
              <w:jc w:val="center"/>
            </w:pPr>
            <w:r>
              <w:rPr>
                <w:rFonts w:ascii="宋体" w:hAnsi="宋体" w:eastAsia="宋体" w:cs="宋体"/>
                <w:b w:val="0"/>
                <w:i w:val="0"/>
                <w:color w:val="000000"/>
                <w:sz w:val="18"/>
              </w:rPr>
              <w:t>57</w:t>
            </w:r>
          </w:p>
        </w:tc>
        <w:tc>
          <w:tcPr>
            <w:tcW w:w="1612" w:type="dxa"/>
            <w:vAlign w:val="center"/>
          </w:tcPr>
          <w:p w14:paraId="5815309B"/>
        </w:tc>
      </w:tr>
      <w:tr w14:paraId="176651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A80B48">
            <w:pPr>
              <w:jc w:val="center"/>
            </w:pPr>
            <w:r>
              <w:rPr>
                <w:rFonts w:ascii="宋体" w:hAnsi="宋体" w:eastAsia="宋体" w:cs="宋体"/>
                <w:b/>
                <w:i w:val="0"/>
                <w:color w:val="000000"/>
                <w:sz w:val="18"/>
              </w:rPr>
              <w:t>本年收入合计</w:t>
            </w:r>
          </w:p>
        </w:tc>
        <w:tc>
          <w:tcPr>
            <w:tcW w:w="500" w:type="dxa"/>
            <w:vAlign w:val="center"/>
          </w:tcPr>
          <w:p w14:paraId="5DC52C57">
            <w:pPr>
              <w:jc w:val="center"/>
            </w:pPr>
            <w:r>
              <w:rPr>
                <w:rFonts w:ascii="宋体" w:hAnsi="宋体" w:eastAsia="宋体" w:cs="宋体"/>
                <w:b w:val="0"/>
                <w:i w:val="0"/>
                <w:color w:val="000000"/>
                <w:sz w:val="18"/>
              </w:rPr>
              <w:t>27</w:t>
            </w:r>
          </w:p>
        </w:tc>
        <w:tc>
          <w:tcPr>
            <w:tcW w:w="1640" w:type="dxa"/>
            <w:vAlign w:val="center"/>
          </w:tcPr>
          <w:p w14:paraId="598A3B85">
            <w:pPr>
              <w:jc w:val="right"/>
            </w:pPr>
            <w:r>
              <w:rPr>
                <w:rFonts w:ascii="宋体" w:hAnsi="宋体" w:eastAsia="宋体" w:cs="宋体"/>
                <w:b w:val="0"/>
                <w:i w:val="0"/>
                <w:color w:val="000000"/>
                <w:sz w:val="18"/>
              </w:rPr>
              <w:t>4,728.97</w:t>
            </w:r>
          </w:p>
        </w:tc>
        <w:tc>
          <w:tcPr>
            <w:tcW w:w="3260" w:type="dxa"/>
            <w:vAlign w:val="center"/>
          </w:tcPr>
          <w:p w14:paraId="1B38E36C">
            <w:pPr>
              <w:jc w:val="center"/>
            </w:pPr>
            <w:r>
              <w:rPr>
                <w:rFonts w:ascii="宋体" w:hAnsi="宋体" w:eastAsia="宋体" w:cs="宋体"/>
                <w:b/>
                <w:i w:val="0"/>
                <w:color w:val="000000"/>
                <w:sz w:val="18"/>
              </w:rPr>
              <w:t>本年支出合计</w:t>
            </w:r>
          </w:p>
        </w:tc>
        <w:tc>
          <w:tcPr>
            <w:tcW w:w="500" w:type="dxa"/>
            <w:vAlign w:val="center"/>
          </w:tcPr>
          <w:p w14:paraId="13F85C6B">
            <w:pPr>
              <w:jc w:val="center"/>
            </w:pPr>
            <w:r>
              <w:rPr>
                <w:rFonts w:ascii="宋体" w:hAnsi="宋体" w:eastAsia="宋体" w:cs="宋体"/>
                <w:b w:val="0"/>
                <w:i w:val="0"/>
                <w:color w:val="000000"/>
                <w:sz w:val="18"/>
              </w:rPr>
              <w:t>58</w:t>
            </w:r>
          </w:p>
        </w:tc>
        <w:tc>
          <w:tcPr>
            <w:tcW w:w="1612" w:type="dxa"/>
            <w:vAlign w:val="center"/>
          </w:tcPr>
          <w:p w14:paraId="4DD04FB8">
            <w:pPr>
              <w:jc w:val="right"/>
            </w:pPr>
            <w:r>
              <w:rPr>
                <w:rFonts w:ascii="宋体" w:hAnsi="宋体" w:eastAsia="宋体" w:cs="宋体"/>
                <w:b w:val="0"/>
                <w:i w:val="0"/>
                <w:color w:val="000000"/>
                <w:sz w:val="18"/>
              </w:rPr>
              <w:t>4,726.42</w:t>
            </w:r>
          </w:p>
        </w:tc>
      </w:tr>
      <w:tr w14:paraId="3666F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0B9C3C">
            <w:pPr>
              <w:jc w:val="left"/>
            </w:pPr>
            <w:r>
              <w:rPr>
                <w:rFonts w:ascii="宋体" w:hAnsi="宋体" w:eastAsia="宋体" w:cs="宋体"/>
                <w:b w:val="0"/>
                <w:i w:val="0"/>
                <w:color w:val="000000"/>
                <w:sz w:val="18"/>
              </w:rPr>
              <w:t>使用非财政拨款结余(含专用结余）</w:t>
            </w:r>
          </w:p>
        </w:tc>
        <w:tc>
          <w:tcPr>
            <w:tcW w:w="500" w:type="dxa"/>
            <w:vAlign w:val="center"/>
          </w:tcPr>
          <w:p w14:paraId="1E54773A">
            <w:pPr>
              <w:jc w:val="center"/>
            </w:pPr>
            <w:r>
              <w:rPr>
                <w:rFonts w:ascii="宋体" w:hAnsi="宋体" w:eastAsia="宋体" w:cs="宋体"/>
                <w:b w:val="0"/>
                <w:i w:val="0"/>
                <w:color w:val="000000"/>
                <w:sz w:val="18"/>
              </w:rPr>
              <w:t>28</w:t>
            </w:r>
          </w:p>
        </w:tc>
        <w:tc>
          <w:tcPr>
            <w:tcW w:w="1640" w:type="dxa"/>
            <w:vAlign w:val="center"/>
          </w:tcPr>
          <w:p w14:paraId="1F7293E5"/>
        </w:tc>
        <w:tc>
          <w:tcPr>
            <w:tcW w:w="3260" w:type="dxa"/>
            <w:vAlign w:val="center"/>
          </w:tcPr>
          <w:p w14:paraId="0B6CACDA">
            <w:pPr>
              <w:jc w:val="left"/>
            </w:pPr>
            <w:r>
              <w:rPr>
                <w:rFonts w:ascii="宋体" w:hAnsi="宋体" w:eastAsia="宋体" w:cs="宋体"/>
                <w:b w:val="0"/>
                <w:i w:val="0"/>
                <w:color w:val="000000"/>
                <w:sz w:val="18"/>
              </w:rPr>
              <w:t>结余分配</w:t>
            </w:r>
          </w:p>
        </w:tc>
        <w:tc>
          <w:tcPr>
            <w:tcW w:w="500" w:type="dxa"/>
            <w:vAlign w:val="center"/>
          </w:tcPr>
          <w:p w14:paraId="30347DBD">
            <w:pPr>
              <w:jc w:val="center"/>
            </w:pPr>
            <w:r>
              <w:rPr>
                <w:rFonts w:ascii="宋体" w:hAnsi="宋体" w:eastAsia="宋体" w:cs="宋体"/>
                <w:b w:val="0"/>
                <w:i w:val="0"/>
                <w:color w:val="000000"/>
                <w:sz w:val="18"/>
              </w:rPr>
              <w:t>59</w:t>
            </w:r>
          </w:p>
        </w:tc>
        <w:tc>
          <w:tcPr>
            <w:tcW w:w="1612" w:type="dxa"/>
            <w:vAlign w:val="center"/>
          </w:tcPr>
          <w:p w14:paraId="26A16E76"/>
        </w:tc>
      </w:tr>
      <w:tr w14:paraId="3A8504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53416E8">
            <w:pPr>
              <w:jc w:val="left"/>
            </w:pPr>
            <w:r>
              <w:rPr>
                <w:rFonts w:ascii="宋体" w:hAnsi="宋体" w:eastAsia="宋体" w:cs="宋体"/>
                <w:b w:val="0"/>
                <w:i w:val="0"/>
                <w:color w:val="000000"/>
                <w:sz w:val="18"/>
              </w:rPr>
              <w:t>年初结转和结余</w:t>
            </w:r>
          </w:p>
        </w:tc>
        <w:tc>
          <w:tcPr>
            <w:tcW w:w="500" w:type="dxa"/>
            <w:vAlign w:val="center"/>
          </w:tcPr>
          <w:p w14:paraId="2FAEB75D">
            <w:pPr>
              <w:jc w:val="center"/>
            </w:pPr>
            <w:r>
              <w:rPr>
                <w:rFonts w:ascii="宋体" w:hAnsi="宋体" w:eastAsia="宋体" w:cs="宋体"/>
                <w:b w:val="0"/>
                <w:i w:val="0"/>
                <w:color w:val="000000"/>
                <w:sz w:val="18"/>
              </w:rPr>
              <w:t>29</w:t>
            </w:r>
          </w:p>
        </w:tc>
        <w:tc>
          <w:tcPr>
            <w:tcW w:w="1640" w:type="dxa"/>
            <w:vAlign w:val="center"/>
          </w:tcPr>
          <w:p w14:paraId="483A5F1B">
            <w:pPr>
              <w:jc w:val="right"/>
            </w:pPr>
            <w:r>
              <w:rPr>
                <w:rFonts w:ascii="宋体" w:hAnsi="宋体" w:eastAsia="宋体" w:cs="宋体"/>
                <w:b w:val="0"/>
                <w:i w:val="0"/>
                <w:color w:val="000000"/>
                <w:sz w:val="18"/>
              </w:rPr>
              <w:t>206.43</w:t>
            </w:r>
          </w:p>
        </w:tc>
        <w:tc>
          <w:tcPr>
            <w:tcW w:w="3260" w:type="dxa"/>
            <w:vAlign w:val="center"/>
          </w:tcPr>
          <w:p w14:paraId="3433CA8A">
            <w:pPr>
              <w:jc w:val="left"/>
            </w:pPr>
            <w:r>
              <w:rPr>
                <w:rFonts w:ascii="宋体" w:hAnsi="宋体" w:eastAsia="宋体" w:cs="宋体"/>
                <w:b w:val="0"/>
                <w:i w:val="0"/>
                <w:color w:val="000000"/>
                <w:sz w:val="18"/>
              </w:rPr>
              <w:t>年末结转和结余</w:t>
            </w:r>
          </w:p>
        </w:tc>
        <w:tc>
          <w:tcPr>
            <w:tcW w:w="500" w:type="dxa"/>
            <w:vAlign w:val="center"/>
          </w:tcPr>
          <w:p w14:paraId="0548E57A">
            <w:pPr>
              <w:jc w:val="center"/>
            </w:pPr>
            <w:r>
              <w:rPr>
                <w:rFonts w:ascii="宋体" w:hAnsi="宋体" w:eastAsia="宋体" w:cs="宋体"/>
                <w:b w:val="0"/>
                <w:i w:val="0"/>
                <w:color w:val="000000"/>
                <w:sz w:val="18"/>
              </w:rPr>
              <w:t>60</w:t>
            </w:r>
          </w:p>
        </w:tc>
        <w:tc>
          <w:tcPr>
            <w:tcW w:w="1612" w:type="dxa"/>
            <w:vAlign w:val="center"/>
          </w:tcPr>
          <w:p w14:paraId="0B6E9E3B">
            <w:pPr>
              <w:jc w:val="right"/>
            </w:pPr>
            <w:r>
              <w:rPr>
                <w:rFonts w:ascii="宋体" w:hAnsi="宋体" w:eastAsia="宋体" w:cs="宋体"/>
                <w:b w:val="0"/>
                <w:i w:val="0"/>
                <w:color w:val="000000"/>
                <w:sz w:val="18"/>
              </w:rPr>
              <w:t>208.98</w:t>
            </w:r>
          </w:p>
        </w:tc>
      </w:tr>
      <w:tr w14:paraId="2E28C1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04A783"/>
        </w:tc>
        <w:tc>
          <w:tcPr>
            <w:tcW w:w="500" w:type="dxa"/>
            <w:vAlign w:val="center"/>
          </w:tcPr>
          <w:p w14:paraId="6E3F1951">
            <w:pPr>
              <w:jc w:val="center"/>
            </w:pPr>
            <w:r>
              <w:rPr>
                <w:rFonts w:ascii="宋体" w:hAnsi="宋体" w:eastAsia="宋体" w:cs="宋体"/>
                <w:b w:val="0"/>
                <w:i w:val="0"/>
                <w:color w:val="000000"/>
                <w:sz w:val="18"/>
              </w:rPr>
              <w:t>30</w:t>
            </w:r>
          </w:p>
        </w:tc>
        <w:tc>
          <w:tcPr>
            <w:tcW w:w="1640" w:type="dxa"/>
            <w:vAlign w:val="center"/>
          </w:tcPr>
          <w:p w14:paraId="43C69DA6"/>
        </w:tc>
        <w:tc>
          <w:tcPr>
            <w:tcW w:w="3260" w:type="dxa"/>
            <w:vAlign w:val="center"/>
          </w:tcPr>
          <w:p w14:paraId="4E6D0A9F"/>
        </w:tc>
        <w:tc>
          <w:tcPr>
            <w:tcW w:w="500" w:type="dxa"/>
            <w:vAlign w:val="center"/>
          </w:tcPr>
          <w:p w14:paraId="1E58AD78">
            <w:pPr>
              <w:jc w:val="center"/>
            </w:pPr>
            <w:r>
              <w:rPr>
                <w:rFonts w:ascii="宋体" w:hAnsi="宋体" w:eastAsia="宋体" w:cs="宋体"/>
                <w:b w:val="0"/>
                <w:i w:val="0"/>
                <w:color w:val="000000"/>
                <w:sz w:val="18"/>
              </w:rPr>
              <w:t>61</w:t>
            </w:r>
          </w:p>
        </w:tc>
        <w:tc>
          <w:tcPr>
            <w:tcW w:w="1612" w:type="dxa"/>
            <w:vAlign w:val="center"/>
          </w:tcPr>
          <w:p w14:paraId="4789DA52"/>
        </w:tc>
      </w:tr>
      <w:tr w14:paraId="0AE37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860677">
            <w:pPr>
              <w:jc w:val="center"/>
            </w:pPr>
            <w:r>
              <w:rPr>
                <w:rFonts w:ascii="宋体" w:hAnsi="宋体" w:eastAsia="宋体" w:cs="宋体"/>
                <w:b/>
                <w:i w:val="0"/>
                <w:color w:val="000000"/>
                <w:sz w:val="18"/>
              </w:rPr>
              <w:t>总计</w:t>
            </w:r>
          </w:p>
        </w:tc>
        <w:tc>
          <w:tcPr>
            <w:tcW w:w="500" w:type="dxa"/>
            <w:vAlign w:val="center"/>
          </w:tcPr>
          <w:p w14:paraId="02224FB3">
            <w:pPr>
              <w:jc w:val="center"/>
            </w:pPr>
            <w:r>
              <w:rPr>
                <w:rFonts w:ascii="宋体" w:hAnsi="宋体" w:eastAsia="宋体" w:cs="宋体"/>
                <w:b w:val="0"/>
                <w:i w:val="0"/>
                <w:color w:val="000000"/>
                <w:sz w:val="18"/>
              </w:rPr>
              <w:t>31</w:t>
            </w:r>
          </w:p>
        </w:tc>
        <w:tc>
          <w:tcPr>
            <w:tcW w:w="1640" w:type="dxa"/>
            <w:vAlign w:val="center"/>
          </w:tcPr>
          <w:p w14:paraId="668FE1A0">
            <w:pPr>
              <w:jc w:val="right"/>
            </w:pPr>
            <w:r>
              <w:rPr>
                <w:rFonts w:ascii="宋体" w:hAnsi="宋体" w:eastAsia="宋体" w:cs="宋体"/>
                <w:b w:val="0"/>
                <w:i w:val="0"/>
                <w:color w:val="000000"/>
                <w:sz w:val="18"/>
              </w:rPr>
              <w:t>4,935.41</w:t>
            </w:r>
          </w:p>
        </w:tc>
        <w:tc>
          <w:tcPr>
            <w:tcW w:w="3260" w:type="dxa"/>
            <w:vAlign w:val="center"/>
          </w:tcPr>
          <w:p w14:paraId="1A4E5501">
            <w:pPr>
              <w:jc w:val="center"/>
            </w:pPr>
            <w:r>
              <w:rPr>
                <w:rFonts w:ascii="宋体" w:hAnsi="宋体" w:eastAsia="宋体" w:cs="宋体"/>
                <w:b/>
                <w:i w:val="0"/>
                <w:color w:val="000000"/>
                <w:sz w:val="18"/>
              </w:rPr>
              <w:t>总计</w:t>
            </w:r>
          </w:p>
        </w:tc>
        <w:tc>
          <w:tcPr>
            <w:tcW w:w="500" w:type="dxa"/>
            <w:vAlign w:val="center"/>
          </w:tcPr>
          <w:p w14:paraId="2B9D3E56">
            <w:pPr>
              <w:jc w:val="center"/>
            </w:pPr>
            <w:r>
              <w:rPr>
                <w:rFonts w:ascii="宋体" w:hAnsi="宋体" w:eastAsia="宋体" w:cs="宋体"/>
                <w:b w:val="0"/>
                <w:i w:val="0"/>
                <w:color w:val="000000"/>
                <w:sz w:val="18"/>
              </w:rPr>
              <w:t>62</w:t>
            </w:r>
          </w:p>
        </w:tc>
        <w:tc>
          <w:tcPr>
            <w:tcW w:w="1612" w:type="dxa"/>
            <w:vAlign w:val="center"/>
          </w:tcPr>
          <w:p w14:paraId="73CB365C">
            <w:pPr>
              <w:jc w:val="right"/>
            </w:pPr>
            <w:r>
              <w:rPr>
                <w:rFonts w:ascii="宋体" w:hAnsi="宋体" w:eastAsia="宋体" w:cs="宋体"/>
                <w:b w:val="0"/>
                <w:i w:val="0"/>
                <w:color w:val="000000"/>
                <w:sz w:val="18"/>
              </w:rPr>
              <w:t>4,935.41</w:t>
            </w:r>
          </w:p>
        </w:tc>
      </w:tr>
      <w:tr w14:paraId="55173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13B4B703">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5F267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E6AA9D">
            <w:pPr>
              <w:jc w:val="left"/>
            </w:pPr>
            <w:r>
              <w:rPr>
                <w:rFonts w:ascii="宋体" w:hAnsi="宋体" w:eastAsia="宋体" w:cs="宋体"/>
                <w:b w:val="0"/>
                <w:i w:val="0"/>
                <w:color w:val="000000"/>
                <w:sz w:val="18"/>
              </w:rPr>
              <w:t xml:space="preserve">    如本表为空，则我部门本年度无此类资金收支余。</w:t>
            </w:r>
          </w:p>
        </w:tc>
      </w:tr>
    </w:tbl>
    <w:p w14:paraId="4962C547">
      <w:pPr>
        <w:snapToGrid w:val="0"/>
        <w:spacing w:before="0" w:after="0" w:line="0" w:lineRule="auto"/>
      </w:pPr>
      <w:r>
        <w:rPr>
          <w:sz w:val="8"/>
        </w:rPr>
        <w:t xml:space="preserve"> </w:t>
      </w:r>
    </w:p>
    <w:p w14:paraId="27CB4D6E">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2BB7BCA4">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21D49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042D9B1">
            <w:pPr>
              <w:jc w:val="right"/>
            </w:pPr>
            <w:r>
              <w:rPr>
                <w:rFonts w:ascii="宋体" w:hAnsi="宋体" w:eastAsia="宋体" w:cs="宋体"/>
                <w:sz w:val="20"/>
              </w:rPr>
              <w:t>公开02表</w:t>
            </w:r>
          </w:p>
        </w:tc>
      </w:tr>
      <w:tr w14:paraId="4F94A88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5B857A0">
            <w:pPr>
              <w:jc w:val="left"/>
            </w:pPr>
            <w:r>
              <w:rPr>
                <w:rFonts w:ascii="宋体" w:hAnsi="宋体" w:eastAsia="宋体" w:cs="宋体"/>
                <w:sz w:val="20"/>
              </w:rPr>
              <w:t>部门：辽宁省盘锦市林业和湿地保护管理局</w:t>
            </w:r>
          </w:p>
        </w:tc>
        <w:tc>
          <w:tcPr>
            <w:tcW w:w="2000" w:type="dxa"/>
          </w:tcPr>
          <w:p w14:paraId="3BDFC4C4">
            <w:pPr>
              <w:jc w:val="center"/>
            </w:pPr>
            <w:r>
              <w:rPr>
                <w:rFonts w:ascii="宋体" w:hAnsi="宋体" w:eastAsia="宋体" w:cs="宋体"/>
                <w:sz w:val="20"/>
              </w:rPr>
              <w:t>2023年度</w:t>
            </w:r>
          </w:p>
        </w:tc>
        <w:tc>
          <w:tcPr>
            <w:tcW w:w="4386" w:type="dxa"/>
          </w:tcPr>
          <w:p w14:paraId="02D65DDA">
            <w:pPr>
              <w:jc w:val="right"/>
            </w:pPr>
            <w:r>
              <w:rPr>
                <w:rFonts w:ascii="宋体" w:hAnsi="宋体" w:eastAsia="宋体" w:cs="宋体"/>
                <w:sz w:val="20"/>
              </w:rPr>
              <w:t>金额单位：万元</w:t>
            </w:r>
          </w:p>
        </w:tc>
      </w:tr>
    </w:tbl>
    <w:p w14:paraId="4466B66A">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E0A7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2E30F65A">
            <w:pPr>
              <w:jc w:val="center"/>
            </w:pPr>
            <w:r>
              <w:rPr>
                <w:rFonts w:ascii="宋体" w:hAnsi="宋体" w:eastAsia="宋体" w:cs="宋体"/>
                <w:b w:val="0"/>
                <w:i w:val="0"/>
                <w:color w:val="000000"/>
                <w:sz w:val="14"/>
              </w:rPr>
              <w:t>项目</w:t>
            </w:r>
          </w:p>
        </w:tc>
        <w:tc>
          <w:tcPr>
            <w:tcW w:w="1160" w:type="dxa"/>
            <w:vMerge w:val="restart"/>
            <w:vAlign w:val="center"/>
          </w:tcPr>
          <w:p w14:paraId="0E9E2E01">
            <w:pPr>
              <w:jc w:val="center"/>
            </w:pPr>
            <w:r>
              <w:rPr>
                <w:rFonts w:ascii="宋体" w:hAnsi="宋体" w:eastAsia="宋体" w:cs="宋体"/>
                <w:b w:val="0"/>
                <w:i w:val="0"/>
                <w:color w:val="000000"/>
                <w:sz w:val="14"/>
              </w:rPr>
              <w:t>本年收入合计</w:t>
            </w:r>
          </w:p>
        </w:tc>
        <w:tc>
          <w:tcPr>
            <w:tcW w:w="1160" w:type="dxa"/>
            <w:vMerge w:val="restart"/>
            <w:vAlign w:val="center"/>
          </w:tcPr>
          <w:p w14:paraId="1F276DB1">
            <w:pPr>
              <w:jc w:val="center"/>
            </w:pPr>
            <w:r>
              <w:rPr>
                <w:rFonts w:ascii="宋体" w:hAnsi="宋体" w:eastAsia="宋体" w:cs="宋体"/>
                <w:b w:val="0"/>
                <w:i w:val="0"/>
                <w:color w:val="000000"/>
                <w:sz w:val="14"/>
              </w:rPr>
              <w:t>财政拨款收入</w:t>
            </w:r>
          </w:p>
        </w:tc>
        <w:tc>
          <w:tcPr>
            <w:tcW w:w="1160" w:type="dxa"/>
            <w:vMerge w:val="restart"/>
            <w:vAlign w:val="center"/>
          </w:tcPr>
          <w:p w14:paraId="0FCC5205">
            <w:pPr>
              <w:jc w:val="center"/>
            </w:pPr>
            <w:r>
              <w:rPr>
                <w:rFonts w:ascii="宋体" w:hAnsi="宋体" w:eastAsia="宋体" w:cs="宋体"/>
                <w:b w:val="0"/>
                <w:i w:val="0"/>
                <w:color w:val="000000"/>
                <w:sz w:val="14"/>
              </w:rPr>
              <w:t>上级补助收入</w:t>
            </w:r>
          </w:p>
        </w:tc>
        <w:tc>
          <w:tcPr>
            <w:tcW w:w="1160" w:type="dxa"/>
            <w:vMerge w:val="restart"/>
            <w:vAlign w:val="center"/>
          </w:tcPr>
          <w:p w14:paraId="7EBD58A3">
            <w:pPr>
              <w:jc w:val="center"/>
            </w:pPr>
            <w:r>
              <w:rPr>
                <w:rFonts w:ascii="宋体" w:hAnsi="宋体" w:eastAsia="宋体" w:cs="宋体"/>
                <w:b w:val="0"/>
                <w:i w:val="0"/>
                <w:color w:val="000000"/>
                <w:sz w:val="14"/>
              </w:rPr>
              <w:t>事业收入</w:t>
            </w:r>
          </w:p>
        </w:tc>
        <w:tc>
          <w:tcPr>
            <w:tcW w:w="1160" w:type="dxa"/>
            <w:vMerge w:val="restart"/>
            <w:vAlign w:val="center"/>
          </w:tcPr>
          <w:p w14:paraId="55A94675">
            <w:pPr>
              <w:jc w:val="center"/>
            </w:pPr>
            <w:r>
              <w:rPr>
                <w:rFonts w:ascii="宋体" w:hAnsi="宋体" w:eastAsia="宋体" w:cs="宋体"/>
                <w:b w:val="0"/>
                <w:i w:val="0"/>
                <w:color w:val="000000"/>
                <w:sz w:val="14"/>
              </w:rPr>
              <w:t>经营收入</w:t>
            </w:r>
          </w:p>
        </w:tc>
        <w:tc>
          <w:tcPr>
            <w:tcW w:w="1160" w:type="dxa"/>
            <w:vMerge w:val="restart"/>
            <w:vAlign w:val="center"/>
          </w:tcPr>
          <w:p w14:paraId="5AD1B8C9">
            <w:pPr>
              <w:jc w:val="center"/>
            </w:pPr>
            <w:r>
              <w:rPr>
                <w:rFonts w:ascii="宋体" w:hAnsi="宋体" w:eastAsia="宋体" w:cs="宋体"/>
                <w:b w:val="0"/>
                <w:i w:val="0"/>
                <w:color w:val="000000"/>
                <w:sz w:val="14"/>
              </w:rPr>
              <w:t>附属单位上缴收入</w:t>
            </w:r>
          </w:p>
        </w:tc>
        <w:tc>
          <w:tcPr>
            <w:tcW w:w="1092" w:type="dxa"/>
            <w:vMerge w:val="restart"/>
            <w:vAlign w:val="center"/>
          </w:tcPr>
          <w:p w14:paraId="3F98F37F">
            <w:pPr>
              <w:jc w:val="center"/>
            </w:pPr>
            <w:r>
              <w:rPr>
                <w:rFonts w:ascii="宋体" w:hAnsi="宋体" w:eastAsia="宋体" w:cs="宋体"/>
                <w:b w:val="0"/>
                <w:i w:val="0"/>
                <w:color w:val="000000"/>
                <w:sz w:val="14"/>
              </w:rPr>
              <w:t>其他收入</w:t>
            </w:r>
          </w:p>
        </w:tc>
      </w:tr>
      <w:tr w14:paraId="7A56D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3288E76A">
            <w:pPr>
              <w:jc w:val="center"/>
            </w:pPr>
            <w:r>
              <w:rPr>
                <w:rFonts w:ascii="宋体" w:hAnsi="宋体" w:eastAsia="宋体" w:cs="宋体"/>
                <w:b w:val="0"/>
                <w:i w:val="0"/>
                <w:color w:val="000000"/>
                <w:sz w:val="14"/>
              </w:rPr>
              <w:t>功能分类科目编码</w:t>
            </w:r>
          </w:p>
        </w:tc>
        <w:tc>
          <w:tcPr>
            <w:tcW w:w="2060" w:type="dxa"/>
            <w:vMerge w:val="restart"/>
            <w:vAlign w:val="center"/>
          </w:tcPr>
          <w:p w14:paraId="4D72D2E8">
            <w:pPr>
              <w:jc w:val="center"/>
            </w:pPr>
            <w:r>
              <w:rPr>
                <w:rFonts w:ascii="宋体" w:hAnsi="宋体" w:eastAsia="宋体" w:cs="宋体"/>
                <w:b w:val="0"/>
                <w:i w:val="0"/>
                <w:color w:val="000000"/>
                <w:sz w:val="14"/>
              </w:rPr>
              <w:t>科目名称</w:t>
            </w:r>
          </w:p>
        </w:tc>
        <w:tc>
          <w:tcPr>
            <w:tcW w:w="1160" w:type="dxa"/>
            <w:vMerge w:val="continue"/>
            <w:vAlign w:val="center"/>
          </w:tcPr>
          <w:p w14:paraId="50510E1C"/>
        </w:tc>
        <w:tc>
          <w:tcPr>
            <w:tcW w:w="1160" w:type="dxa"/>
            <w:vMerge w:val="continue"/>
            <w:vAlign w:val="center"/>
          </w:tcPr>
          <w:p w14:paraId="57E4E3F4"/>
        </w:tc>
        <w:tc>
          <w:tcPr>
            <w:tcW w:w="1160" w:type="dxa"/>
            <w:vMerge w:val="continue"/>
            <w:vAlign w:val="center"/>
          </w:tcPr>
          <w:p w14:paraId="48B01A01"/>
        </w:tc>
        <w:tc>
          <w:tcPr>
            <w:tcW w:w="1160" w:type="dxa"/>
            <w:vMerge w:val="continue"/>
            <w:vAlign w:val="center"/>
          </w:tcPr>
          <w:p w14:paraId="4D4747E3"/>
        </w:tc>
        <w:tc>
          <w:tcPr>
            <w:tcW w:w="1160" w:type="dxa"/>
            <w:vMerge w:val="continue"/>
            <w:vAlign w:val="center"/>
          </w:tcPr>
          <w:p w14:paraId="1B327EA7"/>
        </w:tc>
        <w:tc>
          <w:tcPr>
            <w:tcW w:w="1160" w:type="dxa"/>
            <w:vMerge w:val="continue"/>
            <w:vAlign w:val="center"/>
          </w:tcPr>
          <w:p w14:paraId="0707640A"/>
        </w:tc>
        <w:tc>
          <w:tcPr>
            <w:tcW w:w="1092" w:type="dxa"/>
            <w:vMerge w:val="continue"/>
            <w:vAlign w:val="center"/>
          </w:tcPr>
          <w:p w14:paraId="56C88FB6"/>
        </w:tc>
      </w:tr>
      <w:tr w14:paraId="4AE41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7857D1C9"/>
        </w:tc>
        <w:tc>
          <w:tcPr>
            <w:tcW w:w="2060" w:type="dxa"/>
            <w:vMerge w:val="continue"/>
            <w:vAlign w:val="center"/>
          </w:tcPr>
          <w:p w14:paraId="4EE83BA0"/>
        </w:tc>
        <w:tc>
          <w:tcPr>
            <w:tcW w:w="1160" w:type="dxa"/>
            <w:vMerge w:val="continue"/>
            <w:vAlign w:val="center"/>
          </w:tcPr>
          <w:p w14:paraId="1DAFD48D"/>
        </w:tc>
        <w:tc>
          <w:tcPr>
            <w:tcW w:w="1160" w:type="dxa"/>
            <w:vMerge w:val="continue"/>
            <w:vAlign w:val="center"/>
          </w:tcPr>
          <w:p w14:paraId="76BD3752"/>
        </w:tc>
        <w:tc>
          <w:tcPr>
            <w:tcW w:w="1160" w:type="dxa"/>
            <w:vMerge w:val="continue"/>
            <w:vAlign w:val="center"/>
          </w:tcPr>
          <w:p w14:paraId="0949D250"/>
        </w:tc>
        <w:tc>
          <w:tcPr>
            <w:tcW w:w="1160" w:type="dxa"/>
            <w:vMerge w:val="continue"/>
            <w:vAlign w:val="center"/>
          </w:tcPr>
          <w:p w14:paraId="4A7DEF06"/>
        </w:tc>
        <w:tc>
          <w:tcPr>
            <w:tcW w:w="1160" w:type="dxa"/>
            <w:vMerge w:val="continue"/>
            <w:vAlign w:val="center"/>
          </w:tcPr>
          <w:p w14:paraId="7FD100C7"/>
        </w:tc>
        <w:tc>
          <w:tcPr>
            <w:tcW w:w="1160" w:type="dxa"/>
            <w:vMerge w:val="continue"/>
            <w:vAlign w:val="center"/>
          </w:tcPr>
          <w:p w14:paraId="194B021F"/>
        </w:tc>
        <w:tc>
          <w:tcPr>
            <w:tcW w:w="1092" w:type="dxa"/>
            <w:vMerge w:val="continue"/>
            <w:vAlign w:val="center"/>
          </w:tcPr>
          <w:p w14:paraId="7450E854"/>
        </w:tc>
      </w:tr>
      <w:tr w14:paraId="4187C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36E4781"/>
        </w:tc>
        <w:tc>
          <w:tcPr>
            <w:tcW w:w="2060" w:type="dxa"/>
            <w:vMerge w:val="continue"/>
            <w:vAlign w:val="center"/>
          </w:tcPr>
          <w:p w14:paraId="5F539D7F"/>
        </w:tc>
        <w:tc>
          <w:tcPr>
            <w:tcW w:w="1160" w:type="dxa"/>
            <w:vMerge w:val="continue"/>
            <w:vAlign w:val="center"/>
          </w:tcPr>
          <w:p w14:paraId="6D30494D"/>
        </w:tc>
        <w:tc>
          <w:tcPr>
            <w:tcW w:w="1160" w:type="dxa"/>
            <w:vMerge w:val="continue"/>
            <w:vAlign w:val="center"/>
          </w:tcPr>
          <w:p w14:paraId="29CA753E"/>
        </w:tc>
        <w:tc>
          <w:tcPr>
            <w:tcW w:w="1160" w:type="dxa"/>
            <w:vMerge w:val="continue"/>
            <w:vAlign w:val="center"/>
          </w:tcPr>
          <w:p w14:paraId="5CE967AF"/>
        </w:tc>
        <w:tc>
          <w:tcPr>
            <w:tcW w:w="1160" w:type="dxa"/>
            <w:vMerge w:val="continue"/>
            <w:vAlign w:val="center"/>
          </w:tcPr>
          <w:p w14:paraId="034CDB10"/>
        </w:tc>
        <w:tc>
          <w:tcPr>
            <w:tcW w:w="1160" w:type="dxa"/>
            <w:vMerge w:val="continue"/>
            <w:vAlign w:val="center"/>
          </w:tcPr>
          <w:p w14:paraId="3C2D898A"/>
        </w:tc>
        <w:tc>
          <w:tcPr>
            <w:tcW w:w="1160" w:type="dxa"/>
            <w:vMerge w:val="continue"/>
            <w:vAlign w:val="center"/>
          </w:tcPr>
          <w:p w14:paraId="0178435B"/>
        </w:tc>
        <w:tc>
          <w:tcPr>
            <w:tcW w:w="1092" w:type="dxa"/>
            <w:vMerge w:val="continue"/>
            <w:vAlign w:val="center"/>
          </w:tcPr>
          <w:p w14:paraId="7E438BCB"/>
        </w:tc>
      </w:tr>
      <w:tr w14:paraId="29AE9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8B68B15">
            <w:pPr>
              <w:jc w:val="center"/>
            </w:pPr>
            <w:r>
              <w:rPr>
                <w:rFonts w:ascii="宋体" w:hAnsi="宋体" w:eastAsia="宋体" w:cs="宋体"/>
                <w:b w:val="0"/>
                <w:i w:val="0"/>
                <w:color w:val="000000"/>
                <w:sz w:val="14"/>
              </w:rPr>
              <w:t>栏次</w:t>
            </w:r>
          </w:p>
        </w:tc>
        <w:tc>
          <w:tcPr>
            <w:tcW w:w="1160" w:type="dxa"/>
            <w:vAlign w:val="center"/>
          </w:tcPr>
          <w:p w14:paraId="0324E056">
            <w:pPr>
              <w:jc w:val="center"/>
            </w:pPr>
            <w:r>
              <w:rPr>
                <w:rFonts w:ascii="宋体" w:hAnsi="宋体" w:eastAsia="宋体" w:cs="宋体"/>
                <w:b w:val="0"/>
                <w:i w:val="0"/>
                <w:color w:val="000000"/>
                <w:sz w:val="14"/>
              </w:rPr>
              <w:t>1</w:t>
            </w:r>
          </w:p>
        </w:tc>
        <w:tc>
          <w:tcPr>
            <w:tcW w:w="1160" w:type="dxa"/>
            <w:vAlign w:val="center"/>
          </w:tcPr>
          <w:p w14:paraId="310396A0">
            <w:pPr>
              <w:jc w:val="center"/>
            </w:pPr>
            <w:r>
              <w:rPr>
                <w:rFonts w:ascii="宋体" w:hAnsi="宋体" w:eastAsia="宋体" w:cs="宋体"/>
                <w:b w:val="0"/>
                <w:i w:val="0"/>
                <w:color w:val="000000"/>
                <w:sz w:val="14"/>
              </w:rPr>
              <w:t>2</w:t>
            </w:r>
          </w:p>
        </w:tc>
        <w:tc>
          <w:tcPr>
            <w:tcW w:w="1160" w:type="dxa"/>
            <w:vAlign w:val="center"/>
          </w:tcPr>
          <w:p w14:paraId="1F709CED">
            <w:pPr>
              <w:jc w:val="center"/>
            </w:pPr>
            <w:r>
              <w:rPr>
                <w:rFonts w:ascii="宋体" w:hAnsi="宋体" w:eastAsia="宋体" w:cs="宋体"/>
                <w:b w:val="0"/>
                <w:i w:val="0"/>
                <w:color w:val="000000"/>
                <w:sz w:val="14"/>
              </w:rPr>
              <w:t>3</w:t>
            </w:r>
          </w:p>
        </w:tc>
        <w:tc>
          <w:tcPr>
            <w:tcW w:w="1160" w:type="dxa"/>
            <w:vAlign w:val="center"/>
          </w:tcPr>
          <w:p w14:paraId="60073A08">
            <w:pPr>
              <w:jc w:val="center"/>
            </w:pPr>
            <w:r>
              <w:rPr>
                <w:rFonts w:ascii="宋体" w:hAnsi="宋体" w:eastAsia="宋体" w:cs="宋体"/>
                <w:b w:val="0"/>
                <w:i w:val="0"/>
                <w:color w:val="000000"/>
                <w:sz w:val="14"/>
              </w:rPr>
              <w:t>4</w:t>
            </w:r>
          </w:p>
        </w:tc>
        <w:tc>
          <w:tcPr>
            <w:tcW w:w="1160" w:type="dxa"/>
            <w:vAlign w:val="center"/>
          </w:tcPr>
          <w:p w14:paraId="72084650">
            <w:pPr>
              <w:jc w:val="center"/>
            </w:pPr>
            <w:r>
              <w:rPr>
                <w:rFonts w:ascii="宋体" w:hAnsi="宋体" w:eastAsia="宋体" w:cs="宋体"/>
                <w:b w:val="0"/>
                <w:i w:val="0"/>
                <w:color w:val="000000"/>
                <w:sz w:val="14"/>
              </w:rPr>
              <w:t>5</w:t>
            </w:r>
          </w:p>
        </w:tc>
        <w:tc>
          <w:tcPr>
            <w:tcW w:w="1160" w:type="dxa"/>
            <w:vAlign w:val="center"/>
          </w:tcPr>
          <w:p w14:paraId="30C5541E">
            <w:pPr>
              <w:jc w:val="center"/>
            </w:pPr>
            <w:r>
              <w:rPr>
                <w:rFonts w:ascii="宋体" w:hAnsi="宋体" w:eastAsia="宋体" w:cs="宋体"/>
                <w:b w:val="0"/>
                <w:i w:val="0"/>
                <w:color w:val="000000"/>
                <w:sz w:val="14"/>
              </w:rPr>
              <w:t>6</w:t>
            </w:r>
          </w:p>
        </w:tc>
        <w:tc>
          <w:tcPr>
            <w:tcW w:w="1092" w:type="dxa"/>
            <w:vAlign w:val="center"/>
          </w:tcPr>
          <w:p w14:paraId="662C53A0">
            <w:pPr>
              <w:jc w:val="center"/>
            </w:pPr>
            <w:r>
              <w:rPr>
                <w:rFonts w:ascii="宋体" w:hAnsi="宋体" w:eastAsia="宋体" w:cs="宋体"/>
                <w:b w:val="0"/>
                <w:i w:val="0"/>
                <w:color w:val="000000"/>
                <w:sz w:val="14"/>
              </w:rPr>
              <w:t>7</w:t>
            </w:r>
          </w:p>
        </w:tc>
      </w:tr>
      <w:tr w14:paraId="2D02D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38EDB31">
            <w:pPr>
              <w:jc w:val="center"/>
            </w:pPr>
            <w:r>
              <w:rPr>
                <w:rFonts w:ascii="宋体" w:hAnsi="宋体" w:eastAsia="宋体" w:cs="宋体"/>
                <w:b w:val="0"/>
                <w:i w:val="0"/>
                <w:color w:val="000000"/>
                <w:sz w:val="14"/>
              </w:rPr>
              <w:t>合计</w:t>
            </w:r>
          </w:p>
        </w:tc>
        <w:tc>
          <w:tcPr>
            <w:tcW w:w="1160" w:type="dxa"/>
            <w:vAlign w:val="center"/>
          </w:tcPr>
          <w:p w14:paraId="130BB069">
            <w:pPr>
              <w:jc w:val="right"/>
            </w:pPr>
            <w:r>
              <w:rPr>
                <w:rFonts w:ascii="宋体" w:hAnsi="宋体" w:eastAsia="宋体" w:cs="宋体"/>
                <w:b/>
                <w:i w:val="0"/>
                <w:color w:val="000000"/>
                <w:sz w:val="14"/>
              </w:rPr>
              <w:t>4,728.97</w:t>
            </w:r>
          </w:p>
        </w:tc>
        <w:tc>
          <w:tcPr>
            <w:tcW w:w="1160" w:type="dxa"/>
            <w:vAlign w:val="center"/>
          </w:tcPr>
          <w:p w14:paraId="585D4560">
            <w:pPr>
              <w:jc w:val="right"/>
            </w:pPr>
            <w:r>
              <w:rPr>
                <w:rFonts w:ascii="宋体" w:hAnsi="宋体" w:eastAsia="宋体" w:cs="宋体"/>
                <w:b/>
                <w:i w:val="0"/>
                <w:color w:val="000000"/>
                <w:sz w:val="14"/>
              </w:rPr>
              <w:t>4,599.65</w:t>
            </w:r>
          </w:p>
        </w:tc>
        <w:tc>
          <w:tcPr>
            <w:tcW w:w="1160" w:type="dxa"/>
            <w:vAlign w:val="center"/>
          </w:tcPr>
          <w:p w14:paraId="02899AD7"/>
        </w:tc>
        <w:tc>
          <w:tcPr>
            <w:tcW w:w="1160" w:type="dxa"/>
            <w:vAlign w:val="center"/>
          </w:tcPr>
          <w:p w14:paraId="66F40197"/>
        </w:tc>
        <w:tc>
          <w:tcPr>
            <w:tcW w:w="1160" w:type="dxa"/>
            <w:vAlign w:val="center"/>
          </w:tcPr>
          <w:p w14:paraId="3FB313B5"/>
        </w:tc>
        <w:tc>
          <w:tcPr>
            <w:tcW w:w="1160" w:type="dxa"/>
            <w:vAlign w:val="center"/>
          </w:tcPr>
          <w:p w14:paraId="1A57AEC1"/>
        </w:tc>
        <w:tc>
          <w:tcPr>
            <w:tcW w:w="1092" w:type="dxa"/>
            <w:vAlign w:val="center"/>
          </w:tcPr>
          <w:p w14:paraId="53C6A021">
            <w:pPr>
              <w:jc w:val="right"/>
            </w:pPr>
            <w:r>
              <w:rPr>
                <w:rFonts w:ascii="宋体" w:hAnsi="宋体" w:eastAsia="宋体" w:cs="宋体"/>
                <w:b/>
                <w:i w:val="0"/>
                <w:color w:val="000000"/>
                <w:sz w:val="14"/>
              </w:rPr>
              <w:t>129.33</w:t>
            </w:r>
          </w:p>
        </w:tc>
      </w:tr>
      <w:tr w14:paraId="214E4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96E848C">
            <w:pPr>
              <w:jc w:val="left"/>
            </w:pPr>
            <w:r>
              <w:rPr>
                <w:rFonts w:ascii="宋体" w:hAnsi="宋体" w:eastAsia="宋体" w:cs="宋体"/>
                <w:b w:val="0"/>
                <w:i w:val="0"/>
                <w:color w:val="000000"/>
                <w:sz w:val="14"/>
              </w:rPr>
              <w:t>208</w:t>
            </w:r>
          </w:p>
        </w:tc>
        <w:tc>
          <w:tcPr>
            <w:tcW w:w="2060" w:type="dxa"/>
            <w:vAlign w:val="center"/>
          </w:tcPr>
          <w:p w14:paraId="725FD1A5">
            <w:pPr>
              <w:jc w:val="left"/>
            </w:pPr>
            <w:r>
              <w:rPr>
                <w:rFonts w:ascii="宋体" w:hAnsi="宋体" w:eastAsia="宋体" w:cs="宋体"/>
                <w:b w:val="0"/>
                <w:i w:val="0"/>
                <w:color w:val="000000"/>
                <w:sz w:val="14"/>
              </w:rPr>
              <w:t>社会保障和就业支出</w:t>
            </w:r>
          </w:p>
        </w:tc>
        <w:tc>
          <w:tcPr>
            <w:tcW w:w="1160" w:type="dxa"/>
            <w:vAlign w:val="center"/>
          </w:tcPr>
          <w:p w14:paraId="6E3081E3">
            <w:pPr>
              <w:jc w:val="right"/>
            </w:pPr>
            <w:r>
              <w:rPr>
                <w:rFonts w:ascii="宋体" w:hAnsi="宋体" w:eastAsia="宋体" w:cs="宋体"/>
                <w:b w:val="0"/>
                <w:i w:val="0"/>
                <w:color w:val="000000"/>
                <w:sz w:val="14"/>
              </w:rPr>
              <w:t>314.34</w:t>
            </w:r>
          </w:p>
        </w:tc>
        <w:tc>
          <w:tcPr>
            <w:tcW w:w="1160" w:type="dxa"/>
            <w:vAlign w:val="center"/>
          </w:tcPr>
          <w:p w14:paraId="705118BE">
            <w:pPr>
              <w:jc w:val="right"/>
            </w:pPr>
            <w:r>
              <w:rPr>
                <w:rFonts w:ascii="宋体" w:hAnsi="宋体" w:eastAsia="宋体" w:cs="宋体"/>
                <w:b w:val="0"/>
                <w:i w:val="0"/>
                <w:color w:val="000000"/>
                <w:sz w:val="14"/>
              </w:rPr>
              <w:t>314.34</w:t>
            </w:r>
          </w:p>
        </w:tc>
        <w:tc>
          <w:tcPr>
            <w:tcW w:w="1160" w:type="dxa"/>
            <w:vAlign w:val="center"/>
          </w:tcPr>
          <w:p w14:paraId="1A8ACAC9"/>
        </w:tc>
        <w:tc>
          <w:tcPr>
            <w:tcW w:w="1160" w:type="dxa"/>
            <w:vAlign w:val="center"/>
          </w:tcPr>
          <w:p w14:paraId="4C265241"/>
        </w:tc>
        <w:tc>
          <w:tcPr>
            <w:tcW w:w="1160" w:type="dxa"/>
            <w:vAlign w:val="center"/>
          </w:tcPr>
          <w:p w14:paraId="164967E4"/>
        </w:tc>
        <w:tc>
          <w:tcPr>
            <w:tcW w:w="1160" w:type="dxa"/>
            <w:vAlign w:val="center"/>
          </w:tcPr>
          <w:p w14:paraId="3C7BBA8F"/>
        </w:tc>
        <w:tc>
          <w:tcPr>
            <w:tcW w:w="1092" w:type="dxa"/>
            <w:vAlign w:val="center"/>
          </w:tcPr>
          <w:p w14:paraId="656AAA4A"/>
        </w:tc>
      </w:tr>
      <w:tr w14:paraId="65200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818F90">
            <w:pPr>
              <w:jc w:val="left"/>
            </w:pPr>
            <w:r>
              <w:rPr>
                <w:rFonts w:ascii="宋体" w:hAnsi="宋体" w:eastAsia="宋体" w:cs="宋体"/>
                <w:b w:val="0"/>
                <w:i w:val="0"/>
                <w:color w:val="000000"/>
                <w:sz w:val="14"/>
              </w:rPr>
              <w:t>20805</w:t>
            </w:r>
          </w:p>
        </w:tc>
        <w:tc>
          <w:tcPr>
            <w:tcW w:w="2060" w:type="dxa"/>
            <w:vAlign w:val="center"/>
          </w:tcPr>
          <w:p w14:paraId="464EB0CD">
            <w:pPr>
              <w:jc w:val="left"/>
            </w:pPr>
            <w:r>
              <w:rPr>
                <w:rFonts w:ascii="宋体" w:hAnsi="宋体" w:eastAsia="宋体" w:cs="宋体"/>
                <w:b w:val="0"/>
                <w:i w:val="0"/>
                <w:color w:val="000000"/>
                <w:sz w:val="14"/>
              </w:rPr>
              <w:t>行政事业单位养老支出</w:t>
            </w:r>
          </w:p>
        </w:tc>
        <w:tc>
          <w:tcPr>
            <w:tcW w:w="1160" w:type="dxa"/>
            <w:vAlign w:val="center"/>
          </w:tcPr>
          <w:p w14:paraId="591E07AE">
            <w:pPr>
              <w:jc w:val="right"/>
            </w:pPr>
            <w:r>
              <w:rPr>
                <w:rFonts w:ascii="宋体" w:hAnsi="宋体" w:eastAsia="宋体" w:cs="宋体"/>
                <w:b w:val="0"/>
                <w:i w:val="0"/>
                <w:color w:val="000000"/>
                <w:sz w:val="14"/>
              </w:rPr>
              <w:t>268.96</w:t>
            </w:r>
          </w:p>
        </w:tc>
        <w:tc>
          <w:tcPr>
            <w:tcW w:w="1160" w:type="dxa"/>
            <w:vAlign w:val="center"/>
          </w:tcPr>
          <w:p w14:paraId="0410296A">
            <w:pPr>
              <w:jc w:val="right"/>
            </w:pPr>
            <w:r>
              <w:rPr>
                <w:rFonts w:ascii="宋体" w:hAnsi="宋体" w:eastAsia="宋体" w:cs="宋体"/>
                <w:b w:val="0"/>
                <w:i w:val="0"/>
                <w:color w:val="000000"/>
                <w:sz w:val="14"/>
              </w:rPr>
              <w:t>268.96</w:t>
            </w:r>
          </w:p>
        </w:tc>
        <w:tc>
          <w:tcPr>
            <w:tcW w:w="1160" w:type="dxa"/>
            <w:vAlign w:val="center"/>
          </w:tcPr>
          <w:p w14:paraId="4FE3B066"/>
        </w:tc>
        <w:tc>
          <w:tcPr>
            <w:tcW w:w="1160" w:type="dxa"/>
            <w:vAlign w:val="center"/>
          </w:tcPr>
          <w:p w14:paraId="2FF11F3B"/>
        </w:tc>
        <w:tc>
          <w:tcPr>
            <w:tcW w:w="1160" w:type="dxa"/>
            <w:vAlign w:val="center"/>
          </w:tcPr>
          <w:p w14:paraId="10F7D602"/>
        </w:tc>
        <w:tc>
          <w:tcPr>
            <w:tcW w:w="1160" w:type="dxa"/>
            <w:vAlign w:val="center"/>
          </w:tcPr>
          <w:p w14:paraId="18792315"/>
        </w:tc>
        <w:tc>
          <w:tcPr>
            <w:tcW w:w="1092" w:type="dxa"/>
            <w:vAlign w:val="center"/>
          </w:tcPr>
          <w:p w14:paraId="349DC089"/>
        </w:tc>
      </w:tr>
      <w:tr w14:paraId="51C249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2A11C3">
            <w:pPr>
              <w:jc w:val="left"/>
            </w:pPr>
            <w:r>
              <w:rPr>
                <w:rFonts w:ascii="宋体" w:hAnsi="宋体" w:eastAsia="宋体" w:cs="宋体"/>
                <w:b w:val="0"/>
                <w:i w:val="0"/>
                <w:color w:val="000000"/>
                <w:sz w:val="14"/>
              </w:rPr>
              <w:t>2080501</w:t>
            </w:r>
          </w:p>
        </w:tc>
        <w:tc>
          <w:tcPr>
            <w:tcW w:w="2060" w:type="dxa"/>
            <w:vAlign w:val="center"/>
          </w:tcPr>
          <w:p w14:paraId="4AA69A0A">
            <w:pPr>
              <w:jc w:val="left"/>
            </w:pPr>
            <w:r>
              <w:rPr>
                <w:rFonts w:ascii="宋体" w:hAnsi="宋体" w:eastAsia="宋体" w:cs="宋体"/>
                <w:b w:val="0"/>
                <w:i w:val="0"/>
                <w:color w:val="000000"/>
                <w:sz w:val="14"/>
              </w:rPr>
              <w:t>行政单位离退休</w:t>
            </w:r>
          </w:p>
        </w:tc>
        <w:tc>
          <w:tcPr>
            <w:tcW w:w="1160" w:type="dxa"/>
            <w:vAlign w:val="center"/>
          </w:tcPr>
          <w:p w14:paraId="00AC3A9D">
            <w:pPr>
              <w:jc w:val="right"/>
            </w:pPr>
            <w:r>
              <w:rPr>
                <w:rFonts w:ascii="宋体" w:hAnsi="宋体" w:eastAsia="宋体" w:cs="宋体"/>
                <w:b w:val="0"/>
                <w:i w:val="0"/>
                <w:color w:val="000000"/>
                <w:sz w:val="14"/>
              </w:rPr>
              <w:t>1.01</w:t>
            </w:r>
          </w:p>
        </w:tc>
        <w:tc>
          <w:tcPr>
            <w:tcW w:w="1160" w:type="dxa"/>
            <w:vAlign w:val="center"/>
          </w:tcPr>
          <w:p w14:paraId="1D245B8B">
            <w:pPr>
              <w:jc w:val="right"/>
            </w:pPr>
            <w:r>
              <w:rPr>
                <w:rFonts w:ascii="宋体" w:hAnsi="宋体" w:eastAsia="宋体" w:cs="宋体"/>
                <w:b w:val="0"/>
                <w:i w:val="0"/>
                <w:color w:val="000000"/>
                <w:sz w:val="14"/>
              </w:rPr>
              <w:t>1.01</w:t>
            </w:r>
          </w:p>
        </w:tc>
        <w:tc>
          <w:tcPr>
            <w:tcW w:w="1160" w:type="dxa"/>
            <w:vAlign w:val="center"/>
          </w:tcPr>
          <w:p w14:paraId="56EA6C42"/>
        </w:tc>
        <w:tc>
          <w:tcPr>
            <w:tcW w:w="1160" w:type="dxa"/>
            <w:vAlign w:val="center"/>
          </w:tcPr>
          <w:p w14:paraId="543E65A3"/>
        </w:tc>
        <w:tc>
          <w:tcPr>
            <w:tcW w:w="1160" w:type="dxa"/>
            <w:vAlign w:val="center"/>
          </w:tcPr>
          <w:p w14:paraId="157BC8DD"/>
        </w:tc>
        <w:tc>
          <w:tcPr>
            <w:tcW w:w="1160" w:type="dxa"/>
            <w:vAlign w:val="center"/>
          </w:tcPr>
          <w:p w14:paraId="7224C5A7"/>
        </w:tc>
        <w:tc>
          <w:tcPr>
            <w:tcW w:w="1092" w:type="dxa"/>
            <w:vAlign w:val="center"/>
          </w:tcPr>
          <w:p w14:paraId="4C3F161E"/>
        </w:tc>
      </w:tr>
      <w:tr w14:paraId="4FA76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333C98A">
            <w:pPr>
              <w:jc w:val="left"/>
            </w:pPr>
            <w:r>
              <w:rPr>
                <w:rFonts w:ascii="宋体" w:hAnsi="宋体" w:eastAsia="宋体" w:cs="宋体"/>
                <w:b w:val="0"/>
                <w:i w:val="0"/>
                <w:color w:val="000000"/>
                <w:sz w:val="14"/>
              </w:rPr>
              <w:t>2080502</w:t>
            </w:r>
          </w:p>
        </w:tc>
        <w:tc>
          <w:tcPr>
            <w:tcW w:w="2060" w:type="dxa"/>
            <w:vAlign w:val="center"/>
          </w:tcPr>
          <w:p w14:paraId="76F9097F">
            <w:pPr>
              <w:jc w:val="left"/>
            </w:pPr>
            <w:r>
              <w:rPr>
                <w:rFonts w:ascii="宋体" w:hAnsi="宋体" w:eastAsia="宋体" w:cs="宋体"/>
                <w:b w:val="0"/>
                <w:i w:val="0"/>
                <w:color w:val="000000"/>
                <w:sz w:val="14"/>
              </w:rPr>
              <w:t>事业单位离退休</w:t>
            </w:r>
          </w:p>
        </w:tc>
        <w:tc>
          <w:tcPr>
            <w:tcW w:w="1160" w:type="dxa"/>
            <w:vAlign w:val="center"/>
          </w:tcPr>
          <w:p w14:paraId="7A760C24">
            <w:pPr>
              <w:jc w:val="right"/>
            </w:pPr>
            <w:r>
              <w:rPr>
                <w:rFonts w:ascii="宋体" w:hAnsi="宋体" w:eastAsia="宋体" w:cs="宋体"/>
                <w:b w:val="0"/>
                <w:i w:val="0"/>
                <w:color w:val="000000"/>
                <w:sz w:val="14"/>
              </w:rPr>
              <w:t>19.25</w:t>
            </w:r>
          </w:p>
        </w:tc>
        <w:tc>
          <w:tcPr>
            <w:tcW w:w="1160" w:type="dxa"/>
            <w:vAlign w:val="center"/>
          </w:tcPr>
          <w:p w14:paraId="15A289F5">
            <w:pPr>
              <w:jc w:val="right"/>
            </w:pPr>
            <w:r>
              <w:rPr>
                <w:rFonts w:ascii="宋体" w:hAnsi="宋体" w:eastAsia="宋体" w:cs="宋体"/>
                <w:b w:val="0"/>
                <w:i w:val="0"/>
                <w:color w:val="000000"/>
                <w:sz w:val="14"/>
              </w:rPr>
              <w:t>19.25</w:t>
            </w:r>
          </w:p>
        </w:tc>
        <w:tc>
          <w:tcPr>
            <w:tcW w:w="1160" w:type="dxa"/>
            <w:vAlign w:val="center"/>
          </w:tcPr>
          <w:p w14:paraId="08D524E5"/>
        </w:tc>
        <w:tc>
          <w:tcPr>
            <w:tcW w:w="1160" w:type="dxa"/>
            <w:vAlign w:val="center"/>
          </w:tcPr>
          <w:p w14:paraId="75F431AA"/>
        </w:tc>
        <w:tc>
          <w:tcPr>
            <w:tcW w:w="1160" w:type="dxa"/>
            <w:vAlign w:val="center"/>
          </w:tcPr>
          <w:p w14:paraId="2A4B0894"/>
        </w:tc>
        <w:tc>
          <w:tcPr>
            <w:tcW w:w="1160" w:type="dxa"/>
            <w:vAlign w:val="center"/>
          </w:tcPr>
          <w:p w14:paraId="126F3419"/>
        </w:tc>
        <w:tc>
          <w:tcPr>
            <w:tcW w:w="1092" w:type="dxa"/>
            <w:vAlign w:val="center"/>
          </w:tcPr>
          <w:p w14:paraId="2261EC7F"/>
        </w:tc>
      </w:tr>
      <w:tr w14:paraId="4A0F4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7A0B5F6">
            <w:pPr>
              <w:jc w:val="left"/>
            </w:pPr>
            <w:r>
              <w:rPr>
                <w:rFonts w:ascii="宋体" w:hAnsi="宋体" w:eastAsia="宋体" w:cs="宋体"/>
                <w:b w:val="0"/>
                <w:i w:val="0"/>
                <w:color w:val="000000"/>
                <w:sz w:val="14"/>
              </w:rPr>
              <w:t>2080505</w:t>
            </w:r>
          </w:p>
        </w:tc>
        <w:tc>
          <w:tcPr>
            <w:tcW w:w="2060" w:type="dxa"/>
            <w:vAlign w:val="center"/>
          </w:tcPr>
          <w:p w14:paraId="6840B17F">
            <w:pPr>
              <w:jc w:val="left"/>
            </w:pPr>
            <w:r>
              <w:rPr>
                <w:rFonts w:ascii="宋体" w:hAnsi="宋体" w:eastAsia="宋体" w:cs="宋体"/>
                <w:b w:val="0"/>
                <w:i w:val="0"/>
                <w:color w:val="000000"/>
                <w:sz w:val="14"/>
              </w:rPr>
              <w:t>机关事业单位基本养老保险缴费支出</w:t>
            </w:r>
          </w:p>
        </w:tc>
        <w:tc>
          <w:tcPr>
            <w:tcW w:w="1160" w:type="dxa"/>
            <w:vAlign w:val="center"/>
          </w:tcPr>
          <w:p w14:paraId="4D545FDD">
            <w:pPr>
              <w:jc w:val="right"/>
            </w:pPr>
            <w:r>
              <w:rPr>
                <w:rFonts w:ascii="宋体" w:hAnsi="宋体" w:eastAsia="宋体" w:cs="宋体"/>
                <w:b w:val="0"/>
                <w:i w:val="0"/>
                <w:color w:val="000000"/>
                <w:sz w:val="14"/>
              </w:rPr>
              <w:t>196.64</w:t>
            </w:r>
          </w:p>
        </w:tc>
        <w:tc>
          <w:tcPr>
            <w:tcW w:w="1160" w:type="dxa"/>
            <w:vAlign w:val="center"/>
          </w:tcPr>
          <w:p w14:paraId="074D76F1">
            <w:pPr>
              <w:jc w:val="right"/>
            </w:pPr>
            <w:r>
              <w:rPr>
                <w:rFonts w:ascii="宋体" w:hAnsi="宋体" w:eastAsia="宋体" w:cs="宋体"/>
                <w:b w:val="0"/>
                <w:i w:val="0"/>
                <w:color w:val="000000"/>
                <w:sz w:val="14"/>
              </w:rPr>
              <w:t>196.64</w:t>
            </w:r>
          </w:p>
        </w:tc>
        <w:tc>
          <w:tcPr>
            <w:tcW w:w="1160" w:type="dxa"/>
            <w:vAlign w:val="center"/>
          </w:tcPr>
          <w:p w14:paraId="7CCF2AF9"/>
        </w:tc>
        <w:tc>
          <w:tcPr>
            <w:tcW w:w="1160" w:type="dxa"/>
            <w:vAlign w:val="center"/>
          </w:tcPr>
          <w:p w14:paraId="7F42009C"/>
        </w:tc>
        <w:tc>
          <w:tcPr>
            <w:tcW w:w="1160" w:type="dxa"/>
            <w:vAlign w:val="center"/>
          </w:tcPr>
          <w:p w14:paraId="6777C65E"/>
        </w:tc>
        <w:tc>
          <w:tcPr>
            <w:tcW w:w="1160" w:type="dxa"/>
            <w:vAlign w:val="center"/>
          </w:tcPr>
          <w:p w14:paraId="5E85326F"/>
        </w:tc>
        <w:tc>
          <w:tcPr>
            <w:tcW w:w="1092" w:type="dxa"/>
            <w:vAlign w:val="center"/>
          </w:tcPr>
          <w:p w14:paraId="303B5062"/>
        </w:tc>
      </w:tr>
      <w:tr w14:paraId="38D84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0C4FB1">
            <w:pPr>
              <w:jc w:val="left"/>
            </w:pPr>
            <w:r>
              <w:rPr>
                <w:rFonts w:ascii="宋体" w:hAnsi="宋体" w:eastAsia="宋体" w:cs="宋体"/>
                <w:b w:val="0"/>
                <w:i w:val="0"/>
                <w:color w:val="000000"/>
                <w:sz w:val="14"/>
              </w:rPr>
              <w:t>2080506</w:t>
            </w:r>
          </w:p>
        </w:tc>
        <w:tc>
          <w:tcPr>
            <w:tcW w:w="2060" w:type="dxa"/>
            <w:vAlign w:val="center"/>
          </w:tcPr>
          <w:p w14:paraId="248F4212">
            <w:pPr>
              <w:jc w:val="left"/>
            </w:pPr>
            <w:r>
              <w:rPr>
                <w:rFonts w:ascii="宋体" w:hAnsi="宋体" w:eastAsia="宋体" w:cs="宋体"/>
                <w:b w:val="0"/>
                <w:i w:val="0"/>
                <w:color w:val="000000"/>
                <w:sz w:val="14"/>
              </w:rPr>
              <w:t>机关事业单位职业年金缴费支出</w:t>
            </w:r>
          </w:p>
        </w:tc>
        <w:tc>
          <w:tcPr>
            <w:tcW w:w="1160" w:type="dxa"/>
            <w:vAlign w:val="center"/>
          </w:tcPr>
          <w:p w14:paraId="1A7602E5">
            <w:pPr>
              <w:jc w:val="right"/>
            </w:pPr>
            <w:r>
              <w:rPr>
                <w:rFonts w:ascii="宋体" w:hAnsi="宋体" w:eastAsia="宋体" w:cs="宋体"/>
                <w:b w:val="0"/>
                <w:i w:val="0"/>
                <w:color w:val="000000"/>
                <w:sz w:val="14"/>
              </w:rPr>
              <w:t>52.06</w:t>
            </w:r>
          </w:p>
        </w:tc>
        <w:tc>
          <w:tcPr>
            <w:tcW w:w="1160" w:type="dxa"/>
            <w:vAlign w:val="center"/>
          </w:tcPr>
          <w:p w14:paraId="20E8DE46">
            <w:pPr>
              <w:jc w:val="right"/>
            </w:pPr>
            <w:r>
              <w:rPr>
                <w:rFonts w:ascii="宋体" w:hAnsi="宋体" w:eastAsia="宋体" w:cs="宋体"/>
                <w:b w:val="0"/>
                <w:i w:val="0"/>
                <w:color w:val="000000"/>
                <w:sz w:val="14"/>
              </w:rPr>
              <w:t>52.06</w:t>
            </w:r>
          </w:p>
        </w:tc>
        <w:tc>
          <w:tcPr>
            <w:tcW w:w="1160" w:type="dxa"/>
            <w:vAlign w:val="center"/>
          </w:tcPr>
          <w:p w14:paraId="3A561168"/>
        </w:tc>
        <w:tc>
          <w:tcPr>
            <w:tcW w:w="1160" w:type="dxa"/>
            <w:vAlign w:val="center"/>
          </w:tcPr>
          <w:p w14:paraId="6B1106B0"/>
        </w:tc>
        <w:tc>
          <w:tcPr>
            <w:tcW w:w="1160" w:type="dxa"/>
            <w:vAlign w:val="center"/>
          </w:tcPr>
          <w:p w14:paraId="2061E295"/>
        </w:tc>
        <w:tc>
          <w:tcPr>
            <w:tcW w:w="1160" w:type="dxa"/>
            <w:vAlign w:val="center"/>
          </w:tcPr>
          <w:p w14:paraId="7961EB28"/>
        </w:tc>
        <w:tc>
          <w:tcPr>
            <w:tcW w:w="1092" w:type="dxa"/>
            <w:vAlign w:val="center"/>
          </w:tcPr>
          <w:p w14:paraId="04F36B9B"/>
        </w:tc>
      </w:tr>
      <w:tr w14:paraId="3BCA4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1BEA580">
            <w:pPr>
              <w:jc w:val="left"/>
            </w:pPr>
            <w:r>
              <w:rPr>
                <w:rFonts w:ascii="宋体" w:hAnsi="宋体" w:eastAsia="宋体" w:cs="宋体"/>
                <w:b w:val="0"/>
                <w:i w:val="0"/>
                <w:color w:val="000000"/>
                <w:sz w:val="14"/>
              </w:rPr>
              <w:t>20808</w:t>
            </w:r>
          </w:p>
        </w:tc>
        <w:tc>
          <w:tcPr>
            <w:tcW w:w="2060" w:type="dxa"/>
            <w:vAlign w:val="center"/>
          </w:tcPr>
          <w:p w14:paraId="2511A84C">
            <w:pPr>
              <w:jc w:val="left"/>
            </w:pPr>
            <w:r>
              <w:rPr>
                <w:rFonts w:ascii="宋体" w:hAnsi="宋体" w:eastAsia="宋体" w:cs="宋体"/>
                <w:b w:val="0"/>
                <w:i w:val="0"/>
                <w:color w:val="000000"/>
                <w:sz w:val="14"/>
              </w:rPr>
              <w:t>抚恤</w:t>
            </w:r>
          </w:p>
        </w:tc>
        <w:tc>
          <w:tcPr>
            <w:tcW w:w="1160" w:type="dxa"/>
            <w:vAlign w:val="center"/>
          </w:tcPr>
          <w:p w14:paraId="3486A0F5">
            <w:pPr>
              <w:jc w:val="right"/>
            </w:pPr>
            <w:r>
              <w:rPr>
                <w:rFonts w:ascii="宋体" w:hAnsi="宋体" w:eastAsia="宋体" w:cs="宋体"/>
                <w:b w:val="0"/>
                <w:i w:val="0"/>
                <w:color w:val="000000"/>
                <w:sz w:val="14"/>
              </w:rPr>
              <w:t>30.39</w:t>
            </w:r>
          </w:p>
        </w:tc>
        <w:tc>
          <w:tcPr>
            <w:tcW w:w="1160" w:type="dxa"/>
            <w:vAlign w:val="center"/>
          </w:tcPr>
          <w:p w14:paraId="5D9EE584">
            <w:pPr>
              <w:jc w:val="right"/>
            </w:pPr>
            <w:r>
              <w:rPr>
                <w:rFonts w:ascii="宋体" w:hAnsi="宋体" w:eastAsia="宋体" w:cs="宋体"/>
                <w:b w:val="0"/>
                <w:i w:val="0"/>
                <w:color w:val="000000"/>
                <w:sz w:val="14"/>
              </w:rPr>
              <w:t>30.39</w:t>
            </w:r>
          </w:p>
        </w:tc>
        <w:tc>
          <w:tcPr>
            <w:tcW w:w="1160" w:type="dxa"/>
            <w:vAlign w:val="center"/>
          </w:tcPr>
          <w:p w14:paraId="3CE3145A"/>
        </w:tc>
        <w:tc>
          <w:tcPr>
            <w:tcW w:w="1160" w:type="dxa"/>
            <w:vAlign w:val="center"/>
          </w:tcPr>
          <w:p w14:paraId="4A61A8AB"/>
        </w:tc>
        <w:tc>
          <w:tcPr>
            <w:tcW w:w="1160" w:type="dxa"/>
            <w:vAlign w:val="center"/>
          </w:tcPr>
          <w:p w14:paraId="0AB1BE69"/>
        </w:tc>
        <w:tc>
          <w:tcPr>
            <w:tcW w:w="1160" w:type="dxa"/>
            <w:vAlign w:val="center"/>
          </w:tcPr>
          <w:p w14:paraId="1310FC9D"/>
        </w:tc>
        <w:tc>
          <w:tcPr>
            <w:tcW w:w="1092" w:type="dxa"/>
            <w:vAlign w:val="center"/>
          </w:tcPr>
          <w:p w14:paraId="34EDC606"/>
        </w:tc>
      </w:tr>
      <w:tr w14:paraId="215B9C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CE22F4">
            <w:pPr>
              <w:jc w:val="left"/>
            </w:pPr>
            <w:r>
              <w:rPr>
                <w:rFonts w:ascii="宋体" w:hAnsi="宋体" w:eastAsia="宋体" w:cs="宋体"/>
                <w:b w:val="0"/>
                <w:i w:val="0"/>
                <w:color w:val="000000"/>
                <w:sz w:val="14"/>
              </w:rPr>
              <w:t>2080801</w:t>
            </w:r>
          </w:p>
        </w:tc>
        <w:tc>
          <w:tcPr>
            <w:tcW w:w="2060" w:type="dxa"/>
            <w:vAlign w:val="center"/>
          </w:tcPr>
          <w:p w14:paraId="188D95D3">
            <w:pPr>
              <w:jc w:val="left"/>
            </w:pPr>
            <w:r>
              <w:rPr>
                <w:rFonts w:ascii="宋体" w:hAnsi="宋体" w:eastAsia="宋体" w:cs="宋体"/>
                <w:b w:val="0"/>
                <w:i w:val="0"/>
                <w:color w:val="000000"/>
                <w:sz w:val="14"/>
              </w:rPr>
              <w:t>死亡抚恤</w:t>
            </w:r>
          </w:p>
        </w:tc>
        <w:tc>
          <w:tcPr>
            <w:tcW w:w="1160" w:type="dxa"/>
            <w:vAlign w:val="center"/>
          </w:tcPr>
          <w:p w14:paraId="7B705ADB">
            <w:pPr>
              <w:jc w:val="right"/>
            </w:pPr>
            <w:r>
              <w:rPr>
                <w:rFonts w:ascii="宋体" w:hAnsi="宋体" w:eastAsia="宋体" w:cs="宋体"/>
                <w:b w:val="0"/>
                <w:i w:val="0"/>
                <w:color w:val="000000"/>
                <w:sz w:val="14"/>
              </w:rPr>
              <w:t>25.18</w:t>
            </w:r>
          </w:p>
        </w:tc>
        <w:tc>
          <w:tcPr>
            <w:tcW w:w="1160" w:type="dxa"/>
            <w:vAlign w:val="center"/>
          </w:tcPr>
          <w:p w14:paraId="49537924">
            <w:pPr>
              <w:jc w:val="right"/>
            </w:pPr>
            <w:r>
              <w:rPr>
                <w:rFonts w:ascii="宋体" w:hAnsi="宋体" w:eastAsia="宋体" w:cs="宋体"/>
                <w:b w:val="0"/>
                <w:i w:val="0"/>
                <w:color w:val="000000"/>
                <w:sz w:val="14"/>
              </w:rPr>
              <w:t>25.18</w:t>
            </w:r>
          </w:p>
        </w:tc>
        <w:tc>
          <w:tcPr>
            <w:tcW w:w="1160" w:type="dxa"/>
            <w:vAlign w:val="center"/>
          </w:tcPr>
          <w:p w14:paraId="6F7E9502"/>
        </w:tc>
        <w:tc>
          <w:tcPr>
            <w:tcW w:w="1160" w:type="dxa"/>
            <w:vAlign w:val="center"/>
          </w:tcPr>
          <w:p w14:paraId="650B3EF7"/>
        </w:tc>
        <w:tc>
          <w:tcPr>
            <w:tcW w:w="1160" w:type="dxa"/>
            <w:vAlign w:val="center"/>
          </w:tcPr>
          <w:p w14:paraId="4183015E"/>
        </w:tc>
        <w:tc>
          <w:tcPr>
            <w:tcW w:w="1160" w:type="dxa"/>
            <w:vAlign w:val="center"/>
          </w:tcPr>
          <w:p w14:paraId="397F77D5"/>
        </w:tc>
        <w:tc>
          <w:tcPr>
            <w:tcW w:w="1092" w:type="dxa"/>
            <w:vAlign w:val="center"/>
          </w:tcPr>
          <w:p w14:paraId="50563E71"/>
        </w:tc>
      </w:tr>
      <w:tr w14:paraId="7E13BC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A1E314">
            <w:pPr>
              <w:jc w:val="left"/>
            </w:pPr>
            <w:r>
              <w:rPr>
                <w:rFonts w:ascii="宋体" w:hAnsi="宋体" w:eastAsia="宋体" w:cs="宋体"/>
                <w:b w:val="0"/>
                <w:i w:val="0"/>
                <w:color w:val="000000"/>
                <w:sz w:val="14"/>
              </w:rPr>
              <w:t>2080802</w:t>
            </w:r>
          </w:p>
        </w:tc>
        <w:tc>
          <w:tcPr>
            <w:tcW w:w="2060" w:type="dxa"/>
            <w:vAlign w:val="center"/>
          </w:tcPr>
          <w:p w14:paraId="4625F859">
            <w:pPr>
              <w:jc w:val="left"/>
            </w:pPr>
            <w:r>
              <w:rPr>
                <w:rFonts w:ascii="宋体" w:hAnsi="宋体" w:eastAsia="宋体" w:cs="宋体"/>
                <w:b w:val="0"/>
                <w:i w:val="0"/>
                <w:color w:val="000000"/>
                <w:sz w:val="14"/>
              </w:rPr>
              <w:t>伤残抚恤</w:t>
            </w:r>
          </w:p>
        </w:tc>
        <w:tc>
          <w:tcPr>
            <w:tcW w:w="1160" w:type="dxa"/>
            <w:vAlign w:val="center"/>
          </w:tcPr>
          <w:p w14:paraId="71459E12">
            <w:pPr>
              <w:jc w:val="right"/>
            </w:pPr>
            <w:r>
              <w:rPr>
                <w:rFonts w:ascii="宋体" w:hAnsi="宋体" w:eastAsia="宋体" w:cs="宋体"/>
                <w:b w:val="0"/>
                <w:i w:val="0"/>
                <w:color w:val="000000"/>
                <w:sz w:val="14"/>
              </w:rPr>
              <w:t>5.21</w:t>
            </w:r>
          </w:p>
        </w:tc>
        <w:tc>
          <w:tcPr>
            <w:tcW w:w="1160" w:type="dxa"/>
            <w:vAlign w:val="center"/>
          </w:tcPr>
          <w:p w14:paraId="4F76AB39">
            <w:pPr>
              <w:jc w:val="right"/>
            </w:pPr>
            <w:r>
              <w:rPr>
                <w:rFonts w:ascii="宋体" w:hAnsi="宋体" w:eastAsia="宋体" w:cs="宋体"/>
                <w:b w:val="0"/>
                <w:i w:val="0"/>
                <w:color w:val="000000"/>
                <w:sz w:val="14"/>
              </w:rPr>
              <w:t>5.21</w:t>
            </w:r>
          </w:p>
        </w:tc>
        <w:tc>
          <w:tcPr>
            <w:tcW w:w="1160" w:type="dxa"/>
            <w:vAlign w:val="center"/>
          </w:tcPr>
          <w:p w14:paraId="70478B34"/>
        </w:tc>
        <w:tc>
          <w:tcPr>
            <w:tcW w:w="1160" w:type="dxa"/>
            <w:vAlign w:val="center"/>
          </w:tcPr>
          <w:p w14:paraId="610F8F14"/>
        </w:tc>
        <w:tc>
          <w:tcPr>
            <w:tcW w:w="1160" w:type="dxa"/>
            <w:vAlign w:val="center"/>
          </w:tcPr>
          <w:p w14:paraId="48961EDF"/>
        </w:tc>
        <w:tc>
          <w:tcPr>
            <w:tcW w:w="1160" w:type="dxa"/>
            <w:vAlign w:val="center"/>
          </w:tcPr>
          <w:p w14:paraId="2789BA02"/>
        </w:tc>
        <w:tc>
          <w:tcPr>
            <w:tcW w:w="1092" w:type="dxa"/>
            <w:vAlign w:val="center"/>
          </w:tcPr>
          <w:p w14:paraId="699B1A3E"/>
        </w:tc>
      </w:tr>
      <w:tr w14:paraId="319043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66EAC8">
            <w:pPr>
              <w:jc w:val="left"/>
            </w:pPr>
            <w:r>
              <w:rPr>
                <w:rFonts w:ascii="宋体" w:hAnsi="宋体" w:eastAsia="宋体" w:cs="宋体"/>
                <w:b w:val="0"/>
                <w:i w:val="0"/>
                <w:color w:val="000000"/>
                <w:sz w:val="14"/>
              </w:rPr>
              <w:t>20811</w:t>
            </w:r>
          </w:p>
        </w:tc>
        <w:tc>
          <w:tcPr>
            <w:tcW w:w="2060" w:type="dxa"/>
            <w:vAlign w:val="center"/>
          </w:tcPr>
          <w:p w14:paraId="5D0FA71A">
            <w:pPr>
              <w:jc w:val="left"/>
            </w:pPr>
            <w:r>
              <w:rPr>
                <w:rFonts w:ascii="宋体" w:hAnsi="宋体" w:eastAsia="宋体" w:cs="宋体"/>
                <w:b w:val="0"/>
                <w:i w:val="0"/>
                <w:color w:val="000000"/>
                <w:sz w:val="14"/>
              </w:rPr>
              <w:t>残疾人事业</w:t>
            </w:r>
          </w:p>
        </w:tc>
        <w:tc>
          <w:tcPr>
            <w:tcW w:w="1160" w:type="dxa"/>
            <w:vAlign w:val="center"/>
          </w:tcPr>
          <w:p w14:paraId="75AD18F0">
            <w:pPr>
              <w:jc w:val="right"/>
            </w:pPr>
            <w:r>
              <w:rPr>
                <w:rFonts w:ascii="宋体" w:hAnsi="宋体" w:eastAsia="宋体" w:cs="宋体"/>
                <w:b w:val="0"/>
                <w:i w:val="0"/>
                <w:color w:val="000000"/>
                <w:sz w:val="14"/>
              </w:rPr>
              <w:t>11.43</w:t>
            </w:r>
          </w:p>
        </w:tc>
        <w:tc>
          <w:tcPr>
            <w:tcW w:w="1160" w:type="dxa"/>
            <w:vAlign w:val="center"/>
          </w:tcPr>
          <w:p w14:paraId="4EDBC708">
            <w:pPr>
              <w:jc w:val="right"/>
            </w:pPr>
            <w:r>
              <w:rPr>
                <w:rFonts w:ascii="宋体" w:hAnsi="宋体" w:eastAsia="宋体" w:cs="宋体"/>
                <w:b w:val="0"/>
                <w:i w:val="0"/>
                <w:color w:val="000000"/>
                <w:sz w:val="14"/>
              </w:rPr>
              <w:t>11.43</w:t>
            </w:r>
          </w:p>
        </w:tc>
        <w:tc>
          <w:tcPr>
            <w:tcW w:w="1160" w:type="dxa"/>
            <w:vAlign w:val="center"/>
          </w:tcPr>
          <w:p w14:paraId="2971A13A"/>
        </w:tc>
        <w:tc>
          <w:tcPr>
            <w:tcW w:w="1160" w:type="dxa"/>
            <w:vAlign w:val="center"/>
          </w:tcPr>
          <w:p w14:paraId="1BC025E8"/>
        </w:tc>
        <w:tc>
          <w:tcPr>
            <w:tcW w:w="1160" w:type="dxa"/>
            <w:vAlign w:val="center"/>
          </w:tcPr>
          <w:p w14:paraId="53E590EF"/>
        </w:tc>
        <w:tc>
          <w:tcPr>
            <w:tcW w:w="1160" w:type="dxa"/>
            <w:vAlign w:val="center"/>
          </w:tcPr>
          <w:p w14:paraId="426B1F52"/>
        </w:tc>
        <w:tc>
          <w:tcPr>
            <w:tcW w:w="1092" w:type="dxa"/>
            <w:vAlign w:val="center"/>
          </w:tcPr>
          <w:p w14:paraId="12D13DA1"/>
        </w:tc>
      </w:tr>
      <w:tr w14:paraId="18111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1ED584E">
            <w:pPr>
              <w:jc w:val="left"/>
            </w:pPr>
            <w:r>
              <w:rPr>
                <w:rFonts w:ascii="宋体" w:hAnsi="宋体" w:eastAsia="宋体" w:cs="宋体"/>
                <w:b w:val="0"/>
                <w:i w:val="0"/>
                <w:color w:val="000000"/>
                <w:sz w:val="14"/>
              </w:rPr>
              <w:t>2081199</w:t>
            </w:r>
          </w:p>
        </w:tc>
        <w:tc>
          <w:tcPr>
            <w:tcW w:w="2060" w:type="dxa"/>
            <w:vAlign w:val="center"/>
          </w:tcPr>
          <w:p w14:paraId="4649B9D9">
            <w:pPr>
              <w:jc w:val="left"/>
            </w:pPr>
            <w:r>
              <w:rPr>
                <w:rFonts w:ascii="宋体" w:hAnsi="宋体" w:eastAsia="宋体" w:cs="宋体"/>
                <w:b w:val="0"/>
                <w:i w:val="0"/>
                <w:color w:val="000000"/>
                <w:sz w:val="14"/>
              </w:rPr>
              <w:t>其他残疾人事业支出</w:t>
            </w:r>
          </w:p>
        </w:tc>
        <w:tc>
          <w:tcPr>
            <w:tcW w:w="1160" w:type="dxa"/>
            <w:vAlign w:val="center"/>
          </w:tcPr>
          <w:p w14:paraId="3D4999C2">
            <w:pPr>
              <w:jc w:val="right"/>
            </w:pPr>
            <w:r>
              <w:rPr>
                <w:rFonts w:ascii="宋体" w:hAnsi="宋体" w:eastAsia="宋体" w:cs="宋体"/>
                <w:b w:val="0"/>
                <w:i w:val="0"/>
                <w:color w:val="000000"/>
                <w:sz w:val="14"/>
              </w:rPr>
              <w:t>11.43</w:t>
            </w:r>
          </w:p>
        </w:tc>
        <w:tc>
          <w:tcPr>
            <w:tcW w:w="1160" w:type="dxa"/>
            <w:vAlign w:val="center"/>
          </w:tcPr>
          <w:p w14:paraId="6850D350">
            <w:pPr>
              <w:jc w:val="right"/>
            </w:pPr>
            <w:r>
              <w:rPr>
                <w:rFonts w:ascii="宋体" w:hAnsi="宋体" w:eastAsia="宋体" w:cs="宋体"/>
                <w:b w:val="0"/>
                <w:i w:val="0"/>
                <w:color w:val="000000"/>
                <w:sz w:val="14"/>
              </w:rPr>
              <w:t>11.43</w:t>
            </w:r>
          </w:p>
        </w:tc>
        <w:tc>
          <w:tcPr>
            <w:tcW w:w="1160" w:type="dxa"/>
            <w:vAlign w:val="center"/>
          </w:tcPr>
          <w:p w14:paraId="06FDF610"/>
        </w:tc>
        <w:tc>
          <w:tcPr>
            <w:tcW w:w="1160" w:type="dxa"/>
            <w:vAlign w:val="center"/>
          </w:tcPr>
          <w:p w14:paraId="1AA785B3"/>
        </w:tc>
        <w:tc>
          <w:tcPr>
            <w:tcW w:w="1160" w:type="dxa"/>
            <w:vAlign w:val="center"/>
          </w:tcPr>
          <w:p w14:paraId="3A1ED38C"/>
        </w:tc>
        <w:tc>
          <w:tcPr>
            <w:tcW w:w="1160" w:type="dxa"/>
            <w:vAlign w:val="center"/>
          </w:tcPr>
          <w:p w14:paraId="781E18A1"/>
        </w:tc>
        <w:tc>
          <w:tcPr>
            <w:tcW w:w="1092" w:type="dxa"/>
            <w:vAlign w:val="center"/>
          </w:tcPr>
          <w:p w14:paraId="7E826349"/>
        </w:tc>
      </w:tr>
      <w:tr w14:paraId="22AA4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CD248B">
            <w:pPr>
              <w:jc w:val="left"/>
            </w:pPr>
            <w:r>
              <w:rPr>
                <w:rFonts w:ascii="宋体" w:hAnsi="宋体" w:eastAsia="宋体" w:cs="宋体"/>
                <w:b w:val="0"/>
                <w:i w:val="0"/>
                <w:color w:val="000000"/>
                <w:sz w:val="14"/>
              </w:rPr>
              <w:t>20899</w:t>
            </w:r>
          </w:p>
        </w:tc>
        <w:tc>
          <w:tcPr>
            <w:tcW w:w="2060" w:type="dxa"/>
            <w:vAlign w:val="center"/>
          </w:tcPr>
          <w:p w14:paraId="7E517583">
            <w:pPr>
              <w:jc w:val="left"/>
            </w:pPr>
            <w:r>
              <w:rPr>
                <w:rFonts w:ascii="宋体" w:hAnsi="宋体" w:eastAsia="宋体" w:cs="宋体"/>
                <w:b w:val="0"/>
                <w:i w:val="0"/>
                <w:color w:val="000000"/>
                <w:sz w:val="14"/>
              </w:rPr>
              <w:t>其他社会保障和就业支出</w:t>
            </w:r>
          </w:p>
        </w:tc>
        <w:tc>
          <w:tcPr>
            <w:tcW w:w="1160" w:type="dxa"/>
            <w:vAlign w:val="center"/>
          </w:tcPr>
          <w:p w14:paraId="557F11B2">
            <w:pPr>
              <w:jc w:val="right"/>
            </w:pPr>
            <w:r>
              <w:rPr>
                <w:rFonts w:ascii="宋体" w:hAnsi="宋体" w:eastAsia="宋体" w:cs="宋体"/>
                <w:b w:val="0"/>
                <w:i w:val="0"/>
                <w:color w:val="000000"/>
                <w:sz w:val="14"/>
              </w:rPr>
              <w:t>3.56</w:t>
            </w:r>
          </w:p>
        </w:tc>
        <w:tc>
          <w:tcPr>
            <w:tcW w:w="1160" w:type="dxa"/>
            <w:vAlign w:val="center"/>
          </w:tcPr>
          <w:p w14:paraId="25FCAA91">
            <w:pPr>
              <w:jc w:val="right"/>
            </w:pPr>
            <w:r>
              <w:rPr>
                <w:rFonts w:ascii="宋体" w:hAnsi="宋体" w:eastAsia="宋体" w:cs="宋体"/>
                <w:b w:val="0"/>
                <w:i w:val="0"/>
                <w:color w:val="000000"/>
                <w:sz w:val="14"/>
              </w:rPr>
              <w:t>3.56</w:t>
            </w:r>
          </w:p>
        </w:tc>
        <w:tc>
          <w:tcPr>
            <w:tcW w:w="1160" w:type="dxa"/>
            <w:vAlign w:val="center"/>
          </w:tcPr>
          <w:p w14:paraId="43468D23"/>
        </w:tc>
        <w:tc>
          <w:tcPr>
            <w:tcW w:w="1160" w:type="dxa"/>
            <w:vAlign w:val="center"/>
          </w:tcPr>
          <w:p w14:paraId="029F742B"/>
        </w:tc>
        <w:tc>
          <w:tcPr>
            <w:tcW w:w="1160" w:type="dxa"/>
            <w:vAlign w:val="center"/>
          </w:tcPr>
          <w:p w14:paraId="7A85E9ED"/>
        </w:tc>
        <w:tc>
          <w:tcPr>
            <w:tcW w:w="1160" w:type="dxa"/>
            <w:vAlign w:val="center"/>
          </w:tcPr>
          <w:p w14:paraId="197F92D9"/>
        </w:tc>
        <w:tc>
          <w:tcPr>
            <w:tcW w:w="1092" w:type="dxa"/>
            <w:vAlign w:val="center"/>
          </w:tcPr>
          <w:p w14:paraId="3D8008B6"/>
        </w:tc>
      </w:tr>
      <w:tr w14:paraId="38655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D2864E2">
            <w:pPr>
              <w:jc w:val="left"/>
            </w:pPr>
            <w:r>
              <w:rPr>
                <w:rFonts w:ascii="宋体" w:hAnsi="宋体" w:eastAsia="宋体" w:cs="宋体"/>
                <w:b w:val="0"/>
                <w:i w:val="0"/>
                <w:color w:val="000000"/>
                <w:sz w:val="14"/>
              </w:rPr>
              <w:t>2089999</w:t>
            </w:r>
          </w:p>
        </w:tc>
        <w:tc>
          <w:tcPr>
            <w:tcW w:w="2060" w:type="dxa"/>
            <w:vAlign w:val="center"/>
          </w:tcPr>
          <w:p w14:paraId="3AAC1B07">
            <w:pPr>
              <w:jc w:val="left"/>
            </w:pPr>
            <w:r>
              <w:rPr>
                <w:rFonts w:ascii="宋体" w:hAnsi="宋体" w:eastAsia="宋体" w:cs="宋体"/>
                <w:b w:val="0"/>
                <w:i w:val="0"/>
                <w:color w:val="000000"/>
                <w:sz w:val="14"/>
              </w:rPr>
              <w:t>其他社会保障和就业支出</w:t>
            </w:r>
          </w:p>
        </w:tc>
        <w:tc>
          <w:tcPr>
            <w:tcW w:w="1160" w:type="dxa"/>
            <w:vAlign w:val="center"/>
          </w:tcPr>
          <w:p w14:paraId="44E6E66E">
            <w:pPr>
              <w:jc w:val="right"/>
            </w:pPr>
            <w:r>
              <w:rPr>
                <w:rFonts w:ascii="宋体" w:hAnsi="宋体" w:eastAsia="宋体" w:cs="宋体"/>
                <w:b w:val="0"/>
                <w:i w:val="0"/>
                <w:color w:val="000000"/>
                <w:sz w:val="14"/>
              </w:rPr>
              <w:t>3.56</w:t>
            </w:r>
          </w:p>
        </w:tc>
        <w:tc>
          <w:tcPr>
            <w:tcW w:w="1160" w:type="dxa"/>
            <w:vAlign w:val="center"/>
          </w:tcPr>
          <w:p w14:paraId="17532190">
            <w:pPr>
              <w:jc w:val="right"/>
            </w:pPr>
            <w:r>
              <w:rPr>
                <w:rFonts w:ascii="宋体" w:hAnsi="宋体" w:eastAsia="宋体" w:cs="宋体"/>
                <w:b w:val="0"/>
                <w:i w:val="0"/>
                <w:color w:val="000000"/>
                <w:sz w:val="14"/>
              </w:rPr>
              <w:t>3.56</w:t>
            </w:r>
          </w:p>
        </w:tc>
        <w:tc>
          <w:tcPr>
            <w:tcW w:w="1160" w:type="dxa"/>
            <w:vAlign w:val="center"/>
          </w:tcPr>
          <w:p w14:paraId="25E18F58"/>
        </w:tc>
        <w:tc>
          <w:tcPr>
            <w:tcW w:w="1160" w:type="dxa"/>
            <w:vAlign w:val="center"/>
          </w:tcPr>
          <w:p w14:paraId="0832CE56"/>
        </w:tc>
        <w:tc>
          <w:tcPr>
            <w:tcW w:w="1160" w:type="dxa"/>
            <w:vAlign w:val="center"/>
          </w:tcPr>
          <w:p w14:paraId="77E92AFF"/>
        </w:tc>
        <w:tc>
          <w:tcPr>
            <w:tcW w:w="1160" w:type="dxa"/>
            <w:vAlign w:val="center"/>
          </w:tcPr>
          <w:p w14:paraId="35620544"/>
        </w:tc>
        <w:tc>
          <w:tcPr>
            <w:tcW w:w="1092" w:type="dxa"/>
            <w:vAlign w:val="center"/>
          </w:tcPr>
          <w:p w14:paraId="261BEF48"/>
        </w:tc>
      </w:tr>
      <w:tr w14:paraId="59AFA4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445A6E9">
            <w:pPr>
              <w:jc w:val="left"/>
            </w:pPr>
            <w:r>
              <w:rPr>
                <w:rFonts w:ascii="宋体" w:hAnsi="宋体" w:eastAsia="宋体" w:cs="宋体"/>
                <w:b w:val="0"/>
                <w:i w:val="0"/>
                <w:color w:val="000000"/>
                <w:sz w:val="14"/>
              </w:rPr>
              <w:t>210</w:t>
            </w:r>
          </w:p>
        </w:tc>
        <w:tc>
          <w:tcPr>
            <w:tcW w:w="2060" w:type="dxa"/>
            <w:vAlign w:val="center"/>
          </w:tcPr>
          <w:p w14:paraId="47E6F9F4">
            <w:pPr>
              <w:jc w:val="left"/>
            </w:pPr>
            <w:r>
              <w:rPr>
                <w:rFonts w:ascii="宋体" w:hAnsi="宋体" w:eastAsia="宋体" w:cs="宋体"/>
                <w:b w:val="0"/>
                <w:i w:val="0"/>
                <w:color w:val="000000"/>
                <w:sz w:val="14"/>
              </w:rPr>
              <w:t>卫生健康支出</w:t>
            </w:r>
          </w:p>
        </w:tc>
        <w:tc>
          <w:tcPr>
            <w:tcW w:w="1160" w:type="dxa"/>
            <w:vAlign w:val="center"/>
          </w:tcPr>
          <w:p w14:paraId="40DF6C93">
            <w:pPr>
              <w:jc w:val="right"/>
            </w:pPr>
            <w:r>
              <w:rPr>
                <w:rFonts w:ascii="宋体" w:hAnsi="宋体" w:eastAsia="宋体" w:cs="宋体"/>
                <w:b w:val="0"/>
                <w:i w:val="0"/>
                <w:color w:val="000000"/>
                <w:sz w:val="14"/>
              </w:rPr>
              <w:t>74.79</w:t>
            </w:r>
          </w:p>
        </w:tc>
        <w:tc>
          <w:tcPr>
            <w:tcW w:w="1160" w:type="dxa"/>
            <w:vAlign w:val="center"/>
          </w:tcPr>
          <w:p w14:paraId="08F4E931">
            <w:pPr>
              <w:jc w:val="right"/>
            </w:pPr>
            <w:r>
              <w:rPr>
                <w:rFonts w:ascii="宋体" w:hAnsi="宋体" w:eastAsia="宋体" w:cs="宋体"/>
                <w:b w:val="0"/>
                <w:i w:val="0"/>
                <w:color w:val="000000"/>
                <w:sz w:val="14"/>
              </w:rPr>
              <w:t>74.79</w:t>
            </w:r>
          </w:p>
        </w:tc>
        <w:tc>
          <w:tcPr>
            <w:tcW w:w="1160" w:type="dxa"/>
            <w:vAlign w:val="center"/>
          </w:tcPr>
          <w:p w14:paraId="464D7861"/>
        </w:tc>
        <w:tc>
          <w:tcPr>
            <w:tcW w:w="1160" w:type="dxa"/>
            <w:vAlign w:val="center"/>
          </w:tcPr>
          <w:p w14:paraId="11161A3C"/>
        </w:tc>
        <w:tc>
          <w:tcPr>
            <w:tcW w:w="1160" w:type="dxa"/>
            <w:vAlign w:val="center"/>
          </w:tcPr>
          <w:p w14:paraId="1A904CCE"/>
        </w:tc>
        <w:tc>
          <w:tcPr>
            <w:tcW w:w="1160" w:type="dxa"/>
            <w:vAlign w:val="center"/>
          </w:tcPr>
          <w:p w14:paraId="0DCDC0B1"/>
        </w:tc>
        <w:tc>
          <w:tcPr>
            <w:tcW w:w="1092" w:type="dxa"/>
            <w:vAlign w:val="center"/>
          </w:tcPr>
          <w:p w14:paraId="2872B89E"/>
        </w:tc>
      </w:tr>
      <w:tr w14:paraId="73DF3D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B9321B">
            <w:pPr>
              <w:jc w:val="left"/>
            </w:pPr>
            <w:r>
              <w:rPr>
                <w:rFonts w:ascii="宋体" w:hAnsi="宋体" w:eastAsia="宋体" w:cs="宋体"/>
                <w:b w:val="0"/>
                <w:i w:val="0"/>
                <w:color w:val="000000"/>
                <w:sz w:val="14"/>
              </w:rPr>
              <w:t>21011</w:t>
            </w:r>
          </w:p>
        </w:tc>
        <w:tc>
          <w:tcPr>
            <w:tcW w:w="2060" w:type="dxa"/>
            <w:vAlign w:val="center"/>
          </w:tcPr>
          <w:p w14:paraId="6DA731D3">
            <w:pPr>
              <w:jc w:val="left"/>
            </w:pPr>
            <w:r>
              <w:rPr>
                <w:rFonts w:ascii="宋体" w:hAnsi="宋体" w:eastAsia="宋体" w:cs="宋体"/>
                <w:b w:val="0"/>
                <w:i w:val="0"/>
                <w:color w:val="000000"/>
                <w:sz w:val="14"/>
              </w:rPr>
              <w:t>行政事业单位医疗</w:t>
            </w:r>
          </w:p>
        </w:tc>
        <w:tc>
          <w:tcPr>
            <w:tcW w:w="1160" w:type="dxa"/>
            <w:vAlign w:val="center"/>
          </w:tcPr>
          <w:p w14:paraId="2DF5A8CF">
            <w:pPr>
              <w:jc w:val="right"/>
            </w:pPr>
            <w:r>
              <w:rPr>
                <w:rFonts w:ascii="宋体" w:hAnsi="宋体" w:eastAsia="宋体" w:cs="宋体"/>
                <w:b w:val="0"/>
                <w:i w:val="0"/>
                <w:color w:val="000000"/>
                <w:sz w:val="14"/>
              </w:rPr>
              <w:t>74.79</w:t>
            </w:r>
          </w:p>
        </w:tc>
        <w:tc>
          <w:tcPr>
            <w:tcW w:w="1160" w:type="dxa"/>
            <w:vAlign w:val="center"/>
          </w:tcPr>
          <w:p w14:paraId="66B3356D">
            <w:pPr>
              <w:jc w:val="right"/>
            </w:pPr>
            <w:r>
              <w:rPr>
                <w:rFonts w:ascii="宋体" w:hAnsi="宋体" w:eastAsia="宋体" w:cs="宋体"/>
                <w:b w:val="0"/>
                <w:i w:val="0"/>
                <w:color w:val="000000"/>
                <w:sz w:val="14"/>
              </w:rPr>
              <w:t>74.79</w:t>
            </w:r>
          </w:p>
        </w:tc>
        <w:tc>
          <w:tcPr>
            <w:tcW w:w="1160" w:type="dxa"/>
            <w:vAlign w:val="center"/>
          </w:tcPr>
          <w:p w14:paraId="0A151291"/>
        </w:tc>
        <w:tc>
          <w:tcPr>
            <w:tcW w:w="1160" w:type="dxa"/>
            <w:vAlign w:val="center"/>
          </w:tcPr>
          <w:p w14:paraId="784A4FA7"/>
        </w:tc>
        <w:tc>
          <w:tcPr>
            <w:tcW w:w="1160" w:type="dxa"/>
            <w:vAlign w:val="center"/>
          </w:tcPr>
          <w:p w14:paraId="6EFE4F2E"/>
        </w:tc>
        <w:tc>
          <w:tcPr>
            <w:tcW w:w="1160" w:type="dxa"/>
            <w:vAlign w:val="center"/>
          </w:tcPr>
          <w:p w14:paraId="15A6D7B8"/>
        </w:tc>
        <w:tc>
          <w:tcPr>
            <w:tcW w:w="1092" w:type="dxa"/>
            <w:vAlign w:val="center"/>
          </w:tcPr>
          <w:p w14:paraId="07ECF5F3"/>
        </w:tc>
      </w:tr>
      <w:tr w14:paraId="37A4F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3C8214D">
            <w:pPr>
              <w:jc w:val="left"/>
            </w:pPr>
            <w:r>
              <w:rPr>
                <w:rFonts w:ascii="宋体" w:hAnsi="宋体" w:eastAsia="宋体" w:cs="宋体"/>
                <w:b w:val="0"/>
                <w:i w:val="0"/>
                <w:color w:val="000000"/>
                <w:sz w:val="14"/>
              </w:rPr>
              <w:t>2101101</w:t>
            </w:r>
          </w:p>
        </w:tc>
        <w:tc>
          <w:tcPr>
            <w:tcW w:w="2060" w:type="dxa"/>
            <w:vAlign w:val="center"/>
          </w:tcPr>
          <w:p w14:paraId="57E4D0D1">
            <w:pPr>
              <w:jc w:val="left"/>
            </w:pPr>
            <w:r>
              <w:rPr>
                <w:rFonts w:ascii="宋体" w:hAnsi="宋体" w:eastAsia="宋体" w:cs="宋体"/>
                <w:b w:val="0"/>
                <w:i w:val="0"/>
                <w:color w:val="000000"/>
                <w:sz w:val="14"/>
              </w:rPr>
              <w:t>行政单位医疗</w:t>
            </w:r>
          </w:p>
        </w:tc>
        <w:tc>
          <w:tcPr>
            <w:tcW w:w="1160" w:type="dxa"/>
            <w:vAlign w:val="center"/>
          </w:tcPr>
          <w:p w14:paraId="352D2421">
            <w:pPr>
              <w:jc w:val="right"/>
            </w:pPr>
            <w:r>
              <w:rPr>
                <w:rFonts w:ascii="宋体" w:hAnsi="宋体" w:eastAsia="宋体" w:cs="宋体"/>
                <w:b w:val="0"/>
                <w:i w:val="0"/>
                <w:color w:val="000000"/>
                <w:sz w:val="14"/>
              </w:rPr>
              <w:t>12.96</w:t>
            </w:r>
          </w:p>
        </w:tc>
        <w:tc>
          <w:tcPr>
            <w:tcW w:w="1160" w:type="dxa"/>
            <w:vAlign w:val="center"/>
          </w:tcPr>
          <w:p w14:paraId="44DA7EEF">
            <w:pPr>
              <w:jc w:val="right"/>
            </w:pPr>
            <w:r>
              <w:rPr>
                <w:rFonts w:ascii="宋体" w:hAnsi="宋体" w:eastAsia="宋体" w:cs="宋体"/>
                <w:b w:val="0"/>
                <w:i w:val="0"/>
                <w:color w:val="000000"/>
                <w:sz w:val="14"/>
              </w:rPr>
              <w:t>12.96</w:t>
            </w:r>
          </w:p>
        </w:tc>
        <w:tc>
          <w:tcPr>
            <w:tcW w:w="1160" w:type="dxa"/>
            <w:vAlign w:val="center"/>
          </w:tcPr>
          <w:p w14:paraId="02F1C6D4"/>
        </w:tc>
        <w:tc>
          <w:tcPr>
            <w:tcW w:w="1160" w:type="dxa"/>
            <w:vAlign w:val="center"/>
          </w:tcPr>
          <w:p w14:paraId="7CD133FA"/>
        </w:tc>
        <w:tc>
          <w:tcPr>
            <w:tcW w:w="1160" w:type="dxa"/>
            <w:vAlign w:val="center"/>
          </w:tcPr>
          <w:p w14:paraId="1A58C7FC"/>
        </w:tc>
        <w:tc>
          <w:tcPr>
            <w:tcW w:w="1160" w:type="dxa"/>
            <w:vAlign w:val="center"/>
          </w:tcPr>
          <w:p w14:paraId="558B0ACC"/>
        </w:tc>
        <w:tc>
          <w:tcPr>
            <w:tcW w:w="1092" w:type="dxa"/>
            <w:vAlign w:val="center"/>
          </w:tcPr>
          <w:p w14:paraId="3CA409AC"/>
        </w:tc>
      </w:tr>
      <w:tr w14:paraId="160D5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738837F">
            <w:pPr>
              <w:jc w:val="left"/>
            </w:pPr>
            <w:r>
              <w:rPr>
                <w:rFonts w:ascii="宋体" w:hAnsi="宋体" w:eastAsia="宋体" w:cs="宋体"/>
                <w:b w:val="0"/>
                <w:i w:val="0"/>
                <w:color w:val="000000"/>
                <w:sz w:val="14"/>
              </w:rPr>
              <w:t>2101102</w:t>
            </w:r>
          </w:p>
        </w:tc>
        <w:tc>
          <w:tcPr>
            <w:tcW w:w="2060" w:type="dxa"/>
            <w:vAlign w:val="center"/>
          </w:tcPr>
          <w:p w14:paraId="15CF3871">
            <w:pPr>
              <w:jc w:val="left"/>
            </w:pPr>
            <w:r>
              <w:rPr>
                <w:rFonts w:ascii="宋体" w:hAnsi="宋体" w:eastAsia="宋体" w:cs="宋体"/>
                <w:b w:val="0"/>
                <w:i w:val="0"/>
                <w:color w:val="000000"/>
                <w:sz w:val="14"/>
              </w:rPr>
              <w:t>事业单位医疗</w:t>
            </w:r>
          </w:p>
        </w:tc>
        <w:tc>
          <w:tcPr>
            <w:tcW w:w="1160" w:type="dxa"/>
            <w:vAlign w:val="center"/>
          </w:tcPr>
          <w:p w14:paraId="1703BA72">
            <w:pPr>
              <w:jc w:val="right"/>
            </w:pPr>
            <w:r>
              <w:rPr>
                <w:rFonts w:ascii="宋体" w:hAnsi="宋体" w:eastAsia="宋体" w:cs="宋体"/>
                <w:b w:val="0"/>
                <w:i w:val="0"/>
                <w:color w:val="000000"/>
                <w:sz w:val="14"/>
              </w:rPr>
              <w:t>57.68</w:t>
            </w:r>
          </w:p>
        </w:tc>
        <w:tc>
          <w:tcPr>
            <w:tcW w:w="1160" w:type="dxa"/>
            <w:vAlign w:val="center"/>
          </w:tcPr>
          <w:p w14:paraId="1F74EBCF">
            <w:pPr>
              <w:jc w:val="right"/>
            </w:pPr>
            <w:r>
              <w:rPr>
                <w:rFonts w:ascii="宋体" w:hAnsi="宋体" w:eastAsia="宋体" w:cs="宋体"/>
                <w:b w:val="0"/>
                <w:i w:val="0"/>
                <w:color w:val="000000"/>
                <w:sz w:val="14"/>
              </w:rPr>
              <w:t>57.68</w:t>
            </w:r>
          </w:p>
        </w:tc>
        <w:tc>
          <w:tcPr>
            <w:tcW w:w="1160" w:type="dxa"/>
            <w:vAlign w:val="center"/>
          </w:tcPr>
          <w:p w14:paraId="051C2C4A"/>
        </w:tc>
        <w:tc>
          <w:tcPr>
            <w:tcW w:w="1160" w:type="dxa"/>
            <w:vAlign w:val="center"/>
          </w:tcPr>
          <w:p w14:paraId="11743CA0"/>
        </w:tc>
        <w:tc>
          <w:tcPr>
            <w:tcW w:w="1160" w:type="dxa"/>
            <w:vAlign w:val="center"/>
          </w:tcPr>
          <w:p w14:paraId="7E5FD6CC"/>
        </w:tc>
        <w:tc>
          <w:tcPr>
            <w:tcW w:w="1160" w:type="dxa"/>
            <w:vAlign w:val="center"/>
          </w:tcPr>
          <w:p w14:paraId="20FA3B9F"/>
        </w:tc>
        <w:tc>
          <w:tcPr>
            <w:tcW w:w="1092" w:type="dxa"/>
            <w:vAlign w:val="center"/>
          </w:tcPr>
          <w:p w14:paraId="26539C4B"/>
        </w:tc>
      </w:tr>
      <w:tr w14:paraId="7104AF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51460F">
            <w:pPr>
              <w:jc w:val="left"/>
            </w:pPr>
            <w:r>
              <w:rPr>
                <w:rFonts w:ascii="宋体" w:hAnsi="宋体" w:eastAsia="宋体" w:cs="宋体"/>
                <w:b w:val="0"/>
                <w:i w:val="0"/>
                <w:color w:val="000000"/>
                <w:sz w:val="14"/>
              </w:rPr>
              <w:t>2101199</w:t>
            </w:r>
          </w:p>
        </w:tc>
        <w:tc>
          <w:tcPr>
            <w:tcW w:w="2060" w:type="dxa"/>
            <w:vAlign w:val="center"/>
          </w:tcPr>
          <w:p w14:paraId="1FCCBD88">
            <w:pPr>
              <w:jc w:val="left"/>
            </w:pPr>
            <w:r>
              <w:rPr>
                <w:rFonts w:ascii="宋体" w:hAnsi="宋体" w:eastAsia="宋体" w:cs="宋体"/>
                <w:b w:val="0"/>
                <w:i w:val="0"/>
                <w:color w:val="000000"/>
                <w:sz w:val="14"/>
              </w:rPr>
              <w:t>其他行政事业单位医疗支出</w:t>
            </w:r>
          </w:p>
        </w:tc>
        <w:tc>
          <w:tcPr>
            <w:tcW w:w="1160" w:type="dxa"/>
            <w:vAlign w:val="center"/>
          </w:tcPr>
          <w:p w14:paraId="135DA9E1">
            <w:pPr>
              <w:jc w:val="right"/>
            </w:pPr>
            <w:r>
              <w:rPr>
                <w:rFonts w:ascii="宋体" w:hAnsi="宋体" w:eastAsia="宋体" w:cs="宋体"/>
                <w:b w:val="0"/>
                <w:i w:val="0"/>
                <w:color w:val="000000"/>
                <w:sz w:val="14"/>
              </w:rPr>
              <w:t>4.15</w:t>
            </w:r>
          </w:p>
        </w:tc>
        <w:tc>
          <w:tcPr>
            <w:tcW w:w="1160" w:type="dxa"/>
            <w:vAlign w:val="center"/>
          </w:tcPr>
          <w:p w14:paraId="5FDCB859">
            <w:pPr>
              <w:jc w:val="right"/>
            </w:pPr>
            <w:r>
              <w:rPr>
                <w:rFonts w:ascii="宋体" w:hAnsi="宋体" w:eastAsia="宋体" w:cs="宋体"/>
                <w:b w:val="0"/>
                <w:i w:val="0"/>
                <w:color w:val="000000"/>
                <w:sz w:val="14"/>
              </w:rPr>
              <w:t>4.15</w:t>
            </w:r>
          </w:p>
        </w:tc>
        <w:tc>
          <w:tcPr>
            <w:tcW w:w="1160" w:type="dxa"/>
            <w:vAlign w:val="center"/>
          </w:tcPr>
          <w:p w14:paraId="5D8981A9"/>
        </w:tc>
        <w:tc>
          <w:tcPr>
            <w:tcW w:w="1160" w:type="dxa"/>
            <w:vAlign w:val="center"/>
          </w:tcPr>
          <w:p w14:paraId="232A1898"/>
        </w:tc>
        <w:tc>
          <w:tcPr>
            <w:tcW w:w="1160" w:type="dxa"/>
            <w:vAlign w:val="center"/>
          </w:tcPr>
          <w:p w14:paraId="4BD7CEAB"/>
        </w:tc>
        <w:tc>
          <w:tcPr>
            <w:tcW w:w="1160" w:type="dxa"/>
            <w:vAlign w:val="center"/>
          </w:tcPr>
          <w:p w14:paraId="22ED367F"/>
        </w:tc>
        <w:tc>
          <w:tcPr>
            <w:tcW w:w="1092" w:type="dxa"/>
            <w:vAlign w:val="center"/>
          </w:tcPr>
          <w:p w14:paraId="5915E116"/>
        </w:tc>
      </w:tr>
      <w:tr w14:paraId="50FAB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61FA14">
            <w:pPr>
              <w:jc w:val="left"/>
            </w:pPr>
            <w:r>
              <w:rPr>
                <w:rFonts w:ascii="宋体" w:hAnsi="宋体" w:eastAsia="宋体" w:cs="宋体"/>
                <w:b w:val="0"/>
                <w:i w:val="0"/>
                <w:color w:val="000000"/>
                <w:sz w:val="14"/>
              </w:rPr>
              <w:t>211</w:t>
            </w:r>
          </w:p>
        </w:tc>
        <w:tc>
          <w:tcPr>
            <w:tcW w:w="2060" w:type="dxa"/>
            <w:vAlign w:val="center"/>
          </w:tcPr>
          <w:p w14:paraId="4CD4762C">
            <w:pPr>
              <w:jc w:val="left"/>
            </w:pPr>
            <w:r>
              <w:rPr>
                <w:rFonts w:ascii="宋体" w:hAnsi="宋体" w:eastAsia="宋体" w:cs="宋体"/>
                <w:b w:val="0"/>
                <w:i w:val="0"/>
                <w:color w:val="000000"/>
                <w:sz w:val="14"/>
              </w:rPr>
              <w:t>节能环保支出</w:t>
            </w:r>
          </w:p>
        </w:tc>
        <w:tc>
          <w:tcPr>
            <w:tcW w:w="1160" w:type="dxa"/>
            <w:vAlign w:val="center"/>
          </w:tcPr>
          <w:p w14:paraId="6E177715">
            <w:pPr>
              <w:jc w:val="right"/>
            </w:pPr>
            <w:r>
              <w:rPr>
                <w:rFonts w:ascii="宋体" w:hAnsi="宋体" w:eastAsia="宋体" w:cs="宋体"/>
                <w:b w:val="0"/>
                <w:i w:val="0"/>
                <w:color w:val="000000"/>
                <w:sz w:val="14"/>
              </w:rPr>
              <w:t>149.43</w:t>
            </w:r>
          </w:p>
        </w:tc>
        <w:tc>
          <w:tcPr>
            <w:tcW w:w="1160" w:type="dxa"/>
            <w:vAlign w:val="center"/>
          </w:tcPr>
          <w:p w14:paraId="02BED209">
            <w:pPr>
              <w:jc w:val="right"/>
            </w:pPr>
            <w:r>
              <w:rPr>
                <w:rFonts w:ascii="宋体" w:hAnsi="宋体" w:eastAsia="宋体" w:cs="宋体"/>
                <w:b w:val="0"/>
                <w:i w:val="0"/>
                <w:color w:val="000000"/>
                <w:sz w:val="14"/>
              </w:rPr>
              <w:t>149.43</w:t>
            </w:r>
          </w:p>
        </w:tc>
        <w:tc>
          <w:tcPr>
            <w:tcW w:w="1160" w:type="dxa"/>
            <w:vAlign w:val="center"/>
          </w:tcPr>
          <w:p w14:paraId="0B13BA6B"/>
        </w:tc>
        <w:tc>
          <w:tcPr>
            <w:tcW w:w="1160" w:type="dxa"/>
            <w:vAlign w:val="center"/>
          </w:tcPr>
          <w:p w14:paraId="23DE3F43"/>
        </w:tc>
        <w:tc>
          <w:tcPr>
            <w:tcW w:w="1160" w:type="dxa"/>
            <w:vAlign w:val="center"/>
          </w:tcPr>
          <w:p w14:paraId="372F2F49"/>
        </w:tc>
        <w:tc>
          <w:tcPr>
            <w:tcW w:w="1160" w:type="dxa"/>
            <w:vAlign w:val="center"/>
          </w:tcPr>
          <w:p w14:paraId="7C1C0193"/>
        </w:tc>
        <w:tc>
          <w:tcPr>
            <w:tcW w:w="1092" w:type="dxa"/>
            <w:vAlign w:val="center"/>
          </w:tcPr>
          <w:p w14:paraId="54246674"/>
        </w:tc>
      </w:tr>
      <w:tr w14:paraId="62D085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1762466">
            <w:pPr>
              <w:jc w:val="left"/>
            </w:pPr>
            <w:r>
              <w:rPr>
                <w:rFonts w:ascii="宋体" w:hAnsi="宋体" w:eastAsia="宋体" w:cs="宋体"/>
                <w:b w:val="0"/>
                <w:i w:val="0"/>
                <w:color w:val="000000"/>
                <w:sz w:val="14"/>
              </w:rPr>
              <w:t>21104</w:t>
            </w:r>
          </w:p>
        </w:tc>
        <w:tc>
          <w:tcPr>
            <w:tcW w:w="2060" w:type="dxa"/>
            <w:vAlign w:val="center"/>
          </w:tcPr>
          <w:p w14:paraId="2031D0A7">
            <w:pPr>
              <w:jc w:val="left"/>
            </w:pPr>
            <w:r>
              <w:rPr>
                <w:rFonts w:ascii="宋体" w:hAnsi="宋体" w:eastAsia="宋体" w:cs="宋体"/>
                <w:b w:val="0"/>
                <w:i w:val="0"/>
                <w:color w:val="000000"/>
                <w:sz w:val="14"/>
              </w:rPr>
              <w:t>自然生态保护</w:t>
            </w:r>
          </w:p>
        </w:tc>
        <w:tc>
          <w:tcPr>
            <w:tcW w:w="1160" w:type="dxa"/>
            <w:vAlign w:val="center"/>
          </w:tcPr>
          <w:p w14:paraId="58CBE5D6">
            <w:pPr>
              <w:jc w:val="right"/>
            </w:pPr>
            <w:r>
              <w:rPr>
                <w:rFonts w:ascii="宋体" w:hAnsi="宋体" w:eastAsia="宋体" w:cs="宋体"/>
                <w:b w:val="0"/>
                <w:i w:val="0"/>
                <w:color w:val="000000"/>
                <w:sz w:val="14"/>
              </w:rPr>
              <w:t>149.43</w:t>
            </w:r>
          </w:p>
        </w:tc>
        <w:tc>
          <w:tcPr>
            <w:tcW w:w="1160" w:type="dxa"/>
            <w:vAlign w:val="center"/>
          </w:tcPr>
          <w:p w14:paraId="30B261EF">
            <w:pPr>
              <w:jc w:val="right"/>
            </w:pPr>
            <w:r>
              <w:rPr>
                <w:rFonts w:ascii="宋体" w:hAnsi="宋体" w:eastAsia="宋体" w:cs="宋体"/>
                <w:b w:val="0"/>
                <w:i w:val="0"/>
                <w:color w:val="000000"/>
                <w:sz w:val="14"/>
              </w:rPr>
              <w:t>149.43</w:t>
            </w:r>
          </w:p>
        </w:tc>
        <w:tc>
          <w:tcPr>
            <w:tcW w:w="1160" w:type="dxa"/>
            <w:vAlign w:val="center"/>
          </w:tcPr>
          <w:p w14:paraId="3EBE5176"/>
        </w:tc>
        <w:tc>
          <w:tcPr>
            <w:tcW w:w="1160" w:type="dxa"/>
            <w:vAlign w:val="center"/>
          </w:tcPr>
          <w:p w14:paraId="6D9336F5"/>
        </w:tc>
        <w:tc>
          <w:tcPr>
            <w:tcW w:w="1160" w:type="dxa"/>
            <w:vAlign w:val="center"/>
          </w:tcPr>
          <w:p w14:paraId="447C7167"/>
        </w:tc>
        <w:tc>
          <w:tcPr>
            <w:tcW w:w="1160" w:type="dxa"/>
            <w:vAlign w:val="center"/>
          </w:tcPr>
          <w:p w14:paraId="328A061D"/>
        </w:tc>
        <w:tc>
          <w:tcPr>
            <w:tcW w:w="1092" w:type="dxa"/>
            <w:vAlign w:val="center"/>
          </w:tcPr>
          <w:p w14:paraId="7403D94A"/>
        </w:tc>
      </w:tr>
      <w:tr w14:paraId="24F09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4949524">
            <w:pPr>
              <w:jc w:val="left"/>
            </w:pPr>
            <w:r>
              <w:rPr>
                <w:rFonts w:ascii="宋体" w:hAnsi="宋体" w:eastAsia="宋体" w:cs="宋体"/>
                <w:b w:val="0"/>
                <w:i w:val="0"/>
                <w:color w:val="000000"/>
                <w:sz w:val="14"/>
              </w:rPr>
              <w:t>2110406</w:t>
            </w:r>
          </w:p>
        </w:tc>
        <w:tc>
          <w:tcPr>
            <w:tcW w:w="2060" w:type="dxa"/>
            <w:vAlign w:val="center"/>
          </w:tcPr>
          <w:p w14:paraId="77EAB946">
            <w:pPr>
              <w:jc w:val="left"/>
            </w:pPr>
            <w:r>
              <w:rPr>
                <w:rFonts w:ascii="宋体" w:hAnsi="宋体" w:eastAsia="宋体" w:cs="宋体"/>
                <w:b w:val="0"/>
                <w:i w:val="0"/>
                <w:color w:val="000000"/>
                <w:sz w:val="14"/>
              </w:rPr>
              <w:t>自然保护地</w:t>
            </w:r>
          </w:p>
        </w:tc>
        <w:tc>
          <w:tcPr>
            <w:tcW w:w="1160" w:type="dxa"/>
            <w:vAlign w:val="center"/>
          </w:tcPr>
          <w:p w14:paraId="17CA75E2">
            <w:pPr>
              <w:jc w:val="right"/>
            </w:pPr>
            <w:r>
              <w:rPr>
                <w:rFonts w:ascii="宋体" w:hAnsi="宋体" w:eastAsia="宋体" w:cs="宋体"/>
                <w:b w:val="0"/>
                <w:i w:val="0"/>
                <w:color w:val="000000"/>
                <w:sz w:val="14"/>
              </w:rPr>
              <w:t>149.43</w:t>
            </w:r>
          </w:p>
        </w:tc>
        <w:tc>
          <w:tcPr>
            <w:tcW w:w="1160" w:type="dxa"/>
            <w:vAlign w:val="center"/>
          </w:tcPr>
          <w:p w14:paraId="6C173C94">
            <w:pPr>
              <w:jc w:val="right"/>
            </w:pPr>
            <w:r>
              <w:rPr>
                <w:rFonts w:ascii="宋体" w:hAnsi="宋体" w:eastAsia="宋体" w:cs="宋体"/>
                <w:b w:val="0"/>
                <w:i w:val="0"/>
                <w:color w:val="000000"/>
                <w:sz w:val="14"/>
              </w:rPr>
              <w:t>149.43</w:t>
            </w:r>
          </w:p>
        </w:tc>
        <w:tc>
          <w:tcPr>
            <w:tcW w:w="1160" w:type="dxa"/>
            <w:vAlign w:val="center"/>
          </w:tcPr>
          <w:p w14:paraId="1132EA9C"/>
        </w:tc>
        <w:tc>
          <w:tcPr>
            <w:tcW w:w="1160" w:type="dxa"/>
            <w:vAlign w:val="center"/>
          </w:tcPr>
          <w:p w14:paraId="5775B7C2"/>
        </w:tc>
        <w:tc>
          <w:tcPr>
            <w:tcW w:w="1160" w:type="dxa"/>
            <w:vAlign w:val="center"/>
          </w:tcPr>
          <w:p w14:paraId="64C9DFC0"/>
        </w:tc>
        <w:tc>
          <w:tcPr>
            <w:tcW w:w="1160" w:type="dxa"/>
            <w:vAlign w:val="center"/>
          </w:tcPr>
          <w:p w14:paraId="28E345F9"/>
        </w:tc>
        <w:tc>
          <w:tcPr>
            <w:tcW w:w="1092" w:type="dxa"/>
            <w:vAlign w:val="center"/>
          </w:tcPr>
          <w:p w14:paraId="36A3D2ED"/>
        </w:tc>
      </w:tr>
      <w:tr w14:paraId="55C0A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3C0402">
            <w:pPr>
              <w:jc w:val="left"/>
            </w:pPr>
            <w:r>
              <w:rPr>
                <w:rFonts w:ascii="宋体" w:hAnsi="宋体" w:eastAsia="宋体" w:cs="宋体"/>
                <w:b w:val="0"/>
                <w:i w:val="0"/>
                <w:color w:val="000000"/>
                <w:sz w:val="14"/>
              </w:rPr>
              <w:t>213</w:t>
            </w:r>
          </w:p>
        </w:tc>
        <w:tc>
          <w:tcPr>
            <w:tcW w:w="2060" w:type="dxa"/>
            <w:vAlign w:val="center"/>
          </w:tcPr>
          <w:p w14:paraId="771DAB5B">
            <w:pPr>
              <w:jc w:val="left"/>
            </w:pPr>
            <w:r>
              <w:rPr>
                <w:rFonts w:ascii="宋体" w:hAnsi="宋体" w:eastAsia="宋体" w:cs="宋体"/>
                <w:b w:val="0"/>
                <w:i w:val="0"/>
                <w:color w:val="000000"/>
                <w:sz w:val="14"/>
              </w:rPr>
              <w:t>农林水支出</w:t>
            </w:r>
          </w:p>
        </w:tc>
        <w:tc>
          <w:tcPr>
            <w:tcW w:w="1160" w:type="dxa"/>
            <w:vAlign w:val="center"/>
          </w:tcPr>
          <w:p w14:paraId="2375101B">
            <w:pPr>
              <w:jc w:val="right"/>
            </w:pPr>
            <w:r>
              <w:rPr>
                <w:rFonts w:ascii="宋体" w:hAnsi="宋体" w:eastAsia="宋体" w:cs="宋体"/>
                <w:b w:val="0"/>
                <w:i w:val="0"/>
                <w:color w:val="000000"/>
                <w:sz w:val="14"/>
              </w:rPr>
              <w:t>4,030.68</w:t>
            </w:r>
          </w:p>
        </w:tc>
        <w:tc>
          <w:tcPr>
            <w:tcW w:w="1160" w:type="dxa"/>
            <w:vAlign w:val="center"/>
          </w:tcPr>
          <w:p w14:paraId="1053A8AA">
            <w:pPr>
              <w:jc w:val="right"/>
            </w:pPr>
            <w:r>
              <w:rPr>
                <w:rFonts w:ascii="宋体" w:hAnsi="宋体" w:eastAsia="宋体" w:cs="宋体"/>
                <w:b w:val="0"/>
                <w:i w:val="0"/>
                <w:color w:val="000000"/>
                <w:sz w:val="14"/>
              </w:rPr>
              <w:t>3,901.35</w:t>
            </w:r>
          </w:p>
        </w:tc>
        <w:tc>
          <w:tcPr>
            <w:tcW w:w="1160" w:type="dxa"/>
            <w:vAlign w:val="center"/>
          </w:tcPr>
          <w:p w14:paraId="47D70FE8"/>
        </w:tc>
        <w:tc>
          <w:tcPr>
            <w:tcW w:w="1160" w:type="dxa"/>
            <w:vAlign w:val="center"/>
          </w:tcPr>
          <w:p w14:paraId="72B42F0F"/>
        </w:tc>
        <w:tc>
          <w:tcPr>
            <w:tcW w:w="1160" w:type="dxa"/>
            <w:vAlign w:val="center"/>
          </w:tcPr>
          <w:p w14:paraId="0FD3AF13"/>
        </w:tc>
        <w:tc>
          <w:tcPr>
            <w:tcW w:w="1160" w:type="dxa"/>
            <w:vAlign w:val="center"/>
          </w:tcPr>
          <w:p w14:paraId="01EC1196"/>
        </w:tc>
        <w:tc>
          <w:tcPr>
            <w:tcW w:w="1092" w:type="dxa"/>
            <w:vAlign w:val="center"/>
          </w:tcPr>
          <w:p w14:paraId="6A76B221">
            <w:pPr>
              <w:jc w:val="right"/>
            </w:pPr>
            <w:r>
              <w:rPr>
                <w:rFonts w:ascii="宋体" w:hAnsi="宋体" w:eastAsia="宋体" w:cs="宋体"/>
                <w:b w:val="0"/>
                <w:i w:val="0"/>
                <w:color w:val="000000"/>
                <w:sz w:val="14"/>
              </w:rPr>
              <w:t>129.32</w:t>
            </w:r>
          </w:p>
        </w:tc>
      </w:tr>
      <w:tr w14:paraId="4F3A0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F04247">
            <w:pPr>
              <w:jc w:val="left"/>
            </w:pPr>
            <w:r>
              <w:rPr>
                <w:rFonts w:ascii="宋体" w:hAnsi="宋体" w:eastAsia="宋体" w:cs="宋体"/>
                <w:b w:val="0"/>
                <w:i w:val="0"/>
                <w:color w:val="000000"/>
                <w:sz w:val="14"/>
              </w:rPr>
              <w:t>21302</w:t>
            </w:r>
          </w:p>
        </w:tc>
        <w:tc>
          <w:tcPr>
            <w:tcW w:w="2060" w:type="dxa"/>
            <w:vAlign w:val="center"/>
          </w:tcPr>
          <w:p w14:paraId="16E02734">
            <w:pPr>
              <w:jc w:val="left"/>
            </w:pPr>
            <w:r>
              <w:rPr>
                <w:rFonts w:ascii="宋体" w:hAnsi="宋体" w:eastAsia="宋体" w:cs="宋体"/>
                <w:b w:val="0"/>
                <w:i w:val="0"/>
                <w:color w:val="000000"/>
                <w:sz w:val="14"/>
              </w:rPr>
              <w:t>林业和草原</w:t>
            </w:r>
          </w:p>
        </w:tc>
        <w:tc>
          <w:tcPr>
            <w:tcW w:w="1160" w:type="dxa"/>
            <w:vAlign w:val="center"/>
          </w:tcPr>
          <w:p w14:paraId="6B574F62">
            <w:pPr>
              <w:jc w:val="right"/>
            </w:pPr>
            <w:r>
              <w:rPr>
                <w:rFonts w:ascii="宋体" w:hAnsi="宋体" w:eastAsia="宋体" w:cs="宋体"/>
                <w:b w:val="0"/>
                <w:i w:val="0"/>
                <w:color w:val="000000"/>
                <w:sz w:val="14"/>
              </w:rPr>
              <w:t>4,030.68</w:t>
            </w:r>
          </w:p>
        </w:tc>
        <w:tc>
          <w:tcPr>
            <w:tcW w:w="1160" w:type="dxa"/>
            <w:vAlign w:val="center"/>
          </w:tcPr>
          <w:p w14:paraId="00DDE3D4">
            <w:pPr>
              <w:jc w:val="right"/>
            </w:pPr>
            <w:r>
              <w:rPr>
                <w:rFonts w:ascii="宋体" w:hAnsi="宋体" w:eastAsia="宋体" w:cs="宋体"/>
                <w:b w:val="0"/>
                <w:i w:val="0"/>
                <w:color w:val="000000"/>
                <w:sz w:val="14"/>
              </w:rPr>
              <w:t>3,901.35</w:t>
            </w:r>
          </w:p>
        </w:tc>
        <w:tc>
          <w:tcPr>
            <w:tcW w:w="1160" w:type="dxa"/>
            <w:vAlign w:val="center"/>
          </w:tcPr>
          <w:p w14:paraId="11F762AE"/>
        </w:tc>
        <w:tc>
          <w:tcPr>
            <w:tcW w:w="1160" w:type="dxa"/>
            <w:vAlign w:val="center"/>
          </w:tcPr>
          <w:p w14:paraId="0F9A5F7D"/>
        </w:tc>
        <w:tc>
          <w:tcPr>
            <w:tcW w:w="1160" w:type="dxa"/>
            <w:vAlign w:val="center"/>
          </w:tcPr>
          <w:p w14:paraId="22713B07"/>
        </w:tc>
        <w:tc>
          <w:tcPr>
            <w:tcW w:w="1160" w:type="dxa"/>
            <w:vAlign w:val="center"/>
          </w:tcPr>
          <w:p w14:paraId="10566908"/>
        </w:tc>
        <w:tc>
          <w:tcPr>
            <w:tcW w:w="1092" w:type="dxa"/>
            <w:vAlign w:val="center"/>
          </w:tcPr>
          <w:p w14:paraId="6D08FF3B">
            <w:pPr>
              <w:jc w:val="right"/>
            </w:pPr>
            <w:r>
              <w:rPr>
                <w:rFonts w:ascii="宋体" w:hAnsi="宋体" w:eastAsia="宋体" w:cs="宋体"/>
                <w:b w:val="0"/>
                <w:i w:val="0"/>
                <w:color w:val="000000"/>
                <w:sz w:val="14"/>
              </w:rPr>
              <w:t>129.32</w:t>
            </w:r>
          </w:p>
        </w:tc>
      </w:tr>
      <w:tr w14:paraId="491917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735AA9">
            <w:pPr>
              <w:jc w:val="left"/>
            </w:pPr>
            <w:r>
              <w:rPr>
                <w:rFonts w:ascii="宋体" w:hAnsi="宋体" w:eastAsia="宋体" w:cs="宋体"/>
                <w:b w:val="0"/>
                <w:i w:val="0"/>
                <w:color w:val="000000"/>
                <w:sz w:val="14"/>
              </w:rPr>
              <w:t>2130201</w:t>
            </w:r>
          </w:p>
        </w:tc>
        <w:tc>
          <w:tcPr>
            <w:tcW w:w="2060" w:type="dxa"/>
            <w:vAlign w:val="center"/>
          </w:tcPr>
          <w:p w14:paraId="6872F281">
            <w:pPr>
              <w:jc w:val="left"/>
            </w:pPr>
            <w:r>
              <w:rPr>
                <w:rFonts w:ascii="宋体" w:hAnsi="宋体" w:eastAsia="宋体" w:cs="宋体"/>
                <w:b w:val="0"/>
                <w:i w:val="0"/>
                <w:color w:val="000000"/>
                <w:sz w:val="14"/>
              </w:rPr>
              <w:t>行政运行</w:t>
            </w:r>
          </w:p>
        </w:tc>
        <w:tc>
          <w:tcPr>
            <w:tcW w:w="1160" w:type="dxa"/>
            <w:vAlign w:val="center"/>
          </w:tcPr>
          <w:p w14:paraId="4E6446AA">
            <w:pPr>
              <w:jc w:val="right"/>
            </w:pPr>
            <w:r>
              <w:rPr>
                <w:rFonts w:ascii="宋体" w:hAnsi="宋体" w:eastAsia="宋体" w:cs="宋体"/>
                <w:b w:val="0"/>
                <w:i w:val="0"/>
                <w:color w:val="000000"/>
                <w:sz w:val="14"/>
              </w:rPr>
              <w:t>337.71</w:t>
            </w:r>
          </w:p>
        </w:tc>
        <w:tc>
          <w:tcPr>
            <w:tcW w:w="1160" w:type="dxa"/>
            <w:vAlign w:val="center"/>
          </w:tcPr>
          <w:p w14:paraId="0494F0B2">
            <w:pPr>
              <w:jc w:val="right"/>
            </w:pPr>
            <w:r>
              <w:rPr>
                <w:rFonts w:ascii="宋体" w:hAnsi="宋体" w:eastAsia="宋体" w:cs="宋体"/>
                <w:b w:val="0"/>
                <w:i w:val="0"/>
                <w:color w:val="000000"/>
                <w:sz w:val="14"/>
              </w:rPr>
              <w:t>337.57</w:t>
            </w:r>
          </w:p>
        </w:tc>
        <w:tc>
          <w:tcPr>
            <w:tcW w:w="1160" w:type="dxa"/>
            <w:vAlign w:val="center"/>
          </w:tcPr>
          <w:p w14:paraId="312631E9"/>
        </w:tc>
        <w:tc>
          <w:tcPr>
            <w:tcW w:w="1160" w:type="dxa"/>
            <w:vAlign w:val="center"/>
          </w:tcPr>
          <w:p w14:paraId="1168BD49"/>
        </w:tc>
        <w:tc>
          <w:tcPr>
            <w:tcW w:w="1160" w:type="dxa"/>
            <w:vAlign w:val="center"/>
          </w:tcPr>
          <w:p w14:paraId="39851036"/>
        </w:tc>
        <w:tc>
          <w:tcPr>
            <w:tcW w:w="1160" w:type="dxa"/>
            <w:vAlign w:val="center"/>
          </w:tcPr>
          <w:p w14:paraId="0F8FAB61"/>
        </w:tc>
        <w:tc>
          <w:tcPr>
            <w:tcW w:w="1092" w:type="dxa"/>
            <w:vAlign w:val="center"/>
          </w:tcPr>
          <w:p w14:paraId="7A6041D3">
            <w:pPr>
              <w:jc w:val="right"/>
            </w:pPr>
            <w:r>
              <w:rPr>
                <w:rFonts w:ascii="宋体" w:hAnsi="宋体" w:eastAsia="宋体" w:cs="宋体"/>
                <w:b w:val="0"/>
                <w:i w:val="0"/>
                <w:color w:val="000000"/>
                <w:sz w:val="14"/>
              </w:rPr>
              <w:t>0.14</w:t>
            </w:r>
          </w:p>
        </w:tc>
      </w:tr>
      <w:tr w14:paraId="53E0B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77DBD74">
            <w:pPr>
              <w:jc w:val="left"/>
            </w:pPr>
            <w:r>
              <w:rPr>
                <w:rFonts w:ascii="宋体" w:hAnsi="宋体" w:eastAsia="宋体" w:cs="宋体"/>
                <w:b w:val="0"/>
                <w:i w:val="0"/>
                <w:color w:val="000000"/>
                <w:sz w:val="14"/>
              </w:rPr>
              <w:t>2130202</w:t>
            </w:r>
          </w:p>
        </w:tc>
        <w:tc>
          <w:tcPr>
            <w:tcW w:w="2060" w:type="dxa"/>
            <w:vAlign w:val="center"/>
          </w:tcPr>
          <w:p w14:paraId="446BCFE3">
            <w:pPr>
              <w:jc w:val="left"/>
            </w:pPr>
            <w:r>
              <w:rPr>
                <w:rFonts w:ascii="宋体" w:hAnsi="宋体" w:eastAsia="宋体" w:cs="宋体"/>
                <w:b w:val="0"/>
                <w:i w:val="0"/>
                <w:color w:val="000000"/>
                <w:sz w:val="14"/>
              </w:rPr>
              <w:t>一般行政管理事务</w:t>
            </w:r>
          </w:p>
        </w:tc>
        <w:tc>
          <w:tcPr>
            <w:tcW w:w="1160" w:type="dxa"/>
            <w:vAlign w:val="center"/>
          </w:tcPr>
          <w:p w14:paraId="7AFB7F5A">
            <w:pPr>
              <w:jc w:val="right"/>
            </w:pPr>
            <w:r>
              <w:rPr>
                <w:rFonts w:ascii="宋体" w:hAnsi="宋体" w:eastAsia="宋体" w:cs="宋体"/>
                <w:b w:val="0"/>
                <w:i w:val="0"/>
                <w:color w:val="000000"/>
                <w:sz w:val="14"/>
              </w:rPr>
              <w:t>11.95</w:t>
            </w:r>
          </w:p>
        </w:tc>
        <w:tc>
          <w:tcPr>
            <w:tcW w:w="1160" w:type="dxa"/>
            <w:vAlign w:val="center"/>
          </w:tcPr>
          <w:p w14:paraId="10D5BFD1">
            <w:pPr>
              <w:jc w:val="right"/>
            </w:pPr>
            <w:r>
              <w:rPr>
                <w:rFonts w:ascii="宋体" w:hAnsi="宋体" w:eastAsia="宋体" w:cs="宋体"/>
                <w:b w:val="0"/>
                <w:i w:val="0"/>
                <w:color w:val="000000"/>
                <w:sz w:val="14"/>
              </w:rPr>
              <w:t>11.95</w:t>
            </w:r>
          </w:p>
        </w:tc>
        <w:tc>
          <w:tcPr>
            <w:tcW w:w="1160" w:type="dxa"/>
            <w:vAlign w:val="center"/>
          </w:tcPr>
          <w:p w14:paraId="2A97F0A6"/>
        </w:tc>
        <w:tc>
          <w:tcPr>
            <w:tcW w:w="1160" w:type="dxa"/>
            <w:vAlign w:val="center"/>
          </w:tcPr>
          <w:p w14:paraId="1297047E"/>
        </w:tc>
        <w:tc>
          <w:tcPr>
            <w:tcW w:w="1160" w:type="dxa"/>
            <w:vAlign w:val="center"/>
          </w:tcPr>
          <w:p w14:paraId="3DCABF49"/>
        </w:tc>
        <w:tc>
          <w:tcPr>
            <w:tcW w:w="1160" w:type="dxa"/>
            <w:vAlign w:val="center"/>
          </w:tcPr>
          <w:p w14:paraId="00FD8EB6"/>
        </w:tc>
        <w:tc>
          <w:tcPr>
            <w:tcW w:w="1092" w:type="dxa"/>
            <w:vAlign w:val="center"/>
          </w:tcPr>
          <w:p w14:paraId="30D11F16"/>
        </w:tc>
      </w:tr>
      <w:tr w14:paraId="42D418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FD4508">
            <w:pPr>
              <w:jc w:val="left"/>
            </w:pPr>
            <w:r>
              <w:rPr>
                <w:rFonts w:ascii="宋体" w:hAnsi="宋体" w:eastAsia="宋体" w:cs="宋体"/>
                <w:b w:val="0"/>
                <w:i w:val="0"/>
                <w:color w:val="000000"/>
                <w:sz w:val="14"/>
              </w:rPr>
              <w:t>2130204</w:t>
            </w:r>
          </w:p>
        </w:tc>
        <w:tc>
          <w:tcPr>
            <w:tcW w:w="2060" w:type="dxa"/>
            <w:vAlign w:val="center"/>
          </w:tcPr>
          <w:p w14:paraId="36DB0AC4">
            <w:pPr>
              <w:jc w:val="left"/>
            </w:pPr>
            <w:r>
              <w:rPr>
                <w:rFonts w:ascii="宋体" w:hAnsi="宋体" w:eastAsia="宋体" w:cs="宋体"/>
                <w:b w:val="0"/>
                <w:i w:val="0"/>
                <w:color w:val="000000"/>
                <w:sz w:val="14"/>
              </w:rPr>
              <w:t>事业机构</w:t>
            </w:r>
          </w:p>
        </w:tc>
        <w:tc>
          <w:tcPr>
            <w:tcW w:w="1160" w:type="dxa"/>
            <w:vAlign w:val="center"/>
          </w:tcPr>
          <w:p w14:paraId="79A5CD6B">
            <w:pPr>
              <w:jc w:val="right"/>
            </w:pPr>
            <w:r>
              <w:rPr>
                <w:rFonts w:ascii="宋体" w:hAnsi="宋体" w:eastAsia="宋体" w:cs="宋体"/>
                <w:b w:val="0"/>
                <w:i w:val="0"/>
                <w:color w:val="000000"/>
                <w:sz w:val="14"/>
              </w:rPr>
              <w:t>1,202.21</w:t>
            </w:r>
          </w:p>
        </w:tc>
        <w:tc>
          <w:tcPr>
            <w:tcW w:w="1160" w:type="dxa"/>
            <w:vAlign w:val="center"/>
          </w:tcPr>
          <w:p w14:paraId="26F38484">
            <w:pPr>
              <w:jc w:val="right"/>
            </w:pPr>
            <w:r>
              <w:rPr>
                <w:rFonts w:ascii="宋体" w:hAnsi="宋体" w:eastAsia="宋体" w:cs="宋体"/>
                <w:b w:val="0"/>
                <w:i w:val="0"/>
                <w:color w:val="000000"/>
                <w:sz w:val="14"/>
              </w:rPr>
              <w:t>1,202.08</w:t>
            </w:r>
          </w:p>
        </w:tc>
        <w:tc>
          <w:tcPr>
            <w:tcW w:w="1160" w:type="dxa"/>
            <w:vAlign w:val="center"/>
          </w:tcPr>
          <w:p w14:paraId="3381A415"/>
        </w:tc>
        <w:tc>
          <w:tcPr>
            <w:tcW w:w="1160" w:type="dxa"/>
            <w:vAlign w:val="center"/>
          </w:tcPr>
          <w:p w14:paraId="23A3ED8E"/>
        </w:tc>
        <w:tc>
          <w:tcPr>
            <w:tcW w:w="1160" w:type="dxa"/>
            <w:vAlign w:val="center"/>
          </w:tcPr>
          <w:p w14:paraId="7F0BEA4A"/>
        </w:tc>
        <w:tc>
          <w:tcPr>
            <w:tcW w:w="1160" w:type="dxa"/>
            <w:vAlign w:val="center"/>
          </w:tcPr>
          <w:p w14:paraId="2D1A8FF1"/>
        </w:tc>
        <w:tc>
          <w:tcPr>
            <w:tcW w:w="1092" w:type="dxa"/>
            <w:vAlign w:val="center"/>
          </w:tcPr>
          <w:p w14:paraId="7B029BB7">
            <w:pPr>
              <w:jc w:val="right"/>
            </w:pPr>
            <w:r>
              <w:rPr>
                <w:rFonts w:ascii="宋体" w:hAnsi="宋体" w:eastAsia="宋体" w:cs="宋体"/>
                <w:b w:val="0"/>
                <w:i w:val="0"/>
                <w:color w:val="000000"/>
                <w:sz w:val="14"/>
              </w:rPr>
              <w:t>0.12</w:t>
            </w:r>
          </w:p>
        </w:tc>
      </w:tr>
      <w:tr w14:paraId="00BB5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032CAD9">
            <w:pPr>
              <w:jc w:val="left"/>
            </w:pPr>
            <w:r>
              <w:rPr>
                <w:rFonts w:ascii="宋体" w:hAnsi="宋体" w:eastAsia="宋体" w:cs="宋体"/>
                <w:b w:val="0"/>
                <w:i w:val="0"/>
                <w:color w:val="000000"/>
                <w:sz w:val="14"/>
              </w:rPr>
              <w:t>2130205</w:t>
            </w:r>
          </w:p>
        </w:tc>
        <w:tc>
          <w:tcPr>
            <w:tcW w:w="2060" w:type="dxa"/>
            <w:vAlign w:val="center"/>
          </w:tcPr>
          <w:p w14:paraId="5728B118">
            <w:pPr>
              <w:jc w:val="left"/>
            </w:pPr>
            <w:r>
              <w:rPr>
                <w:rFonts w:ascii="宋体" w:hAnsi="宋体" w:eastAsia="宋体" w:cs="宋体"/>
                <w:b w:val="0"/>
                <w:i w:val="0"/>
                <w:color w:val="000000"/>
                <w:sz w:val="14"/>
              </w:rPr>
              <w:t>森林资源培育</w:t>
            </w:r>
          </w:p>
        </w:tc>
        <w:tc>
          <w:tcPr>
            <w:tcW w:w="1160" w:type="dxa"/>
            <w:vAlign w:val="center"/>
          </w:tcPr>
          <w:p w14:paraId="267DE04E">
            <w:pPr>
              <w:jc w:val="right"/>
            </w:pPr>
            <w:r>
              <w:rPr>
                <w:rFonts w:ascii="宋体" w:hAnsi="宋体" w:eastAsia="宋体" w:cs="宋体"/>
                <w:b w:val="0"/>
                <w:i w:val="0"/>
                <w:color w:val="000000"/>
                <w:sz w:val="14"/>
              </w:rPr>
              <w:t>154.06</w:t>
            </w:r>
          </w:p>
        </w:tc>
        <w:tc>
          <w:tcPr>
            <w:tcW w:w="1160" w:type="dxa"/>
            <w:vAlign w:val="center"/>
          </w:tcPr>
          <w:p w14:paraId="0BEB26BC">
            <w:pPr>
              <w:jc w:val="right"/>
            </w:pPr>
            <w:r>
              <w:rPr>
                <w:rFonts w:ascii="宋体" w:hAnsi="宋体" w:eastAsia="宋体" w:cs="宋体"/>
                <w:b w:val="0"/>
                <w:i w:val="0"/>
                <w:color w:val="000000"/>
                <w:sz w:val="14"/>
              </w:rPr>
              <w:t>154.06</w:t>
            </w:r>
          </w:p>
        </w:tc>
        <w:tc>
          <w:tcPr>
            <w:tcW w:w="1160" w:type="dxa"/>
            <w:vAlign w:val="center"/>
          </w:tcPr>
          <w:p w14:paraId="59D92944"/>
        </w:tc>
        <w:tc>
          <w:tcPr>
            <w:tcW w:w="1160" w:type="dxa"/>
            <w:vAlign w:val="center"/>
          </w:tcPr>
          <w:p w14:paraId="0AB3C013"/>
        </w:tc>
        <w:tc>
          <w:tcPr>
            <w:tcW w:w="1160" w:type="dxa"/>
            <w:vAlign w:val="center"/>
          </w:tcPr>
          <w:p w14:paraId="55C317D1"/>
        </w:tc>
        <w:tc>
          <w:tcPr>
            <w:tcW w:w="1160" w:type="dxa"/>
            <w:vAlign w:val="center"/>
          </w:tcPr>
          <w:p w14:paraId="72EE8801"/>
        </w:tc>
        <w:tc>
          <w:tcPr>
            <w:tcW w:w="1092" w:type="dxa"/>
            <w:vAlign w:val="center"/>
          </w:tcPr>
          <w:p w14:paraId="25159FCC"/>
        </w:tc>
      </w:tr>
      <w:tr w14:paraId="19617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58FE7B">
            <w:pPr>
              <w:jc w:val="left"/>
            </w:pPr>
            <w:r>
              <w:rPr>
                <w:rFonts w:ascii="宋体" w:hAnsi="宋体" w:eastAsia="宋体" w:cs="宋体"/>
                <w:b w:val="0"/>
                <w:i w:val="0"/>
                <w:color w:val="000000"/>
                <w:sz w:val="14"/>
              </w:rPr>
              <w:t>2130206</w:t>
            </w:r>
          </w:p>
        </w:tc>
        <w:tc>
          <w:tcPr>
            <w:tcW w:w="2060" w:type="dxa"/>
            <w:vAlign w:val="center"/>
          </w:tcPr>
          <w:p w14:paraId="5CF703F8">
            <w:pPr>
              <w:jc w:val="left"/>
            </w:pPr>
            <w:r>
              <w:rPr>
                <w:rFonts w:ascii="宋体" w:hAnsi="宋体" w:eastAsia="宋体" w:cs="宋体"/>
                <w:b w:val="0"/>
                <w:i w:val="0"/>
                <w:color w:val="000000"/>
                <w:sz w:val="14"/>
              </w:rPr>
              <w:t>技术推广与转化</w:t>
            </w:r>
          </w:p>
        </w:tc>
        <w:tc>
          <w:tcPr>
            <w:tcW w:w="1160" w:type="dxa"/>
            <w:vAlign w:val="center"/>
          </w:tcPr>
          <w:p w14:paraId="19EB2D56">
            <w:pPr>
              <w:jc w:val="right"/>
            </w:pPr>
            <w:r>
              <w:rPr>
                <w:rFonts w:ascii="宋体" w:hAnsi="宋体" w:eastAsia="宋体" w:cs="宋体"/>
                <w:b w:val="0"/>
                <w:i w:val="0"/>
                <w:color w:val="000000"/>
                <w:sz w:val="14"/>
              </w:rPr>
              <w:t>4.96</w:t>
            </w:r>
          </w:p>
        </w:tc>
        <w:tc>
          <w:tcPr>
            <w:tcW w:w="1160" w:type="dxa"/>
            <w:vAlign w:val="center"/>
          </w:tcPr>
          <w:p w14:paraId="776F93BD">
            <w:pPr>
              <w:jc w:val="right"/>
            </w:pPr>
            <w:r>
              <w:rPr>
                <w:rFonts w:ascii="宋体" w:hAnsi="宋体" w:eastAsia="宋体" w:cs="宋体"/>
                <w:b w:val="0"/>
                <w:i w:val="0"/>
                <w:color w:val="000000"/>
                <w:sz w:val="14"/>
              </w:rPr>
              <w:t>4.96</w:t>
            </w:r>
          </w:p>
        </w:tc>
        <w:tc>
          <w:tcPr>
            <w:tcW w:w="1160" w:type="dxa"/>
            <w:vAlign w:val="center"/>
          </w:tcPr>
          <w:p w14:paraId="0A4151F2"/>
        </w:tc>
        <w:tc>
          <w:tcPr>
            <w:tcW w:w="1160" w:type="dxa"/>
            <w:vAlign w:val="center"/>
          </w:tcPr>
          <w:p w14:paraId="0C47C65F"/>
        </w:tc>
        <w:tc>
          <w:tcPr>
            <w:tcW w:w="1160" w:type="dxa"/>
            <w:vAlign w:val="center"/>
          </w:tcPr>
          <w:p w14:paraId="7B9BD059"/>
        </w:tc>
        <w:tc>
          <w:tcPr>
            <w:tcW w:w="1160" w:type="dxa"/>
            <w:vAlign w:val="center"/>
          </w:tcPr>
          <w:p w14:paraId="3EE241FA"/>
        </w:tc>
        <w:tc>
          <w:tcPr>
            <w:tcW w:w="1092" w:type="dxa"/>
            <w:vAlign w:val="center"/>
          </w:tcPr>
          <w:p w14:paraId="1CEDE023"/>
        </w:tc>
      </w:tr>
      <w:tr w14:paraId="4514B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A345E62">
            <w:pPr>
              <w:jc w:val="left"/>
            </w:pPr>
            <w:r>
              <w:rPr>
                <w:rFonts w:ascii="宋体" w:hAnsi="宋体" w:eastAsia="宋体" w:cs="宋体"/>
                <w:b w:val="0"/>
                <w:i w:val="0"/>
                <w:color w:val="000000"/>
                <w:sz w:val="14"/>
              </w:rPr>
              <w:t>2130207</w:t>
            </w:r>
          </w:p>
        </w:tc>
        <w:tc>
          <w:tcPr>
            <w:tcW w:w="2060" w:type="dxa"/>
            <w:vAlign w:val="center"/>
          </w:tcPr>
          <w:p w14:paraId="2759F7C9">
            <w:pPr>
              <w:jc w:val="left"/>
            </w:pPr>
            <w:r>
              <w:rPr>
                <w:rFonts w:ascii="宋体" w:hAnsi="宋体" w:eastAsia="宋体" w:cs="宋体"/>
                <w:b w:val="0"/>
                <w:i w:val="0"/>
                <w:color w:val="000000"/>
                <w:sz w:val="14"/>
              </w:rPr>
              <w:t>森林资源管理</w:t>
            </w:r>
          </w:p>
        </w:tc>
        <w:tc>
          <w:tcPr>
            <w:tcW w:w="1160" w:type="dxa"/>
            <w:vAlign w:val="center"/>
          </w:tcPr>
          <w:p w14:paraId="75099616">
            <w:pPr>
              <w:jc w:val="right"/>
            </w:pPr>
            <w:r>
              <w:rPr>
                <w:rFonts w:ascii="宋体" w:hAnsi="宋体" w:eastAsia="宋体" w:cs="宋体"/>
                <w:b w:val="0"/>
                <w:i w:val="0"/>
                <w:color w:val="000000"/>
                <w:sz w:val="14"/>
              </w:rPr>
              <w:t>50.69</w:t>
            </w:r>
          </w:p>
        </w:tc>
        <w:tc>
          <w:tcPr>
            <w:tcW w:w="1160" w:type="dxa"/>
            <w:vAlign w:val="center"/>
          </w:tcPr>
          <w:p w14:paraId="1C57E15B">
            <w:pPr>
              <w:jc w:val="right"/>
            </w:pPr>
            <w:r>
              <w:rPr>
                <w:rFonts w:ascii="宋体" w:hAnsi="宋体" w:eastAsia="宋体" w:cs="宋体"/>
                <w:b w:val="0"/>
                <w:i w:val="0"/>
                <w:color w:val="000000"/>
                <w:sz w:val="14"/>
              </w:rPr>
              <w:t>50.69</w:t>
            </w:r>
          </w:p>
        </w:tc>
        <w:tc>
          <w:tcPr>
            <w:tcW w:w="1160" w:type="dxa"/>
            <w:vAlign w:val="center"/>
          </w:tcPr>
          <w:p w14:paraId="35C58F59"/>
        </w:tc>
        <w:tc>
          <w:tcPr>
            <w:tcW w:w="1160" w:type="dxa"/>
            <w:vAlign w:val="center"/>
          </w:tcPr>
          <w:p w14:paraId="00E3AEC1"/>
        </w:tc>
        <w:tc>
          <w:tcPr>
            <w:tcW w:w="1160" w:type="dxa"/>
            <w:vAlign w:val="center"/>
          </w:tcPr>
          <w:p w14:paraId="5487F833"/>
        </w:tc>
        <w:tc>
          <w:tcPr>
            <w:tcW w:w="1160" w:type="dxa"/>
            <w:vAlign w:val="center"/>
          </w:tcPr>
          <w:p w14:paraId="43B6A7CC"/>
        </w:tc>
        <w:tc>
          <w:tcPr>
            <w:tcW w:w="1092" w:type="dxa"/>
            <w:vAlign w:val="center"/>
          </w:tcPr>
          <w:p w14:paraId="4ECE6DF0"/>
        </w:tc>
      </w:tr>
      <w:tr w14:paraId="70613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417F03">
            <w:pPr>
              <w:jc w:val="left"/>
            </w:pPr>
            <w:r>
              <w:rPr>
                <w:rFonts w:ascii="宋体" w:hAnsi="宋体" w:eastAsia="宋体" w:cs="宋体"/>
                <w:b w:val="0"/>
                <w:i w:val="0"/>
                <w:color w:val="000000"/>
                <w:sz w:val="14"/>
              </w:rPr>
              <w:t>2130211</w:t>
            </w:r>
          </w:p>
        </w:tc>
        <w:tc>
          <w:tcPr>
            <w:tcW w:w="2060" w:type="dxa"/>
            <w:vAlign w:val="center"/>
          </w:tcPr>
          <w:p w14:paraId="7199AB7E">
            <w:pPr>
              <w:jc w:val="left"/>
            </w:pPr>
            <w:r>
              <w:rPr>
                <w:rFonts w:ascii="宋体" w:hAnsi="宋体" w:eastAsia="宋体" w:cs="宋体"/>
                <w:b w:val="0"/>
                <w:i w:val="0"/>
                <w:color w:val="000000"/>
                <w:sz w:val="14"/>
              </w:rPr>
              <w:t>动植物保护</w:t>
            </w:r>
          </w:p>
        </w:tc>
        <w:tc>
          <w:tcPr>
            <w:tcW w:w="1160" w:type="dxa"/>
            <w:vAlign w:val="center"/>
          </w:tcPr>
          <w:p w14:paraId="0BA70E76">
            <w:pPr>
              <w:jc w:val="right"/>
            </w:pPr>
            <w:r>
              <w:rPr>
                <w:rFonts w:ascii="宋体" w:hAnsi="宋体" w:eastAsia="宋体" w:cs="宋体"/>
                <w:b w:val="0"/>
                <w:i w:val="0"/>
                <w:color w:val="000000"/>
                <w:sz w:val="14"/>
              </w:rPr>
              <w:t>246.46</w:t>
            </w:r>
          </w:p>
        </w:tc>
        <w:tc>
          <w:tcPr>
            <w:tcW w:w="1160" w:type="dxa"/>
            <w:vAlign w:val="center"/>
          </w:tcPr>
          <w:p w14:paraId="3458F917">
            <w:pPr>
              <w:jc w:val="right"/>
            </w:pPr>
            <w:r>
              <w:rPr>
                <w:rFonts w:ascii="宋体" w:hAnsi="宋体" w:eastAsia="宋体" w:cs="宋体"/>
                <w:b w:val="0"/>
                <w:i w:val="0"/>
                <w:color w:val="000000"/>
                <w:sz w:val="14"/>
              </w:rPr>
              <w:t>246.46</w:t>
            </w:r>
          </w:p>
        </w:tc>
        <w:tc>
          <w:tcPr>
            <w:tcW w:w="1160" w:type="dxa"/>
            <w:vAlign w:val="center"/>
          </w:tcPr>
          <w:p w14:paraId="4E695A0F"/>
        </w:tc>
        <w:tc>
          <w:tcPr>
            <w:tcW w:w="1160" w:type="dxa"/>
            <w:vAlign w:val="center"/>
          </w:tcPr>
          <w:p w14:paraId="6ABA3CB8"/>
        </w:tc>
        <w:tc>
          <w:tcPr>
            <w:tcW w:w="1160" w:type="dxa"/>
            <w:vAlign w:val="center"/>
          </w:tcPr>
          <w:p w14:paraId="0A332AE9"/>
        </w:tc>
        <w:tc>
          <w:tcPr>
            <w:tcW w:w="1160" w:type="dxa"/>
            <w:vAlign w:val="center"/>
          </w:tcPr>
          <w:p w14:paraId="1436C5DD"/>
        </w:tc>
        <w:tc>
          <w:tcPr>
            <w:tcW w:w="1092" w:type="dxa"/>
            <w:vAlign w:val="center"/>
          </w:tcPr>
          <w:p w14:paraId="24B0A3DC"/>
        </w:tc>
      </w:tr>
      <w:tr w14:paraId="4F458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9B823AE">
            <w:pPr>
              <w:jc w:val="left"/>
            </w:pPr>
            <w:r>
              <w:rPr>
                <w:rFonts w:ascii="宋体" w:hAnsi="宋体" w:eastAsia="宋体" w:cs="宋体"/>
                <w:b w:val="0"/>
                <w:i w:val="0"/>
                <w:color w:val="000000"/>
                <w:sz w:val="14"/>
              </w:rPr>
              <w:t>2130212</w:t>
            </w:r>
          </w:p>
        </w:tc>
        <w:tc>
          <w:tcPr>
            <w:tcW w:w="2060" w:type="dxa"/>
            <w:vAlign w:val="center"/>
          </w:tcPr>
          <w:p w14:paraId="1923D462">
            <w:pPr>
              <w:jc w:val="left"/>
            </w:pPr>
            <w:r>
              <w:rPr>
                <w:rFonts w:ascii="宋体" w:hAnsi="宋体" w:eastAsia="宋体" w:cs="宋体"/>
                <w:b w:val="0"/>
                <w:i w:val="0"/>
                <w:color w:val="000000"/>
                <w:sz w:val="14"/>
              </w:rPr>
              <w:t>湿地保护</w:t>
            </w:r>
          </w:p>
        </w:tc>
        <w:tc>
          <w:tcPr>
            <w:tcW w:w="1160" w:type="dxa"/>
            <w:vAlign w:val="center"/>
          </w:tcPr>
          <w:p w14:paraId="3FE24959">
            <w:pPr>
              <w:jc w:val="right"/>
            </w:pPr>
            <w:r>
              <w:rPr>
                <w:rFonts w:ascii="宋体" w:hAnsi="宋体" w:eastAsia="宋体" w:cs="宋体"/>
                <w:b w:val="0"/>
                <w:i w:val="0"/>
                <w:color w:val="000000"/>
                <w:sz w:val="14"/>
              </w:rPr>
              <w:t>1,748.40</w:t>
            </w:r>
          </w:p>
        </w:tc>
        <w:tc>
          <w:tcPr>
            <w:tcW w:w="1160" w:type="dxa"/>
            <w:vAlign w:val="center"/>
          </w:tcPr>
          <w:p w14:paraId="2A862B55">
            <w:pPr>
              <w:jc w:val="right"/>
            </w:pPr>
            <w:r>
              <w:rPr>
                <w:rFonts w:ascii="宋体" w:hAnsi="宋体" w:eastAsia="宋体" w:cs="宋体"/>
                <w:b w:val="0"/>
                <w:i w:val="0"/>
                <w:color w:val="000000"/>
                <w:sz w:val="14"/>
              </w:rPr>
              <w:t>1,621.84</w:t>
            </w:r>
          </w:p>
        </w:tc>
        <w:tc>
          <w:tcPr>
            <w:tcW w:w="1160" w:type="dxa"/>
            <w:vAlign w:val="center"/>
          </w:tcPr>
          <w:p w14:paraId="793A4749"/>
        </w:tc>
        <w:tc>
          <w:tcPr>
            <w:tcW w:w="1160" w:type="dxa"/>
            <w:vAlign w:val="center"/>
          </w:tcPr>
          <w:p w14:paraId="008367D2"/>
        </w:tc>
        <w:tc>
          <w:tcPr>
            <w:tcW w:w="1160" w:type="dxa"/>
            <w:vAlign w:val="center"/>
          </w:tcPr>
          <w:p w14:paraId="48D528CF"/>
        </w:tc>
        <w:tc>
          <w:tcPr>
            <w:tcW w:w="1160" w:type="dxa"/>
            <w:vAlign w:val="center"/>
          </w:tcPr>
          <w:p w14:paraId="11CE457B"/>
        </w:tc>
        <w:tc>
          <w:tcPr>
            <w:tcW w:w="1092" w:type="dxa"/>
            <w:vAlign w:val="center"/>
          </w:tcPr>
          <w:p w14:paraId="0301CA01">
            <w:pPr>
              <w:jc w:val="right"/>
            </w:pPr>
            <w:r>
              <w:rPr>
                <w:rFonts w:ascii="宋体" w:hAnsi="宋体" w:eastAsia="宋体" w:cs="宋体"/>
                <w:b w:val="0"/>
                <w:i w:val="0"/>
                <w:color w:val="000000"/>
                <w:sz w:val="14"/>
              </w:rPr>
              <w:t>126.56</w:t>
            </w:r>
          </w:p>
        </w:tc>
      </w:tr>
      <w:tr w14:paraId="7C294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874725">
            <w:pPr>
              <w:jc w:val="left"/>
            </w:pPr>
            <w:r>
              <w:rPr>
                <w:rFonts w:ascii="宋体" w:hAnsi="宋体" w:eastAsia="宋体" w:cs="宋体"/>
                <w:b w:val="0"/>
                <w:i w:val="0"/>
                <w:color w:val="000000"/>
                <w:sz w:val="14"/>
              </w:rPr>
              <w:t>2130234</w:t>
            </w:r>
          </w:p>
        </w:tc>
        <w:tc>
          <w:tcPr>
            <w:tcW w:w="2060" w:type="dxa"/>
            <w:vAlign w:val="center"/>
          </w:tcPr>
          <w:p w14:paraId="75C2946A">
            <w:pPr>
              <w:jc w:val="left"/>
            </w:pPr>
            <w:r>
              <w:rPr>
                <w:rFonts w:ascii="宋体" w:hAnsi="宋体" w:eastAsia="宋体" w:cs="宋体"/>
                <w:b w:val="0"/>
                <w:i w:val="0"/>
                <w:color w:val="000000"/>
                <w:sz w:val="14"/>
              </w:rPr>
              <w:t>林业草原防灾减灾</w:t>
            </w:r>
          </w:p>
        </w:tc>
        <w:tc>
          <w:tcPr>
            <w:tcW w:w="1160" w:type="dxa"/>
            <w:vAlign w:val="center"/>
          </w:tcPr>
          <w:p w14:paraId="1CEE785A">
            <w:pPr>
              <w:jc w:val="right"/>
            </w:pPr>
            <w:r>
              <w:rPr>
                <w:rFonts w:ascii="宋体" w:hAnsi="宋体" w:eastAsia="宋体" w:cs="宋体"/>
                <w:b w:val="0"/>
                <w:i w:val="0"/>
                <w:color w:val="000000"/>
                <w:sz w:val="14"/>
              </w:rPr>
              <w:t>97.14</w:t>
            </w:r>
          </w:p>
        </w:tc>
        <w:tc>
          <w:tcPr>
            <w:tcW w:w="1160" w:type="dxa"/>
            <w:vAlign w:val="center"/>
          </w:tcPr>
          <w:p w14:paraId="44C0C821">
            <w:pPr>
              <w:jc w:val="right"/>
            </w:pPr>
            <w:r>
              <w:rPr>
                <w:rFonts w:ascii="宋体" w:hAnsi="宋体" w:eastAsia="宋体" w:cs="宋体"/>
                <w:b w:val="0"/>
                <w:i w:val="0"/>
                <w:color w:val="000000"/>
                <w:sz w:val="14"/>
              </w:rPr>
              <w:t>94.64</w:t>
            </w:r>
          </w:p>
        </w:tc>
        <w:tc>
          <w:tcPr>
            <w:tcW w:w="1160" w:type="dxa"/>
            <w:vAlign w:val="center"/>
          </w:tcPr>
          <w:p w14:paraId="24953093"/>
        </w:tc>
        <w:tc>
          <w:tcPr>
            <w:tcW w:w="1160" w:type="dxa"/>
            <w:vAlign w:val="center"/>
          </w:tcPr>
          <w:p w14:paraId="6F693920"/>
        </w:tc>
        <w:tc>
          <w:tcPr>
            <w:tcW w:w="1160" w:type="dxa"/>
            <w:vAlign w:val="center"/>
          </w:tcPr>
          <w:p w14:paraId="580A7CDB"/>
        </w:tc>
        <w:tc>
          <w:tcPr>
            <w:tcW w:w="1160" w:type="dxa"/>
            <w:vAlign w:val="center"/>
          </w:tcPr>
          <w:p w14:paraId="7FAD4E8C"/>
        </w:tc>
        <w:tc>
          <w:tcPr>
            <w:tcW w:w="1092" w:type="dxa"/>
            <w:vAlign w:val="center"/>
          </w:tcPr>
          <w:p w14:paraId="08174AE5">
            <w:pPr>
              <w:jc w:val="right"/>
            </w:pPr>
            <w:r>
              <w:rPr>
                <w:rFonts w:ascii="宋体" w:hAnsi="宋体" w:eastAsia="宋体" w:cs="宋体"/>
                <w:b w:val="0"/>
                <w:i w:val="0"/>
                <w:color w:val="000000"/>
                <w:sz w:val="14"/>
              </w:rPr>
              <w:t>2.50</w:t>
            </w:r>
          </w:p>
        </w:tc>
      </w:tr>
      <w:tr w14:paraId="0CC75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E8B0A4">
            <w:pPr>
              <w:jc w:val="left"/>
            </w:pPr>
            <w:r>
              <w:rPr>
                <w:rFonts w:ascii="宋体" w:hAnsi="宋体" w:eastAsia="宋体" w:cs="宋体"/>
                <w:b w:val="0"/>
                <w:i w:val="0"/>
                <w:color w:val="000000"/>
                <w:sz w:val="14"/>
              </w:rPr>
              <w:t>2130236</w:t>
            </w:r>
          </w:p>
        </w:tc>
        <w:tc>
          <w:tcPr>
            <w:tcW w:w="2060" w:type="dxa"/>
            <w:vAlign w:val="center"/>
          </w:tcPr>
          <w:p w14:paraId="0D3E639A">
            <w:pPr>
              <w:jc w:val="left"/>
            </w:pPr>
            <w:r>
              <w:rPr>
                <w:rFonts w:ascii="宋体" w:hAnsi="宋体" w:eastAsia="宋体" w:cs="宋体"/>
                <w:b w:val="0"/>
                <w:i w:val="0"/>
                <w:color w:val="000000"/>
                <w:sz w:val="14"/>
              </w:rPr>
              <w:t>草原管理</w:t>
            </w:r>
          </w:p>
        </w:tc>
        <w:tc>
          <w:tcPr>
            <w:tcW w:w="1160" w:type="dxa"/>
            <w:vAlign w:val="center"/>
          </w:tcPr>
          <w:p w14:paraId="1420C8FB">
            <w:pPr>
              <w:jc w:val="right"/>
            </w:pPr>
            <w:r>
              <w:rPr>
                <w:rFonts w:ascii="宋体" w:hAnsi="宋体" w:eastAsia="宋体" w:cs="宋体"/>
                <w:b w:val="0"/>
                <w:i w:val="0"/>
                <w:color w:val="000000"/>
                <w:sz w:val="14"/>
              </w:rPr>
              <w:t>177.10</w:t>
            </w:r>
          </w:p>
        </w:tc>
        <w:tc>
          <w:tcPr>
            <w:tcW w:w="1160" w:type="dxa"/>
            <w:vAlign w:val="center"/>
          </w:tcPr>
          <w:p w14:paraId="2EAD0E48">
            <w:pPr>
              <w:jc w:val="right"/>
            </w:pPr>
            <w:r>
              <w:rPr>
                <w:rFonts w:ascii="宋体" w:hAnsi="宋体" w:eastAsia="宋体" w:cs="宋体"/>
                <w:b w:val="0"/>
                <w:i w:val="0"/>
                <w:color w:val="000000"/>
                <w:sz w:val="14"/>
              </w:rPr>
              <w:t>177.10</w:t>
            </w:r>
          </w:p>
        </w:tc>
        <w:tc>
          <w:tcPr>
            <w:tcW w:w="1160" w:type="dxa"/>
            <w:vAlign w:val="center"/>
          </w:tcPr>
          <w:p w14:paraId="6D109406"/>
        </w:tc>
        <w:tc>
          <w:tcPr>
            <w:tcW w:w="1160" w:type="dxa"/>
            <w:vAlign w:val="center"/>
          </w:tcPr>
          <w:p w14:paraId="67833A2F"/>
        </w:tc>
        <w:tc>
          <w:tcPr>
            <w:tcW w:w="1160" w:type="dxa"/>
            <w:vAlign w:val="center"/>
          </w:tcPr>
          <w:p w14:paraId="1E4B6CD5"/>
        </w:tc>
        <w:tc>
          <w:tcPr>
            <w:tcW w:w="1160" w:type="dxa"/>
            <w:vAlign w:val="center"/>
          </w:tcPr>
          <w:p w14:paraId="023C0CA6"/>
        </w:tc>
        <w:tc>
          <w:tcPr>
            <w:tcW w:w="1092" w:type="dxa"/>
            <w:vAlign w:val="center"/>
          </w:tcPr>
          <w:p w14:paraId="74F3C390"/>
        </w:tc>
      </w:tr>
      <w:tr w14:paraId="1428E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9A85F6">
            <w:pPr>
              <w:jc w:val="left"/>
            </w:pPr>
            <w:r>
              <w:rPr>
                <w:rFonts w:ascii="宋体" w:hAnsi="宋体" w:eastAsia="宋体" w:cs="宋体"/>
                <w:b w:val="0"/>
                <w:i w:val="0"/>
                <w:color w:val="000000"/>
                <w:sz w:val="14"/>
              </w:rPr>
              <w:t>221</w:t>
            </w:r>
          </w:p>
        </w:tc>
        <w:tc>
          <w:tcPr>
            <w:tcW w:w="2060" w:type="dxa"/>
            <w:vAlign w:val="center"/>
          </w:tcPr>
          <w:p w14:paraId="0651B24A">
            <w:pPr>
              <w:jc w:val="left"/>
            </w:pPr>
            <w:r>
              <w:rPr>
                <w:rFonts w:ascii="宋体" w:hAnsi="宋体" w:eastAsia="宋体" w:cs="宋体"/>
                <w:b w:val="0"/>
                <w:i w:val="0"/>
                <w:color w:val="000000"/>
                <w:sz w:val="14"/>
              </w:rPr>
              <w:t>住房保障支出</w:t>
            </w:r>
          </w:p>
        </w:tc>
        <w:tc>
          <w:tcPr>
            <w:tcW w:w="1160" w:type="dxa"/>
            <w:vAlign w:val="center"/>
          </w:tcPr>
          <w:p w14:paraId="722FD35F">
            <w:pPr>
              <w:jc w:val="right"/>
            </w:pPr>
            <w:r>
              <w:rPr>
                <w:rFonts w:ascii="宋体" w:hAnsi="宋体" w:eastAsia="宋体" w:cs="宋体"/>
                <w:b w:val="0"/>
                <w:i w:val="0"/>
                <w:color w:val="000000"/>
                <w:sz w:val="14"/>
              </w:rPr>
              <w:t>148.49</w:t>
            </w:r>
          </w:p>
        </w:tc>
        <w:tc>
          <w:tcPr>
            <w:tcW w:w="1160" w:type="dxa"/>
            <w:vAlign w:val="center"/>
          </w:tcPr>
          <w:p w14:paraId="41732BC6">
            <w:pPr>
              <w:jc w:val="right"/>
            </w:pPr>
            <w:r>
              <w:rPr>
                <w:rFonts w:ascii="宋体" w:hAnsi="宋体" w:eastAsia="宋体" w:cs="宋体"/>
                <w:b w:val="0"/>
                <w:i w:val="0"/>
                <w:color w:val="000000"/>
                <w:sz w:val="14"/>
              </w:rPr>
              <w:t>148.49</w:t>
            </w:r>
          </w:p>
        </w:tc>
        <w:tc>
          <w:tcPr>
            <w:tcW w:w="1160" w:type="dxa"/>
            <w:vAlign w:val="center"/>
          </w:tcPr>
          <w:p w14:paraId="3D98AB9C"/>
        </w:tc>
        <w:tc>
          <w:tcPr>
            <w:tcW w:w="1160" w:type="dxa"/>
            <w:vAlign w:val="center"/>
          </w:tcPr>
          <w:p w14:paraId="15240DB3"/>
        </w:tc>
        <w:tc>
          <w:tcPr>
            <w:tcW w:w="1160" w:type="dxa"/>
            <w:vAlign w:val="center"/>
          </w:tcPr>
          <w:p w14:paraId="2ACBEE4C"/>
        </w:tc>
        <w:tc>
          <w:tcPr>
            <w:tcW w:w="1160" w:type="dxa"/>
            <w:vAlign w:val="center"/>
          </w:tcPr>
          <w:p w14:paraId="3F7359A1"/>
        </w:tc>
        <w:tc>
          <w:tcPr>
            <w:tcW w:w="1092" w:type="dxa"/>
            <w:vAlign w:val="center"/>
          </w:tcPr>
          <w:p w14:paraId="6741242F"/>
        </w:tc>
      </w:tr>
      <w:tr w14:paraId="568BDB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9BDC2F7">
            <w:pPr>
              <w:jc w:val="left"/>
            </w:pPr>
            <w:r>
              <w:rPr>
                <w:rFonts w:ascii="宋体" w:hAnsi="宋体" w:eastAsia="宋体" w:cs="宋体"/>
                <w:b w:val="0"/>
                <w:i w:val="0"/>
                <w:color w:val="000000"/>
                <w:sz w:val="14"/>
              </w:rPr>
              <w:t>22102</w:t>
            </w:r>
          </w:p>
        </w:tc>
        <w:tc>
          <w:tcPr>
            <w:tcW w:w="2060" w:type="dxa"/>
            <w:vAlign w:val="center"/>
          </w:tcPr>
          <w:p w14:paraId="4FF26D58">
            <w:pPr>
              <w:jc w:val="left"/>
            </w:pPr>
            <w:r>
              <w:rPr>
                <w:rFonts w:ascii="宋体" w:hAnsi="宋体" w:eastAsia="宋体" w:cs="宋体"/>
                <w:b w:val="0"/>
                <w:i w:val="0"/>
                <w:color w:val="000000"/>
                <w:sz w:val="14"/>
              </w:rPr>
              <w:t>住房改革支出</w:t>
            </w:r>
          </w:p>
        </w:tc>
        <w:tc>
          <w:tcPr>
            <w:tcW w:w="1160" w:type="dxa"/>
            <w:vAlign w:val="center"/>
          </w:tcPr>
          <w:p w14:paraId="01CCE2C5">
            <w:pPr>
              <w:jc w:val="right"/>
            </w:pPr>
            <w:r>
              <w:rPr>
                <w:rFonts w:ascii="宋体" w:hAnsi="宋体" w:eastAsia="宋体" w:cs="宋体"/>
                <w:b w:val="0"/>
                <w:i w:val="0"/>
                <w:color w:val="000000"/>
                <w:sz w:val="14"/>
              </w:rPr>
              <w:t>148.49</w:t>
            </w:r>
          </w:p>
        </w:tc>
        <w:tc>
          <w:tcPr>
            <w:tcW w:w="1160" w:type="dxa"/>
            <w:vAlign w:val="center"/>
          </w:tcPr>
          <w:p w14:paraId="3C963AAA">
            <w:pPr>
              <w:jc w:val="right"/>
            </w:pPr>
            <w:r>
              <w:rPr>
                <w:rFonts w:ascii="宋体" w:hAnsi="宋体" w:eastAsia="宋体" w:cs="宋体"/>
                <w:b w:val="0"/>
                <w:i w:val="0"/>
                <w:color w:val="000000"/>
                <w:sz w:val="14"/>
              </w:rPr>
              <w:t>148.49</w:t>
            </w:r>
          </w:p>
        </w:tc>
        <w:tc>
          <w:tcPr>
            <w:tcW w:w="1160" w:type="dxa"/>
            <w:vAlign w:val="center"/>
          </w:tcPr>
          <w:p w14:paraId="11F0B3A6"/>
        </w:tc>
        <w:tc>
          <w:tcPr>
            <w:tcW w:w="1160" w:type="dxa"/>
            <w:vAlign w:val="center"/>
          </w:tcPr>
          <w:p w14:paraId="32BDDA95"/>
        </w:tc>
        <w:tc>
          <w:tcPr>
            <w:tcW w:w="1160" w:type="dxa"/>
            <w:vAlign w:val="center"/>
          </w:tcPr>
          <w:p w14:paraId="1A6A8118"/>
        </w:tc>
        <w:tc>
          <w:tcPr>
            <w:tcW w:w="1160" w:type="dxa"/>
            <w:vAlign w:val="center"/>
          </w:tcPr>
          <w:p w14:paraId="611E14FC"/>
        </w:tc>
        <w:tc>
          <w:tcPr>
            <w:tcW w:w="1092" w:type="dxa"/>
            <w:vAlign w:val="center"/>
          </w:tcPr>
          <w:p w14:paraId="1129BD98"/>
        </w:tc>
      </w:tr>
      <w:tr w14:paraId="5735CB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3176E3">
            <w:pPr>
              <w:jc w:val="left"/>
            </w:pPr>
            <w:r>
              <w:rPr>
                <w:rFonts w:ascii="宋体" w:hAnsi="宋体" w:eastAsia="宋体" w:cs="宋体"/>
                <w:b w:val="0"/>
                <w:i w:val="0"/>
                <w:color w:val="000000"/>
                <w:sz w:val="14"/>
              </w:rPr>
              <w:t>2210201</w:t>
            </w:r>
          </w:p>
        </w:tc>
        <w:tc>
          <w:tcPr>
            <w:tcW w:w="2060" w:type="dxa"/>
            <w:vAlign w:val="center"/>
          </w:tcPr>
          <w:p w14:paraId="297C4F83">
            <w:pPr>
              <w:jc w:val="left"/>
            </w:pPr>
            <w:r>
              <w:rPr>
                <w:rFonts w:ascii="宋体" w:hAnsi="宋体" w:eastAsia="宋体" w:cs="宋体"/>
                <w:b w:val="0"/>
                <w:i w:val="0"/>
                <w:color w:val="000000"/>
                <w:sz w:val="14"/>
              </w:rPr>
              <w:t>住房公积金</w:t>
            </w:r>
          </w:p>
        </w:tc>
        <w:tc>
          <w:tcPr>
            <w:tcW w:w="1160" w:type="dxa"/>
            <w:vAlign w:val="center"/>
          </w:tcPr>
          <w:p w14:paraId="3464BFD0">
            <w:pPr>
              <w:jc w:val="right"/>
            </w:pPr>
            <w:r>
              <w:rPr>
                <w:rFonts w:ascii="宋体" w:hAnsi="宋体" w:eastAsia="宋体" w:cs="宋体"/>
                <w:b w:val="0"/>
                <w:i w:val="0"/>
                <w:color w:val="000000"/>
                <w:sz w:val="14"/>
              </w:rPr>
              <w:t>148.49</w:t>
            </w:r>
          </w:p>
        </w:tc>
        <w:tc>
          <w:tcPr>
            <w:tcW w:w="1160" w:type="dxa"/>
            <w:vAlign w:val="center"/>
          </w:tcPr>
          <w:p w14:paraId="524279CE">
            <w:pPr>
              <w:jc w:val="right"/>
            </w:pPr>
            <w:r>
              <w:rPr>
                <w:rFonts w:ascii="宋体" w:hAnsi="宋体" w:eastAsia="宋体" w:cs="宋体"/>
                <w:b w:val="0"/>
                <w:i w:val="0"/>
                <w:color w:val="000000"/>
                <w:sz w:val="14"/>
              </w:rPr>
              <w:t>148.49</w:t>
            </w:r>
          </w:p>
        </w:tc>
        <w:tc>
          <w:tcPr>
            <w:tcW w:w="1160" w:type="dxa"/>
            <w:vAlign w:val="center"/>
          </w:tcPr>
          <w:p w14:paraId="3883A86E"/>
        </w:tc>
        <w:tc>
          <w:tcPr>
            <w:tcW w:w="1160" w:type="dxa"/>
            <w:vAlign w:val="center"/>
          </w:tcPr>
          <w:p w14:paraId="02C6FDB2"/>
        </w:tc>
        <w:tc>
          <w:tcPr>
            <w:tcW w:w="1160" w:type="dxa"/>
            <w:vAlign w:val="center"/>
          </w:tcPr>
          <w:p w14:paraId="05017774"/>
        </w:tc>
        <w:tc>
          <w:tcPr>
            <w:tcW w:w="1160" w:type="dxa"/>
            <w:vAlign w:val="center"/>
          </w:tcPr>
          <w:p w14:paraId="3BB15026"/>
        </w:tc>
        <w:tc>
          <w:tcPr>
            <w:tcW w:w="1092" w:type="dxa"/>
            <w:vAlign w:val="center"/>
          </w:tcPr>
          <w:p w14:paraId="6556E61C"/>
        </w:tc>
      </w:tr>
      <w:tr w14:paraId="7DAF0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57DC38">
            <w:pPr>
              <w:jc w:val="left"/>
            </w:pPr>
            <w:r>
              <w:rPr>
                <w:rFonts w:ascii="宋体" w:hAnsi="宋体" w:eastAsia="宋体" w:cs="宋体"/>
                <w:b w:val="0"/>
                <w:i w:val="0"/>
                <w:color w:val="000000"/>
                <w:sz w:val="14"/>
              </w:rPr>
              <w:t>224</w:t>
            </w:r>
          </w:p>
        </w:tc>
        <w:tc>
          <w:tcPr>
            <w:tcW w:w="2060" w:type="dxa"/>
            <w:vAlign w:val="center"/>
          </w:tcPr>
          <w:p w14:paraId="5C56E315">
            <w:pPr>
              <w:jc w:val="left"/>
            </w:pPr>
            <w:r>
              <w:rPr>
                <w:rFonts w:ascii="宋体" w:hAnsi="宋体" w:eastAsia="宋体" w:cs="宋体"/>
                <w:b w:val="0"/>
                <w:i w:val="0"/>
                <w:color w:val="000000"/>
                <w:sz w:val="14"/>
              </w:rPr>
              <w:t>灾害防治及应急管理支出</w:t>
            </w:r>
          </w:p>
        </w:tc>
        <w:tc>
          <w:tcPr>
            <w:tcW w:w="1160" w:type="dxa"/>
            <w:vAlign w:val="center"/>
          </w:tcPr>
          <w:p w14:paraId="0D45330E">
            <w:pPr>
              <w:jc w:val="right"/>
            </w:pPr>
            <w:r>
              <w:rPr>
                <w:rFonts w:ascii="宋体" w:hAnsi="宋体" w:eastAsia="宋体" w:cs="宋体"/>
                <w:b w:val="0"/>
                <w:i w:val="0"/>
                <w:color w:val="000000"/>
                <w:sz w:val="14"/>
              </w:rPr>
              <w:t>8.69</w:t>
            </w:r>
          </w:p>
        </w:tc>
        <w:tc>
          <w:tcPr>
            <w:tcW w:w="1160" w:type="dxa"/>
            <w:vAlign w:val="center"/>
          </w:tcPr>
          <w:p w14:paraId="5B700CAC">
            <w:pPr>
              <w:jc w:val="right"/>
            </w:pPr>
            <w:r>
              <w:rPr>
                <w:rFonts w:ascii="宋体" w:hAnsi="宋体" w:eastAsia="宋体" w:cs="宋体"/>
                <w:b w:val="0"/>
                <w:i w:val="0"/>
                <w:color w:val="000000"/>
                <w:sz w:val="14"/>
              </w:rPr>
              <w:t>8.69</w:t>
            </w:r>
          </w:p>
        </w:tc>
        <w:tc>
          <w:tcPr>
            <w:tcW w:w="1160" w:type="dxa"/>
            <w:vAlign w:val="center"/>
          </w:tcPr>
          <w:p w14:paraId="6D8F0343"/>
        </w:tc>
        <w:tc>
          <w:tcPr>
            <w:tcW w:w="1160" w:type="dxa"/>
            <w:vAlign w:val="center"/>
          </w:tcPr>
          <w:p w14:paraId="6668274D"/>
        </w:tc>
        <w:tc>
          <w:tcPr>
            <w:tcW w:w="1160" w:type="dxa"/>
            <w:vAlign w:val="center"/>
          </w:tcPr>
          <w:p w14:paraId="73296677"/>
        </w:tc>
        <w:tc>
          <w:tcPr>
            <w:tcW w:w="1160" w:type="dxa"/>
            <w:vAlign w:val="center"/>
          </w:tcPr>
          <w:p w14:paraId="715B5F07"/>
        </w:tc>
        <w:tc>
          <w:tcPr>
            <w:tcW w:w="1092" w:type="dxa"/>
            <w:vAlign w:val="center"/>
          </w:tcPr>
          <w:p w14:paraId="562850CC"/>
        </w:tc>
      </w:tr>
      <w:tr w14:paraId="1A932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27D628">
            <w:pPr>
              <w:jc w:val="left"/>
            </w:pPr>
            <w:r>
              <w:rPr>
                <w:rFonts w:ascii="宋体" w:hAnsi="宋体" w:eastAsia="宋体" w:cs="宋体"/>
                <w:b w:val="0"/>
                <w:i w:val="0"/>
                <w:color w:val="000000"/>
                <w:sz w:val="14"/>
              </w:rPr>
              <w:t>22401</w:t>
            </w:r>
          </w:p>
        </w:tc>
        <w:tc>
          <w:tcPr>
            <w:tcW w:w="2060" w:type="dxa"/>
            <w:vAlign w:val="center"/>
          </w:tcPr>
          <w:p w14:paraId="4E049CE0">
            <w:pPr>
              <w:jc w:val="left"/>
            </w:pPr>
            <w:r>
              <w:rPr>
                <w:rFonts w:ascii="宋体" w:hAnsi="宋体" w:eastAsia="宋体" w:cs="宋体"/>
                <w:b w:val="0"/>
                <w:i w:val="0"/>
                <w:color w:val="000000"/>
                <w:sz w:val="14"/>
              </w:rPr>
              <w:t>应急管理事务</w:t>
            </w:r>
          </w:p>
        </w:tc>
        <w:tc>
          <w:tcPr>
            <w:tcW w:w="1160" w:type="dxa"/>
            <w:vAlign w:val="center"/>
          </w:tcPr>
          <w:p w14:paraId="36631F2C">
            <w:pPr>
              <w:jc w:val="right"/>
            </w:pPr>
            <w:r>
              <w:rPr>
                <w:rFonts w:ascii="宋体" w:hAnsi="宋体" w:eastAsia="宋体" w:cs="宋体"/>
                <w:b w:val="0"/>
                <w:i w:val="0"/>
                <w:color w:val="000000"/>
                <w:sz w:val="14"/>
              </w:rPr>
              <w:t>5.80</w:t>
            </w:r>
          </w:p>
        </w:tc>
        <w:tc>
          <w:tcPr>
            <w:tcW w:w="1160" w:type="dxa"/>
            <w:vAlign w:val="center"/>
          </w:tcPr>
          <w:p w14:paraId="3E522CCE">
            <w:pPr>
              <w:jc w:val="right"/>
            </w:pPr>
            <w:r>
              <w:rPr>
                <w:rFonts w:ascii="宋体" w:hAnsi="宋体" w:eastAsia="宋体" w:cs="宋体"/>
                <w:b w:val="0"/>
                <w:i w:val="0"/>
                <w:color w:val="000000"/>
                <w:sz w:val="14"/>
              </w:rPr>
              <w:t>5.80</w:t>
            </w:r>
          </w:p>
        </w:tc>
        <w:tc>
          <w:tcPr>
            <w:tcW w:w="1160" w:type="dxa"/>
            <w:vAlign w:val="center"/>
          </w:tcPr>
          <w:p w14:paraId="374E98DC"/>
        </w:tc>
        <w:tc>
          <w:tcPr>
            <w:tcW w:w="1160" w:type="dxa"/>
            <w:vAlign w:val="center"/>
          </w:tcPr>
          <w:p w14:paraId="6214F101"/>
        </w:tc>
        <w:tc>
          <w:tcPr>
            <w:tcW w:w="1160" w:type="dxa"/>
            <w:vAlign w:val="center"/>
          </w:tcPr>
          <w:p w14:paraId="6884A943"/>
        </w:tc>
        <w:tc>
          <w:tcPr>
            <w:tcW w:w="1160" w:type="dxa"/>
            <w:vAlign w:val="center"/>
          </w:tcPr>
          <w:p w14:paraId="6961548D"/>
        </w:tc>
        <w:tc>
          <w:tcPr>
            <w:tcW w:w="1092" w:type="dxa"/>
            <w:vAlign w:val="center"/>
          </w:tcPr>
          <w:p w14:paraId="63B98D6B"/>
        </w:tc>
      </w:tr>
      <w:tr w14:paraId="7B788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31EDB6">
            <w:pPr>
              <w:jc w:val="left"/>
            </w:pPr>
            <w:r>
              <w:rPr>
                <w:rFonts w:ascii="宋体" w:hAnsi="宋体" w:eastAsia="宋体" w:cs="宋体"/>
                <w:b w:val="0"/>
                <w:i w:val="0"/>
                <w:color w:val="000000"/>
                <w:sz w:val="14"/>
              </w:rPr>
              <w:t>2240104</w:t>
            </w:r>
          </w:p>
        </w:tc>
        <w:tc>
          <w:tcPr>
            <w:tcW w:w="2060" w:type="dxa"/>
            <w:vAlign w:val="center"/>
          </w:tcPr>
          <w:p w14:paraId="3CC5C37E">
            <w:pPr>
              <w:jc w:val="left"/>
            </w:pPr>
            <w:r>
              <w:rPr>
                <w:rFonts w:ascii="宋体" w:hAnsi="宋体" w:eastAsia="宋体" w:cs="宋体"/>
                <w:b w:val="0"/>
                <w:i w:val="0"/>
                <w:color w:val="000000"/>
                <w:sz w:val="14"/>
              </w:rPr>
              <w:t>灾害风险防治</w:t>
            </w:r>
          </w:p>
        </w:tc>
        <w:tc>
          <w:tcPr>
            <w:tcW w:w="1160" w:type="dxa"/>
            <w:vAlign w:val="center"/>
          </w:tcPr>
          <w:p w14:paraId="157C545E">
            <w:pPr>
              <w:jc w:val="right"/>
            </w:pPr>
            <w:r>
              <w:rPr>
                <w:rFonts w:ascii="宋体" w:hAnsi="宋体" w:eastAsia="宋体" w:cs="宋体"/>
                <w:b w:val="0"/>
                <w:i w:val="0"/>
                <w:color w:val="000000"/>
                <w:sz w:val="14"/>
              </w:rPr>
              <w:t>5.80</w:t>
            </w:r>
          </w:p>
        </w:tc>
        <w:tc>
          <w:tcPr>
            <w:tcW w:w="1160" w:type="dxa"/>
            <w:vAlign w:val="center"/>
          </w:tcPr>
          <w:p w14:paraId="1B6B4EA7">
            <w:pPr>
              <w:jc w:val="right"/>
            </w:pPr>
            <w:r>
              <w:rPr>
                <w:rFonts w:ascii="宋体" w:hAnsi="宋体" w:eastAsia="宋体" w:cs="宋体"/>
                <w:b w:val="0"/>
                <w:i w:val="0"/>
                <w:color w:val="000000"/>
                <w:sz w:val="14"/>
              </w:rPr>
              <w:t>5.80</w:t>
            </w:r>
          </w:p>
        </w:tc>
        <w:tc>
          <w:tcPr>
            <w:tcW w:w="1160" w:type="dxa"/>
            <w:vAlign w:val="center"/>
          </w:tcPr>
          <w:p w14:paraId="4B346456"/>
        </w:tc>
        <w:tc>
          <w:tcPr>
            <w:tcW w:w="1160" w:type="dxa"/>
            <w:vAlign w:val="center"/>
          </w:tcPr>
          <w:p w14:paraId="2EDB6241"/>
        </w:tc>
        <w:tc>
          <w:tcPr>
            <w:tcW w:w="1160" w:type="dxa"/>
            <w:vAlign w:val="center"/>
          </w:tcPr>
          <w:p w14:paraId="55B41590"/>
        </w:tc>
        <w:tc>
          <w:tcPr>
            <w:tcW w:w="1160" w:type="dxa"/>
            <w:vAlign w:val="center"/>
          </w:tcPr>
          <w:p w14:paraId="4672B252"/>
        </w:tc>
        <w:tc>
          <w:tcPr>
            <w:tcW w:w="1092" w:type="dxa"/>
            <w:vAlign w:val="center"/>
          </w:tcPr>
          <w:p w14:paraId="6ACFDC3A"/>
        </w:tc>
      </w:tr>
      <w:tr w14:paraId="41503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2B5A52C">
            <w:pPr>
              <w:jc w:val="left"/>
            </w:pPr>
            <w:r>
              <w:rPr>
                <w:rFonts w:ascii="宋体" w:hAnsi="宋体" w:eastAsia="宋体" w:cs="宋体"/>
                <w:b w:val="0"/>
                <w:i w:val="0"/>
                <w:color w:val="000000"/>
                <w:sz w:val="14"/>
              </w:rPr>
              <w:t>22406</w:t>
            </w:r>
          </w:p>
        </w:tc>
        <w:tc>
          <w:tcPr>
            <w:tcW w:w="2060" w:type="dxa"/>
            <w:vAlign w:val="center"/>
          </w:tcPr>
          <w:p w14:paraId="1ECE5201">
            <w:pPr>
              <w:jc w:val="left"/>
            </w:pPr>
            <w:r>
              <w:rPr>
                <w:rFonts w:ascii="宋体" w:hAnsi="宋体" w:eastAsia="宋体" w:cs="宋体"/>
                <w:b w:val="0"/>
                <w:i w:val="0"/>
                <w:color w:val="000000"/>
                <w:sz w:val="14"/>
              </w:rPr>
              <w:t>自然灾害防治</w:t>
            </w:r>
          </w:p>
        </w:tc>
        <w:tc>
          <w:tcPr>
            <w:tcW w:w="1160" w:type="dxa"/>
            <w:vAlign w:val="center"/>
          </w:tcPr>
          <w:p w14:paraId="1E26EB71">
            <w:pPr>
              <w:jc w:val="right"/>
            </w:pPr>
            <w:r>
              <w:rPr>
                <w:rFonts w:ascii="宋体" w:hAnsi="宋体" w:eastAsia="宋体" w:cs="宋体"/>
                <w:b w:val="0"/>
                <w:i w:val="0"/>
                <w:color w:val="000000"/>
                <w:sz w:val="14"/>
              </w:rPr>
              <w:t>2.89</w:t>
            </w:r>
          </w:p>
        </w:tc>
        <w:tc>
          <w:tcPr>
            <w:tcW w:w="1160" w:type="dxa"/>
            <w:vAlign w:val="center"/>
          </w:tcPr>
          <w:p w14:paraId="08B10BCD">
            <w:pPr>
              <w:jc w:val="right"/>
            </w:pPr>
            <w:r>
              <w:rPr>
                <w:rFonts w:ascii="宋体" w:hAnsi="宋体" w:eastAsia="宋体" w:cs="宋体"/>
                <w:b w:val="0"/>
                <w:i w:val="0"/>
                <w:color w:val="000000"/>
                <w:sz w:val="14"/>
              </w:rPr>
              <w:t>2.89</w:t>
            </w:r>
          </w:p>
        </w:tc>
        <w:tc>
          <w:tcPr>
            <w:tcW w:w="1160" w:type="dxa"/>
            <w:vAlign w:val="center"/>
          </w:tcPr>
          <w:p w14:paraId="3D73862C"/>
        </w:tc>
        <w:tc>
          <w:tcPr>
            <w:tcW w:w="1160" w:type="dxa"/>
            <w:vAlign w:val="center"/>
          </w:tcPr>
          <w:p w14:paraId="7106857E"/>
        </w:tc>
        <w:tc>
          <w:tcPr>
            <w:tcW w:w="1160" w:type="dxa"/>
            <w:vAlign w:val="center"/>
          </w:tcPr>
          <w:p w14:paraId="038BBF49"/>
        </w:tc>
        <w:tc>
          <w:tcPr>
            <w:tcW w:w="1160" w:type="dxa"/>
            <w:vAlign w:val="center"/>
          </w:tcPr>
          <w:p w14:paraId="4BC007DF"/>
        </w:tc>
        <w:tc>
          <w:tcPr>
            <w:tcW w:w="1092" w:type="dxa"/>
            <w:vAlign w:val="center"/>
          </w:tcPr>
          <w:p w14:paraId="14768346"/>
        </w:tc>
      </w:tr>
      <w:tr w14:paraId="536E3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EAE364">
            <w:pPr>
              <w:jc w:val="left"/>
            </w:pPr>
            <w:r>
              <w:rPr>
                <w:rFonts w:ascii="宋体" w:hAnsi="宋体" w:eastAsia="宋体" w:cs="宋体"/>
                <w:b w:val="0"/>
                <w:i w:val="0"/>
                <w:color w:val="000000"/>
                <w:sz w:val="14"/>
              </w:rPr>
              <w:t>2240699</w:t>
            </w:r>
          </w:p>
        </w:tc>
        <w:tc>
          <w:tcPr>
            <w:tcW w:w="2060" w:type="dxa"/>
            <w:vAlign w:val="center"/>
          </w:tcPr>
          <w:p w14:paraId="4100762B">
            <w:pPr>
              <w:jc w:val="left"/>
            </w:pPr>
            <w:r>
              <w:rPr>
                <w:rFonts w:ascii="宋体" w:hAnsi="宋体" w:eastAsia="宋体" w:cs="宋体"/>
                <w:b w:val="0"/>
                <w:i w:val="0"/>
                <w:color w:val="000000"/>
                <w:sz w:val="14"/>
              </w:rPr>
              <w:t>其他自然灾害防治支出</w:t>
            </w:r>
          </w:p>
        </w:tc>
        <w:tc>
          <w:tcPr>
            <w:tcW w:w="1160" w:type="dxa"/>
            <w:vAlign w:val="center"/>
          </w:tcPr>
          <w:p w14:paraId="79E08782">
            <w:pPr>
              <w:jc w:val="right"/>
            </w:pPr>
            <w:r>
              <w:rPr>
                <w:rFonts w:ascii="宋体" w:hAnsi="宋体" w:eastAsia="宋体" w:cs="宋体"/>
                <w:b w:val="0"/>
                <w:i w:val="0"/>
                <w:color w:val="000000"/>
                <w:sz w:val="14"/>
              </w:rPr>
              <w:t>2.89</w:t>
            </w:r>
          </w:p>
        </w:tc>
        <w:tc>
          <w:tcPr>
            <w:tcW w:w="1160" w:type="dxa"/>
            <w:vAlign w:val="center"/>
          </w:tcPr>
          <w:p w14:paraId="2A84168D">
            <w:pPr>
              <w:jc w:val="right"/>
            </w:pPr>
            <w:r>
              <w:rPr>
                <w:rFonts w:ascii="宋体" w:hAnsi="宋体" w:eastAsia="宋体" w:cs="宋体"/>
                <w:b w:val="0"/>
                <w:i w:val="0"/>
                <w:color w:val="000000"/>
                <w:sz w:val="14"/>
              </w:rPr>
              <w:t>2.89</w:t>
            </w:r>
          </w:p>
        </w:tc>
        <w:tc>
          <w:tcPr>
            <w:tcW w:w="1160" w:type="dxa"/>
            <w:vAlign w:val="center"/>
          </w:tcPr>
          <w:p w14:paraId="02A4239C"/>
        </w:tc>
        <w:tc>
          <w:tcPr>
            <w:tcW w:w="1160" w:type="dxa"/>
            <w:vAlign w:val="center"/>
          </w:tcPr>
          <w:p w14:paraId="43C5FAE7"/>
        </w:tc>
        <w:tc>
          <w:tcPr>
            <w:tcW w:w="1160" w:type="dxa"/>
            <w:vAlign w:val="center"/>
          </w:tcPr>
          <w:p w14:paraId="18E2FBCC"/>
        </w:tc>
        <w:tc>
          <w:tcPr>
            <w:tcW w:w="1160" w:type="dxa"/>
            <w:vAlign w:val="center"/>
          </w:tcPr>
          <w:p w14:paraId="0A221046"/>
        </w:tc>
        <w:tc>
          <w:tcPr>
            <w:tcW w:w="1092" w:type="dxa"/>
            <w:vAlign w:val="center"/>
          </w:tcPr>
          <w:p w14:paraId="264310CF"/>
        </w:tc>
      </w:tr>
      <w:tr w14:paraId="5C016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A825E22">
            <w:pPr>
              <w:jc w:val="left"/>
            </w:pPr>
            <w:r>
              <w:rPr>
                <w:rFonts w:ascii="宋体" w:hAnsi="宋体" w:eastAsia="宋体" w:cs="宋体"/>
                <w:b w:val="0"/>
                <w:i w:val="0"/>
                <w:color w:val="000000"/>
                <w:sz w:val="14"/>
              </w:rPr>
              <w:t>229</w:t>
            </w:r>
          </w:p>
        </w:tc>
        <w:tc>
          <w:tcPr>
            <w:tcW w:w="2060" w:type="dxa"/>
            <w:vAlign w:val="center"/>
          </w:tcPr>
          <w:p w14:paraId="7E21F630">
            <w:pPr>
              <w:jc w:val="left"/>
            </w:pPr>
            <w:r>
              <w:rPr>
                <w:rFonts w:ascii="宋体" w:hAnsi="宋体" w:eastAsia="宋体" w:cs="宋体"/>
                <w:b w:val="0"/>
                <w:i w:val="0"/>
                <w:color w:val="000000"/>
                <w:sz w:val="14"/>
              </w:rPr>
              <w:t>其他支出</w:t>
            </w:r>
          </w:p>
        </w:tc>
        <w:tc>
          <w:tcPr>
            <w:tcW w:w="1160" w:type="dxa"/>
            <w:vAlign w:val="center"/>
          </w:tcPr>
          <w:p w14:paraId="00C00341">
            <w:pPr>
              <w:jc w:val="right"/>
            </w:pPr>
            <w:r>
              <w:rPr>
                <w:rFonts w:ascii="宋体" w:hAnsi="宋体" w:eastAsia="宋体" w:cs="宋体"/>
                <w:b w:val="0"/>
                <w:i w:val="0"/>
                <w:color w:val="000000"/>
                <w:sz w:val="14"/>
              </w:rPr>
              <w:t>2.53</w:t>
            </w:r>
          </w:p>
        </w:tc>
        <w:tc>
          <w:tcPr>
            <w:tcW w:w="1160" w:type="dxa"/>
            <w:vAlign w:val="center"/>
          </w:tcPr>
          <w:p w14:paraId="0C144ACB">
            <w:pPr>
              <w:jc w:val="right"/>
            </w:pPr>
            <w:r>
              <w:rPr>
                <w:rFonts w:ascii="宋体" w:hAnsi="宋体" w:eastAsia="宋体" w:cs="宋体"/>
                <w:b w:val="0"/>
                <w:i w:val="0"/>
                <w:color w:val="000000"/>
                <w:sz w:val="14"/>
              </w:rPr>
              <w:t>2.53</w:t>
            </w:r>
          </w:p>
        </w:tc>
        <w:tc>
          <w:tcPr>
            <w:tcW w:w="1160" w:type="dxa"/>
            <w:vAlign w:val="center"/>
          </w:tcPr>
          <w:p w14:paraId="07F14BD4"/>
        </w:tc>
        <w:tc>
          <w:tcPr>
            <w:tcW w:w="1160" w:type="dxa"/>
            <w:vAlign w:val="center"/>
          </w:tcPr>
          <w:p w14:paraId="6365036F"/>
        </w:tc>
        <w:tc>
          <w:tcPr>
            <w:tcW w:w="1160" w:type="dxa"/>
            <w:vAlign w:val="center"/>
          </w:tcPr>
          <w:p w14:paraId="02D3C9EF"/>
        </w:tc>
        <w:tc>
          <w:tcPr>
            <w:tcW w:w="1160" w:type="dxa"/>
            <w:vAlign w:val="center"/>
          </w:tcPr>
          <w:p w14:paraId="0AA54676"/>
        </w:tc>
        <w:tc>
          <w:tcPr>
            <w:tcW w:w="1092" w:type="dxa"/>
            <w:vAlign w:val="center"/>
          </w:tcPr>
          <w:p w14:paraId="6B6930FD"/>
        </w:tc>
      </w:tr>
      <w:tr w14:paraId="2B639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7AE3A3">
            <w:pPr>
              <w:jc w:val="left"/>
            </w:pPr>
            <w:r>
              <w:rPr>
                <w:rFonts w:ascii="宋体" w:hAnsi="宋体" w:eastAsia="宋体" w:cs="宋体"/>
                <w:b w:val="0"/>
                <w:i w:val="0"/>
                <w:color w:val="000000"/>
                <w:sz w:val="14"/>
              </w:rPr>
              <w:t>22999</w:t>
            </w:r>
          </w:p>
        </w:tc>
        <w:tc>
          <w:tcPr>
            <w:tcW w:w="2060" w:type="dxa"/>
            <w:vAlign w:val="center"/>
          </w:tcPr>
          <w:p w14:paraId="39424EF8">
            <w:pPr>
              <w:jc w:val="left"/>
            </w:pPr>
            <w:r>
              <w:rPr>
                <w:rFonts w:ascii="宋体" w:hAnsi="宋体" w:eastAsia="宋体" w:cs="宋体"/>
                <w:b w:val="0"/>
                <w:i w:val="0"/>
                <w:color w:val="000000"/>
                <w:sz w:val="14"/>
              </w:rPr>
              <w:t>其他支出</w:t>
            </w:r>
          </w:p>
        </w:tc>
        <w:tc>
          <w:tcPr>
            <w:tcW w:w="1160" w:type="dxa"/>
            <w:vAlign w:val="center"/>
          </w:tcPr>
          <w:p w14:paraId="433E4BE5">
            <w:pPr>
              <w:jc w:val="right"/>
            </w:pPr>
            <w:r>
              <w:rPr>
                <w:rFonts w:ascii="宋体" w:hAnsi="宋体" w:eastAsia="宋体" w:cs="宋体"/>
                <w:b w:val="0"/>
                <w:i w:val="0"/>
                <w:color w:val="000000"/>
                <w:sz w:val="14"/>
              </w:rPr>
              <w:t>2.53</w:t>
            </w:r>
          </w:p>
        </w:tc>
        <w:tc>
          <w:tcPr>
            <w:tcW w:w="1160" w:type="dxa"/>
            <w:vAlign w:val="center"/>
          </w:tcPr>
          <w:p w14:paraId="07ECB8EE">
            <w:pPr>
              <w:jc w:val="right"/>
            </w:pPr>
            <w:r>
              <w:rPr>
                <w:rFonts w:ascii="宋体" w:hAnsi="宋体" w:eastAsia="宋体" w:cs="宋体"/>
                <w:b w:val="0"/>
                <w:i w:val="0"/>
                <w:color w:val="000000"/>
                <w:sz w:val="14"/>
              </w:rPr>
              <w:t>2.53</w:t>
            </w:r>
          </w:p>
        </w:tc>
        <w:tc>
          <w:tcPr>
            <w:tcW w:w="1160" w:type="dxa"/>
            <w:vAlign w:val="center"/>
          </w:tcPr>
          <w:p w14:paraId="39F97331"/>
        </w:tc>
        <w:tc>
          <w:tcPr>
            <w:tcW w:w="1160" w:type="dxa"/>
            <w:vAlign w:val="center"/>
          </w:tcPr>
          <w:p w14:paraId="4D79CDEA"/>
        </w:tc>
        <w:tc>
          <w:tcPr>
            <w:tcW w:w="1160" w:type="dxa"/>
            <w:vAlign w:val="center"/>
          </w:tcPr>
          <w:p w14:paraId="6A100194"/>
        </w:tc>
        <w:tc>
          <w:tcPr>
            <w:tcW w:w="1160" w:type="dxa"/>
            <w:vAlign w:val="center"/>
          </w:tcPr>
          <w:p w14:paraId="0EFF64A0"/>
        </w:tc>
        <w:tc>
          <w:tcPr>
            <w:tcW w:w="1092" w:type="dxa"/>
            <w:vAlign w:val="center"/>
          </w:tcPr>
          <w:p w14:paraId="25B817F3"/>
        </w:tc>
      </w:tr>
      <w:tr w14:paraId="45DFFF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198FCD">
            <w:pPr>
              <w:jc w:val="left"/>
            </w:pPr>
            <w:r>
              <w:rPr>
                <w:rFonts w:ascii="宋体" w:hAnsi="宋体" w:eastAsia="宋体" w:cs="宋体"/>
                <w:b w:val="0"/>
                <w:i w:val="0"/>
                <w:color w:val="000000"/>
                <w:sz w:val="14"/>
              </w:rPr>
              <w:t>2299999</w:t>
            </w:r>
          </w:p>
        </w:tc>
        <w:tc>
          <w:tcPr>
            <w:tcW w:w="2060" w:type="dxa"/>
            <w:vAlign w:val="center"/>
          </w:tcPr>
          <w:p w14:paraId="58E73210">
            <w:pPr>
              <w:jc w:val="left"/>
            </w:pPr>
            <w:r>
              <w:rPr>
                <w:rFonts w:ascii="宋体" w:hAnsi="宋体" w:eastAsia="宋体" w:cs="宋体"/>
                <w:b w:val="0"/>
                <w:i w:val="0"/>
                <w:color w:val="000000"/>
                <w:sz w:val="14"/>
              </w:rPr>
              <w:t>其他支出</w:t>
            </w:r>
          </w:p>
        </w:tc>
        <w:tc>
          <w:tcPr>
            <w:tcW w:w="1160" w:type="dxa"/>
            <w:vAlign w:val="center"/>
          </w:tcPr>
          <w:p w14:paraId="217514FB">
            <w:pPr>
              <w:jc w:val="right"/>
            </w:pPr>
            <w:r>
              <w:rPr>
                <w:rFonts w:ascii="宋体" w:hAnsi="宋体" w:eastAsia="宋体" w:cs="宋体"/>
                <w:b w:val="0"/>
                <w:i w:val="0"/>
                <w:color w:val="000000"/>
                <w:sz w:val="14"/>
              </w:rPr>
              <w:t>2.53</w:t>
            </w:r>
          </w:p>
        </w:tc>
        <w:tc>
          <w:tcPr>
            <w:tcW w:w="1160" w:type="dxa"/>
            <w:vAlign w:val="center"/>
          </w:tcPr>
          <w:p w14:paraId="20F2D0D0">
            <w:pPr>
              <w:jc w:val="right"/>
            </w:pPr>
            <w:r>
              <w:rPr>
                <w:rFonts w:ascii="宋体" w:hAnsi="宋体" w:eastAsia="宋体" w:cs="宋体"/>
                <w:b w:val="0"/>
                <w:i w:val="0"/>
                <w:color w:val="000000"/>
                <w:sz w:val="14"/>
              </w:rPr>
              <w:t>2.53</w:t>
            </w:r>
          </w:p>
        </w:tc>
        <w:tc>
          <w:tcPr>
            <w:tcW w:w="1160" w:type="dxa"/>
            <w:vAlign w:val="center"/>
          </w:tcPr>
          <w:p w14:paraId="408F5BFE"/>
        </w:tc>
        <w:tc>
          <w:tcPr>
            <w:tcW w:w="1160" w:type="dxa"/>
            <w:vAlign w:val="center"/>
          </w:tcPr>
          <w:p w14:paraId="3D6AF321"/>
        </w:tc>
        <w:tc>
          <w:tcPr>
            <w:tcW w:w="1160" w:type="dxa"/>
            <w:vAlign w:val="center"/>
          </w:tcPr>
          <w:p w14:paraId="002EF87D"/>
        </w:tc>
        <w:tc>
          <w:tcPr>
            <w:tcW w:w="1160" w:type="dxa"/>
            <w:vAlign w:val="center"/>
          </w:tcPr>
          <w:p w14:paraId="43EF7CDA"/>
        </w:tc>
        <w:tc>
          <w:tcPr>
            <w:tcW w:w="1092" w:type="dxa"/>
            <w:vAlign w:val="center"/>
          </w:tcPr>
          <w:p w14:paraId="4FCBC6DB"/>
        </w:tc>
      </w:tr>
      <w:tr w14:paraId="2A656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A671A9D">
            <w:pPr>
              <w:jc w:val="left"/>
            </w:pPr>
            <w:r>
              <w:rPr>
                <w:rFonts w:ascii="宋体" w:hAnsi="宋体" w:eastAsia="宋体" w:cs="宋体"/>
                <w:b w:val="0"/>
                <w:i w:val="0"/>
                <w:color w:val="000000"/>
                <w:sz w:val="14"/>
              </w:rPr>
              <w:t>注：本表反映部门本年度取得的各项收入情况。</w:t>
            </w:r>
          </w:p>
        </w:tc>
      </w:tr>
      <w:tr w14:paraId="4A45EC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BE34FFB">
            <w:pPr>
              <w:jc w:val="left"/>
            </w:pPr>
            <w:r>
              <w:rPr>
                <w:rFonts w:ascii="宋体" w:hAnsi="宋体" w:eastAsia="宋体" w:cs="宋体"/>
                <w:b w:val="0"/>
                <w:i w:val="0"/>
                <w:color w:val="000000"/>
                <w:sz w:val="14"/>
              </w:rPr>
              <w:t xml:space="preserve">    本表金额转换成万元时，因四舍五入可能存在尾差。</w:t>
            </w:r>
          </w:p>
        </w:tc>
      </w:tr>
      <w:tr w14:paraId="360041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1E25923">
            <w:pPr>
              <w:jc w:val="left"/>
            </w:pPr>
            <w:r>
              <w:rPr>
                <w:rFonts w:ascii="宋体" w:hAnsi="宋体" w:eastAsia="宋体" w:cs="宋体"/>
                <w:b w:val="0"/>
                <w:i w:val="0"/>
                <w:color w:val="000000"/>
                <w:sz w:val="14"/>
              </w:rPr>
              <w:t xml:space="preserve">    如本表为空，则我部门本年度无此类资金收支余。</w:t>
            </w:r>
          </w:p>
        </w:tc>
      </w:tr>
    </w:tbl>
    <w:p w14:paraId="5715C03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7A9B47B">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9A4A43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14:paraId="0118E4D3">
            <w:pPr>
              <w:jc w:val="right"/>
            </w:pPr>
            <w:r>
              <w:rPr>
                <w:rFonts w:ascii="宋体" w:hAnsi="宋体" w:eastAsia="宋体" w:cs="宋体"/>
                <w:sz w:val="20"/>
              </w:rPr>
              <w:t>公开03表</w:t>
            </w:r>
          </w:p>
        </w:tc>
      </w:tr>
      <w:tr w14:paraId="6FE4804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C772179">
            <w:pPr>
              <w:jc w:val="left"/>
            </w:pPr>
            <w:r>
              <w:rPr>
                <w:rFonts w:ascii="宋体" w:hAnsi="宋体" w:eastAsia="宋体" w:cs="宋体"/>
                <w:sz w:val="20"/>
              </w:rPr>
              <w:t>部门：辽宁省盘锦市林业和湿地保护管理局</w:t>
            </w:r>
          </w:p>
        </w:tc>
        <w:tc>
          <w:tcPr>
            <w:tcW w:w="2000" w:type="dxa"/>
          </w:tcPr>
          <w:p w14:paraId="561E21E5">
            <w:pPr>
              <w:jc w:val="center"/>
            </w:pPr>
            <w:r>
              <w:rPr>
                <w:rFonts w:ascii="宋体" w:hAnsi="宋体" w:eastAsia="宋体" w:cs="宋体"/>
                <w:sz w:val="20"/>
              </w:rPr>
              <w:t>2023年度</w:t>
            </w:r>
          </w:p>
        </w:tc>
        <w:tc>
          <w:tcPr>
            <w:tcW w:w="4386" w:type="dxa"/>
          </w:tcPr>
          <w:p w14:paraId="606153C0">
            <w:pPr>
              <w:jc w:val="right"/>
            </w:pPr>
            <w:r>
              <w:rPr>
                <w:rFonts w:ascii="宋体" w:hAnsi="宋体" w:eastAsia="宋体" w:cs="宋体"/>
                <w:sz w:val="20"/>
              </w:rPr>
              <w:t>金额单位：万元</w:t>
            </w:r>
          </w:p>
        </w:tc>
      </w:tr>
    </w:tbl>
    <w:p w14:paraId="343D3C1C">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6AAD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4C1556C1">
            <w:pPr>
              <w:jc w:val="center"/>
            </w:pPr>
            <w:r>
              <w:rPr>
                <w:rFonts w:ascii="宋体" w:hAnsi="宋体" w:eastAsia="宋体" w:cs="宋体"/>
                <w:b w:val="0"/>
                <w:i w:val="0"/>
                <w:color w:val="000000"/>
                <w:sz w:val="16"/>
              </w:rPr>
              <w:t>项目</w:t>
            </w:r>
          </w:p>
        </w:tc>
        <w:tc>
          <w:tcPr>
            <w:tcW w:w="1120" w:type="dxa"/>
            <w:vMerge w:val="restart"/>
            <w:vAlign w:val="center"/>
          </w:tcPr>
          <w:p w14:paraId="2FBD78DC">
            <w:pPr>
              <w:jc w:val="center"/>
            </w:pPr>
            <w:r>
              <w:rPr>
                <w:rFonts w:ascii="宋体" w:hAnsi="宋体" w:eastAsia="宋体" w:cs="宋体"/>
                <w:b w:val="0"/>
                <w:i w:val="0"/>
                <w:color w:val="000000"/>
                <w:sz w:val="16"/>
              </w:rPr>
              <w:t>本年支出合计</w:t>
            </w:r>
          </w:p>
        </w:tc>
        <w:tc>
          <w:tcPr>
            <w:tcW w:w="1120" w:type="dxa"/>
            <w:vMerge w:val="restart"/>
            <w:vAlign w:val="center"/>
          </w:tcPr>
          <w:p w14:paraId="3868A082">
            <w:pPr>
              <w:jc w:val="center"/>
            </w:pPr>
            <w:r>
              <w:rPr>
                <w:rFonts w:ascii="宋体" w:hAnsi="宋体" w:eastAsia="宋体" w:cs="宋体"/>
                <w:b w:val="0"/>
                <w:i w:val="0"/>
                <w:color w:val="000000"/>
                <w:sz w:val="16"/>
              </w:rPr>
              <w:t>基本支出</w:t>
            </w:r>
          </w:p>
        </w:tc>
        <w:tc>
          <w:tcPr>
            <w:tcW w:w="1120" w:type="dxa"/>
            <w:vMerge w:val="restart"/>
            <w:vAlign w:val="center"/>
          </w:tcPr>
          <w:p w14:paraId="2E489AAB">
            <w:pPr>
              <w:jc w:val="center"/>
            </w:pPr>
            <w:r>
              <w:rPr>
                <w:rFonts w:ascii="宋体" w:hAnsi="宋体" w:eastAsia="宋体" w:cs="宋体"/>
                <w:b w:val="0"/>
                <w:i w:val="0"/>
                <w:color w:val="000000"/>
                <w:sz w:val="16"/>
              </w:rPr>
              <w:t>项目支出</w:t>
            </w:r>
          </w:p>
        </w:tc>
        <w:tc>
          <w:tcPr>
            <w:tcW w:w="1120" w:type="dxa"/>
            <w:vMerge w:val="restart"/>
            <w:vAlign w:val="center"/>
          </w:tcPr>
          <w:p w14:paraId="46BC9F7E">
            <w:pPr>
              <w:jc w:val="center"/>
            </w:pPr>
            <w:r>
              <w:rPr>
                <w:rFonts w:ascii="宋体" w:hAnsi="宋体" w:eastAsia="宋体" w:cs="宋体"/>
                <w:b w:val="0"/>
                <w:i w:val="0"/>
                <w:color w:val="000000"/>
                <w:sz w:val="16"/>
              </w:rPr>
              <w:t>上缴上级支出</w:t>
            </w:r>
          </w:p>
        </w:tc>
        <w:tc>
          <w:tcPr>
            <w:tcW w:w="1120" w:type="dxa"/>
            <w:vMerge w:val="restart"/>
            <w:vAlign w:val="center"/>
          </w:tcPr>
          <w:p w14:paraId="36496C2C">
            <w:pPr>
              <w:jc w:val="center"/>
            </w:pPr>
            <w:r>
              <w:rPr>
                <w:rFonts w:ascii="宋体" w:hAnsi="宋体" w:eastAsia="宋体" w:cs="宋体"/>
                <w:b w:val="0"/>
                <w:i w:val="0"/>
                <w:color w:val="000000"/>
                <w:sz w:val="16"/>
              </w:rPr>
              <w:t>经营支出</w:t>
            </w:r>
          </w:p>
        </w:tc>
        <w:tc>
          <w:tcPr>
            <w:tcW w:w="1112" w:type="dxa"/>
            <w:vMerge w:val="restart"/>
            <w:vAlign w:val="center"/>
          </w:tcPr>
          <w:p w14:paraId="4AFAD6BE">
            <w:pPr>
              <w:jc w:val="center"/>
            </w:pPr>
            <w:r>
              <w:rPr>
                <w:rFonts w:ascii="宋体" w:hAnsi="宋体" w:eastAsia="宋体" w:cs="宋体"/>
                <w:b w:val="0"/>
                <w:i w:val="0"/>
                <w:color w:val="000000"/>
                <w:sz w:val="16"/>
              </w:rPr>
              <w:t>对附属单位补助支出</w:t>
            </w:r>
          </w:p>
        </w:tc>
      </w:tr>
      <w:tr w14:paraId="5B264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564F5C2">
            <w:pPr>
              <w:jc w:val="center"/>
            </w:pPr>
            <w:r>
              <w:rPr>
                <w:rFonts w:ascii="宋体" w:hAnsi="宋体" w:eastAsia="宋体" w:cs="宋体"/>
                <w:b w:val="0"/>
                <w:i w:val="0"/>
                <w:color w:val="000000"/>
                <w:sz w:val="16"/>
              </w:rPr>
              <w:t>功能分类科目编码</w:t>
            </w:r>
          </w:p>
        </w:tc>
        <w:tc>
          <w:tcPr>
            <w:tcW w:w="3340" w:type="dxa"/>
            <w:vMerge w:val="restart"/>
            <w:vAlign w:val="center"/>
          </w:tcPr>
          <w:p w14:paraId="5BA10E9C">
            <w:pPr>
              <w:jc w:val="center"/>
            </w:pPr>
            <w:r>
              <w:rPr>
                <w:rFonts w:ascii="宋体" w:hAnsi="宋体" w:eastAsia="宋体" w:cs="宋体"/>
                <w:b w:val="0"/>
                <w:i w:val="0"/>
                <w:color w:val="000000"/>
                <w:sz w:val="16"/>
              </w:rPr>
              <w:t>科目名称</w:t>
            </w:r>
          </w:p>
        </w:tc>
        <w:tc>
          <w:tcPr>
            <w:tcW w:w="1120" w:type="dxa"/>
            <w:vMerge w:val="continue"/>
            <w:vAlign w:val="center"/>
          </w:tcPr>
          <w:p w14:paraId="457AB11D"/>
        </w:tc>
        <w:tc>
          <w:tcPr>
            <w:tcW w:w="1120" w:type="dxa"/>
            <w:vMerge w:val="continue"/>
            <w:vAlign w:val="center"/>
          </w:tcPr>
          <w:p w14:paraId="6CFA601D"/>
        </w:tc>
        <w:tc>
          <w:tcPr>
            <w:tcW w:w="1120" w:type="dxa"/>
            <w:vMerge w:val="continue"/>
            <w:vAlign w:val="center"/>
          </w:tcPr>
          <w:p w14:paraId="2A0F05D2"/>
        </w:tc>
        <w:tc>
          <w:tcPr>
            <w:tcW w:w="1120" w:type="dxa"/>
            <w:vMerge w:val="continue"/>
            <w:vAlign w:val="center"/>
          </w:tcPr>
          <w:p w14:paraId="09F2766D"/>
        </w:tc>
        <w:tc>
          <w:tcPr>
            <w:tcW w:w="1120" w:type="dxa"/>
            <w:vMerge w:val="continue"/>
            <w:vAlign w:val="center"/>
          </w:tcPr>
          <w:p w14:paraId="798C679B"/>
        </w:tc>
        <w:tc>
          <w:tcPr>
            <w:tcW w:w="1112" w:type="dxa"/>
            <w:vMerge w:val="continue"/>
            <w:vAlign w:val="center"/>
          </w:tcPr>
          <w:p w14:paraId="4FE70198"/>
        </w:tc>
      </w:tr>
      <w:tr w14:paraId="4AE53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8549CC2"/>
        </w:tc>
        <w:tc>
          <w:tcPr>
            <w:tcW w:w="3340" w:type="dxa"/>
            <w:vMerge w:val="continue"/>
            <w:vAlign w:val="center"/>
          </w:tcPr>
          <w:p w14:paraId="0A314E23"/>
        </w:tc>
        <w:tc>
          <w:tcPr>
            <w:tcW w:w="1120" w:type="dxa"/>
            <w:vMerge w:val="continue"/>
            <w:vAlign w:val="center"/>
          </w:tcPr>
          <w:p w14:paraId="064A072A"/>
        </w:tc>
        <w:tc>
          <w:tcPr>
            <w:tcW w:w="1120" w:type="dxa"/>
            <w:vMerge w:val="continue"/>
            <w:vAlign w:val="center"/>
          </w:tcPr>
          <w:p w14:paraId="7F49DE18"/>
        </w:tc>
        <w:tc>
          <w:tcPr>
            <w:tcW w:w="1120" w:type="dxa"/>
            <w:vMerge w:val="continue"/>
            <w:vAlign w:val="center"/>
          </w:tcPr>
          <w:p w14:paraId="146C0542"/>
        </w:tc>
        <w:tc>
          <w:tcPr>
            <w:tcW w:w="1120" w:type="dxa"/>
            <w:vMerge w:val="continue"/>
            <w:vAlign w:val="center"/>
          </w:tcPr>
          <w:p w14:paraId="01236D3A"/>
        </w:tc>
        <w:tc>
          <w:tcPr>
            <w:tcW w:w="1120" w:type="dxa"/>
            <w:vMerge w:val="continue"/>
            <w:vAlign w:val="center"/>
          </w:tcPr>
          <w:p w14:paraId="587DF0C8"/>
        </w:tc>
        <w:tc>
          <w:tcPr>
            <w:tcW w:w="1112" w:type="dxa"/>
            <w:vMerge w:val="continue"/>
            <w:vAlign w:val="center"/>
          </w:tcPr>
          <w:p w14:paraId="3F944A2A"/>
        </w:tc>
      </w:tr>
      <w:tr w14:paraId="5EC6A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8231416"/>
        </w:tc>
        <w:tc>
          <w:tcPr>
            <w:tcW w:w="3340" w:type="dxa"/>
            <w:vMerge w:val="continue"/>
            <w:vAlign w:val="center"/>
          </w:tcPr>
          <w:p w14:paraId="5899D101"/>
        </w:tc>
        <w:tc>
          <w:tcPr>
            <w:tcW w:w="1120" w:type="dxa"/>
            <w:vMerge w:val="continue"/>
            <w:vAlign w:val="center"/>
          </w:tcPr>
          <w:p w14:paraId="7F262ECB"/>
        </w:tc>
        <w:tc>
          <w:tcPr>
            <w:tcW w:w="1120" w:type="dxa"/>
            <w:vMerge w:val="continue"/>
            <w:vAlign w:val="center"/>
          </w:tcPr>
          <w:p w14:paraId="64329C4F"/>
        </w:tc>
        <w:tc>
          <w:tcPr>
            <w:tcW w:w="1120" w:type="dxa"/>
            <w:vMerge w:val="continue"/>
            <w:vAlign w:val="center"/>
          </w:tcPr>
          <w:p w14:paraId="37D7ADD3"/>
        </w:tc>
        <w:tc>
          <w:tcPr>
            <w:tcW w:w="1120" w:type="dxa"/>
            <w:vMerge w:val="continue"/>
            <w:vAlign w:val="center"/>
          </w:tcPr>
          <w:p w14:paraId="703E8149"/>
        </w:tc>
        <w:tc>
          <w:tcPr>
            <w:tcW w:w="1120" w:type="dxa"/>
            <w:vMerge w:val="continue"/>
            <w:vAlign w:val="center"/>
          </w:tcPr>
          <w:p w14:paraId="2CC69AE6"/>
        </w:tc>
        <w:tc>
          <w:tcPr>
            <w:tcW w:w="1112" w:type="dxa"/>
            <w:vMerge w:val="continue"/>
            <w:vAlign w:val="center"/>
          </w:tcPr>
          <w:p w14:paraId="3A92041F"/>
        </w:tc>
      </w:tr>
      <w:tr w14:paraId="7E456A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2246445C">
            <w:pPr>
              <w:jc w:val="center"/>
            </w:pPr>
            <w:r>
              <w:rPr>
                <w:rFonts w:ascii="宋体" w:hAnsi="宋体" w:eastAsia="宋体" w:cs="宋体"/>
                <w:b w:val="0"/>
                <w:i w:val="0"/>
                <w:color w:val="000000"/>
                <w:sz w:val="16"/>
              </w:rPr>
              <w:t>栏次</w:t>
            </w:r>
          </w:p>
        </w:tc>
        <w:tc>
          <w:tcPr>
            <w:tcW w:w="1120" w:type="dxa"/>
            <w:vAlign w:val="center"/>
          </w:tcPr>
          <w:p w14:paraId="2AC43F58">
            <w:pPr>
              <w:jc w:val="center"/>
            </w:pPr>
            <w:r>
              <w:rPr>
                <w:rFonts w:ascii="宋体" w:hAnsi="宋体" w:eastAsia="宋体" w:cs="宋体"/>
                <w:b w:val="0"/>
                <w:i w:val="0"/>
                <w:color w:val="000000"/>
                <w:sz w:val="16"/>
              </w:rPr>
              <w:t>1</w:t>
            </w:r>
          </w:p>
        </w:tc>
        <w:tc>
          <w:tcPr>
            <w:tcW w:w="1120" w:type="dxa"/>
            <w:vAlign w:val="center"/>
          </w:tcPr>
          <w:p w14:paraId="3C7A0424">
            <w:pPr>
              <w:jc w:val="center"/>
            </w:pPr>
            <w:r>
              <w:rPr>
                <w:rFonts w:ascii="宋体" w:hAnsi="宋体" w:eastAsia="宋体" w:cs="宋体"/>
                <w:b w:val="0"/>
                <w:i w:val="0"/>
                <w:color w:val="000000"/>
                <w:sz w:val="16"/>
              </w:rPr>
              <w:t>2</w:t>
            </w:r>
          </w:p>
        </w:tc>
        <w:tc>
          <w:tcPr>
            <w:tcW w:w="1120" w:type="dxa"/>
            <w:vAlign w:val="center"/>
          </w:tcPr>
          <w:p w14:paraId="081C8DBD">
            <w:pPr>
              <w:jc w:val="center"/>
            </w:pPr>
            <w:r>
              <w:rPr>
                <w:rFonts w:ascii="宋体" w:hAnsi="宋体" w:eastAsia="宋体" w:cs="宋体"/>
                <w:b w:val="0"/>
                <w:i w:val="0"/>
                <w:color w:val="000000"/>
                <w:sz w:val="16"/>
              </w:rPr>
              <w:t>3</w:t>
            </w:r>
          </w:p>
        </w:tc>
        <w:tc>
          <w:tcPr>
            <w:tcW w:w="1120" w:type="dxa"/>
            <w:vAlign w:val="center"/>
          </w:tcPr>
          <w:p w14:paraId="343C4687">
            <w:pPr>
              <w:jc w:val="center"/>
            </w:pPr>
            <w:r>
              <w:rPr>
                <w:rFonts w:ascii="宋体" w:hAnsi="宋体" w:eastAsia="宋体" w:cs="宋体"/>
                <w:b w:val="0"/>
                <w:i w:val="0"/>
                <w:color w:val="000000"/>
                <w:sz w:val="16"/>
              </w:rPr>
              <w:t>4</w:t>
            </w:r>
          </w:p>
        </w:tc>
        <w:tc>
          <w:tcPr>
            <w:tcW w:w="1120" w:type="dxa"/>
            <w:vAlign w:val="center"/>
          </w:tcPr>
          <w:p w14:paraId="7B7DF959">
            <w:pPr>
              <w:jc w:val="center"/>
            </w:pPr>
            <w:r>
              <w:rPr>
                <w:rFonts w:ascii="宋体" w:hAnsi="宋体" w:eastAsia="宋体" w:cs="宋体"/>
                <w:b w:val="0"/>
                <w:i w:val="0"/>
                <w:color w:val="000000"/>
                <w:sz w:val="16"/>
              </w:rPr>
              <w:t>5</w:t>
            </w:r>
          </w:p>
        </w:tc>
        <w:tc>
          <w:tcPr>
            <w:tcW w:w="1112" w:type="dxa"/>
            <w:vAlign w:val="center"/>
          </w:tcPr>
          <w:p w14:paraId="3B18E65B">
            <w:pPr>
              <w:jc w:val="center"/>
            </w:pPr>
            <w:r>
              <w:rPr>
                <w:rFonts w:ascii="宋体" w:hAnsi="宋体" w:eastAsia="宋体" w:cs="宋体"/>
                <w:b w:val="0"/>
                <w:i w:val="0"/>
                <w:color w:val="000000"/>
                <w:sz w:val="16"/>
              </w:rPr>
              <w:t>6</w:t>
            </w:r>
          </w:p>
        </w:tc>
      </w:tr>
      <w:tr w14:paraId="2DD30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93DDCF2">
            <w:pPr>
              <w:jc w:val="center"/>
            </w:pPr>
            <w:r>
              <w:rPr>
                <w:rFonts w:ascii="宋体" w:hAnsi="宋体" w:eastAsia="宋体" w:cs="宋体"/>
                <w:b w:val="0"/>
                <w:i w:val="0"/>
                <w:color w:val="000000"/>
                <w:sz w:val="16"/>
              </w:rPr>
              <w:t>合计</w:t>
            </w:r>
          </w:p>
        </w:tc>
        <w:tc>
          <w:tcPr>
            <w:tcW w:w="1120" w:type="dxa"/>
            <w:vAlign w:val="center"/>
          </w:tcPr>
          <w:p w14:paraId="18CD83D7">
            <w:pPr>
              <w:jc w:val="right"/>
            </w:pPr>
            <w:r>
              <w:rPr>
                <w:rFonts w:ascii="宋体" w:hAnsi="宋体" w:eastAsia="宋体" w:cs="宋体"/>
                <w:b/>
                <w:i w:val="0"/>
                <w:color w:val="000000"/>
                <w:sz w:val="16"/>
              </w:rPr>
              <w:t>4,726.42</w:t>
            </w:r>
          </w:p>
        </w:tc>
        <w:tc>
          <w:tcPr>
            <w:tcW w:w="1120" w:type="dxa"/>
            <w:vAlign w:val="center"/>
          </w:tcPr>
          <w:p w14:paraId="0A014B83">
            <w:pPr>
              <w:jc w:val="right"/>
            </w:pPr>
            <w:r>
              <w:rPr>
                <w:rFonts w:ascii="宋体" w:hAnsi="宋体" w:eastAsia="宋体" w:cs="宋体"/>
                <w:b/>
                <w:i w:val="0"/>
                <w:color w:val="000000"/>
                <w:sz w:val="16"/>
              </w:rPr>
              <w:t>2,077.31</w:t>
            </w:r>
          </w:p>
        </w:tc>
        <w:tc>
          <w:tcPr>
            <w:tcW w:w="1120" w:type="dxa"/>
            <w:vAlign w:val="center"/>
          </w:tcPr>
          <w:p w14:paraId="333D36A9">
            <w:pPr>
              <w:jc w:val="right"/>
            </w:pPr>
            <w:r>
              <w:rPr>
                <w:rFonts w:ascii="宋体" w:hAnsi="宋体" w:eastAsia="宋体" w:cs="宋体"/>
                <w:b/>
                <w:i w:val="0"/>
                <w:color w:val="000000"/>
                <w:sz w:val="16"/>
              </w:rPr>
              <w:t>2,649.11</w:t>
            </w:r>
          </w:p>
        </w:tc>
        <w:tc>
          <w:tcPr>
            <w:tcW w:w="1120" w:type="dxa"/>
            <w:vAlign w:val="center"/>
          </w:tcPr>
          <w:p w14:paraId="29F221B9"/>
        </w:tc>
        <w:tc>
          <w:tcPr>
            <w:tcW w:w="1120" w:type="dxa"/>
            <w:vAlign w:val="center"/>
          </w:tcPr>
          <w:p w14:paraId="46D0878D"/>
        </w:tc>
        <w:tc>
          <w:tcPr>
            <w:tcW w:w="1112" w:type="dxa"/>
            <w:vAlign w:val="center"/>
          </w:tcPr>
          <w:p w14:paraId="1FF0FF44"/>
        </w:tc>
      </w:tr>
      <w:tr w14:paraId="0136DB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47C584">
            <w:pPr>
              <w:jc w:val="left"/>
            </w:pPr>
            <w:r>
              <w:rPr>
                <w:rFonts w:ascii="宋体" w:hAnsi="宋体" w:eastAsia="宋体" w:cs="宋体"/>
                <w:b w:val="0"/>
                <w:i w:val="0"/>
                <w:color w:val="000000"/>
                <w:sz w:val="16"/>
              </w:rPr>
              <w:t>208</w:t>
            </w:r>
          </w:p>
        </w:tc>
        <w:tc>
          <w:tcPr>
            <w:tcW w:w="3340" w:type="dxa"/>
            <w:vAlign w:val="center"/>
          </w:tcPr>
          <w:p w14:paraId="1635F0D9">
            <w:pPr>
              <w:jc w:val="left"/>
            </w:pPr>
            <w:r>
              <w:rPr>
                <w:rFonts w:ascii="宋体" w:hAnsi="宋体" w:eastAsia="宋体" w:cs="宋体"/>
                <w:b w:val="0"/>
                <w:i w:val="0"/>
                <w:color w:val="000000"/>
                <w:sz w:val="16"/>
              </w:rPr>
              <w:t>社会保障和就业支出</w:t>
            </w:r>
          </w:p>
        </w:tc>
        <w:tc>
          <w:tcPr>
            <w:tcW w:w="1120" w:type="dxa"/>
            <w:vAlign w:val="center"/>
          </w:tcPr>
          <w:p w14:paraId="7EBA4871">
            <w:pPr>
              <w:jc w:val="right"/>
            </w:pPr>
            <w:r>
              <w:rPr>
                <w:rFonts w:ascii="宋体" w:hAnsi="宋体" w:eastAsia="宋体" w:cs="宋体"/>
                <w:b w:val="0"/>
                <w:i w:val="0"/>
                <w:color w:val="000000"/>
                <w:sz w:val="16"/>
              </w:rPr>
              <w:t>314.34</w:t>
            </w:r>
          </w:p>
        </w:tc>
        <w:tc>
          <w:tcPr>
            <w:tcW w:w="1120" w:type="dxa"/>
            <w:vAlign w:val="center"/>
          </w:tcPr>
          <w:p w14:paraId="270A6EDF">
            <w:pPr>
              <w:jc w:val="right"/>
            </w:pPr>
            <w:r>
              <w:rPr>
                <w:rFonts w:ascii="宋体" w:hAnsi="宋体" w:eastAsia="宋体" w:cs="宋体"/>
                <w:b w:val="0"/>
                <w:i w:val="0"/>
                <w:color w:val="000000"/>
                <w:sz w:val="16"/>
              </w:rPr>
              <w:t>314.34</w:t>
            </w:r>
          </w:p>
        </w:tc>
        <w:tc>
          <w:tcPr>
            <w:tcW w:w="1120" w:type="dxa"/>
            <w:vAlign w:val="center"/>
          </w:tcPr>
          <w:p w14:paraId="6D9152E8"/>
        </w:tc>
        <w:tc>
          <w:tcPr>
            <w:tcW w:w="1120" w:type="dxa"/>
            <w:vAlign w:val="center"/>
          </w:tcPr>
          <w:p w14:paraId="4F1A16DD"/>
        </w:tc>
        <w:tc>
          <w:tcPr>
            <w:tcW w:w="1120" w:type="dxa"/>
            <w:vAlign w:val="center"/>
          </w:tcPr>
          <w:p w14:paraId="35AE57A0"/>
        </w:tc>
        <w:tc>
          <w:tcPr>
            <w:tcW w:w="1112" w:type="dxa"/>
            <w:vAlign w:val="center"/>
          </w:tcPr>
          <w:p w14:paraId="39CE38AA"/>
        </w:tc>
      </w:tr>
      <w:tr w14:paraId="4ACD3E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FCC580">
            <w:pPr>
              <w:jc w:val="left"/>
            </w:pPr>
            <w:r>
              <w:rPr>
                <w:rFonts w:ascii="宋体" w:hAnsi="宋体" w:eastAsia="宋体" w:cs="宋体"/>
                <w:b w:val="0"/>
                <w:i w:val="0"/>
                <w:color w:val="000000"/>
                <w:sz w:val="16"/>
              </w:rPr>
              <w:t>20805</w:t>
            </w:r>
          </w:p>
        </w:tc>
        <w:tc>
          <w:tcPr>
            <w:tcW w:w="3340" w:type="dxa"/>
            <w:vAlign w:val="center"/>
          </w:tcPr>
          <w:p w14:paraId="1E4F5FAC">
            <w:pPr>
              <w:jc w:val="left"/>
            </w:pPr>
            <w:r>
              <w:rPr>
                <w:rFonts w:ascii="宋体" w:hAnsi="宋体" w:eastAsia="宋体" w:cs="宋体"/>
                <w:b w:val="0"/>
                <w:i w:val="0"/>
                <w:color w:val="000000"/>
                <w:sz w:val="16"/>
              </w:rPr>
              <w:t>行政事业单位养老支出</w:t>
            </w:r>
          </w:p>
        </w:tc>
        <w:tc>
          <w:tcPr>
            <w:tcW w:w="1120" w:type="dxa"/>
            <w:vAlign w:val="center"/>
          </w:tcPr>
          <w:p w14:paraId="2A6EA037">
            <w:pPr>
              <w:jc w:val="right"/>
            </w:pPr>
            <w:r>
              <w:rPr>
                <w:rFonts w:ascii="宋体" w:hAnsi="宋体" w:eastAsia="宋体" w:cs="宋体"/>
                <w:b w:val="0"/>
                <w:i w:val="0"/>
                <w:color w:val="000000"/>
                <w:sz w:val="16"/>
              </w:rPr>
              <w:t>268.96</w:t>
            </w:r>
          </w:p>
        </w:tc>
        <w:tc>
          <w:tcPr>
            <w:tcW w:w="1120" w:type="dxa"/>
            <w:vAlign w:val="center"/>
          </w:tcPr>
          <w:p w14:paraId="1947BBD5">
            <w:pPr>
              <w:jc w:val="right"/>
            </w:pPr>
            <w:r>
              <w:rPr>
                <w:rFonts w:ascii="宋体" w:hAnsi="宋体" w:eastAsia="宋体" w:cs="宋体"/>
                <w:b w:val="0"/>
                <w:i w:val="0"/>
                <w:color w:val="000000"/>
                <w:sz w:val="16"/>
              </w:rPr>
              <w:t>268.96</w:t>
            </w:r>
          </w:p>
        </w:tc>
        <w:tc>
          <w:tcPr>
            <w:tcW w:w="1120" w:type="dxa"/>
            <w:vAlign w:val="center"/>
          </w:tcPr>
          <w:p w14:paraId="09C3C6B5"/>
        </w:tc>
        <w:tc>
          <w:tcPr>
            <w:tcW w:w="1120" w:type="dxa"/>
            <w:vAlign w:val="center"/>
          </w:tcPr>
          <w:p w14:paraId="1A2A1497"/>
        </w:tc>
        <w:tc>
          <w:tcPr>
            <w:tcW w:w="1120" w:type="dxa"/>
            <w:vAlign w:val="center"/>
          </w:tcPr>
          <w:p w14:paraId="5A0C6D9A"/>
        </w:tc>
        <w:tc>
          <w:tcPr>
            <w:tcW w:w="1112" w:type="dxa"/>
            <w:vAlign w:val="center"/>
          </w:tcPr>
          <w:p w14:paraId="75F3233F"/>
        </w:tc>
      </w:tr>
      <w:tr w14:paraId="336BA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26104B">
            <w:pPr>
              <w:jc w:val="left"/>
            </w:pPr>
            <w:r>
              <w:rPr>
                <w:rFonts w:ascii="宋体" w:hAnsi="宋体" w:eastAsia="宋体" w:cs="宋体"/>
                <w:b w:val="0"/>
                <w:i w:val="0"/>
                <w:color w:val="000000"/>
                <w:sz w:val="16"/>
              </w:rPr>
              <w:t>2080501</w:t>
            </w:r>
          </w:p>
        </w:tc>
        <w:tc>
          <w:tcPr>
            <w:tcW w:w="3340" w:type="dxa"/>
            <w:vAlign w:val="center"/>
          </w:tcPr>
          <w:p w14:paraId="4E98C493">
            <w:pPr>
              <w:jc w:val="left"/>
            </w:pPr>
            <w:r>
              <w:rPr>
                <w:rFonts w:ascii="宋体" w:hAnsi="宋体" w:eastAsia="宋体" w:cs="宋体"/>
                <w:b w:val="0"/>
                <w:i w:val="0"/>
                <w:color w:val="000000"/>
                <w:sz w:val="16"/>
              </w:rPr>
              <w:t>行政单位离退休</w:t>
            </w:r>
          </w:p>
        </w:tc>
        <w:tc>
          <w:tcPr>
            <w:tcW w:w="1120" w:type="dxa"/>
            <w:vAlign w:val="center"/>
          </w:tcPr>
          <w:p w14:paraId="55986AF0">
            <w:pPr>
              <w:jc w:val="right"/>
            </w:pPr>
            <w:r>
              <w:rPr>
                <w:rFonts w:ascii="宋体" w:hAnsi="宋体" w:eastAsia="宋体" w:cs="宋体"/>
                <w:b w:val="0"/>
                <w:i w:val="0"/>
                <w:color w:val="000000"/>
                <w:sz w:val="16"/>
              </w:rPr>
              <w:t>1.01</w:t>
            </w:r>
          </w:p>
        </w:tc>
        <w:tc>
          <w:tcPr>
            <w:tcW w:w="1120" w:type="dxa"/>
            <w:vAlign w:val="center"/>
          </w:tcPr>
          <w:p w14:paraId="4B807C00">
            <w:pPr>
              <w:jc w:val="right"/>
            </w:pPr>
            <w:r>
              <w:rPr>
                <w:rFonts w:ascii="宋体" w:hAnsi="宋体" w:eastAsia="宋体" w:cs="宋体"/>
                <w:b w:val="0"/>
                <w:i w:val="0"/>
                <w:color w:val="000000"/>
                <w:sz w:val="16"/>
              </w:rPr>
              <w:t>1.01</w:t>
            </w:r>
          </w:p>
        </w:tc>
        <w:tc>
          <w:tcPr>
            <w:tcW w:w="1120" w:type="dxa"/>
            <w:vAlign w:val="center"/>
          </w:tcPr>
          <w:p w14:paraId="59C0D848"/>
        </w:tc>
        <w:tc>
          <w:tcPr>
            <w:tcW w:w="1120" w:type="dxa"/>
            <w:vAlign w:val="center"/>
          </w:tcPr>
          <w:p w14:paraId="48512C53"/>
        </w:tc>
        <w:tc>
          <w:tcPr>
            <w:tcW w:w="1120" w:type="dxa"/>
            <w:vAlign w:val="center"/>
          </w:tcPr>
          <w:p w14:paraId="0D6EB001"/>
        </w:tc>
        <w:tc>
          <w:tcPr>
            <w:tcW w:w="1112" w:type="dxa"/>
            <w:vAlign w:val="center"/>
          </w:tcPr>
          <w:p w14:paraId="25D3D061"/>
        </w:tc>
      </w:tr>
      <w:tr w14:paraId="503F57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F2645C">
            <w:pPr>
              <w:jc w:val="left"/>
            </w:pPr>
            <w:r>
              <w:rPr>
                <w:rFonts w:ascii="宋体" w:hAnsi="宋体" w:eastAsia="宋体" w:cs="宋体"/>
                <w:b w:val="0"/>
                <w:i w:val="0"/>
                <w:color w:val="000000"/>
                <w:sz w:val="16"/>
              </w:rPr>
              <w:t>2080502</w:t>
            </w:r>
          </w:p>
        </w:tc>
        <w:tc>
          <w:tcPr>
            <w:tcW w:w="3340" w:type="dxa"/>
            <w:vAlign w:val="center"/>
          </w:tcPr>
          <w:p w14:paraId="4249483E">
            <w:pPr>
              <w:jc w:val="left"/>
            </w:pPr>
            <w:r>
              <w:rPr>
                <w:rFonts w:ascii="宋体" w:hAnsi="宋体" w:eastAsia="宋体" w:cs="宋体"/>
                <w:b w:val="0"/>
                <w:i w:val="0"/>
                <w:color w:val="000000"/>
                <w:sz w:val="16"/>
              </w:rPr>
              <w:t>事业单位离退休</w:t>
            </w:r>
          </w:p>
        </w:tc>
        <w:tc>
          <w:tcPr>
            <w:tcW w:w="1120" w:type="dxa"/>
            <w:vAlign w:val="center"/>
          </w:tcPr>
          <w:p w14:paraId="54BFA065">
            <w:pPr>
              <w:jc w:val="right"/>
            </w:pPr>
            <w:r>
              <w:rPr>
                <w:rFonts w:ascii="宋体" w:hAnsi="宋体" w:eastAsia="宋体" w:cs="宋体"/>
                <w:b w:val="0"/>
                <w:i w:val="0"/>
                <w:color w:val="000000"/>
                <w:sz w:val="16"/>
              </w:rPr>
              <w:t>19.25</w:t>
            </w:r>
          </w:p>
        </w:tc>
        <w:tc>
          <w:tcPr>
            <w:tcW w:w="1120" w:type="dxa"/>
            <w:vAlign w:val="center"/>
          </w:tcPr>
          <w:p w14:paraId="5EDEA6CA">
            <w:pPr>
              <w:jc w:val="right"/>
            </w:pPr>
            <w:r>
              <w:rPr>
                <w:rFonts w:ascii="宋体" w:hAnsi="宋体" w:eastAsia="宋体" w:cs="宋体"/>
                <w:b w:val="0"/>
                <w:i w:val="0"/>
                <w:color w:val="000000"/>
                <w:sz w:val="16"/>
              </w:rPr>
              <w:t>19.25</w:t>
            </w:r>
          </w:p>
        </w:tc>
        <w:tc>
          <w:tcPr>
            <w:tcW w:w="1120" w:type="dxa"/>
            <w:vAlign w:val="center"/>
          </w:tcPr>
          <w:p w14:paraId="16407C43"/>
        </w:tc>
        <w:tc>
          <w:tcPr>
            <w:tcW w:w="1120" w:type="dxa"/>
            <w:vAlign w:val="center"/>
          </w:tcPr>
          <w:p w14:paraId="6007032B"/>
        </w:tc>
        <w:tc>
          <w:tcPr>
            <w:tcW w:w="1120" w:type="dxa"/>
            <w:vAlign w:val="center"/>
          </w:tcPr>
          <w:p w14:paraId="513B2A79"/>
        </w:tc>
        <w:tc>
          <w:tcPr>
            <w:tcW w:w="1112" w:type="dxa"/>
            <w:vAlign w:val="center"/>
          </w:tcPr>
          <w:p w14:paraId="40A80731"/>
        </w:tc>
      </w:tr>
      <w:tr w14:paraId="5F762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8D850FA">
            <w:pPr>
              <w:jc w:val="left"/>
            </w:pPr>
            <w:r>
              <w:rPr>
                <w:rFonts w:ascii="宋体" w:hAnsi="宋体" w:eastAsia="宋体" w:cs="宋体"/>
                <w:b w:val="0"/>
                <w:i w:val="0"/>
                <w:color w:val="000000"/>
                <w:sz w:val="16"/>
              </w:rPr>
              <w:t>2080505</w:t>
            </w:r>
          </w:p>
        </w:tc>
        <w:tc>
          <w:tcPr>
            <w:tcW w:w="3340" w:type="dxa"/>
            <w:vAlign w:val="center"/>
          </w:tcPr>
          <w:p w14:paraId="7B5BB2AA">
            <w:pPr>
              <w:jc w:val="left"/>
            </w:pPr>
            <w:r>
              <w:rPr>
                <w:rFonts w:ascii="宋体" w:hAnsi="宋体" w:eastAsia="宋体" w:cs="宋体"/>
                <w:b w:val="0"/>
                <w:i w:val="0"/>
                <w:color w:val="000000"/>
                <w:sz w:val="16"/>
              </w:rPr>
              <w:t>机关事业单位基本养老保险缴费支出</w:t>
            </w:r>
          </w:p>
        </w:tc>
        <w:tc>
          <w:tcPr>
            <w:tcW w:w="1120" w:type="dxa"/>
            <w:vAlign w:val="center"/>
          </w:tcPr>
          <w:p w14:paraId="009A39D8">
            <w:pPr>
              <w:jc w:val="right"/>
            </w:pPr>
            <w:r>
              <w:rPr>
                <w:rFonts w:ascii="宋体" w:hAnsi="宋体" w:eastAsia="宋体" w:cs="宋体"/>
                <w:b w:val="0"/>
                <w:i w:val="0"/>
                <w:color w:val="000000"/>
                <w:sz w:val="16"/>
              </w:rPr>
              <w:t>196.64</w:t>
            </w:r>
          </w:p>
        </w:tc>
        <w:tc>
          <w:tcPr>
            <w:tcW w:w="1120" w:type="dxa"/>
            <w:vAlign w:val="center"/>
          </w:tcPr>
          <w:p w14:paraId="0D6F40B3">
            <w:pPr>
              <w:jc w:val="right"/>
            </w:pPr>
            <w:r>
              <w:rPr>
                <w:rFonts w:ascii="宋体" w:hAnsi="宋体" w:eastAsia="宋体" w:cs="宋体"/>
                <w:b w:val="0"/>
                <w:i w:val="0"/>
                <w:color w:val="000000"/>
                <w:sz w:val="16"/>
              </w:rPr>
              <w:t>196.64</w:t>
            </w:r>
          </w:p>
        </w:tc>
        <w:tc>
          <w:tcPr>
            <w:tcW w:w="1120" w:type="dxa"/>
            <w:vAlign w:val="center"/>
          </w:tcPr>
          <w:p w14:paraId="693F37D9"/>
        </w:tc>
        <w:tc>
          <w:tcPr>
            <w:tcW w:w="1120" w:type="dxa"/>
            <w:vAlign w:val="center"/>
          </w:tcPr>
          <w:p w14:paraId="210982BC"/>
        </w:tc>
        <w:tc>
          <w:tcPr>
            <w:tcW w:w="1120" w:type="dxa"/>
            <w:vAlign w:val="center"/>
          </w:tcPr>
          <w:p w14:paraId="1844E957"/>
        </w:tc>
        <w:tc>
          <w:tcPr>
            <w:tcW w:w="1112" w:type="dxa"/>
            <w:vAlign w:val="center"/>
          </w:tcPr>
          <w:p w14:paraId="7A3CC59D"/>
        </w:tc>
      </w:tr>
      <w:tr w14:paraId="13DAE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8544992">
            <w:pPr>
              <w:jc w:val="left"/>
            </w:pPr>
            <w:r>
              <w:rPr>
                <w:rFonts w:ascii="宋体" w:hAnsi="宋体" w:eastAsia="宋体" w:cs="宋体"/>
                <w:b w:val="0"/>
                <w:i w:val="0"/>
                <w:color w:val="000000"/>
                <w:sz w:val="16"/>
              </w:rPr>
              <w:t>2080506</w:t>
            </w:r>
          </w:p>
        </w:tc>
        <w:tc>
          <w:tcPr>
            <w:tcW w:w="3340" w:type="dxa"/>
            <w:vAlign w:val="center"/>
          </w:tcPr>
          <w:p w14:paraId="0C300BBE">
            <w:pPr>
              <w:jc w:val="left"/>
            </w:pPr>
            <w:r>
              <w:rPr>
                <w:rFonts w:ascii="宋体" w:hAnsi="宋体" w:eastAsia="宋体" w:cs="宋体"/>
                <w:b w:val="0"/>
                <w:i w:val="0"/>
                <w:color w:val="000000"/>
                <w:sz w:val="16"/>
              </w:rPr>
              <w:t>机关事业单位职业年金缴费支出</w:t>
            </w:r>
          </w:p>
        </w:tc>
        <w:tc>
          <w:tcPr>
            <w:tcW w:w="1120" w:type="dxa"/>
            <w:vAlign w:val="center"/>
          </w:tcPr>
          <w:p w14:paraId="5580DFC1">
            <w:pPr>
              <w:jc w:val="right"/>
            </w:pPr>
            <w:r>
              <w:rPr>
                <w:rFonts w:ascii="宋体" w:hAnsi="宋体" w:eastAsia="宋体" w:cs="宋体"/>
                <w:b w:val="0"/>
                <w:i w:val="0"/>
                <w:color w:val="000000"/>
                <w:sz w:val="16"/>
              </w:rPr>
              <w:t>52.06</w:t>
            </w:r>
          </w:p>
        </w:tc>
        <w:tc>
          <w:tcPr>
            <w:tcW w:w="1120" w:type="dxa"/>
            <w:vAlign w:val="center"/>
          </w:tcPr>
          <w:p w14:paraId="2AD2B687">
            <w:pPr>
              <w:jc w:val="right"/>
            </w:pPr>
            <w:r>
              <w:rPr>
                <w:rFonts w:ascii="宋体" w:hAnsi="宋体" w:eastAsia="宋体" w:cs="宋体"/>
                <w:b w:val="0"/>
                <w:i w:val="0"/>
                <w:color w:val="000000"/>
                <w:sz w:val="16"/>
              </w:rPr>
              <w:t>52.06</w:t>
            </w:r>
          </w:p>
        </w:tc>
        <w:tc>
          <w:tcPr>
            <w:tcW w:w="1120" w:type="dxa"/>
            <w:vAlign w:val="center"/>
          </w:tcPr>
          <w:p w14:paraId="57D2A4A1"/>
        </w:tc>
        <w:tc>
          <w:tcPr>
            <w:tcW w:w="1120" w:type="dxa"/>
            <w:vAlign w:val="center"/>
          </w:tcPr>
          <w:p w14:paraId="399E7B9E"/>
        </w:tc>
        <w:tc>
          <w:tcPr>
            <w:tcW w:w="1120" w:type="dxa"/>
            <w:vAlign w:val="center"/>
          </w:tcPr>
          <w:p w14:paraId="3BB7FA75"/>
        </w:tc>
        <w:tc>
          <w:tcPr>
            <w:tcW w:w="1112" w:type="dxa"/>
            <w:vAlign w:val="center"/>
          </w:tcPr>
          <w:p w14:paraId="6308341F"/>
        </w:tc>
      </w:tr>
      <w:tr w14:paraId="31511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398865">
            <w:pPr>
              <w:jc w:val="left"/>
            </w:pPr>
            <w:r>
              <w:rPr>
                <w:rFonts w:ascii="宋体" w:hAnsi="宋体" w:eastAsia="宋体" w:cs="宋体"/>
                <w:b w:val="0"/>
                <w:i w:val="0"/>
                <w:color w:val="000000"/>
                <w:sz w:val="16"/>
              </w:rPr>
              <w:t>20808</w:t>
            </w:r>
          </w:p>
        </w:tc>
        <w:tc>
          <w:tcPr>
            <w:tcW w:w="3340" w:type="dxa"/>
            <w:vAlign w:val="center"/>
          </w:tcPr>
          <w:p w14:paraId="4189E3C8">
            <w:pPr>
              <w:jc w:val="left"/>
            </w:pPr>
            <w:r>
              <w:rPr>
                <w:rFonts w:ascii="宋体" w:hAnsi="宋体" w:eastAsia="宋体" w:cs="宋体"/>
                <w:b w:val="0"/>
                <w:i w:val="0"/>
                <w:color w:val="000000"/>
                <w:sz w:val="16"/>
              </w:rPr>
              <w:t>抚恤</w:t>
            </w:r>
          </w:p>
        </w:tc>
        <w:tc>
          <w:tcPr>
            <w:tcW w:w="1120" w:type="dxa"/>
            <w:vAlign w:val="center"/>
          </w:tcPr>
          <w:p w14:paraId="5756A3DD">
            <w:pPr>
              <w:jc w:val="right"/>
            </w:pPr>
            <w:r>
              <w:rPr>
                <w:rFonts w:ascii="宋体" w:hAnsi="宋体" w:eastAsia="宋体" w:cs="宋体"/>
                <w:b w:val="0"/>
                <w:i w:val="0"/>
                <w:color w:val="000000"/>
                <w:sz w:val="16"/>
              </w:rPr>
              <w:t>30.39</w:t>
            </w:r>
          </w:p>
        </w:tc>
        <w:tc>
          <w:tcPr>
            <w:tcW w:w="1120" w:type="dxa"/>
            <w:vAlign w:val="center"/>
          </w:tcPr>
          <w:p w14:paraId="04947C2F">
            <w:pPr>
              <w:jc w:val="right"/>
            </w:pPr>
            <w:r>
              <w:rPr>
                <w:rFonts w:ascii="宋体" w:hAnsi="宋体" w:eastAsia="宋体" w:cs="宋体"/>
                <w:b w:val="0"/>
                <w:i w:val="0"/>
                <w:color w:val="000000"/>
                <w:sz w:val="16"/>
              </w:rPr>
              <w:t>30.39</w:t>
            </w:r>
          </w:p>
        </w:tc>
        <w:tc>
          <w:tcPr>
            <w:tcW w:w="1120" w:type="dxa"/>
            <w:vAlign w:val="center"/>
          </w:tcPr>
          <w:p w14:paraId="479C83BC"/>
        </w:tc>
        <w:tc>
          <w:tcPr>
            <w:tcW w:w="1120" w:type="dxa"/>
            <w:vAlign w:val="center"/>
          </w:tcPr>
          <w:p w14:paraId="0143CE9B"/>
        </w:tc>
        <w:tc>
          <w:tcPr>
            <w:tcW w:w="1120" w:type="dxa"/>
            <w:vAlign w:val="center"/>
          </w:tcPr>
          <w:p w14:paraId="2BDC1639"/>
        </w:tc>
        <w:tc>
          <w:tcPr>
            <w:tcW w:w="1112" w:type="dxa"/>
            <w:vAlign w:val="center"/>
          </w:tcPr>
          <w:p w14:paraId="6A468455"/>
        </w:tc>
      </w:tr>
      <w:tr w14:paraId="4B30C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F948187">
            <w:pPr>
              <w:jc w:val="left"/>
            </w:pPr>
            <w:r>
              <w:rPr>
                <w:rFonts w:ascii="宋体" w:hAnsi="宋体" w:eastAsia="宋体" w:cs="宋体"/>
                <w:b w:val="0"/>
                <w:i w:val="0"/>
                <w:color w:val="000000"/>
                <w:sz w:val="16"/>
              </w:rPr>
              <w:t>2080801</w:t>
            </w:r>
          </w:p>
        </w:tc>
        <w:tc>
          <w:tcPr>
            <w:tcW w:w="3340" w:type="dxa"/>
            <w:vAlign w:val="center"/>
          </w:tcPr>
          <w:p w14:paraId="100F46E3">
            <w:pPr>
              <w:jc w:val="left"/>
            </w:pPr>
            <w:r>
              <w:rPr>
                <w:rFonts w:ascii="宋体" w:hAnsi="宋体" w:eastAsia="宋体" w:cs="宋体"/>
                <w:b w:val="0"/>
                <w:i w:val="0"/>
                <w:color w:val="000000"/>
                <w:sz w:val="16"/>
              </w:rPr>
              <w:t>死亡抚恤</w:t>
            </w:r>
          </w:p>
        </w:tc>
        <w:tc>
          <w:tcPr>
            <w:tcW w:w="1120" w:type="dxa"/>
            <w:vAlign w:val="center"/>
          </w:tcPr>
          <w:p w14:paraId="30A4AF70">
            <w:pPr>
              <w:jc w:val="right"/>
            </w:pPr>
            <w:r>
              <w:rPr>
                <w:rFonts w:ascii="宋体" w:hAnsi="宋体" w:eastAsia="宋体" w:cs="宋体"/>
                <w:b w:val="0"/>
                <w:i w:val="0"/>
                <w:color w:val="000000"/>
                <w:sz w:val="16"/>
              </w:rPr>
              <w:t>25.18</w:t>
            </w:r>
          </w:p>
        </w:tc>
        <w:tc>
          <w:tcPr>
            <w:tcW w:w="1120" w:type="dxa"/>
            <w:vAlign w:val="center"/>
          </w:tcPr>
          <w:p w14:paraId="401191F4">
            <w:pPr>
              <w:jc w:val="right"/>
            </w:pPr>
            <w:r>
              <w:rPr>
                <w:rFonts w:ascii="宋体" w:hAnsi="宋体" w:eastAsia="宋体" w:cs="宋体"/>
                <w:b w:val="0"/>
                <w:i w:val="0"/>
                <w:color w:val="000000"/>
                <w:sz w:val="16"/>
              </w:rPr>
              <w:t>25.18</w:t>
            </w:r>
          </w:p>
        </w:tc>
        <w:tc>
          <w:tcPr>
            <w:tcW w:w="1120" w:type="dxa"/>
            <w:vAlign w:val="center"/>
          </w:tcPr>
          <w:p w14:paraId="4DAB7C0D"/>
        </w:tc>
        <w:tc>
          <w:tcPr>
            <w:tcW w:w="1120" w:type="dxa"/>
            <w:vAlign w:val="center"/>
          </w:tcPr>
          <w:p w14:paraId="70F93DC4"/>
        </w:tc>
        <w:tc>
          <w:tcPr>
            <w:tcW w:w="1120" w:type="dxa"/>
            <w:vAlign w:val="center"/>
          </w:tcPr>
          <w:p w14:paraId="6E4E8B14"/>
        </w:tc>
        <w:tc>
          <w:tcPr>
            <w:tcW w:w="1112" w:type="dxa"/>
            <w:vAlign w:val="center"/>
          </w:tcPr>
          <w:p w14:paraId="440756F3"/>
        </w:tc>
      </w:tr>
      <w:tr w14:paraId="037615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119D5C">
            <w:pPr>
              <w:jc w:val="left"/>
            </w:pPr>
            <w:r>
              <w:rPr>
                <w:rFonts w:ascii="宋体" w:hAnsi="宋体" w:eastAsia="宋体" w:cs="宋体"/>
                <w:b w:val="0"/>
                <w:i w:val="0"/>
                <w:color w:val="000000"/>
                <w:sz w:val="16"/>
              </w:rPr>
              <w:t>2080802</w:t>
            </w:r>
          </w:p>
        </w:tc>
        <w:tc>
          <w:tcPr>
            <w:tcW w:w="3340" w:type="dxa"/>
            <w:vAlign w:val="center"/>
          </w:tcPr>
          <w:p w14:paraId="76FDA978">
            <w:pPr>
              <w:jc w:val="left"/>
            </w:pPr>
            <w:r>
              <w:rPr>
                <w:rFonts w:ascii="宋体" w:hAnsi="宋体" w:eastAsia="宋体" w:cs="宋体"/>
                <w:b w:val="0"/>
                <w:i w:val="0"/>
                <w:color w:val="000000"/>
                <w:sz w:val="16"/>
              </w:rPr>
              <w:t>伤残抚恤</w:t>
            </w:r>
          </w:p>
        </w:tc>
        <w:tc>
          <w:tcPr>
            <w:tcW w:w="1120" w:type="dxa"/>
            <w:vAlign w:val="center"/>
          </w:tcPr>
          <w:p w14:paraId="4D6B084E">
            <w:pPr>
              <w:jc w:val="right"/>
            </w:pPr>
            <w:r>
              <w:rPr>
                <w:rFonts w:ascii="宋体" w:hAnsi="宋体" w:eastAsia="宋体" w:cs="宋体"/>
                <w:b w:val="0"/>
                <w:i w:val="0"/>
                <w:color w:val="000000"/>
                <w:sz w:val="16"/>
              </w:rPr>
              <w:t>5.21</w:t>
            </w:r>
          </w:p>
        </w:tc>
        <w:tc>
          <w:tcPr>
            <w:tcW w:w="1120" w:type="dxa"/>
            <w:vAlign w:val="center"/>
          </w:tcPr>
          <w:p w14:paraId="0ECAC6B3">
            <w:pPr>
              <w:jc w:val="right"/>
            </w:pPr>
            <w:r>
              <w:rPr>
                <w:rFonts w:ascii="宋体" w:hAnsi="宋体" w:eastAsia="宋体" w:cs="宋体"/>
                <w:b w:val="0"/>
                <w:i w:val="0"/>
                <w:color w:val="000000"/>
                <w:sz w:val="16"/>
              </w:rPr>
              <w:t>5.21</w:t>
            </w:r>
          </w:p>
        </w:tc>
        <w:tc>
          <w:tcPr>
            <w:tcW w:w="1120" w:type="dxa"/>
            <w:vAlign w:val="center"/>
          </w:tcPr>
          <w:p w14:paraId="1CC305C6"/>
        </w:tc>
        <w:tc>
          <w:tcPr>
            <w:tcW w:w="1120" w:type="dxa"/>
            <w:vAlign w:val="center"/>
          </w:tcPr>
          <w:p w14:paraId="2D9CEE76"/>
        </w:tc>
        <w:tc>
          <w:tcPr>
            <w:tcW w:w="1120" w:type="dxa"/>
            <w:vAlign w:val="center"/>
          </w:tcPr>
          <w:p w14:paraId="6F54CD94"/>
        </w:tc>
        <w:tc>
          <w:tcPr>
            <w:tcW w:w="1112" w:type="dxa"/>
            <w:vAlign w:val="center"/>
          </w:tcPr>
          <w:p w14:paraId="2CDA7026"/>
        </w:tc>
      </w:tr>
      <w:tr w14:paraId="6D1DE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F868D1">
            <w:pPr>
              <w:jc w:val="left"/>
            </w:pPr>
            <w:r>
              <w:rPr>
                <w:rFonts w:ascii="宋体" w:hAnsi="宋体" w:eastAsia="宋体" w:cs="宋体"/>
                <w:b w:val="0"/>
                <w:i w:val="0"/>
                <w:color w:val="000000"/>
                <w:sz w:val="16"/>
              </w:rPr>
              <w:t>20811</w:t>
            </w:r>
          </w:p>
        </w:tc>
        <w:tc>
          <w:tcPr>
            <w:tcW w:w="3340" w:type="dxa"/>
            <w:vAlign w:val="center"/>
          </w:tcPr>
          <w:p w14:paraId="224AD13C">
            <w:pPr>
              <w:jc w:val="left"/>
            </w:pPr>
            <w:r>
              <w:rPr>
                <w:rFonts w:ascii="宋体" w:hAnsi="宋体" w:eastAsia="宋体" w:cs="宋体"/>
                <w:b w:val="0"/>
                <w:i w:val="0"/>
                <w:color w:val="000000"/>
                <w:sz w:val="16"/>
              </w:rPr>
              <w:t>残疾人事业</w:t>
            </w:r>
          </w:p>
        </w:tc>
        <w:tc>
          <w:tcPr>
            <w:tcW w:w="1120" w:type="dxa"/>
            <w:vAlign w:val="center"/>
          </w:tcPr>
          <w:p w14:paraId="5C3E9C95">
            <w:pPr>
              <w:jc w:val="right"/>
            </w:pPr>
            <w:r>
              <w:rPr>
                <w:rFonts w:ascii="宋体" w:hAnsi="宋体" w:eastAsia="宋体" w:cs="宋体"/>
                <w:b w:val="0"/>
                <w:i w:val="0"/>
                <w:color w:val="000000"/>
                <w:sz w:val="16"/>
              </w:rPr>
              <w:t>11.43</w:t>
            </w:r>
          </w:p>
        </w:tc>
        <w:tc>
          <w:tcPr>
            <w:tcW w:w="1120" w:type="dxa"/>
            <w:vAlign w:val="center"/>
          </w:tcPr>
          <w:p w14:paraId="06A3466E">
            <w:pPr>
              <w:jc w:val="right"/>
            </w:pPr>
            <w:r>
              <w:rPr>
                <w:rFonts w:ascii="宋体" w:hAnsi="宋体" w:eastAsia="宋体" w:cs="宋体"/>
                <w:b w:val="0"/>
                <w:i w:val="0"/>
                <w:color w:val="000000"/>
                <w:sz w:val="16"/>
              </w:rPr>
              <w:t>11.43</w:t>
            </w:r>
          </w:p>
        </w:tc>
        <w:tc>
          <w:tcPr>
            <w:tcW w:w="1120" w:type="dxa"/>
            <w:vAlign w:val="center"/>
          </w:tcPr>
          <w:p w14:paraId="2A57947A"/>
        </w:tc>
        <w:tc>
          <w:tcPr>
            <w:tcW w:w="1120" w:type="dxa"/>
            <w:vAlign w:val="center"/>
          </w:tcPr>
          <w:p w14:paraId="7BBB1EDF"/>
        </w:tc>
        <w:tc>
          <w:tcPr>
            <w:tcW w:w="1120" w:type="dxa"/>
            <w:vAlign w:val="center"/>
          </w:tcPr>
          <w:p w14:paraId="0346767E"/>
        </w:tc>
        <w:tc>
          <w:tcPr>
            <w:tcW w:w="1112" w:type="dxa"/>
            <w:vAlign w:val="center"/>
          </w:tcPr>
          <w:p w14:paraId="4A3ED3A0"/>
        </w:tc>
      </w:tr>
      <w:tr w14:paraId="30428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F0C031">
            <w:pPr>
              <w:jc w:val="left"/>
            </w:pPr>
            <w:r>
              <w:rPr>
                <w:rFonts w:ascii="宋体" w:hAnsi="宋体" w:eastAsia="宋体" w:cs="宋体"/>
                <w:b w:val="0"/>
                <w:i w:val="0"/>
                <w:color w:val="000000"/>
                <w:sz w:val="16"/>
              </w:rPr>
              <w:t>2081199</w:t>
            </w:r>
          </w:p>
        </w:tc>
        <w:tc>
          <w:tcPr>
            <w:tcW w:w="3340" w:type="dxa"/>
            <w:vAlign w:val="center"/>
          </w:tcPr>
          <w:p w14:paraId="22B6EF5B">
            <w:pPr>
              <w:jc w:val="left"/>
            </w:pPr>
            <w:r>
              <w:rPr>
                <w:rFonts w:ascii="宋体" w:hAnsi="宋体" w:eastAsia="宋体" w:cs="宋体"/>
                <w:b w:val="0"/>
                <w:i w:val="0"/>
                <w:color w:val="000000"/>
                <w:sz w:val="16"/>
              </w:rPr>
              <w:t>其他残疾人事业支出</w:t>
            </w:r>
          </w:p>
        </w:tc>
        <w:tc>
          <w:tcPr>
            <w:tcW w:w="1120" w:type="dxa"/>
            <w:vAlign w:val="center"/>
          </w:tcPr>
          <w:p w14:paraId="1A49172C">
            <w:pPr>
              <w:jc w:val="right"/>
            </w:pPr>
            <w:r>
              <w:rPr>
                <w:rFonts w:ascii="宋体" w:hAnsi="宋体" w:eastAsia="宋体" w:cs="宋体"/>
                <w:b w:val="0"/>
                <w:i w:val="0"/>
                <w:color w:val="000000"/>
                <w:sz w:val="16"/>
              </w:rPr>
              <w:t>11.43</w:t>
            </w:r>
          </w:p>
        </w:tc>
        <w:tc>
          <w:tcPr>
            <w:tcW w:w="1120" w:type="dxa"/>
            <w:vAlign w:val="center"/>
          </w:tcPr>
          <w:p w14:paraId="050EE693">
            <w:pPr>
              <w:jc w:val="right"/>
            </w:pPr>
            <w:r>
              <w:rPr>
                <w:rFonts w:ascii="宋体" w:hAnsi="宋体" w:eastAsia="宋体" w:cs="宋体"/>
                <w:b w:val="0"/>
                <w:i w:val="0"/>
                <w:color w:val="000000"/>
                <w:sz w:val="16"/>
              </w:rPr>
              <w:t>11.43</w:t>
            </w:r>
          </w:p>
        </w:tc>
        <w:tc>
          <w:tcPr>
            <w:tcW w:w="1120" w:type="dxa"/>
            <w:vAlign w:val="center"/>
          </w:tcPr>
          <w:p w14:paraId="45369A34"/>
        </w:tc>
        <w:tc>
          <w:tcPr>
            <w:tcW w:w="1120" w:type="dxa"/>
            <w:vAlign w:val="center"/>
          </w:tcPr>
          <w:p w14:paraId="276D75A8"/>
        </w:tc>
        <w:tc>
          <w:tcPr>
            <w:tcW w:w="1120" w:type="dxa"/>
            <w:vAlign w:val="center"/>
          </w:tcPr>
          <w:p w14:paraId="504DDE0B"/>
        </w:tc>
        <w:tc>
          <w:tcPr>
            <w:tcW w:w="1112" w:type="dxa"/>
            <w:vAlign w:val="center"/>
          </w:tcPr>
          <w:p w14:paraId="58D7AE09"/>
        </w:tc>
      </w:tr>
      <w:tr w14:paraId="093C0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0117DAC">
            <w:pPr>
              <w:jc w:val="left"/>
            </w:pPr>
            <w:r>
              <w:rPr>
                <w:rFonts w:ascii="宋体" w:hAnsi="宋体" w:eastAsia="宋体" w:cs="宋体"/>
                <w:b w:val="0"/>
                <w:i w:val="0"/>
                <w:color w:val="000000"/>
                <w:sz w:val="16"/>
              </w:rPr>
              <w:t>20899</w:t>
            </w:r>
          </w:p>
        </w:tc>
        <w:tc>
          <w:tcPr>
            <w:tcW w:w="3340" w:type="dxa"/>
            <w:vAlign w:val="center"/>
          </w:tcPr>
          <w:p w14:paraId="0ED0C330">
            <w:pPr>
              <w:jc w:val="left"/>
            </w:pPr>
            <w:r>
              <w:rPr>
                <w:rFonts w:ascii="宋体" w:hAnsi="宋体" w:eastAsia="宋体" w:cs="宋体"/>
                <w:b w:val="0"/>
                <w:i w:val="0"/>
                <w:color w:val="000000"/>
                <w:sz w:val="16"/>
              </w:rPr>
              <w:t>其他社会保障和就业支出</w:t>
            </w:r>
          </w:p>
        </w:tc>
        <w:tc>
          <w:tcPr>
            <w:tcW w:w="1120" w:type="dxa"/>
            <w:vAlign w:val="center"/>
          </w:tcPr>
          <w:p w14:paraId="6AC6D869">
            <w:pPr>
              <w:jc w:val="right"/>
            </w:pPr>
            <w:r>
              <w:rPr>
                <w:rFonts w:ascii="宋体" w:hAnsi="宋体" w:eastAsia="宋体" w:cs="宋体"/>
                <w:b w:val="0"/>
                <w:i w:val="0"/>
                <w:color w:val="000000"/>
                <w:sz w:val="16"/>
              </w:rPr>
              <w:t>3.56</w:t>
            </w:r>
          </w:p>
        </w:tc>
        <w:tc>
          <w:tcPr>
            <w:tcW w:w="1120" w:type="dxa"/>
            <w:vAlign w:val="center"/>
          </w:tcPr>
          <w:p w14:paraId="104422AE">
            <w:pPr>
              <w:jc w:val="right"/>
            </w:pPr>
            <w:r>
              <w:rPr>
                <w:rFonts w:ascii="宋体" w:hAnsi="宋体" w:eastAsia="宋体" w:cs="宋体"/>
                <w:b w:val="0"/>
                <w:i w:val="0"/>
                <w:color w:val="000000"/>
                <w:sz w:val="16"/>
              </w:rPr>
              <w:t>3.56</w:t>
            </w:r>
          </w:p>
        </w:tc>
        <w:tc>
          <w:tcPr>
            <w:tcW w:w="1120" w:type="dxa"/>
            <w:vAlign w:val="center"/>
          </w:tcPr>
          <w:p w14:paraId="0D049225"/>
        </w:tc>
        <w:tc>
          <w:tcPr>
            <w:tcW w:w="1120" w:type="dxa"/>
            <w:vAlign w:val="center"/>
          </w:tcPr>
          <w:p w14:paraId="703C96E9"/>
        </w:tc>
        <w:tc>
          <w:tcPr>
            <w:tcW w:w="1120" w:type="dxa"/>
            <w:vAlign w:val="center"/>
          </w:tcPr>
          <w:p w14:paraId="4624CE43"/>
        </w:tc>
        <w:tc>
          <w:tcPr>
            <w:tcW w:w="1112" w:type="dxa"/>
            <w:vAlign w:val="center"/>
          </w:tcPr>
          <w:p w14:paraId="0FD68209"/>
        </w:tc>
      </w:tr>
      <w:tr w14:paraId="49D91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86D9A6E">
            <w:pPr>
              <w:jc w:val="left"/>
            </w:pPr>
            <w:r>
              <w:rPr>
                <w:rFonts w:ascii="宋体" w:hAnsi="宋体" w:eastAsia="宋体" w:cs="宋体"/>
                <w:b w:val="0"/>
                <w:i w:val="0"/>
                <w:color w:val="000000"/>
                <w:sz w:val="16"/>
              </w:rPr>
              <w:t>2089999</w:t>
            </w:r>
          </w:p>
        </w:tc>
        <w:tc>
          <w:tcPr>
            <w:tcW w:w="3340" w:type="dxa"/>
            <w:vAlign w:val="center"/>
          </w:tcPr>
          <w:p w14:paraId="09951A7F">
            <w:pPr>
              <w:jc w:val="left"/>
            </w:pPr>
            <w:r>
              <w:rPr>
                <w:rFonts w:ascii="宋体" w:hAnsi="宋体" w:eastAsia="宋体" w:cs="宋体"/>
                <w:b w:val="0"/>
                <w:i w:val="0"/>
                <w:color w:val="000000"/>
                <w:sz w:val="16"/>
              </w:rPr>
              <w:t>其他社会保障和就业支出</w:t>
            </w:r>
          </w:p>
        </w:tc>
        <w:tc>
          <w:tcPr>
            <w:tcW w:w="1120" w:type="dxa"/>
            <w:vAlign w:val="center"/>
          </w:tcPr>
          <w:p w14:paraId="3A3A3A3B">
            <w:pPr>
              <w:jc w:val="right"/>
            </w:pPr>
            <w:r>
              <w:rPr>
                <w:rFonts w:ascii="宋体" w:hAnsi="宋体" w:eastAsia="宋体" w:cs="宋体"/>
                <w:b w:val="0"/>
                <w:i w:val="0"/>
                <w:color w:val="000000"/>
                <w:sz w:val="16"/>
              </w:rPr>
              <w:t>3.56</w:t>
            </w:r>
          </w:p>
        </w:tc>
        <w:tc>
          <w:tcPr>
            <w:tcW w:w="1120" w:type="dxa"/>
            <w:vAlign w:val="center"/>
          </w:tcPr>
          <w:p w14:paraId="0BB0C35A">
            <w:pPr>
              <w:jc w:val="right"/>
            </w:pPr>
            <w:r>
              <w:rPr>
                <w:rFonts w:ascii="宋体" w:hAnsi="宋体" w:eastAsia="宋体" w:cs="宋体"/>
                <w:b w:val="0"/>
                <w:i w:val="0"/>
                <w:color w:val="000000"/>
                <w:sz w:val="16"/>
              </w:rPr>
              <w:t>3.56</w:t>
            </w:r>
          </w:p>
        </w:tc>
        <w:tc>
          <w:tcPr>
            <w:tcW w:w="1120" w:type="dxa"/>
            <w:vAlign w:val="center"/>
          </w:tcPr>
          <w:p w14:paraId="6E74C617"/>
        </w:tc>
        <w:tc>
          <w:tcPr>
            <w:tcW w:w="1120" w:type="dxa"/>
            <w:vAlign w:val="center"/>
          </w:tcPr>
          <w:p w14:paraId="6C72DA79"/>
        </w:tc>
        <w:tc>
          <w:tcPr>
            <w:tcW w:w="1120" w:type="dxa"/>
            <w:vAlign w:val="center"/>
          </w:tcPr>
          <w:p w14:paraId="62C9FA4F"/>
        </w:tc>
        <w:tc>
          <w:tcPr>
            <w:tcW w:w="1112" w:type="dxa"/>
            <w:vAlign w:val="center"/>
          </w:tcPr>
          <w:p w14:paraId="3899EF3C"/>
        </w:tc>
      </w:tr>
      <w:tr w14:paraId="5B89E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026A82A">
            <w:pPr>
              <w:jc w:val="left"/>
            </w:pPr>
            <w:r>
              <w:rPr>
                <w:rFonts w:ascii="宋体" w:hAnsi="宋体" w:eastAsia="宋体" w:cs="宋体"/>
                <w:b w:val="0"/>
                <w:i w:val="0"/>
                <w:color w:val="000000"/>
                <w:sz w:val="16"/>
              </w:rPr>
              <w:t>210</w:t>
            </w:r>
          </w:p>
        </w:tc>
        <w:tc>
          <w:tcPr>
            <w:tcW w:w="3340" w:type="dxa"/>
            <w:vAlign w:val="center"/>
          </w:tcPr>
          <w:p w14:paraId="02E1A193">
            <w:pPr>
              <w:jc w:val="left"/>
            </w:pPr>
            <w:r>
              <w:rPr>
                <w:rFonts w:ascii="宋体" w:hAnsi="宋体" w:eastAsia="宋体" w:cs="宋体"/>
                <w:b w:val="0"/>
                <w:i w:val="0"/>
                <w:color w:val="000000"/>
                <w:sz w:val="16"/>
              </w:rPr>
              <w:t>卫生健康支出</w:t>
            </w:r>
          </w:p>
        </w:tc>
        <w:tc>
          <w:tcPr>
            <w:tcW w:w="1120" w:type="dxa"/>
            <w:vAlign w:val="center"/>
          </w:tcPr>
          <w:p w14:paraId="4D765BB9">
            <w:pPr>
              <w:jc w:val="right"/>
            </w:pPr>
            <w:r>
              <w:rPr>
                <w:rFonts w:ascii="宋体" w:hAnsi="宋体" w:eastAsia="宋体" w:cs="宋体"/>
                <w:b w:val="0"/>
                <w:i w:val="0"/>
                <w:color w:val="000000"/>
                <w:sz w:val="16"/>
              </w:rPr>
              <w:t>74.79</w:t>
            </w:r>
          </w:p>
        </w:tc>
        <w:tc>
          <w:tcPr>
            <w:tcW w:w="1120" w:type="dxa"/>
            <w:vAlign w:val="center"/>
          </w:tcPr>
          <w:p w14:paraId="2C3FCC66">
            <w:pPr>
              <w:jc w:val="right"/>
            </w:pPr>
            <w:r>
              <w:rPr>
                <w:rFonts w:ascii="宋体" w:hAnsi="宋体" w:eastAsia="宋体" w:cs="宋体"/>
                <w:b w:val="0"/>
                <w:i w:val="0"/>
                <w:color w:val="000000"/>
                <w:sz w:val="16"/>
              </w:rPr>
              <w:t>74.79</w:t>
            </w:r>
          </w:p>
        </w:tc>
        <w:tc>
          <w:tcPr>
            <w:tcW w:w="1120" w:type="dxa"/>
            <w:vAlign w:val="center"/>
          </w:tcPr>
          <w:p w14:paraId="6CB7531D"/>
        </w:tc>
        <w:tc>
          <w:tcPr>
            <w:tcW w:w="1120" w:type="dxa"/>
            <w:vAlign w:val="center"/>
          </w:tcPr>
          <w:p w14:paraId="07F7E993"/>
        </w:tc>
        <w:tc>
          <w:tcPr>
            <w:tcW w:w="1120" w:type="dxa"/>
            <w:vAlign w:val="center"/>
          </w:tcPr>
          <w:p w14:paraId="124F0D5D"/>
        </w:tc>
        <w:tc>
          <w:tcPr>
            <w:tcW w:w="1112" w:type="dxa"/>
            <w:vAlign w:val="center"/>
          </w:tcPr>
          <w:p w14:paraId="4A2606B2"/>
        </w:tc>
      </w:tr>
      <w:tr w14:paraId="6F656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356D98E">
            <w:pPr>
              <w:jc w:val="left"/>
            </w:pPr>
            <w:r>
              <w:rPr>
                <w:rFonts w:ascii="宋体" w:hAnsi="宋体" w:eastAsia="宋体" w:cs="宋体"/>
                <w:b w:val="0"/>
                <w:i w:val="0"/>
                <w:color w:val="000000"/>
                <w:sz w:val="16"/>
              </w:rPr>
              <w:t>21011</w:t>
            </w:r>
          </w:p>
        </w:tc>
        <w:tc>
          <w:tcPr>
            <w:tcW w:w="3340" w:type="dxa"/>
            <w:vAlign w:val="center"/>
          </w:tcPr>
          <w:p w14:paraId="16BB1BB5">
            <w:pPr>
              <w:jc w:val="left"/>
            </w:pPr>
            <w:r>
              <w:rPr>
                <w:rFonts w:ascii="宋体" w:hAnsi="宋体" w:eastAsia="宋体" w:cs="宋体"/>
                <w:b w:val="0"/>
                <w:i w:val="0"/>
                <w:color w:val="000000"/>
                <w:sz w:val="16"/>
              </w:rPr>
              <w:t>行政事业单位医疗</w:t>
            </w:r>
          </w:p>
        </w:tc>
        <w:tc>
          <w:tcPr>
            <w:tcW w:w="1120" w:type="dxa"/>
            <w:vAlign w:val="center"/>
          </w:tcPr>
          <w:p w14:paraId="33FA0402">
            <w:pPr>
              <w:jc w:val="right"/>
            </w:pPr>
            <w:r>
              <w:rPr>
                <w:rFonts w:ascii="宋体" w:hAnsi="宋体" w:eastAsia="宋体" w:cs="宋体"/>
                <w:b w:val="0"/>
                <w:i w:val="0"/>
                <w:color w:val="000000"/>
                <w:sz w:val="16"/>
              </w:rPr>
              <w:t>74.79</w:t>
            </w:r>
          </w:p>
        </w:tc>
        <w:tc>
          <w:tcPr>
            <w:tcW w:w="1120" w:type="dxa"/>
            <w:vAlign w:val="center"/>
          </w:tcPr>
          <w:p w14:paraId="014D3C3E">
            <w:pPr>
              <w:jc w:val="right"/>
            </w:pPr>
            <w:r>
              <w:rPr>
                <w:rFonts w:ascii="宋体" w:hAnsi="宋体" w:eastAsia="宋体" w:cs="宋体"/>
                <w:b w:val="0"/>
                <w:i w:val="0"/>
                <w:color w:val="000000"/>
                <w:sz w:val="16"/>
              </w:rPr>
              <w:t>74.79</w:t>
            </w:r>
          </w:p>
        </w:tc>
        <w:tc>
          <w:tcPr>
            <w:tcW w:w="1120" w:type="dxa"/>
            <w:vAlign w:val="center"/>
          </w:tcPr>
          <w:p w14:paraId="7ACA54F8"/>
        </w:tc>
        <w:tc>
          <w:tcPr>
            <w:tcW w:w="1120" w:type="dxa"/>
            <w:vAlign w:val="center"/>
          </w:tcPr>
          <w:p w14:paraId="23BD635C"/>
        </w:tc>
        <w:tc>
          <w:tcPr>
            <w:tcW w:w="1120" w:type="dxa"/>
            <w:vAlign w:val="center"/>
          </w:tcPr>
          <w:p w14:paraId="35F3A73E"/>
        </w:tc>
        <w:tc>
          <w:tcPr>
            <w:tcW w:w="1112" w:type="dxa"/>
            <w:vAlign w:val="center"/>
          </w:tcPr>
          <w:p w14:paraId="67FF7734"/>
        </w:tc>
      </w:tr>
      <w:tr w14:paraId="7790D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703947">
            <w:pPr>
              <w:jc w:val="left"/>
            </w:pPr>
            <w:r>
              <w:rPr>
                <w:rFonts w:ascii="宋体" w:hAnsi="宋体" w:eastAsia="宋体" w:cs="宋体"/>
                <w:b w:val="0"/>
                <w:i w:val="0"/>
                <w:color w:val="000000"/>
                <w:sz w:val="16"/>
              </w:rPr>
              <w:t>2101101</w:t>
            </w:r>
          </w:p>
        </w:tc>
        <w:tc>
          <w:tcPr>
            <w:tcW w:w="3340" w:type="dxa"/>
            <w:vAlign w:val="center"/>
          </w:tcPr>
          <w:p w14:paraId="206C4DA1">
            <w:pPr>
              <w:jc w:val="left"/>
            </w:pPr>
            <w:r>
              <w:rPr>
                <w:rFonts w:ascii="宋体" w:hAnsi="宋体" w:eastAsia="宋体" w:cs="宋体"/>
                <w:b w:val="0"/>
                <w:i w:val="0"/>
                <w:color w:val="000000"/>
                <w:sz w:val="16"/>
              </w:rPr>
              <w:t>行政单位医疗</w:t>
            </w:r>
          </w:p>
        </w:tc>
        <w:tc>
          <w:tcPr>
            <w:tcW w:w="1120" w:type="dxa"/>
            <w:vAlign w:val="center"/>
          </w:tcPr>
          <w:p w14:paraId="78455011">
            <w:pPr>
              <w:jc w:val="right"/>
            </w:pPr>
            <w:r>
              <w:rPr>
                <w:rFonts w:ascii="宋体" w:hAnsi="宋体" w:eastAsia="宋体" w:cs="宋体"/>
                <w:b w:val="0"/>
                <w:i w:val="0"/>
                <w:color w:val="000000"/>
                <w:sz w:val="16"/>
              </w:rPr>
              <w:t>12.96</w:t>
            </w:r>
          </w:p>
        </w:tc>
        <w:tc>
          <w:tcPr>
            <w:tcW w:w="1120" w:type="dxa"/>
            <w:vAlign w:val="center"/>
          </w:tcPr>
          <w:p w14:paraId="23979371">
            <w:pPr>
              <w:jc w:val="right"/>
            </w:pPr>
            <w:r>
              <w:rPr>
                <w:rFonts w:ascii="宋体" w:hAnsi="宋体" w:eastAsia="宋体" w:cs="宋体"/>
                <w:b w:val="0"/>
                <w:i w:val="0"/>
                <w:color w:val="000000"/>
                <w:sz w:val="16"/>
              </w:rPr>
              <w:t>12.96</w:t>
            </w:r>
          </w:p>
        </w:tc>
        <w:tc>
          <w:tcPr>
            <w:tcW w:w="1120" w:type="dxa"/>
            <w:vAlign w:val="center"/>
          </w:tcPr>
          <w:p w14:paraId="7685BB0C"/>
        </w:tc>
        <w:tc>
          <w:tcPr>
            <w:tcW w:w="1120" w:type="dxa"/>
            <w:vAlign w:val="center"/>
          </w:tcPr>
          <w:p w14:paraId="78B08105"/>
        </w:tc>
        <w:tc>
          <w:tcPr>
            <w:tcW w:w="1120" w:type="dxa"/>
            <w:vAlign w:val="center"/>
          </w:tcPr>
          <w:p w14:paraId="3496A3E8"/>
        </w:tc>
        <w:tc>
          <w:tcPr>
            <w:tcW w:w="1112" w:type="dxa"/>
            <w:vAlign w:val="center"/>
          </w:tcPr>
          <w:p w14:paraId="017C0A5C"/>
        </w:tc>
      </w:tr>
      <w:tr w14:paraId="6D2B15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80E30CA">
            <w:pPr>
              <w:jc w:val="left"/>
            </w:pPr>
            <w:r>
              <w:rPr>
                <w:rFonts w:ascii="宋体" w:hAnsi="宋体" w:eastAsia="宋体" w:cs="宋体"/>
                <w:b w:val="0"/>
                <w:i w:val="0"/>
                <w:color w:val="000000"/>
                <w:sz w:val="16"/>
              </w:rPr>
              <w:t>2101102</w:t>
            </w:r>
          </w:p>
        </w:tc>
        <w:tc>
          <w:tcPr>
            <w:tcW w:w="3340" w:type="dxa"/>
            <w:vAlign w:val="center"/>
          </w:tcPr>
          <w:p w14:paraId="2E20637F">
            <w:pPr>
              <w:jc w:val="left"/>
            </w:pPr>
            <w:r>
              <w:rPr>
                <w:rFonts w:ascii="宋体" w:hAnsi="宋体" w:eastAsia="宋体" w:cs="宋体"/>
                <w:b w:val="0"/>
                <w:i w:val="0"/>
                <w:color w:val="000000"/>
                <w:sz w:val="16"/>
              </w:rPr>
              <w:t>事业单位医疗</w:t>
            </w:r>
          </w:p>
        </w:tc>
        <w:tc>
          <w:tcPr>
            <w:tcW w:w="1120" w:type="dxa"/>
            <w:vAlign w:val="center"/>
          </w:tcPr>
          <w:p w14:paraId="70244C41">
            <w:pPr>
              <w:jc w:val="right"/>
            </w:pPr>
            <w:r>
              <w:rPr>
                <w:rFonts w:ascii="宋体" w:hAnsi="宋体" w:eastAsia="宋体" w:cs="宋体"/>
                <w:b w:val="0"/>
                <w:i w:val="0"/>
                <w:color w:val="000000"/>
                <w:sz w:val="16"/>
              </w:rPr>
              <w:t>57.68</w:t>
            </w:r>
          </w:p>
        </w:tc>
        <w:tc>
          <w:tcPr>
            <w:tcW w:w="1120" w:type="dxa"/>
            <w:vAlign w:val="center"/>
          </w:tcPr>
          <w:p w14:paraId="5FE32817">
            <w:pPr>
              <w:jc w:val="right"/>
            </w:pPr>
            <w:r>
              <w:rPr>
                <w:rFonts w:ascii="宋体" w:hAnsi="宋体" w:eastAsia="宋体" w:cs="宋体"/>
                <w:b w:val="0"/>
                <w:i w:val="0"/>
                <w:color w:val="000000"/>
                <w:sz w:val="16"/>
              </w:rPr>
              <w:t>57.68</w:t>
            </w:r>
          </w:p>
        </w:tc>
        <w:tc>
          <w:tcPr>
            <w:tcW w:w="1120" w:type="dxa"/>
            <w:vAlign w:val="center"/>
          </w:tcPr>
          <w:p w14:paraId="5C1F9897"/>
        </w:tc>
        <w:tc>
          <w:tcPr>
            <w:tcW w:w="1120" w:type="dxa"/>
            <w:vAlign w:val="center"/>
          </w:tcPr>
          <w:p w14:paraId="29926437"/>
        </w:tc>
        <w:tc>
          <w:tcPr>
            <w:tcW w:w="1120" w:type="dxa"/>
            <w:vAlign w:val="center"/>
          </w:tcPr>
          <w:p w14:paraId="07B4EB3D"/>
        </w:tc>
        <w:tc>
          <w:tcPr>
            <w:tcW w:w="1112" w:type="dxa"/>
            <w:vAlign w:val="center"/>
          </w:tcPr>
          <w:p w14:paraId="7C9328C2"/>
        </w:tc>
      </w:tr>
      <w:tr w14:paraId="0F82A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9735FFF">
            <w:pPr>
              <w:jc w:val="left"/>
            </w:pPr>
            <w:r>
              <w:rPr>
                <w:rFonts w:ascii="宋体" w:hAnsi="宋体" w:eastAsia="宋体" w:cs="宋体"/>
                <w:b w:val="0"/>
                <w:i w:val="0"/>
                <w:color w:val="000000"/>
                <w:sz w:val="16"/>
              </w:rPr>
              <w:t>2101199</w:t>
            </w:r>
          </w:p>
        </w:tc>
        <w:tc>
          <w:tcPr>
            <w:tcW w:w="3340" w:type="dxa"/>
            <w:vAlign w:val="center"/>
          </w:tcPr>
          <w:p w14:paraId="7CDE88F6">
            <w:pPr>
              <w:jc w:val="left"/>
            </w:pPr>
            <w:r>
              <w:rPr>
                <w:rFonts w:ascii="宋体" w:hAnsi="宋体" w:eastAsia="宋体" w:cs="宋体"/>
                <w:b w:val="0"/>
                <w:i w:val="0"/>
                <w:color w:val="000000"/>
                <w:sz w:val="16"/>
              </w:rPr>
              <w:t>其他行政事业单位医疗支出</w:t>
            </w:r>
          </w:p>
        </w:tc>
        <w:tc>
          <w:tcPr>
            <w:tcW w:w="1120" w:type="dxa"/>
            <w:vAlign w:val="center"/>
          </w:tcPr>
          <w:p w14:paraId="2AA247F6">
            <w:pPr>
              <w:jc w:val="right"/>
            </w:pPr>
            <w:r>
              <w:rPr>
                <w:rFonts w:ascii="宋体" w:hAnsi="宋体" w:eastAsia="宋体" w:cs="宋体"/>
                <w:b w:val="0"/>
                <w:i w:val="0"/>
                <w:color w:val="000000"/>
                <w:sz w:val="16"/>
              </w:rPr>
              <w:t>4.15</w:t>
            </w:r>
          </w:p>
        </w:tc>
        <w:tc>
          <w:tcPr>
            <w:tcW w:w="1120" w:type="dxa"/>
            <w:vAlign w:val="center"/>
          </w:tcPr>
          <w:p w14:paraId="2425F39D">
            <w:pPr>
              <w:jc w:val="right"/>
            </w:pPr>
            <w:r>
              <w:rPr>
                <w:rFonts w:ascii="宋体" w:hAnsi="宋体" w:eastAsia="宋体" w:cs="宋体"/>
                <w:b w:val="0"/>
                <w:i w:val="0"/>
                <w:color w:val="000000"/>
                <w:sz w:val="16"/>
              </w:rPr>
              <w:t>4.15</w:t>
            </w:r>
          </w:p>
        </w:tc>
        <w:tc>
          <w:tcPr>
            <w:tcW w:w="1120" w:type="dxa"/>
            <w:vAlign w:val="center"/>
          </w:tcPr>
          <w:p w14:paraId="4A56DB96"/>
        </w:tc>
        <w:tc>
          <w:tcPr>
            <w:tcW w:w="1120" w:type="dxa"/>
            <w:vAlign w:val="center"/>
          </w:tcPr>
          <w:p w14:paraId="6BE5042C"/>
        </w:tc>
        <w:tc>
          <w:tcPr>
            <w:tcW w:w="1120" w:type="dxa"/>
            <w:vAlign w:val="center"/>
          </w:tcPr>
          <w:p w14:paraId="7C968395"/>
        </w:tc>
        <w:tc>
          <w:tcPr>
            <w:tcW w:w="1112" w:type="dxa"/>
            <w:vAlign w:val="center"/>
          </w:tcPr>
          <w:p w14:paraId="43CA2908"/>
        </w:tc>
      </w:tr>
      <w:tr w14:paraId="02354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501E445">
            <w:pPr>
              <w:jc w:val="left"/>
            </w:pPr>
            <w:r>
              <w:rPr>
                <w:rFonts w:ascii="宋体" w:hAnsi="宋体" w:eastAsia="宋体" w:cs="宋体"/>
                <w:b w:val="0"/>
                <w:i w:val="0"/>
                <w:color w:val="000000"/>
                <w:sz w:val="16"/>
              </w:rPr>
              <w:t>211</w:t>
            </w:r>
          </w:p>
        </w:tc>
        <w:tc>
          <w:tcPr>
            <w:tcW w:w="3340" w:type="dxa"/>
            <w:vAlign w:val="center"/>
          </w:tcPr>
          <w:p w14:paraId="08F94C8E">
            <w:pPr>
              <w:jc w:val="left"/>
            </w:pPr>
            <w:r>
              <w:rPr>
                <w:rFonts w:ascii="宋体" w:hAnsi="宋体" w:eastAsia="宋体" w:cs="宋体"/>
                <w:b w:val="0"/>
                <w:i w:val="0"/>
                <w:color w:val="000000"/>
                <w:sz w:val="16"/>
              </w:rPr>
              <w:t>节能环保支出</w:t>
            </w:r>
          </w:p>
        </w:tc>
        <w:tc>
          <w:tcPr>
            <w:tcW w:w="1120" w:type="dxa"/>
            <w:vAlign w:val="center"/>
          </w:tcPr>
          <w:p w14:paraId="76AA57C4">
            <w:pPr>
              <w:jc w:val="right"/>
            </w:pPr>
            <w:r>
              <w:rPr>
                <w:rFonts w:ascii="宋体" w:hAnsi="宋体" w:eastAsia="宋体" w:cs="宋体"/>
                <w:b w:val="0"/>
                <w:i w:val="0"/>
                <w:color w:val="000000"/>
                <w:sz w:val="16"/>
              </w:rPr>
              <w:t>149.43</w:t>
            </w:r>
          </w:p>
        </w:tc>
        <w:tc>
          <w:tcPr>
            <w:tcW w:w="1120" w:type="dxa"/>
            <w:vAlign w:val="center"/>
          </w:tcPr>
          <w:p w14:paraId="5D1AC47B"/>
        </w:tc>
        <w:tc>
          <w:tcPr>
            <w:tcW w:w="1120" w:type="dxa"/>
            <w:vAlign w:val="center"/>
          </w:tcPr>
          <w:p w14:paraId="0AA47FFF">
            <w:pPr>
              <w:jc w:val="right"/>
            </w:pPr>
            <w:r>
              <w:rPr>
                <w:rFonts w:ascii="宋体" w:hAnsi="宋体" w:eastAsia="宋体" w:cs="宋体"/>
                <w:b w:val="0"/>
                <w:i w:val="0"/>
                <w:color w:val="000000"/>
                <w:sz w:val="16"/>
              </w:rPr>
              <w:t>149.43</w:t>
            </w:r>
          </w:p>
        </w:tc>
        <w:tc>
          <w:tcPr>
            <w:tcW w:w="1120" w:type="dxa"/>
            <w:vAlign w:val="center"/>
          </w:tcPr>
          <w:p w14:paraId="6E2E5E1E"/>
        </w:tc>
        <w:tc>
          <w:tcPr>
            <w:tcW w:w="1120" w:type="dxa"/>
            <w:vAlign w:val="center"/>
          </w:tcPr>
          <w:p w14:paraId="4A41CF46"/>
        </w:tc>
        <w:tc>
          <w:tcPr>
            <w:tcW w:w="1112" w:type="dxa"/>
            <w:vAlign w:val="center"/>
          </w:tcPr>
          <w:p w14:paraId="529F336B"/>
        </w:tc>
      </w:tr>
      <w:tr w14:paraId="5F61B0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25FF2E9">
            <w:pPr>
              <w:jc w:val="left"/>
            </w:pPr>
            <w:r>
              <w:rPr>
                <w:rFonts w:ascii="宋体" w:hAnsi="宋体" w:eastAsia="宋体" w:cs="宋体"/>
                <w:b w:val="0"/>
                <w:i w:val="0"/>
                <w:color w:val="000000"/>
                <w:sz w:val="16"/>
              </w:rPr>
              <w:t>21104</w:t>
            </w:r>
          </w:p>
        </w:tc>
        <w:tc>
          <w:tcPr>
            <w:tcW w:w="3340" w:type="dxa"/>
            <w:vAlign w:val="center"/>
          </w:tcPr>
          <w:p w14:paraId="2E585B48">
            <w:pPr>
              <w:jc w:val="left"/>
            </w:pPr>
            <w:r>
              <w:rPr>
                <w:rFonts w:ascii="宋体" w:hAnsi="宋体" w:eastAsia="宋体" w:cs="宋体"/>
                <w:b w:val="0"/>
                <w:i w:val="0"/>
                <w:color w:val="000000"/>
                <w:sz w:val="16"/>
              </w:rPr>
              <w:t>自然生态保护</w:t>
            </w:r>
          </w:p>
        </w:tc>
        <w:tc>
          <w:tcPr>
            <w:tcW w:w="1120" w:type="dxa"/>
            <w:vAlign w:val="center"/>
          </w:tcPr>
          <w:p w14:paraId="0CA84EE6">
            <w:pPr>
              <w:jc w:val="right"/>
            </w:pPr>
            <w:r>
              <w:rPr>
                <w:rFonts w:ascii="宋体" w:hAnsi="宋体" w:eastAsia="宋体" w:cs="宋体"/>
                <w:b w:val="0"/>
                <w:i w:val="0"/>
                <w:color w:val="000000"/>
                <w:sz w:val="16"/>
              </w:rPr>
              <w:t>149.43</w:t>
            </w:r>
          </w:p>
        </w:tc>
        <w:tc>
          <w:tcPr>
            <w:tcW w:w="1120" w:type="dxa"/>
            <w:vAlign w:val="center"/>
          </w:tcPr>
          <w:p w14:paraId="52AED6B2"/>
        </w:tc>
        <w:tc>
          <w:tcPr>
            <w:tcW w:w="1120" w:type="dxa"/>
            <w:vAlign w:val="center"/>
          </w:tcPr>
          <w:p w14:paraId="11459E5D">
            <w:pPr>
              <w:jc w:val="right"/>
            </w:pPr>
            <w:r>
              <w:rPr>
                <w:rFonts w:ascii="宋体" w:hAnsi="宋体" w:eastAsia="宋体" w:cs="宋体"/>
                <w:b w:val="0"/>
                <w:i w:val="0"/>
                <w:color w:val="000000"/>
                <w:sz w:val="16"/>
              </w:rPr>
              <w:t>149.43</w:t>
            </w:r>
          </w:p>
        </w:tc>
        <w:tc>
          <w:tcPr>
            <w:tcW w:w="1120" w:type="dxa"/>
            <w:vAlign w:val="center"/>
          </w:tcPr>
          <w:p w14:paraId="6F672EEF"/>
        </w:tc>
        <w:tc>
          <w:tcPr>
            <w:tcW w:w="1120" w:type="dxa"/>
            <w:vAlign w:val="center"/>
          </w:tcPr>
          <w:p w14:paraId="14D77D01"/>
        </w:tc>
        <w:tc>
          <w:tcPr>
            <w:tcW w:w="1112" w:type="dxa"/>
            <w:vAlign w:val="center"/>
          </w:tcPr>
          <w:p w14:paraId="55EEEE8D"/>
        </w:tc>
      </w:tr>
      <w:tr w14:paraId="7A8C2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E43F37E">
            <w:pPr>
              <w:jc w:val="left"/>
            </w:pPr>
            <w:r>
              <w:rPr>
                <w:rFonts w:ascii="宋体" w:hAnsi="宋体" w:eastAsia="宋体" w:cs="宋体"/>
                <w:b w:val="0"/>
                <w:i w:val="0"/>
                <w:color w:val="000000"/>
                <w:sz w:val="16"/>
              </w:rPr>
              <w:t>2110406</w:t>
            </w:r>
          </w:p>
        </w:tc>
        <w:tc>
          <w:tcPr>
            <w:tcW w:w="3340" w:type="dxa"/>
            <w:vAlign w:val="center"/>
          </w:tcPr>
          <w:p w14:paraId="1B8F86B1">
            <w:pPr>
              <w:jc w:val="left"/>
            </w:pPr>
            <w:r>
              <w:rPr>
                <w:rFonts w:ascii="宋体" w:hAnsi="宋体" w:eastAsia="宋体" w:cs="宋体"/>
                <w:b w:val="0"/>
                <w:i w:val="0"/>
                <w:color w:val="000000"/>
                <w:sz w:val="16"/>
              </w:rPr>
              <w:t>自然保护地</w:t>
            </w:r>
          </w:p>
        </w:tc>
        <w:tc>
          <w:tcPr>
            <w:tcW w:w="1120" w:type="dxa"/>
            <w:vAlign w:val="center"/>
          </w:tcPr>
          <w:p w14:paraId="5DC2090A">
            <w:pPr>
              <w:jc w:val="right"/>
            </w:pPr>
            <w:r>
              <w:rPr>
                <w:rFonts w:ascii="宋体" w:hAnsi="宋体" w:eastAsia="宋体" w:cs="宋体"/>
                <w:b w:val="0"/>
                <w:i w:val="0"/>
                <w:color w:val="000000"/>
                <w:sz w:val="16"/>
              </w:rPr>
              <w:t>149.43</w:t>
            </w:r>
          </w:p>
        </w:tc>
        <w:tc>
          <w:tcPr>
            <w:tcW w:w="1120" w:type="dxa"/>
            <w:vAlign w:val="center"/>
          </w:tcPr>
          <w:p w14:paraId="314CC6B4"/>
        </w:tc>
        <w:tc>
          <w:tcPr>
            <w:tcW w:w="1120" w:type="dxa"/>
            <w:vAlign w:val="center"/>
          </w:tcPr>
          <w:p w14:paraId="4C4B25B5">
            <w:pPr>
              <w:jc w:val="right"/>
            </w:pPr>
            <w:r>
              <w:rPr>
                <w:rFonts w:ascii="宋体" w:hAnsi="宋体" w:eastAsia="宋体" w:cs="宋体"/>
                <w:b w:val="0"/>
                <w:i w:val="0"/>
                <w:color w:val="000000"/>
                <w:sz w:val="16"/>
              </w:rPr>
              <w:t>149.43</w:t>
            </w:r>
          </w:p>
        </w:tc>
        <w:tc>
          <w:tcPr>
            <w:tcW w:w="1120" w:type="dxa"/>
            <w:vAlign w:val="center"/>
          </w:tcPr>
          <w:p w14:paraId="31156516"/>
        </w:tc>
        <w:tc>
          <w:tcPr>
            <w:tcW w:w="1120" w:type="dxa"/>
            <w:vAlign w:val="center"/>
          </w:tcPr>
          <w:p w14:paraId="215C3FA5"/>
        </w:tc>
        <w:tc>
          <w:tcPr>
            <w:tcW w:w="1112" w:type="dxa"/>
            <w:vAlign w:val="center"/>
          </w:tcPr>
          <w:p w14:paraId="5366F735"/>
        </w:tc>
      </w:tr>
      <w:tr w14:paraId="672FF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2992B01">
            <w:pPr>
              <w:jc w:val="left"/>
            </w:pPr>
            <w:r>
              <w:rPr>
                <w:rFonts w:ascii="宋体" w:hAnsi="宋体" w:eastAsia="宋体" w:cs="宋体"/>
                <w:b w:val="0"/>
                <w:i w:val="0"/>
                <w:color w:val="000000"/>
                <w:sz w:val="16"/>
              </w:rPr>
              <w:t>213</w:t>
            </w:r>
          </w:p>
        </w:tc>
        <w:tc>
          <w:tcPr>
            <w:tcW w:w="3340" w:type="dxa"/>
            <w:vAlign w:val="center"/>
          </w:tcPr>
          <w:p w14:paraId="5B85D535">
            <w:pPr>
              <w:jc w:val="left"/>
            </w:pPr>
            <w:r>
              <w:rPr>
                <w:rFonts w:ascii="宋体" w:hAnsi="宋体" w:eastAsia="宋体" w:cs="宋体"/>
                <w:b w:val="0"/>
                <w:i w:val="0"/>
                <w:color w:val="000000"/>
                <w:sz w:val="16"/>
              </w:rPr>
              <w:t>农林水支出</w:t>
            </w:r>
          </w:p>
        </w:tc>
        <w:tc>
          <w:tcPr>
            <w:tcW w:w="1120" w:type="dxa"/>
            <w:vAlign w:val="center"/>
          </w:tcPr>
          <w:p w14:paraId="25421C60">
            <w:pPr>
              <w:jc w:val="right"/>
            </w:pPr>
            <w:r>
              <w:rPr>
                <w:rFonts w:ascii="宋体" w:hAnsi="宋体" w:eastAsia="宋体" w:cs="宋体"/>
                <w:b w:val="0"/>
                <w:i w:val="0"/>
                <w:color w:val="000000"/>
                <w:sz w:val="16"/>
              </w:rPr>
              <w:t>4,028.13</w:t>
            </w:r>
          </w:p>
        </w:tc>
        <w:tc>
          <w:tcPr>
            <w:tcW w:w="1120" w:type="dxa"/>
            <w:vAlign w:val="center"/>
          </w:tcPr>
          <w:p w14:paraId="3CD7C833">
            <w:pPr>
              <w:jc w:val="right"/>
            </w:pPr>
            <w:r>
              <w:rPr>
                <w:rFonts w:ascii="宋体" w:hAnsi="宋体" w:eastAsia="宋体" w:cs="宋体"/>
                <w:b w:val="0"/>
                <w:i w:val="0"/>
                <w:color w:val="000000"/>
                <w:sz w:val="16"/>
              </w:rPr>
              <w:t>1,539.68</w:t>
            </w:r>
          </w:p>
        </w:tc>
        <w:tc>
          <w:tcPr>
            <w:tcW w:w="1120" w:type="dxa"/>
            <w:vAlign w:val="center"/>
          </w:tcPr>
          <w:p w14:paraId="1A2ACB45">
            <w:pPr>
              <w:jc w:val="right"/>
            </w:pPr>
            <w:r>
              <w:rPr>
                <w:rFonts w:ascii="宋体" w:hAnsi="宋体" w:eastAsia="宋体" w:cs="宋体"/>
                <w:b w:val="0"/>
                <w:i w:val="0"/>
                <w:color w:val="000000"/>
                <w:sz w:val="16"/>
              </w:rPr>
              <w:t>2,488.45</w:t>
            </w:r>
          </w:p>
        </w:tc>
        <w:tc>
          <w:tcPr>
            <w:tcW w:w="1120" w:type="dxa"/>
            <w:vAlign w:val="center"/>
          </w:tcPr>
          <w:p w14:paraId="6C4156BD"/>
        </w:tc>
        <w:tc>
          <w:tcPr>
            <w:tcW w:w="1120" w:type="dxa"/>
            <w:vAlign w:val="center"/>
          </w:tcPr>
          <w:p w14:paraId="06710C3E"/>
        </w:tc>
        <w:tc>
          <w:tcPr>
            <w:tcW w:w="1112" w:type="dxa"/>
            <w:vAlign w:val="center"/>
          </w:tcPr>
          <w:p w14:paraId="565AD52F"/>
        </w:tc>
      </w:tr>
      <w:tr w14:paraId="1EAD9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BE72D2">
            <w:pPr>
              <w:jc w:val="left"/>
            </w:pPr>
            <w:r>
              <w:rPr>
                <w:rFonts w:ascii="宋体" w:hAnsi="宋体" w:eastAsia="宋体" w:cs="宋体"/>
                <w:b w:val="0"/>
                <w:i w:val="0"/>
                <w:color w:val="000000"/>
                <w:sz w:val="16"/>
              </w:rPr>
              <w:t>21302</w:t>
            </w:r>
          </w:p>
        </w:tc>
        <w:tc>
          <w:tcPr>
            <w:tcW w:w="3340" w:type="dxa"/>
            <w:vAlign w:val="center"/>
          </w:tcPr>
          <w:p w14:paraId="4A3D3FB3">
            <w:pPr>
              <w:jc w:val="left"/>
            </w:pPr>
            <w:r>
              <w:rPr>
                <w:rFonts w:ascii="宋体" w:hAnsi="宋体" w:eastAsia="宋体" w:cs="宋体"/>
                <w:b w:val="0"/>
                <w:i w:val="0"/>
                <w:color w:val="000000"/>
                <w:sz w:val="16"/>
              </w:rPr>
              <w:t>林业和草原</w:t>
            </w:r>
          </w:p>
        </w:tc>
        <w:tc>
          <w:tcPr>
            <w:tcW w:w="1120" w:type="dxa"/>
            <w:vAlign w:val="center"/>
          </w:tcPr>
          <w:p w14:paraId="64708E7A">
            <w:pPr>
              <w:jc w:val="right"/>
            </w:pPr>
            <w:r>
              <w:rPr>
                <w:rFonts w:ascii="宋体" w:hAnsi="宋体" w:eastAsia="宋体" w:cs="宋体"/>
                <w:b w:val="0"/>
                <w:i w:val="0"/>
                <w:color w:val="000000"/>
                <w:sz w:val="16"/>
              </w:rPr>
              <w:t>4,028.13</w:t>
            </w:r>
          </w:p>
        </w:tc>
        <w:tc>
          <w:tcPr>
            <w:tcW w:w="1120" w:type="dxa"/>
            <w:vAlign w:val="center"/>
          </w:tcPr>
          <w:p w14:paraId="107DF910">
            <w:pPr>
              <w:jc w:val="right"/>
            </w:pPr>
            <w:r>
              <w:rPr>
                <w:rFonts w:ascii="宋体" w:hAnsi="宋体" w:eastAsia="宋体" w:cs="宋体"/>
                <w:b w:val="0"/>
                <w:i w:val="0"/>
                <w:color w:val="000000"/>
                <w:sz w:val="16"/>
              </w:rPr>
              <w:t>1,539.68</w:t>
            </w:r>
          </w:p>
        </w:tc>
        <w:tc>
          <w:tcPr>
            <w:tcW w:w="1120" w:type="dxa"/>
            <w:vAlign w:val="center"/>
          </w:tcPr>
          <w:p w14:paraId="78473982">
            <w:pPr>
              <w:jc w:val="right"/>
            </w:pPr>
            <w:r>
              <w:rPr>
                <w:rFonts w:ascii="宋体" w:hAnsi="宋体" w:eastAsia="宋体" w:cs="宋体"/>
                <w:b w:val="0"/>
                <w:i w:val="0"/>
                <w:color w:val="000000"/>
                <w:sz w:val="16"/>
              </w:rPr>
              <w:t>2,488.45</w:t>
            </w:r>
          </w:p>
        </w:tc>
        <w:tc>
          <w:tcPr>
            <w:tcW w:w="1120" w:type="dxa"/>
            <w:vAlign w:val="center"/>
          </w:tcPr>
          <w:p w14:paraId="51D2C5FB"/>
        </w:tc>
        <w:tc>
          <w:tcPr>
            <w:tcW w:w="1120" w:type="dxa"/>
            <w:vAlign w:val="center"/>
          </w:tcPr>
          <w:p w14:paraId="4324BA38"/>
        </w:tc>
        <w:tc>
          <w:tcPr>
            <w:tcW w:w="1112" w:type="dxa"/>
            <w:vAlign w:val="center"/>
          </w:tcPr>
          <w:p w14:paraId="448A53B1"/>
        </w:tc>
      </w:tr>
      <w:tr w14:paraId="1D7C8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AF3697">
            <w:pPr>
              <w:jc w:val="left"/>
            </w:pPr>
            <w:r>
              <w:rPr>
                <w:rFonts w:ascii="宋体" w:hAnsi="宋体" w:eastAsia="宋体" w:cs="宋体"/>
                <w:b w:val="0"/>
                <w:i w:val="0"/>
                <w:color w:val="000000"/>
                <w:sz w:val="16"/>
              </w:rPr>
              <w:t>2130201</w:t>
            </w:r>
          </w:p>
        </w:tc>
        <w:tc>
          <w:tcPr>
            <w:tcW w:w="3340" w:type="dxa"/>
            <w:vAlign w:val="center"/>
          </w:tcPr>
          <w:p w14:paraId="68919968">
            <w:pPr>
              <w:jc w:val="left"/>
            </w:pPr>
            <w:r>
              <w:rPr>
                <w:rFonts w:ascii="宋体" w:hAnsi="宋体" w:eastAsia="宋体" w:cs="宋体"/>
                <w:b w:val="0"/>
                <w:i w:val="0"/>
                <w:color w:val="000000"/>
                <w:sz w:val="16"/>
              </w:rPr>
              <w:t>行政运行</w:t>
            </w:r>
          </w:p>
        </w:tc>
        <w:tc>
          <w:tcPr>
            <w:tcW w:w="1120" w:type="dxa"/>
            <w:vAlign w:val="center"/>
          </w:tcPr>
          <w:p w14:paraId="1B14FEC3">
            <w:pPr>
              <w:jc w:val="right"/>
            </w:pPr>
            <w:r>
              <w:rPr>
                <w:rFonts w:ascii="宋体" w:hAnsi="宋体" w:eastAsia="宋体" w:cs="宋体"/>
                <w:b w:val="0"/>
                <w:i w:val="0"/>
                <w:color w:val="000000"/>
                <w:sz w:val="16"/>
              </w:rPr>
              <w:t>337.59</w:t>
            </w:r>
          </w:p>
        </w:tc>
        <w:tc>
          <w:tcPr>
            <w:tcW w:w="1120" w:type="dxa"/>
            <w:vAlign w:val="center"/>
          </w:tcPr>
          <w:p w14:paraId="2461A19B">
            <w:pPr>
              <w:jc w:val="right"/>
            </w:pPr>
            <w:r>
              <w:rPr>
                <w:rFonts w:ascii="宋体" w:hAnsi="宋体" w:eastAsia="宋体" w:cs="宋体"/>
                <w:b w:val="0"/>
                <w:i w:val="0"/>
                <w:color w:val="000000"/>
                <w:sz w:val="16"/>
              </w:rPr>
              <w:t>337.59</w:t>
            </w:r>
          </w:p>
        </w:tc>
        <w:tc>
          <w:tcPr>
            <w:tcW w:w="1120" w:type="dxa"/>
            <w:vAlign w:val="center"/>
          </w:tcPr>
          <w:p w14:paraId="327FF6AC"/>
        </w:tc>
        <w:tc>
          <w:tcPr>
            <w:tcW w:w="1120" w:type="dxa"/>
            <w:vAlign w:val="center"/>
          </w:tcPr>
          <w:p w14:paraId="5BD39C66"/>
        </w:tc>
        <w:tc>
          <w:tcPr>
            <w:tcW w:w="1120" w:type="dxa"/>
            <w:vAlign w:val="center"/>
          </w:tcPr>
          <w:p w14:paraId="7420CD7F"/>
        </w:tc>
        <w:tc>
          <w:tcPr>
            <w:tcW w:w="1112" w:type="dxa"/>
            <w:vAlign w:val="center"/>
          </w:tcPr>
          <w:p w14:paraId="775CD911"/>
        </w:tc>
      </w:tr>
      <w:tr w14:paraId="17513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625701">
            <w:pPr>
              <w:jc w:val="left"/>
            </w:pPr>
            <w:r>
              <w:rPr>
                <w:rFonts w:ascii="宋体" w:hAnsi="宋体" w:eastAsia="宋体" w:cs="宋体"/>
                <w:b w:val="0"/>
                <w:i w:val="0"/>
                <w:color w:val="000000"/>
                <w:sz w:val="16"/>
              </w:rPr>
              <w:t>2130202</w:t>
            </w:r>
          </w:p>
        </w:tc>
        <w:tc>
          <w:tcPr>
            <w:tcW w:w="3340" w:type="dxa"/>
            <w:vAlign w:val="center"/>
          </w:tcPr>
          <w:p w14:paraId="7967BEF5">
            <w:pPr>
              <w:jc w:val="left"/>
            </w:pPr>
            <w:r>
              <w:rPr>
                <w:rFonts w:ascii="宋体" w:hAnsi="宋体" w:eastAsia="宋体" w:cs="宋体"/>
                <w:b w:val="0"/>
                <w:i w:val="0"/>
                <w:color w:val="000000"/>
                <w:sz w:val="16"/>
              </w:rPr>
              <w:t>一般行政管理事务</w:t>
            </w:r>
          </w:p>
        </w:tc>
        <w:tc>
          <w:tcPr>
            <w:tcW w:w="1120" w:type="dxa"/>
            <w:vAlign w:val="center"/>
          </w:tcPr>
          <w:p w14:paraId="360A16CA">
            <w:pPr>
              <w:jc w:val="right"/>
            </w:pPr>
            <w:r>
              <w:rPr>
                <w:rFonts w:ascii="宋体" w:hAnsi="宋体" w:eastAsia="宋体" w:cs="宋体"/>
                <w:b w:val="0"/>
                <w:i w:val="0"/>
                <w:color w:val="000000"/>
                <w:sz w:val="16"/>
              </w:rPr>
              <w:t>11.95</w:t>
            </w:r>
          </w:p>
        </w:tc>
        <w:tc>
          <w:tcPr>
            <w:tcW w:w="1120" w:type="dxa"/>
            <w:vAlign w:val="center"/>
          </w:tcPr>
          <w:p w14:paraId="328DD5E3"/>
        </w:tc>
        <w:tc>
          <w:tcPr>
            <w:tcW w:w="1120" w:type="dxa"/>
            <w:vAlign w:val="center"/>
          </w:tcPr>
          <w:p w14:paraId="54B8624E">
            <w:pPr>
              <w:jc w:val="right"/>
            </w:pPr>
            <w:r>
              <w:rPr>
                <w:rFonts w:ascii="宋体" w:hAnsi="宋体" w:eastAsia="宋体" w:cs="宋体"/>
                <w:b w:val="0"/>
                <w:i w:val="0"/>
                <w:color w:val="000000"/>
                <w:sz w:val="16"/>
              </w:rPr>
              <w:t>11.95</w:t>
            </w:r>
          </w:p>
        </w:tc>
        <w:tc>
          <w:tcPr>
            <w:tcW w:w="1120" w:type="dxa"/>
            <w:vAlign w:val="center"/>
          </w:tcPr>
          <w:p w14:paraId="73901F8F"/>
        </w:tc>
        <w:tc>
          <w:tcPr>
            <w:tcW w:w="1120" w:type="dxa"/>
            <w:vAlign w:val="center"/>
          </w:tcPr>
          <w:p w14:paraId="16E71E0C"/>
        </w:tc>
        <w:tc>
          <w:tcPr>
            <w:tcW w:w="1112" w:type="dxa"/>
            <w:vAlign w:val="center"/>
          </w:tcPr>
          <w:p w14:paraId="33B02D40"/>
        </w:tc>
      </w:tr>
      <w:tr w14:paraId="6C668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A970613">
            <w:pPr>
              <w:jc w:val="left"/>
            </w:pPr>
            <w:r>
              <w:rPr>
                <w:rFonts w:ascii="宋体" w:hAnsi="宋体" w:eastAsia="宋体" w:cs="宋体"/>
                <w:b w:val="0"/>
                <w:i w:val="0"/>
                <w:color w:val="000000"/>
                <w:sz w:val="16"/>
              </w:rPr>
              <w:t>2130204</w:t>
            </w:r>
          </w:p>
        </w:tc>
        <w:tc>
          <w:tcPr>
            <w:tcW w:w="3340" w:type="dxa"/>
            <w:vAlign w:val="center"/>
          </w:tcPr>
          <w:p w14:paraId="403A924C">
            <w:pPr>
              <w:jc w:val="left"/>
            </w:pPr>
            <w:r>
              <w:rPr>
                <w:rFonts w:ascii="宋体" w:hAnsi="宋体" w:eastAsia="宋体" w:cs="宋体"/>
                <w:b w:val="0"/>
                <w:i w:val="0"/>
                <w:color w:val="000000"/>
                <w:sz w:val="16"/>
              </w:rPr>
              <w:t>事业机构</w:t>
            </w:r>
          </w:p>
        </w:tc>
        <w:tc>
          <w:tcPr>
            <w:tcW w:w="1120" w:type="dxa"/>
            <w:vAlign w:val="center"/>
          </w:tcPr>
          <w:p w14:paraId="31A95238">
            <w:pPr>
              <w:jc w:val="right"/>
            </w:pPr>
            <w:r>
              <w:rPr>
                <w:rFonts w:ascii="宋体" w:hAnsi="宋体" w:eastAsia="宋体" w:cs="宋体"/>
                <w:b w:val="0"/>
                <w:i w:val="0"/>
                <w:color w:val="000000"/>
                <w:sz w:val="16"/>
              </w:rPr>
              <w:t>1,202.09</w:t>
            </w:r>
          </w:p>
        </w:tc>
        <w:tc>
          <w:tcPr>
            <w:tcW w:w="1120" w:type="dxa"/>
            <w:vAlign w:val="center"/>
          </w:tcPr>
          <w:p w14:paraId="48160BEE">
            <w:pPr>
              <w:jc w:val="right"/>
            </w:pPr>
            <w:r>
              <w:rPr>
                <w:rFonts w:ascii="宋体" w:hAnsi="宋体" w:eastAsia="宋体" w:cs="宋体"/>
                <w:b w:val="0"/>
                <w:i w:val="0"/>
                <w:color w:val="000000"/>
                <w:sz w:val="16"/>
              </w:rPr>
              <w:t>1,202.09</w:t>
            </w:r>
          </w:p>
        </w:tc>
        <w:tc>
          <w:tcPr>
            <w:tcW w:w="1120" w:type="dxa"/>
            <w:vAlign w:val="center"/>
          </w:tcPr>
          <w:p w14:paraId="422D3ABF"/>
        </w:tc>
        <w:tc>
          <w:tcPr>
            <w:tcW w:w="1120" w:type="dxa"/>
            <w:vAlign w:val="center"/>
          </w:tcPr>
          <w:p w14:paraId="7FB3521F"/>
        </w:tc>
        <w:tc>
          <w:tcPr>
            <w:tcW w:w="1120" w:type="dxa"/>
            <w:vAlign w:val="center"/>
          </w:tcPr>
          <w:p w14:paraId="3FA0A7BC"/>
        </w:tc>
        <w:tc>
          <w:tcPr>
            <w:tcW w:w="1112" w:type="dxa"/>
            <w:vAlign w:val="center"/>
          </w:tcPr>
          <w:p w14:paraId="42A17546"/>
        </w:tc>
      </w:tr>
      <w:tr w14:paraId="2C8522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6AC5C3">
            <w:pPr>
              <w:jc w:val="left"/>
            </w:pPr>
            <w:r>
              <w:rPr>
                <w:rFonts w:ascii="宋体" w:hAnsi="宋体" w:eastAsia="宋体" w:cs="宋体"/>
                <w:b w:val="0"/>
                <w:i w:val="0"/>
                <w:color w:val="000000"/>
                <w:sz w:val="16"/>
              </w:rPr>
              <w:t>2130205</w:t>
            </w:r>
          </w:p>
        </w:tc>
        <w:tc>
          <w:tcPr>
            <w:tcW w:w="3340" w:type="dxa"/>
            <w:vAlign w:val="center"/>
          </w:tcPr>
          <w:p w14:paraId="27FA6AB4">
            <w:pPr>
              <w:jc w:val="left"/>
            </w:pPr>
            <w:r>
              <w:rPr>
                <w:rFonts w:ascii="宋体" w:hAnsi="宋体" w:eastAsia="宋体" w:cs="宋体"/>
                <w:b w:val="0"/>
                <w:i w:val="0"/>
                <w:color w:val="000000"/>
                <w:sz w:val="16"/>
              </w:rPr>
              <w:t>森林资源培育</w:t>
            </w:r>
          </w:p>
        </w:tc>
        <w:tc>
          <w:tcPr>
            <w:tcW w:w="1120" w:type="dxa"/>
            <w:vAlign w:val="center"/>
          </w:tcPr>
          <w:p w14:paraId="66F64ACF">
            <w:pPr>
              <w:jc w:val="right"/>
            </w:pPr>
            <w:r>
              <w:rPr>
                <w:rFonts w:ascii="宋体" w:hAnsi="宋体" w:eastAsia="宋体" w:cs="宋体"/>
                <w:b w:val="0"/>
                <w:i w:val="0"/>
                <w:color w:val="000000"/>
                <w:sz w:val="16"/>
              </w:rPr>
              <w:t>154.06</w:t>
            </w:r>
          </w:p>
        </w:tc>
        <w:tc>
          <w:tcPr>
            <w:tcW w:w="1120" w:type="dxa"/>
            <w:vAlign w:val="center"/>
          </w:tcPr>
          <w:p w14:paraId="58978D98"/>
        </w:tc>
        <w:tc>
          <w:tcPr>
            <w:tcW w:w="1120" w:type="dxa"/>
            <w:vAlign w:val="center"/>
          </w:tcPr>
          <w:p w14:paraId="675068AE">
            <w:pPr>
              <w:jc w:val="right"/>
            </w:pPr>
            <w:r>
              <w:rPr>
                <w:rFonts w:ascii="宋体" w:hAnsi="宋体" w:eastAsia="宋体" w:cs="宋体"/>
                <w:b w:val="0"/>
                <w:i w:val="0"/>
                <w:color w:val="000000"/>
                <w:sz w:val="16"/>
              </w:rPr>
              <w:t>154.06</w:t>
            </w:r>
          </w:p>
        </w:tc>
        <w:tc>
          <w:tcPr>
            <w:tcW w:w="1120" w:type="dxa"/>
            <w:vAlign w:val="center"/>
          </w:tcPr>
          <w:p w14:paraId="48A08289"/>
        </w:tc>
        <w:tc>
          <w:tcPr>
            <w:tcW w:w="1120" w:type="dxa"/>
            <w:vAlign w:val="center"/>
          </w:tcPr>
          <w:p w14:paraId="2295D307"/>
        </w:tc>
        <w:tc>
          <w:tcPr>
            <w:tcW w:w="1112" w:type="dxa"/>
            <w:vAlign w:val="center"/>
          </w:tcPr>
          <w:p w14:paraId="5147D2E6"/>
        </w:tc>
      </w:tr>
      <w:tr w14:paraId="77BF4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295677">
            <w:pPr>
              <w:jc w:val="left"/>
            </w:pPr>
            <w:r>
              <w:rPr>
                <w:rFonts w:ascii="宋体" w:hAnsi="宋体" w:eastAsia="宋体" w:cs="宋体"/>
                <w:b w:val="0"/>
                <w:i w:val="0"/>
                <w:color w:val="000000"/>
                <w:sz w:val="16"/>
              </w:rPr>
              <w:t>2130206</w:t>
            </w:r>
          </w:p>
        </w:tc>
        <w:tc>
          <w:tcPr>
            <w:tcW w:w="3340" w:type="dxa"/>
            <w:vAlign w:val="center"/>
          </w:tcPr>
          <w:p w14:paraId="1DF51A8D">
            <w:pPr>
              <w:jc w:val="left"/>
            </w:pPr>
            <w:r>
              <w:rPr>
                <w:rFonts w:ascii="宋体" w:hAnsi="宋体" w:eastAsia="宋体" w:cs="宋体"/>
                <w:b w:val="0"/>
                <w:i w:val="0"/>
                <w:color w:val="000000"/>
                <w:sz w:val="16"/>
              </w:rPr>
              <w:t>技术推广与转化</w:t>
            </w:r>
          </w:p>
        </w:tc>
        <w:tc>
          <w:tcPr>
            <w:tcW w:w="1120" w:type="dxa"/>
            <w:vAlign w:val="center"/>
          </w:tcPr>
          <w:p w14:paraId="3C6A59D5">
            <w:pPr>
              <w:jc w:val="right"/>
            </w:pPr>
            <w:r>
              <w:rPr>
                <w:rFonts w:ascii="宋体" w:hAnsi="宋体" w:eastAsia="宋体" w:cs="宋体"/>
                <w:b w:val="0"/>
                <w:i w:val="0"/>
                <w:color w:val="000000"/>
                <w:sz w:val="16"/>
              </w:rPr>
              <w:t>4.96</w:t>
            </w:r>
          </w:p>
        </w:tc>
        <w:tc>
          <w:tcPr>
            <w:tcW w:w="1120" w:type="dxa"/>
            <w:vAlign w:val="center"/>
          </w:tcPr>
          <w:p w14:paraId="4F4EFECD"/>
        </w:tc>
        <w:tc>
          <w:tcPr>
            <w:tcW w:w="1120" w:type="dxa"/>
            <w:vAlign w:val="center"/>
          </w:tcPr>
          <w:p w14:paraId="7963C0F4">
            <w:pPr>
              <w:jc w:val="right"/>
            </w:pPr>
            <w:r>
              <w:rPr>
                <w:rFonts w:ascii="宋体" w:hAnsi="宋体" w:eastAsia="宋体" w:cs="宋体"/>
                <w:b w:val="0"/>
                <w:i w:val="0"/>
                <w:color w:val="000000"/>
                <w:sz w:val="16"/>
              </w:rPr>
              <w:t>4.96</w:t>
            </w:r>
          </w:p>
        </w:tc>
        <w:tc>
          <w:tcPr>
            <w:tcW w:w="1120" w:type="dxa"/>
            <w:vAlign w:val="center"/>
          </w:tcPr>
          <w:p w14:paraId="2A2C556E"/>
        </w:tc>
        <w:tc>
          <w:tcPr>
            <w:tcW w:w="1120" w:type="dxa"/>
            <w:vAlign w:val="center"/>
          </w:tcPr>
          <w:p w14:paraId="14B75BFC"/>
        </w:tc>
        <w:tc>
          <w:tcPr>
            <w:tcW w:w="1112" w:type="dxa"/>
            <w:vAlign w:val="center"/>
          </w:tcPr>
          <w:p w14:paraId="523322F5"/>
        </w:tc>
      </w:tr>
      <w:tr w14:paraId="3EB73E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410AF9D">
            <w:pPr>
              <w:jc w:val="left"/>
            </w:pPr>
            <w:r>
              <w:rPr>
                <w:rFonts w:ascii="宋体" w:hAnsi="宋体" w:eastAsia="宋体" w:cs="宋体"/>
                <w:b w:val="0"/>
                <w:i w:val="0"/>
                <w:color w:val="000000"/>
                <w:sz w:val="16"/>
              </w:rPr>
              <w:t>2130207</w:t>
            </w:r>
          </w:p>
        </w:tc>
        <w:tc>
          <w:tcPr>
            <w:tcW w:w="3340" w:type="dxa"/>
            <w:vAlign w:val="center"/>
          </w:tcPr>
          <w:p w14:paraId="4B8ED5F5">
            <w:pPr>
              <w:jc w:val="left"/>
            </w:pPr>
            <w:r>
              <w:rPr>
                <w:rFonts w:ascii="宋体" w:hAnsi="宋体" w:eastAsia="宋体" w:cs="宋体"/>
                <w:b w:val="0"/>
                <w:i w:val="0"/>
                <w:color w:val="000000"/>
                <w:sz w:val="16"/>
              </w:rPr>
              <w:t>森林资源管理</w:t>
            </w:r>
          </w:p>
        </w:tc>
        <w:tc>
          <w:tcPr>
            <w:tcW w:w="1120" w:type="dxa"/>
            <w:vAlign w:val="center"/>
          </w:tcPr>
          <w:p w14:paraId="7C8B6F1E">
            <w:pPr>
              <w:jc w:val="right"/>
            </w:pPr>
            <w:r>
              <w:rPr>
                <w:rFonts w:ascii="宋体" w:hAnsi="宋体" w:eastAsia="宋体" w:cs="宋体"/>
                <w:b w:val="0"/>
                <w:i w:val="0"/>
                <w:color w:val="000000"/>
                <w:sz w:val="16"/>
              </w:rPr>
              <w:t>50.69</w:t>
            </w:r>
          </w:p>
        </w:tc>
        <w:tc>
          <w:tcPr>
            <w:tcW w:w="1120" w:type="dxa"/>
            <w:vAlign w:val="center"/>
          </w:tcPr>
          <w:p w14:paraId="61737648"/>
        </w:tc>
        <w:tc>
          <w:tcPr>
            <w:tcW w:w="1120" w:type="dxa"/>
            <w:vAlign w:val="center"/>
          </w:tcPr>
          <w:p w14:paraId="619FBBE8">
            <w:pPr>
              <w:jc w:val="right"/>
            </w:pPr>
            <w:r>
              <w:rPr>
                <w:rFonts w:ascii="宋体" w:hAnsi="宋体" w:eastAsia="宋体" w:cs="宋体"/>
                <w:b w:val="0"/>
                <w:i w:val="0"/>
                <w:color w:val="000000"/>
                <w:sz w:val="16"/>
              </w:rPr>
              <w:t>50.69</w:t>
            </w:r>
          </w:p>
        </w:tc>
        <w:tc>
          <w:tcPr>
            <w:tcW w:w="1120" w:type="dxa"/>
            <w:vAlign w:val="center"/>
          </w:tcPr>
          <w:p w14:paraId="283D6876"/>
        </w:tc>
        <w:tc>
          <w:tcPr>
            <w:tcW w:w="1120" w:type="dxa"/>
            <w:vAlign w:val="center"/>
          </w:tcPr>
          <w:p w14:paraId="6982F598"/>
        </w:tc>
        <w:tc>
          <w:tcPr>
            <w:tcW w:w="1112" w:type="dxa"/>
            <w:vAlign w:val="center"/>
          </w:tcPr>
          <w:p w14:paraId="0F25CEAA"/>
        </w:tc>
      </w:tr>
      <w:tr w14:paraId="3769C3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4DD512B">
            <w:pPr>
              <w:jc w:val="left"/>
            </w:pPr>
            <w:r>
              <w:rPr>
                <w:rFonts w:ascii="宋体" w:hAnsi="宋体" w:eastAsia="宋体" w:cs="宋体"/>
                <w:b w:val="0"/>
                <w:i w:val="0"/>
                <w:color w:val="000000"/>
                <w:sz w:val="16"/>
              </w:rPr>
              <w:t>2130211</w:t>
            </w:r>
          </w:p>
        </w:tc>
        <w:tc>
          <w:tcPr>
            <w:tcW w:w="3340" w:type="dxa"/>
            <w:vAlign w:val="center"/>
          </w:tcPr>
          <w:p w14:paraId="54D26B88">
            <w:pPr>
              <w:jc w:val="left"/>
            </w:pPr>
            <w:r>
              <w:rPr>
                <w:rFonts w:ascii="宋体" w:hAnsi="宋体" w:eastAsia="宋体" w:cs="宋体"/>
                <w:b w:val="0"/>
                <w:i w:val="0"/>
                <w:color w:val="000000"/>
                <w:sz w:val="16"/>
              </w:rPr>
              <w:t>动植物保护</w:t>
            </w:r>
          </w:p>
        </w:tc>
        <w:tc>
          <w:tcPr>
            <w:tcW w:w="1120" w:type="dxa"/>
            <w:vAlign w:val="center"/>
          </w:tcPr>
          <w:p w14:paraId="4F129751">
            <w:pPr>
              <w:jc w:val="right"/>
            </w:pPr>
            <w:r>
              <w:rPr>
                <w:rFonts w:ascii="宋体" w:hAnsi="宋体" w:eastAsia="宋体" w:cs="宋体"/>
                <w:b w:val="0"/>
                <w:i w:val="0"/>
                <w:color w:val="000000"/>
                <w:sz w:val="16"/>
              </w:rPr>
              <w:t>246.46</w:t>
            </w:r>
          </w:p>
        </w:tc>
        <w:tc>
          <w:tcPr>
            <w:tcW w:w="1120" w:type="dxa"/>
            <w:vAlign w:val="center"/>
          </w:tcPr>
          <w:p w14:paraId="19135C79"/>
        </w:tc>
        <w:tc>
          <w:tcPr>
            <w:tcW w:w="1120" w:type="dxa"/>
            <w:vAlign w:val="center"/>
          </w:tcPr>
          <w:p w14:paraId="48AD8D76">
            <w:pPr>
              <w:jc w:val="right"/>
            </w:pPr>
            <w:r>
              <w:rPr>
                <w:rFonts w:ascii="宋体" w:hAnsi="宋体" w:eastAsia="宋体" w:cs="宋体"/>
                <w:b w:val="0"/>
                <w:i w:val="0"/>
                <w:color w:val="000000"/>
                <w:sz w:val="16"/>
              </w:rPr>
              <w:t>246.46</w:t>
            </w:r>
          </w:p>
        </w:tc>
        <w:tc>
          <w:tcPr>
            <w:tcW w:w="1120" w:type="dxa"/>
            <w:vAlign w:val="center"/>
          </w:tcPr>
          <w:p w14:paraId="3C77F3E2"/>
        </w:tc>
        <w:tc>
          <w:tcPr>
            <w:tcW w:w="1120" w:type="dxa"/>
            <w:vAlign w:val="center"/>
          </w:tcPr>
          <w:p w14:paraId="100108CE"/>
        </w:tc>
        <w:tc>
          <w:tcPr>
            <w:tcW w:w="1112" w:type="dxa"/>
            <w:vAlign w:val="center"/>
          </w:tcPr>
          <w:p w14:paraId="334354D6"/>
        </w:tc>
      </w:tr>
      <w:tr w14:paraId="12A2EA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F9478C">
            <w:pPr>
              <w:jc w:val="left"/>
            </w:pPr>
            <w:r>
              <w:rPr>
                <w:rFonts w:ascii="宋体" w:hAnsi="宋体" w:eastAsia="宋体" w:cs="宋体"/>
                <w:b w:val="0"/>
                <w:i w:val="0"/>
                <w:color w:val="000000"/>
                <w:sz w:val="16"/>
              </w:rPr>
              <w:t>2130212</w:t>
            </w:r>
          </w:p>
        </w:tc>
        <w:tc>
          <w:tcPr>
            <w:tcW w:w="3340" w:type="dxa"/>
            <w:vAlign w:val="center"/>
          </w:tcPr>
          <w:p w14:paraId="38E2245A">
            <w:pPr>
              <w:jc w:val="left"/>
            </w:pPr>
            <w:r>
              <w:rPr>
                <w:rFonts w:ascii="宋体" w:hAnsi="宋体" w:eastAsia="宋体" w:cs="宋体"/>
                <w:b w:val="0"/>
                <w:i w:val="0"/>
                <w:color w:val="000000"/>
                <w:sz w:val="16"/>
              </w:rPr>
              <w:t>湿地保护</w:t>
            </w:r>
          </w:p>
        </w:tc>
        <w:tc>
          <w:tcPr>
            <w:tcW w:w="1120" w:type="dxa"/>
            <w:vAlign w:val="center"/>
          </w:tcPr>
          <w:p w14:paraId="3BCB5B40">
            <w:pPr>
              <w:jc w:val="right"/>
            </w:pPr>
            <w:r>
              <w:rPr>
                <w:rFonts w:ascii="宋体" w:hAnsi="宋体" w:eastAsia="宋体" w:cs="宋体"/>
                <w:b w:val="0"/>
                <w:i w:val="0"/>
                <w:color w:val="000000"/>
                <w:sz w:val="16"/>
              </w:rPr>
              <w:t>1,744.59</w:t>
            </w:r>
          </w:p>
        </w:tc>
        <w:tc>
          <w:tcPr>
            <w:tcW w:w="1120" w:type="dxa"/>
            <w:vAlign w:val="center"/>
          </w:tcPr>
          <w:p w14:paraId="6C1A7718"/>
        </w:tc>
        <w:tc>
          <w:tcPr>
            <w:tcW w:w="1120" w:type="dxa"/>
            <w:vAlign w:val="center"/>
          </w:tcPr>
          <w:p w14:paraId="398D6FA7">
            <w:pPr>
              <w:jc w:val="right"/>
            </w:pPr>
            <w:r>
              <w:rPr>
                <w:rFonts w:ascii="宋体" w:hAnsi="宋体" w:eastAsia="宋体" w:cs="宋体"/>
                <w:b w:val="0"/>
                <w:i w:val="0"/>
                <w:color w:val="000000"/>
                <w:sz w:val="16"/>
              </w:rPr>
              <w:t>1,744.59</w:t>
            </w:r>
          </w:p>
        </w:tc>
        <w:tc>
          <w:tcPr>
            <w:tcW w:w="1120" w:type="dxa"/>
            <w:vAlign w:val="center"/>
          </w:tcPr>
          <w:p w14:paraId="790578B1"/>
        </w:tc>
        <w:tc>
          <w:tcPr>
            <w:tcW w:w="1120" w:type="dxa"/>
            <w:vAlign w:val="center"/>
          </w:tcPr>
          <w:p w14:paraId="77B2D25A"/>
        </w:tc>
        <w:tc>
          <w:tcPr>
            <w:tcW w:w="1112" w:type="dxa"/>
            <w:vAlign w:val="center"/>
          </w:tcPr>
          <w:p w14:paraId="07722AF7"/>
        </w:tc>
      </w:tr>
      <w:tr w14:paraId="64FF4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968F10">
            <w:pPr>
              <w:jc w:val="left"/>
            </w:pPr>
            <w:r>
              <w:rPr>
                <w:rFonts w:ascii="宋体" w:hAnsi="宋体" w:eastAsia="宋体" w:cs="宋体"/>
                <w:b w:val="0"/>
                <w:i w:val="0"/>
                <w:color w:val="000000"/>
                <w:sz w:val="16"/>
              </w:rPr>
              <w:t>2130234</w:t>
            </w:r>
          </w:p>
        </w:tc>
        <w:tc>
          <w:tcPr>
            <w:tcW w:w="3340" w:type="dxa"/>
            <w:vAlign w:val="center"/>
          </w:tcPr>
          <w:p w14:paraId="57B914EC">
            <w:pPr>
              <w:jc w:val="left"/>
            </w:pPr>
            <w:r>
              <w:rPr>
                <w:rFonts w:ascii="宋体" w:hAnsi="宋体" w:eastAsia="宋体" w:cs="宋体"/>
                <w:b w:val="0"/>
                <w:i w:val="0"/>
                <w:color w:val="000000"/>
                <w:sz w:val="16"/>
              </w:rPr>
              <w:t>林业草原防灾减灾</w:t>
            </w:r>
          </w:p>
        </w:tc>
        <w:tc>
          <w:tcPr>
            <w:tcW w:w="1120" w:type="dxa"/>
            <w:vAlign w:val="center"/>
          </w:tcPr>
          <w:p w14:paraId="12B2942E">
            <w:pPr>
              <w:jc w:val="right"/>
            </w:pPr>
            <w:r>
              <w:rPr>
                <w:rFonts w:ascii="宋体" w:hAnsi="宋体" w:eastAsia="宋体" w:cs="宋体"/>
                <w:b w:val="0"/>
                <w:i w:val="0"/>
                <w:color w:val="000000"/>
                <w:sz w:val="16"/>
              </w:rPr>
              <w:t>98.64</w:t>
            </w:r>
          </w:p>
        </w:tc>
        <w:tc>
          <w:tcPr>
            <w:tcW w:w="1120" w:type="dxa"/>
            <w:vAlign w:val="center"/>
          </w:tcPr>
          <w:p w14:paraId="1C6EE758"/>
        </w:tc>
        <w:tc>
          <w:tcPr>
            <w:tcW w:w="1120" w:type="dxa"/>
            <w:vAlign w:val="center"/>
          </w:tcPr>
          <w:p w14:paraId="2E56DE24">
            <w:pPr>
              <w:jc w:val="right"/>
            </w:pPr>
            <w:r>
              <w:rPr>
                <w:rFonts w:ascii="宋体" w:hAnsi="宋体" w:eastAsia="宋体" w:cs="宋体"/>
                <w:b w:val="0"/>
                <w:i w:val="0"/>
                <w:color w:val="000000"/>
                <w:sz w:val="16"/>
              </w:rPr>
              <w:t>98.64</w:t>
            </w:r>
          </w:p>
        </w:tc>
        <w:tc>
          <w:tcPr>
            <w:tcW w:w="1120" w:type="dxa"/>
            <w:vAlign w:val="center"/>
          </w:tcPr>
          <w:p w14:paraId="53D88F82"/>
        </w:tc>
        <w:tc>
          <w:tcPr>
            <w:tcW w:w="1120" w:type="dxa"/>
            <w:vAlign w:val="center"/>
          </w:tcPr>
          <w:p w14:paraId="5778ACB5"/>
        </w:tc>
        <w:tc>
          <w:tcPr>
            <w:tcW w:w="1112" w:type="dxa"/>
            <w:vAlign w:val="center"/>
          </w:tcPr>
          <w:p w14:paraId="15F94D95"/>
        </w:tc>
      </w:tr>
      <w:tr w14:paraId="016192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0665DA">
            <w:pPr>
              <w:jc w:val="left"/>
            </w:pPr>
            <w:r>
              <w:rPr>
                <w:rFonts w:ascii="宋体" w:hAnsi="宋体" w:eastAsia="宋体" w:cs="宋体"/>
                <w:b w:val="0"/>
                <w:i w:val="0"/>
                <w:color w:val="000000"/>
                <w:sz w:val="16"/>
              </w:rPr>
              <w:t>2130236</w:t>
            </w:r>
          </w:p>
        </w:tc>
        <w:tc>
          <w:tcPr>
            <w:tcW w:w="3340" w:type="dxa"/>
            <w:vAlign w:val="center"/>
          </w:tcPr>
          <w:p w14:paraId="52F8E61F">
            <w:pPr>
              <w:jc w:val="left"/>
            </w:pPr>
            <w:r>
              <w:rPr>
                <w:rFonts w:ascii="宋体" w:hAnsi="宋体" w:eastAsia="宋体" w:cs="宋体"/>
                <w:b w:val="0"/>
                <w:i w:val="0"/>
                <w:color w:val="000000"/>
                <w:sz w:val="16"/>
              </w:rPr>
              <w:t>草原管理</w:t>
            </w:r>
          </w:p>
        </w:tc>
        <w:tc>
          <w:tcPr>
            <w:tcW w:w="1120" w:type="dxa"/>
            <w:vAlign w:val="center"/>
          </w:tcPr>
          <w:p w14:paraId="290126EC">
            <w:pPr>
              <w:jc w:val="right"/>
            </w:pPr>
            <w:r>
              <w:rPr>
                <w:rFonts w:ascii="宋体" w:hAnsi="宋体" w:eastAsia="宋体" w:cs="宋体"/>
                <w:b w:val="0"/>
                <w:i w:val="0"/>
                <w:color w:val="000000"/>
                <w:sz w:val="16"/>
              </w:rPr>
              <w:t>177.10</w:t>
            </w:r>
          </w:p>
        </w:tc>
        <w:tc>
          <w:tcPr>
            <w:tcW w:w="1120" w:type="dxa"/>
            <w:vAlign w:val="center"/>
          </w:tcPr>
          <w:p w14:paraId="4DD0CA78"/>
        </w:tc>
        <w:tc>
          <w:tcPr>
            <w:tcW w:w="1120" w:type="dxa"/>
            <w:vAlign w:val="center"/>
          </w:tcPr>
          <w:p w14:paraId="1A5445E9">
            <w:pPr>
              <w:jc w:val="right"/>
            </w:pPr>
            <w:r>
              <w:rPr>
                <w:rFonts w:ascii="宋体" w:hAnsi="宋体" w:eastAsia="宋体" w:cs="宋体"/>
                <w:b w:val="0"/>
                <w:i w:val="0"/>
                <w:color w:val="000000"/>
                <w:sz w:val="16"/>
              </w:rPr>
              <w:t>177.10</w:t>
            </w:r>
          </w:p>
        </w:tc>
        <w:tc>
          <w:tcPr>
            <w:tcW w:w="1120" w:type="dxa"/>
            <w:vAlign w:val="center"/>
          </w:tcPr>
          <w:p w14:paraId="1BDE8FDE"/>
        </w:tc>
        <w:tc>
          <w:tcPr>
            <w:tcW w:w="1120" w:type="dxa"/>
            <w:vAlign w:val="center"/>
          </w:tcPr>
          <w:p w14:paraId="7D77A2B2"/>
        </w:tc>
        <w:tc>
          <w:tcPr>
            <w:tcW w:w="1112" w:type="dxa"/>
            <w:vAlign w:val="center"/>
          </w:tcPr>
          <w:p w14:paraId="1210068C"/>
        </w:tc>
      </w:tr>
      <w:tr w14:paraId="604CB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3C69E3C">
            <w:pPr>
              <w:jc w:val="left"/>
            </w:pPr>
            <w:r>
              <w:rPr>
                <w:rFonts w:ascii="宋体" w:hAnsi="宋体" w:eastAsia="宋体" w:cs="宋体"/>
                <w:b w:val="0"/>
                <w:i w:val="0"/>
                <w:color w:val="000000"/>
                <w:sz w:val="16"/>
              </w:rPr>
              <w:t>221</w:t>
            </w:r>
          </w:p>
        </w:tc>
        <w:tc>
          <w:tcPr>
            <w:tcW w:w="3340" w:type="dxa"/>
            <w:vAlign w:val="center"/>
          </w:tcPr>
          <w:p w14:paraId="6A319EE0">
            <w:pPr>
              <w:jc w:val="left"/>
            </w:pPr>
            <w:r>
              <w:rPr>
                <w:rFonts w:ascii="宋体" w:hAnsi="宋体" w:eastAsia="宋体" w:cs="宋体"/>
                <w:b w:val="0"/>
                <w:i w:val="0"/>
                <w:color w:val="000000"/>
                <w:sz w:val="16"/>
              </w:rPr>
              <w:t>住房保障支出</w:t>
            </w:r>
          </w:p>
        </w:tc>
        <w:tc>
          <w:tcPr>
            <w:tcW w:w="1120" w:type="dxa"/>
            <w:vAlign w:val="center"/>
          </w:tcPr>
          <w:p w14:paraId="0F1E4C25">
            <w:pPr>
              <w:jc w:val="right"/>
            </w:pPr>
            <w:r>
              <w:rPr>
                <w:rFonts w:ascii="宋体" w:hAnsi="宋体" w:eastAsia="宋体" w:cs="宋体"/>
                <w:b w:val="0"/>
                <w:i w:val="0"/>
                <w:color w:val="000000"/>
                <w:sz w:val="16"/>
              </w:rPr>
              <w:t>148.49</w:t>
            </w:r>
          </w:p>
        </w:tc>
        <w:tc>
          <w:tcPr>
            <w:tcW w:w="1120" w:type="dxa"/>
            <w:vAlign w:val="center"/>
          </w:tcPr>
          <w:p w14:paraId="0C1ED4AB">
            <w:pPr>
              <w:jc w:val="right"/>
            </w:pPr>
            <w:r>
              <w:rPr>
                <w:rFonts w:ascii="宋体" w:hAnsi="宋体" w:eastAsia="宋体" w:cs="宋体"/>
                <w:b w:val="0"/>
                <w:i w:val="0"/>
                <w:color w:val="000000"/>
                <w:sz w:val="16"/>
              </w:rPr>
              <w:t>148.49</w:t>
            </w:r>
          </w:p>
        </w:tc>
        <w:tc>
          <w:tcPr>
            <w:tcW w:w="1120" w:type="dxa"/>
            <w:vAlign w:val="center"/>
          </w:tcPr>
          <w:p w14:paraId="4AF442FC"/>
        </w:tc>
        <w:tc>
          <w:tcPr>
            <w:tcW w:w="1120" w:type="dxa"/>
            <w:vAlign w:val="center"/>
          </w:tcPr>
          <w:p w14:paraId="2137C4DB"/>
        </w:tc>
        <w:tc>
          <w:tcPr>
            <w:tcW w:w="1120" w:type="dxa"/>
            <w:vAlign w:val="center"/>
          </w:tcPr>
          <w:p w14:paraId="6A6226DC"/>
        </w:tc>
        <w:tc>
          <w:tcPr>
            <w:tcW w:w="1112" w:type="dxa"/>
            <w:vAlign w:val="center"/>
          </w:tcPr>
          <w:p w14:paraId="2B9645B4"/>
        </w:tc>
      </w:tr>
      <w:tr w14:paraId="25DE8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E20247">
            <w:pPr>
              <w:jc w:val="left"/>
            </w:pPr>
            <w:r>
              <w:rPr>
                <w:rFonts w:ascii="宋体" w:hAnsi="宋体" w:eastAsia="宋体" w:cs="宋体"/>
                <w:b w:val="0"/>
                <w:i w:val="0"/>
                <w:color w:val="000000"/>
                <w:sz w:val="16"/>
              </w:rPr>
              <w:t>22102</w:t>
            </w:r>
          </w:p>
        </w:tc>
        <w:tc>
          <w:tcPr>
            <w:tcW w:w="3340" w:type="dxa"/>
            <w:vAlign w:val="center"/>
          </w:tcPr>
          <w:p w14:paraId="79FA6335">
            <w:pPr>
              <w:jc w:val="left"/>
            </w:pPr>
            <w:r>
              <w:rPr>
                <w:rFonts w:ascii="宋体" w:hAnsi="宋体" w:eastAsia="宋体" w:cs="宋体"/>
                <w:b w:val="0"/>
                <w:i w:val="0"/>
                <w:color w:val="000000"/>
                <w:sz w:val="16"/>
              </w:rPr>
              <w:t>住房改革支出</w:t>
            </w:r>
          </w:p>
        </w:tc>
        <w:tc>
          <w:tcPr>
            <w:tcW w:w="1120" w:type="dxa"/>
            <w:vAlign w:val="center"/>
          </w:tcPr>
          <w:p w14:paraId="4814A222">
            <w:pPr>
              <w:jc w:val="right"/>
            </w:pPr>
            <w:r>
              <w:rPr>
                <w:rFonts w:ascii="宋体" w:hAnsi="宋体" w:eastAsia="宋体" w:cs="宋体"/>
                <w:b w:val="0"/>
                <w:i w:val="0"/>
                <w:color w:val="000000"/>
                <w:sz w:val="16"/>
              </w:rPr>
              <w:t>148.49</w:t>
            </w:r>
          </w:p>
        </w:tc>
        <w:tc>
          <w:tcPr>
            <w:tcW w:w="1120" w:type="dxa"/>
            <w:vAlign w:val="center"/>
          </w:tcPr>
          <w:p w14:paraId="42D3F17E">
            <w:pPr>
              <w:jc w:val="right"/>
            </w:pPr>
            <w:r>
              <w:rPr>
                <w:rFonts w:ascii="宋体" w:hAnsi="宋体" w:eastAsia="宋体" w:cs="宋体"/>
                <w:b w:val="0"/>
                <w:i w:val="0"/>
                <w:color w:val="000000"/>
                <w:sz w:val="16"/>
              </w:rPr>
              <w:t>148.49</w:t>
            </w:r>
          </w:p>
        </w:tc>
        <w:tc>
          <w:tcPr>
            <w:tcW w:w="1120" w:type="dxa"/>
            <w:vAlign w:val="center"/>
          </w:tcPr>
          <w:p w14:paraId="3F2B4264"/>
        </w:tc>
        <w:tc>
          <w:tcPr>
            <w:tcW w:w="1120" w:type="dxa"/>
            <w:vAlign w:val="center"/>
          </w:tcPr>
          <w:p w14:paraId="10BD773F"/>
        </w:tc>
        <w:tc>
          <w:tcPr>
            <w:tcW w:w="1120" w:type="dxa"/>
            <w:vAlign w:val="center"/>
          </w:tcPr>
          <w:p w14:paraId="3596460B"/>
        </w:tc>
        <w:tc>
          <w:tcPr>
            <w:tcW w:w="1112" w:type="dxa"/>
            <w:vAlign w:val="center"/>
          </w:tcPr>
          <w:p w14:paraId="6F224DC9"/>
        </w:tc>
      </w:tr>
      <w:tr w14:paraId="3C118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E5B8A56">
            <w:pPr>
              <w:jc w:val="left"/>
            </w:pPr>
            <w:r>
              <w:rPr>
                <w:rFonts w:ascii="宋体" w:hAnsi="宋体" w:eastAsia="宋体" w:cs="宋体"/>
                <w:b w:val="0"/>
                <w:i w:val="0"/>
                <w:color w:val="000000"/>
                <w:sz w:val="16"/>
              </w:rPr>
              <w:t>2210201</w:t>
            </w:r>
          </w:p>
        </w:tc>
        <w:tc>
          <w:tcPr>
            <w:tcW w:w="3340" w:type="dxa"/>
            <w:vAlign w:val="center"/>
          </w:tcPr>
          <w:p w14:paraId="73949200">
            <w:pPr>
              <w:jc w:val="left"/>
            </w:pPr>
            <w:r>
              <w:rPr>
                <w:rFonts w:ascii="宋体" w:hAnsi="宋体" w:eastAsia="宋体" w:cs="宋体"/>
                <w:b w:val="0"/>
                <w:i w:val="0"/>
                <w:color w:val="000000"/>
                <w:sz w:val="16"/>
              </w:rPr>
              <w:t>住房公积金</w:t>
            </w:r>
          </w:p>
        </w:tc>
        <w:tc>
          <w:tcPr>
            <w:tcW w:w="1120" w:type="dxa"/>
            <w:vAlign w:val="center"/>
          </w:tcPr>
          <w:p w14:paraId="4663DD5B">
            <w:pPr>
              <w:jc w:val="right"/>
            </w:pPr>
            <w:r>
              <w:rPr>
                <w:rFonts w:ascii="宋体" w:hAnsi="宋体" w:eastAsia="宋体" w:cs="宋体"/>
                <w:b w:val="0"/>
                <w:i w:val="0"/>
                <w:color w:val="000000"/>
                <w:sz w:val="16"/>
              </w:rPr>
              <w:t>148.49</w:t>
            </w:r>
          </w:p>
        </w:tc>
        <w:tc>
          <w:tcPr>
            <w:tcW w:w="1120" w:type="dxa"/>
            <w:vAlign w:val="center"/>
          </w:tcPr>
          <w:p w14:paraId="1E105CCC">
            <w:pPr>
              <w:jc w:val="right"/>
            </w:pPr>
            <w:r>
              <w:rPr>
                <w:rFonts w:ascii="宋体" w:hAnsi="宋体" w:eastAsia="宋体" w:cs="宋体"/>
                <w:b w:val="0"/>
                <w:i w:val="0"/>
                <w:color w:val="000000"/>
                <w:sz w:val="16"/>
              </w:rPr>
              <w:t>148.49</w:t>
            </w:r>
          </w:p>
        </w:tc>
        <w:tc>
          <w:tcPr>
            <w:tcW w:w="1120" w:type="dxa"/>
            <w:vAlign w:val="center"/>
          </w:tcPr>
          <w:p w14:paraId="4AB2BA6F"/>
        </w:tc>
        <w:tc>
          <w:tcPr>
            <w:tcW w:w="1120" w:type="dxa"/>
            <w:vAlign w:val="center"/>
          </w:tcPr>
          <w:p w14:paraId="198BB73E"/>
        </w:tc>
        <w:tc>
          <w:tcPr>
            <w:tcW w:w="1120" w:type="dxa"/>
            <w:vAlign w:val="center"/>
          </w:tcPr>
          <w:p w14:paraId="44E5B12A"/>
        </w:tc>
        <w:tc>
          <w:tcPr>
            <w:tcW w:w="1112" w:type="dxa"/>
            <w:vAlign w:val="center"/>
          </w:tcPr>
          <w:p w14:paraId="6E06D188"/>
        </w:tc>
      </w:tr>
      <w:tr w14:paraId="1C5C3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4D607C">
            <w:pPr>
              <w:jc w:val="left"/>
            </w:pPr>
            <w:r>
              <w:rPr>
                <w:rFonts w:ascii="宋体" w:hAnsi="宋体" w:eastAsia="宋体" w:cs="宋体"/>
                <w:b w:val="0"/>
                <w:i w:val="0"/>
                <w:color w:val="000000"/>
                <w:sz w:val="16"/>
              </w:rPr>
              <w:t>224</w:t>
            </w:r>
          </w:p>
        </w:tc>
        <w:tc>
          <w:tcPr>
            <w:tcW w:w="3340" w:type="dxa"/>
            <w:vAlign w:val="center"/>
          </w:tcPr>
          <w:p w14:paraId="748CEE3D">
            <w:pPr>
              <w:jc w:val="left"/>
            </w:pPr>
            <w:r>
              <w:rPr>
                <w:rFonts w:ascii="宋体" w:hAnsi="宋体" w:eastAsia="宋体" w:cs="宋体"/>
                <w:b w:val="0"/>
                <w:i w:val="0"/>
                <w:color w:val="000000"/>
                <w:sz w:val="16"/>
              </w:rPr>
              <w:t>灾害防治及应急管理支出</w:t>
            </w:r>
          </w:p>
        </w:tc>
        <w:tc>
          <w:tcPr>
            <w:tcW w:w="1120" w:type="dxa"/>
            <w:vAlign w:val="center"/>
          </w:tcPr>
          <w:p w14:paraId="5F96E818">
            <w:pPr>
              <w:jc w:val="right"/>
            </w:pPr>
            <w:r>
              <w:rPr>
                <w:rFonts w:ascii="宋体" w:hAnsi="宋体" w:eastAsia="宋体" w:cs="宋体"/>
                <w:b w:val="0"/>
                <w:i w:val="0"/>
                <w:color w:val="000000"/>
                <w:sz w:val="16"/>
              </w:rPr>
              <w:t>8.69</w:t>
            </w:r>
          </w:p>
        </w:tc>
        <w:tc>
          <w:tcPr>
            <w:tcW w:w="1120" w:type="dxa"/>
            <w:vAlign w:val="center"/>
          </w:tcPr>
          <w:p w14:paraId="3037D874"/>
        </w:tc>
        <w:tc>
          <w:tcPr>
            <w:tcW w:w="1120" w:type="dxa"/>
            <w:vAlign w:val="center"/>
          </w:tcPr>
          <w:p w14:paraId="4CCD77F2">
            <w:pPr>
              <w:jc w:val="right"/>
            </w:pPr>
            <w:r>
              <w:rPr>
                <w:rFonts w:ascii="宋体" w:hAnsi="宋体" w:eastAsia="宋体" w:cs="宋体"/>
                <w:b w:val="0"/>
                <w:i w:val="0"/>
                <w:color w:val="000000"/>
                <w:sz w:val="16"/>
              </w:rPr>
              <w:t>8.69</w:t>
            </w:r>
          </w:p>
        </w:tc>
        <w:tc>
          <w:tcPr>
            <w:tcW w:w="1120" w:type="dxa"/>
            <w:vAlign w:val="center"/>
          </w:tcPr>
          <w:p w14:paraId="1E108BDE"/>
        </w:tc>
        <w:tc>
          <w:tcPr>
            <w:tcW w:w="1120" w:type="dxa"/>
            <w:vAlign w:val="center"/>
          </w:tcPr>
          <w:p w14:paraId="5B904987"/>
        </w:tc>
        <w:tc>
          <w:tcPr>
            <w:tcW w:w="1112" w:type="dxa"/>
            <w:vAlign w:val="center"/>
          </w:tcPr>
          <w:p w14:paraId="5DD455DE"/>
        </w:tc>
      </w:tr>
      <w:tr w14:paraId="30B13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E67B1CE">
            <w:pPr>
              <w:jc w:val="left"/>
            </w:pPr>
            <w:r>
              <w:rPr>
                <w:rFonts w:ascii="宋体" w:hAnsi="宋体" w:eastAsia="宋体" w:cs="宋体"/>
                <w:b w:val="0"/>
                <w:i w:val="0"/>
                <w:color w:val="000000"/>
                <w:sz w:val="16"/>
              </w:rPr>
              <w:t>22401</w:t>
            </w:r>
          </w:p>
        </w:tc>
        <w:tc>
          <w:tcPr>
            <w:tcW w:w="3340" w:type="dxa"/>
            <w:vAlign w:val="center"/>
          </w:tcPr>
          <w:p w14:paraId="0D32DBA5">
            <w:pPr>
              <w:jc w:val="left"/>
            </w:pPr>
            <w:r>
              <w:rPr>
                <w:rFonts w:ascii="宋体" w:hAnsi="宋体" w:eastAsia="宋体" w:cs="宋体"/>
                <w:b w:val="0"/>
                <w:i w:val="0"/>
                <w:color w:val="000000"/>
                <w:sz w:val="16"/>
              </w:rPr>
              <w:t>应急管理事务</w:t>
            </w:r>
          </w:p>
        </w:tc>
        <w:tc>
          <w:tcPr>
            <w:tcW w:w="1120" w:type="dxa"/>
            <w:vAlign w:val="center"/>
          </w:tcPr>
          <w:p w14:paraId="4ACF5BDE">
            <w:pPr>
              <w:jc w:val="right"/>
            </w:pPr>
            <w:r>
              <w:rPr>
                <w:rFonts w:ascii="宋体" w:hAnsi="宋体" w:eastAsia="宋体" w:cs="宋体"/>
                <w:b w:val="0"/>
                <w:i w:val="0"/>
                <w:color w:val="000000"/>
                <w:sz w:val="16"/>
              </w:rPr>
              <w:t>5.80</w:t>
            </w:r>
          </w:p>
        </w:tc>
        <w:tc>
          <w:tcPr>
            <w:tcW w:w="1120" w:type="dxa"/>
            <w:vAlign w:val="center"/>
          </w:tcPr>
          <w:p w14:paraId="7C4724EC"/>
        </w:tc>
        <w:tc>
          <w:tcPr>
            <w:tcW w:w="1120" w:type="dxa"/>
            <w:vAlign w:val="center"/>
          </w:tcPr>
          <w:p w14:paraId="60F38017">
            <w:pPr>
              <w:jc w:val="right"/>
            </w:pPr>
            <w:r>
              <w:rPr>
                <w:rFonts w:ascii="宋体" w:hAnsi="宋体" w:eastAsia="宋体" w:cs="宋体"/>
                <w:b w:val="0"/>
                <w:i w:val="0"/>
                <w:color w:val="000000"/>
                <w:sz w:val="16"/>
              </w:rPr>
              <w:t>5.80</w:t>
            </w:r>
          </w:p>
        </w:tc>
        <w:tc>
          <w:tcPr>
            <w:tcW w:w="1120" w:type="dxa"/>
            <w:vAlign w:val="center"/>
          </w:tcPr>
          <w:p w14:paraId="5C556259"/>
        </w:tc>
        <w:tc>
          <w:tcPr>
            <w:tcW w:w="1120" w:type="dxa"/>
            <w:vAlign w:val="center"/>
          </w:tcPr>
          <w:p w14:paraId="0D6A1971"/>
        </w:tc>
        <w:tc>
          <w:tcPr>
            <w:tcW w:w="1112" w:type="dxa"/>
            <w:vAlign w:val="center"/>
          </w:tcPr>
          <w:p w14:paraId="47B280CB"/>
        </w:tc>
      </w:tr>
      <w:tr w14:paraId="361E0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594ED43">
            <w:pPr>
              <w:jc w:val="left"/>
            </w:pPr>
            <w:r>
              <w:rPr>
                <w:rFonts w:ascii="宋体" w:hAnsi="宋体" w:eastAsia="宋体" w:cs="宋体"/>
                <w:b w:val="0"/>
                <w:i w:val="0"/>
                <w:color w:val="000000"/>
                <w:sz w:val="16"/>
              </w:rPr>
              <w:t>2240104</w:t>
            </w:r>
          </w:p>
        </w:tc>
        <w:tc>
          <w:tcPr>
            <w:tcW w:w="3340" w:type="dxa"/>
            <w:vAlign w:val="center"/>
          </w:tcPr>
          <w:p w14:paraId="038105DB">
            <w:pPr>
              <w:jc w:val="left"/>
            </w:pPr>
            <w:r>
              <w:rPr>
                <w:rFonts w:ascii="宋体" w:hAnsi="宋体" w:eastAsia="宋体" w:cs="宋体"/>
                <w:b w:val="0"/>
                <w:i w:val="0"/>
                <w:color w:val="000000"/>
                <w:sz w:val="16"/>
              </w:rPr>
              <w:t>灾害风险防治</w:t>
            </w:r>
          </w:p>
        </w:tc>
        <w:tc>
          <w:tcPr>
            <w:tcW w:w="1120" w:type="dxa"/>
            <w:vAlign w:val="center"/>
          </w:tcPr>
          <w:p w14:paraId="7AC8AF43">
            <w:pPr>
              <w:jc w:val="right"/>
            </w:pPr>
            <w:r>
              <w:rPr>
                <w:rFonts w:ascii="宋体" w:hAnsi="宋体" w:eastAsia="宋体" w:cs="宋体"/>
                <w:b w:val="0"/>
                <w:i w:val="0"/>
                <w:color w:val="000000"/>
                <w:sz w:val="16"/>
              </w:rPr>
              <w:t>5.80</w:t>
            </w:r>
          </w:p>
        </w:tc>
        <w:tc>
          <w:tcPr>
            <w:tcW w:w="1120" w:type="dxa"/>
            <w:vAlign w:val="center"/>
          </w:tcPr>
          <w:p w14:paraId="7F8C3EFD"/>
        </w:tc>
        <w:tc>
          <w:tcPr>
            <w:tcW w:w="1120" w:type="dxa"/>
            <w:vAlign w:val="center"/>
          </w:tcPr>
          <w:p w14:paraId="0F9A83F1">
            <w:pPr>
              <w:jc w:val="right"/>
            </w:pPr>
            <w:r>
              <w:rPr>
                <w:rFonts w:ascii="宋体" w:hAnsi="宋体" w:eastAsia="宋体" w:cs="宋体"/>
                <w:b w:val="0"/>
                <w:i w:val="0"/>
                <w:color w:val="000000"/>
                <w:sz w:val="16"/>
              </w:rPr>
              <w:t>5.80</w:t>
            </w:r>
          </w:p>
        </w:tc>
        <w:tc>
          <w:tcPr>
            <w:tcW w:w="1120" w:type="dxa"/>
            <w:vAlign w:val="center"/>
          </w:tcPr>
          <w:p w14:paraId="1680A88C"/>
        </w:tc>
        <w:tc>
          <w:tcPr>
            <w:tcW w:w="1120" w:type="dxa"/>
            <w:vAlign w:val="center"/>
          </w:tcPr>
          <w:p w14:paraId="684D0FBA"/>
        </w:tc>
        <w:tc>
          <w:tcPr>
            <w:tcW w:w="1112" w:type="dxa"/>
            <w:vAlign w:val="center"/>
          </w:tcPr>
          <w:p w14:paraId="0A296785"/>
        </w:tc>
      </w:tr>
      <w:tr w14:paraId="042CB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9E0C0FF">
            <w:pPr>
              <w:jc w:val="left"/>
            </w:pPr>
            <w:r>
              <w:rPr>
                <w:rFonts w:ascii="宋体" w:hAnsi="宋体" w:eastAsia="宋体" w:cs="宋体"/>
                <w:b w:val="0"/>
                <w:i w:val="0"/>
                <w:color w:val="000000"/>
                <w:sz w:val="16"/>
              </w:rPr>
              <w:t>22406</w:t>
            </w:r>
          </w:p>
        </w:tc>
        <w:tc>
          <w:tcPr>
            <w:tcW w:w="3340" w:type="dxa"/>
            <w:vAlign w:val="center"/>
          </w:tcPr>
          <w:p w14:paraId="497BED74">
            <w:pPr>
              <w:jc w:val="left"/>
            </w:pPr>
            <w:r>
              <w:rPr>
                <w:rFonts w:ascii="宋体" w:hAnsi="宋体" w:eastAsia="宋体" w:cs="宋体"/>
                <w:b w:val="0"/>
                <w:i w:val="0"/>
                <w:color w:val="000000"/>
                <w:sz w:val="16"/>
              </w:rPr>
              <w:t>自然灾害防治</w:t>
            </w:r>
          </w:p>
        </w:tc>
        <w:tc>
          <w:tcPr>
            <w:tcW w:w="1120" w:type="dxa"/>
            <w:vAlign w:val="center"/>
          </w:tcPr>
          <w:p w14:paraId="69A50A8B">
            <w:pPr>
              <w:jc w:val="right"/>
            </w:pPr>
            <w:r>
              <w:rPr>
                <w:rFonts w:ascii="宋体" w:hAnsi="宋体" w:eastAsia="宋体" w:cs="宋体"/>
                <w:b w:val="0"/>
                <w:i w:val="0"/>
                <w:color w:val="000000"/>
                <w:sz w:val="16"/>
              </w:rPr>
              <w:t>2.89</w:t>
            </w:r>
          </w:p>
        </w:tc>
        <w:tc>
          <w:tcPr>
            <w:tcW w:w="1120" w:type="dxa"/>
            <w:vAlign w:val="center"/>
          </w:tcPr>
          <w:p w14:paraId="64BF3908"/>
        </w:tc>
        <w:tc>
          <w:tcPr>
            <w:tcW w:w="1120" w:type="dxa"/>
            <w:vAlign w:val="center"/>
          </w:tcPr>
          <w:p w14:paraId="6F46996D">
            <w:pPr>
              <w:jc w:val="right"/>
            </w:pPr>
            <w:r>
              <w:rPr>
                <w:rFonts w:ascii="宋体" w:hAnsi="宋体" w:eastAsia="宋体" w:cs="宋体"/>
                <w:b w:val="0"/>
                <w:i w:val="0"/>
                <w:color w:val="000000"/>
                <w:sz w:val="16"/>
              </w:rPr>
              <w:t>2.89</w:t>
            </w:r>
          </w:p>
        </w:tc>
        <w:tc>
          <w:tcPr>
            <w:tcW w:w="1120" w:type="dxa"/>
            <w:vAlign w:val="center"/>
          </w:tcPr>
          <w:p w14:paraId="6BD74380"/>
        </w:tc>
        <w:tc>
          <w:tcPr>
            <w:tcW w:w="1120" w:type="dxa"/>
            <w:vAlign w:val="center"/>
          </w:tcPr>
          <w:p w14:paraId="69042C08"/>
        </w:tc>
        <w:tc>
          <w:tcPr>
            <w:tcW w:w="1112" w:type="dxa"/>
            <w:vAlign w:val="center"/>
          </w:tcPr>
          <w:p w14:paraId="7EC3D38E"/>
        </w:tc>
      </w:tr>
      <w:tr w14:paraId="4C4B60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3042BCF">
            <w:pPr>
              <w:jc w:val="left"/>
            </w:pPr>
            <w:r>
              <w:rPr>
                <w:rFonts w:ascii="宋体" w:hAnsi="宋体" w:eastAsia="宋体" w:cs="宋体"/>
                <w:b w:val="0"/>
                <w:i w:val="0"/>
                <w:color w:val="000000"/>
                <w:sz w:val="16"/>
              </w:rPr>
              <w:t>2240699</w:t>
            </w:r>
          </w:p>
        </w:tc>
        <w:tc>
          <w:tcPr>
            <w:tcW w:w="3340" w:type="dxa"/>
            <w:vAlign w:val="center"/>
          </w:tcPr>
          <w:p w14:paraId="78F5DDA4">
            <w:pPr>
              <w:jc w:val="left"/>
            </w:pPr>
            <w:r>
              <w:rPr>
                <w:rFonts w:ascii="宋体" w:hAnsi="宋体" w:eastAsia="宋体" w:cs="宋体"/>
                <w:b w:val="0"/>
                <w:i w:val="0"/>
                <w:color w:val="000000"/>
                <w:sz w:val="16"/>
              </w:rPr>
              <w:t>其他自然灾害防治支出</w:t>
            </w:r>
          </w:p>
        </w:tc>
        <w:tc>
          <w:tcPr>
            <w:tcW w:w="1120" w:type="dxa"/>
            <w:vAlign w:val="center"/>
          </w:tcPr>
          <w:p w14:paraId="2519EB0C">
            <w:pPr>
              <w:jc w:val="right"/>
            </w:pPr>
            <w:r>
              <w:rPr>
                <w:rFonts w:ascii="宋体" w:hAnsi="宋体" w:eastAsia="宋体" w:cs="宋体"/>
                <w:b w:val="0"/>
                <w:i w:val="0"/>
                <w:color w:val="000000"/>
                <w:sz w:val="16"/>
              </w:rPr>
              <w:t>2.89</w:t>
            </w:r>
          </w:p>
        </w:tc>
        <w:tc>
          <w:tcPr>
            <w:tcW w:w="1120" w:type="dxa"/>
            <w:vAlign w:val="center"/>
          </w:tcPr>
          <w:p w14:paraId="72BF76B1"/>
        </w:tc>
        <w:tc>
          <w:tcPr>
            <w:tcW w:w="1120" w:type="dxa"/>
            <w:vAlign w:val="center"/>
          </w:tcPr>
          <w:p w14:paraId="7D184317">
            <w:pPr>
              <w:jc w:val="right"/>
            </w:pPr>
            <w:r>
              <w:rPr>
                <w:rFonts w:ascii="宋体" w:hAnsi="宋体" w:eastAsia="宋体" w:cs="宋体"/>
                <w:b w:val="0"/>
                <w:i w:val="0"/>
                <w:color w:val="000000"/>
                <w:sz w:val="16"/>
              </w:rPr>
              <w:t>2.89</w:t>
            </w:r>
          </w:p>
        </w:tc>
        <w:tc>
          <w:tcPr>
            <w:tcW w:w="1120" w:type="dxa"/>
            <w:vAlign w:val="center"/>
          </w:tcPr>
          <w:p w14:paraId="1591A418"/>
        </w:tc>
        <w:tc>
          <w:tcPr>
            <w:tcW w:w="1120" w:type="dxa"/>
            <w:vAlign w:val="center"/>
          </w:tcPr>
          <w:p w14:paraId="4943C092"/>
        </w:tc>
        <w:tc>
          <w:tcPr>
            <w:tcW w:w="1112" w:type="dxa"/>
            <w:vAlign w:val="center"/>
          </w:tcPr>
          <w:p w14:paraId="0694A2D0"/>
        </w:tc>
      </w:tr>
      <w:tr w14:paraId="47170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7EB0BA">
            <w:pPr>
              <w:jc w:val="left"/>
            </w:pPr>
            <w:r>
              <w:rPr>
                <w:rFonts w:ascii="宋体" w:hAnsi="宋体" w:eastAsia="宋体" w:cs="宋体"/>
                <w:b w:val="0"/>
                <w:i w:val="0"/>
                <w:color w:val="000000"/>
                <w:sz w:val="16"/>
              </w:rPr>
              <w:t>229</w:t>
            </w:r>
          </w:p>
        </w:tc>
        <w:tc>
          <w:tcPr>
            <w:tcW w:w="3340" w:type="dxa"/>
            <w:vAlign w:val="center"/>
          </w:tcPr>
          <w:p w14:paraId="072CB98E">
            <w:pPr>
              <w:jc w:val="left"/>
            </w:pPr>
            <w:r>
              <w:rPr>
                <w:rFonts w:ascii="宋体" w:hAnsi="宋体" w:eastAsia="宋体" w:cs="宋体"/>
                <w:b w:val="0"/>
                <w:i w:val="0"/>
                <w:color w:val="000000"/>
                <w:sz w:val="16"/>
              </w:rPr>
              <w:t>其他支出</w:t>
            </w:r>
          </w:p>
        </w:tc>
        <w:tc>
          <w:tcPr>
            <w:tcW w:w="1120" w:type="dxa"/>
            <w:vAlign w:val="center"/>
          </w:tcPr>
          <w:p w14:paraId="2718BA2F">
            <w:pPr>
              <w:jc w:val="right"/>
            </w:pPr>
            <w:r>
              <w:rPr>
                <w:rFonts w:ascii="宋体" w:hAnsi="宋体" w:eastAsia="宋体" w:cs="宋体"/>
                <w:b w:val="0"/>
                <w:i w:val="0"/>
                <w:color w:val="000000"/>
                <w:sz w:val="16"/>
              </w:rPr>
              <w:t>2.53</w:t>
            </w:r>
          </w:p>
        </w:tc>
        <w:tc>
          <w:tcPr>
            <w:tcW w:w="1120" w:type="dxa"/>
            <w:vAlign w:val="center"/>
          </w:tcPr>
          <w:p w14:paraId="170168B0"/>
        </w:tc>
        <w:tc>
          <w:tcPr>
            <w:tcW w:w="1120" w:type="dxa"/>
            <w:vAlign w:val="center"/>
          </w:tcPr>
          <w:p w14:paraId="7A3AE6EA">
            <w:pPr>
              <w:jc w:val="right"/>
            </w:pPr>
            <w:r>
              <w:rPr>
                <w:rFonts w:ascii="宋体" w:hAnsi="宋体" w:eastAsia="宋体" w:cs="宋体"/>
                <w:b w:val="0"/>
                <w:i w:val="0"/>
                <w:color w:val="000000"/>
                <w:sz w:val="16"/>
              </w:rPr>
              <w:t>2.53</w:t>
            </w:r>
          </w:p>
        </w:tc>
        <w:tc>
          <w:tcPr>
            <w:tcW w:w="1120" w:type="dxa"/>
            <w:vAlign w:val="center"/>
          </w:tcPr>
          <w:p w14:paraId="72437F34"/>
        </w:tc>
        <w:tc>
          <w:tcPr>
            <w:tcW w:w="1120" w:type="dxa"/>
            <w:vAlign w:val="center"/>
          </w:tcPr>
          <w:p w14:paraId="61855E8F"/>
        </w:tc>
        <w:tc>
          <w:tcPr>
            <w:tcW w:w="1112" w:type="dxa"/>
            <w:vAlign w:val="center"/>
          </w:tcPr>
          <w:p w14:paraId="319FF658"/>
        </w:tc>
      </w:tr>
      <w:tr w14:paraId="2D18F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1D68E3">
            <w:pPr>
              <w:jc w:val="left"/>
            </w:pPr>
            <w:r>
              <w:rPr>
                <w:rFonts w:ascii="宋体" w:hAnsi="宋体" w:eastAsia="宋体" w:cs="宋体"/>
                <w:b w:val="0"/>
                <w:i w:val="0"/>
                <w:color w:val="000000"/>
                <w:sz w:val="16"/>
              </w:rPr>
              <w:t>22999</w:t>
            </w:r>
          </w:p>
        </w:tc>
        <w:tc>
          <w:tcPr>
            <w:tcW w:w="3340" w:type="dxa"/>
            <w:vAlign w:val="center"/>
          </w:tcPr>
          <w:p w14:paraId="467235D0">
            <w:pPr>
              <w:jc w:val="left"/>
            </w:pPr>
            <w:r>
              <w:rPr>
                <w:rFonts w:ascii="宋体" w:hAnsi="宋体" w:eastAsia="宋体" w:cs="宋体"/>
                <w:b w:val="0"/>
                <w:i w:val="0"/>
                <w:color w:val="000000"/>
                <w:sz w:val="16"/>
              </w:rPr>
              <w:t>其他支出</w:t>
            </w:r>
          </w:p>
        </w:tc>
        <w:tc>
          <w:tcPr>
            <w:tcW w:w="1120" w:type="dxa"/>
            <w:vAlign w:val="center"/>
          </w:tcPr>
          <w:p w14:paraId="08ADF850">
            <w:pPr>
              <w:jc w:val="right"/>
            </w:pPr>
            <w:r>
              <w:rPr>
                <w:rFonts w:ascii="宋体" w:hAnsi="宋体" w:eastAsia="宋体" w:cs="宋体"/>
                <w:b w:val="0"/>
                <w:i w:val="0"/>
                <w:color w:val="000000"/>
                <w:sz w:val="16"/>
              </w:rPr>
              <w:t>2.53</w:t>
            </w:r>
          </w:p>
        </w:tc>
        <w:tc>
          <w:tcPr>
            <w:tcW w:w="1120" w:type="dxa"/>
            <w:vAlign w:val="center"/>
          </w:tcPr>
          <w:p w14:paraId="37D2BF18"/>
        </w:tc>
        <w:tc>
          <w:tcPr>
            <w:tcW w:w="1120" w:type="dxa"/>
            <w:vAlign w:val="center"/>
          </w:tcPr>
          <w:p w14:paraId="5BE3BF7D">
            <w:pPr>
              <w:jc w:val="right"/>
            </w:pPr>
            <w:r>
              <w:rPr>
                <w:rFonts w:ascii="宋体" w:hAnsi="宋体" w:eastAsia="宋体" w:cs="宋体"/>
                <w:b w:val="0"/>
                <w:i w:val="0"/>
                <w:color w:val="000000"/>
                <w:sz w:val="16"/>
              </w:rPr>
              <w:t>2.53</w:t>
            </w:r>
          </w:p>
        </w:tc>
        <w:tc>
          <w:tcPr>
            <w:tcW w:w="1120" w:type="dxa"/>
            <w:vAlign w:val="center"/>
          </w:tcPr>
          <w:p w14:paraId="6A06FEFB"/>
        </w:tc>
        <w:tc>
          <w:tcPr>
            <w:tcW w:w="1120" w:type="dxa"/>
            <w:vAlign w:val="center"/>
          </w:tcPr>
          <w:p w14:paraId="73E8749F"/>
        </w:tc>
        <w:tc>
          <w:tcPr>
            <w:tcW w:w="1112" w:type="dxa"/>
            <w:vAlign w:val="center"/>
          </w:tcPr>
          <w:p w14:paraId="62A57FDE"/>
        </w:tc>
      </w:tr>
      <w:tr w14:paraId="60DB5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18073C">
            <w:pPr>
              <w:jc w:val="left"/>
            </w:pPr>
            <w:r>
              <w:rPr>
                <w:rFonts w:ascii="宋体" w:hAnsi="宋体" w:eastAsia="宋体" w:cs="宋体"/>
                <w:b w:val="0"/>
                <w:i w:val="0"/>
                <w:color w:val="000000"/>
                <w:sz w:val="16"/>
              </w:rPr>
              <w:t>2299999</w:t>
            </w:r>
          </w:p>
        </w:tc>
        <w:tc>
          <w:tcPr>
            <w:tcW w:w="3340" w:type="dxa"/>
            <w:vAlign w:val="center"/>
          </w:tcPr>
          <w:p w14:paraId="231E8A69">
            <w:pPr>
              <w:jc w:val="left"/>
            </w:pPr>
            <w:r>
              <w:rPr>
                <w:rFonts w:ascii="宋体" w:hAnsi="宋体" w:eastAsia="宋体" w:cs="宋体"/>
                <w:b w:val="0"/>
                <w:i w:val="0"/>
                <w:color w:val="000000"/>
                <w:sz w:val="16"/>
              </w:rPr>
              <w:t>其他支出</w:t>
            </w:r>
          </w:p>
        </w:tc>
        <w:tc>
          <w:tcPr>
            <w:tcW w:w="1120" w:type="dxa"/>
            <w:vAlign w:val="center"/>
          </w:tcPr>
          <w:p w14:paraId="0EDB7DDA">
            <w:pPr>
              <w:jc w:val="right"/>
            </w:pPr>
            <w:r>
              <w:rPr>
                <w:rFonts w:ascii="宋体" w:hAnsi="宋体" w:eastAsia="宋体" w:cs="宋体"/>
                <w:b w:val="0"/>
                <w:i w:val="0"/>
                <w:color w:val="000000"/>
                <w:sz w:val="16"/>
              </w:rPr>
              <w:t>2.53</w:t>
            </w:r>
          </w:p>
        </w:tc>
        <w:tc>
          <w:tcPr>
            <w:tcW w:w="1120" w:type="dxa"/>
            <w:vAlign w:val="center"/>
          </w:tcPr>
          <w:p w14:paraId="4DD9BDF0"/>
        </w:tc>
        <w:tc>
          <w:tcPr>
            <w:tcW w:w="1120" w:type="dxa"/>
            <w:vAlign w:val="center"/>
          </w:tcPr>
          <w:p w14:paraId="2A1B7D35">
            <w:pPr>
              <w:jc w:val="right"/>
            </w:pPr>
            <w:r>
              <w:rPr>
                <w:rFonts w:ascii="宋体" w:hAnsi="宋体" w:eastAsia="宋体" w:cs="宋体"/>
                <w:b w:val="0"/>
                <w:i w:val="0"/>
                <w:color w:val="000000"/>
                <w:sz w:val="16"/>
              </w:rPr>
              <w:t>2.53</w:t>
            </w:r>
          </w:p>
        </w:tc>
        <w:tc>
          <w:tcPr>
            <w:tcW w:w="1120" w:type="dxa"/>
            <w:vAlign w:val="center"/>
          </w:tcPr>
          <w:p w14:paraId="7614B394"/>
        </w:tc>
        <w:tc>
          <w:tcPr>
            <w:tcW w:w="1120" w:type="dxa"/>
            <w:vAlign w:val="center"/>
          </w:tcPr>
          <w:p w14:paraId="08B2C539"/>
        </w:tc>
        <w:tc>
          <w:tcPr>
            <w:tcW w:w="1112" w:type="dxa"/>
            <w:vAlign w:val="center"/>
          </w:tcPr>
          <w:p w14:paraId="246412F3"/>
        </w:tc>
      </w:tr>
      <w:tr w14:paraId="40763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ABCF9B7">
            <w:pPr>
              <w:jc w:val="left"/>
            </w:pPr>
            <w:r>
              <w:rPr>
                <w:rFonts w:ascii="宋体" w:hAnsi="宋体" w:eastAsia="宋体" w:cs="宋体"/>
                <w:b w:val="0"/>
                <w:i w:val="0"/>
                <w:color w:val="000000"/>
                <w:sz w:val="16"/>
              </w:rPr>
              <w:t>注：本表反映部门本年度各项支出情况。</w:t>
            </w:r>
          </w:p>
        </w:tc>
      </w:tr>
      <w:tr w14:paraId="33BF4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0C5D12">
            <w:pPr>
              <w:jc w:val="left"/>
            </w:pPr>
            <w:r>
              <w:rPr>
                <w:rFonts w:ascii="宋体" w:hAnsi="宋体" w:eastAsia="宋体" w:cs="宋体"/>
                <w:b w:val="0"/>
                <w:i w:val="0"/>
                <w:color w:val="000000"/>
                <w:sz w:val="16"/>
              </w:rPr>
              <w:t xml:space="preserve">    本表金额转换成万元时，因四舍五入可能存在尾差。</w:t>
            </w:r>
          </w:p>
        </w:tc>
      </w:tr>
      <w:tr w14:paraId="74F710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057853">
            <w:pPr>
              <w:jc w:val="left"/>
            </w:pPr>
            <w:r>
              <w:rPr>
                <w:rFonts w:ascii="宋体" w:hAnsi="宋体" w:eastAsia="宋体" w:cs="宋体"/>
                <w:b w:val="0"/>
                <w:i w:val="0"/>
                <w:color w:val="000000"/>
                <w:sz w:val="16"/>
              </w:rPr>
              <w:t xml:space="preserve">    如本表为空，则我部门本年度无此类资金收支余。</w:t>
            </w:r>
          </w:p>
        </w:tc>
      </w:tr>
    </w:tbl>
    <w:p w14:paraId="7029F65D">
      <w:pPr>
        <w:snapToGrid w:val="0"/>
        <w:spacing w:before="0" w:after="0" w:line="0" w:lineRule="auto"/>
      </w:pPr>
      <w:r>
        <w:rPr>
          <w:sz w:val="8"/>
        </w:rPr>
        <w:t xml:space="preserve"> </w:t>
      </w:r>
    </w:p>
    <w:p w14:paraId="4D5453AB">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6D189895">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A8DF88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74615AB">
            <w:pPr>
              <w:jc w:val="right"/>
            </w:pPr>
            <w:r>
              <w:rPr>
                <w:rFonts w:ascii="宋体" w:hAnsi="宋体" w:eastAsia="宋体" w:cs="宋体"/>
                <w:sz w:val="20"/>
              </w:rPr>
              <w:t>公开04表</w:t>
            </w:r>
          </w:p>
        </w:tc>
      </w:tr>
      <w:tr w14:paraId="6270A95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1384ABB">
            <w:pPr>
              <w:jc w:val="left"/>
            </w:pPr>
            <w:r>
              <w:rPr>
                <w:rFonts w:ascii="宋体" w:hAnsi="宋体" w:eastAsia="宋体" w:cs="宋体"/>
                <w:sz w:val="20"/>
              </w:rPr>
              <w:t>部门：辽宁省盘锦市林业和湿地保护管理局</w:t>
            </w:r>
          </w:p>
        </w:tc>
        <w:tc>
          <w:tcPr>
            <w:tcW w:w="2000" w:type="dxa"/>
          </w:tcPr>
          <w:p w14:paraId="2BE7AD17">
            <w:pPr>
              <w:jc w:val="center"/>
            </w:pPr>
            <w:r>
              <w:rPr>
                <w:rFonts w:ascii="宋体" w:hAnsi="宋体" w:eastAsia="宋体" w:cs="宋体"/>
                <w:sz w:val="20"/>
              </w:rPr>
              <w:t>2023年度</w:t>
            </w:r>
          </w:p>
        </w:tc>
        <w:tc>
          <w:tcPr>
            <w:tcW w:w="4386" w:type="dxa"/>
          </w:tcPr>
          <w:p w14:paraId="43E6311B">
            <w:pPr>
              <w:jc w:val="right"/>
            </w:pPr>
            <w:r>
              <w:rPr>
                <w:rFonts w:ascii="宋体" w:hAnsi="宋体" w:eastAsia="宋体" w:cs="宋体"/>
                <w:sz w:val="20"/>
              </w:rPr>
              <w:t>金额单位：万元</w:t>
            </w:r>
          </w:p>
        </w:tc>
      </w:tr>
    </w:tbl>
    <w:p w14:paraId="36090C19">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204CB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6F54AD40">
            <w:pPr>
              <w:jc w:val="center"/>
            </w:pPr>
            <w:r>
              <w:rPr>
                <w:rFonts w:ascii="宋体" w:hAnsi="宋体" w:eastAsia="宋体" w:cs="宋体"/>
                <w:b w:val="0"/>
                <w:i w:val="0"/>
                <w:color w:val="000000"/>
                <w:sz w:val="14"/>
              </w:rPr>
              <w:t>收     入</w:t>
            </w:r>
          </w:p>
        </w:tc>
        <w:tc>
          <w:tcPr>
            <w:tcW w:w="2380" w:type="dxa"/>
            <w:gridSpan w:val="6"/>
            <w:vAlign w:val="center"/>
          </w:tcPr>
          <w:p w14:paraId="2883EEA9">
            <w:pPr>
              <w:jc w:val="center"/>
            </w:pPr>
            <w:r>
              <w:rPr>
                <w:rFonts w:ascii="宋体" w:hAnsi="宋体" w:eastAsia="宋体" w:cs="宋体"/>
                <w:b w:val="0"/>
                <w:i w:val="0"/>
                <w:color w:val="000000"/>
                <w:sz w:val="14"/>
              </w:rPr>
              <w:t>支     出</w:t>
            </w:r>
          </w:p>
        </w:tc>
      </w:tr>
      <w:tr w14:paraId="14D37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849B641">
            <w:pPr>
              <w:jc w:val="center"/>
            </w:pPr>
            <w:r>
              <w:rPr>
                <w:rFonts w:ascii="宋体" w:hAnsi="宋体" w:eastAsia="宋体" w:cs="宋体"/>
                <w:b w:val="0"/>
                <w:i w:val="0"/>
                <w:color w:val="000000"/>
                <w:sz w:val="14"/>
              </w:rPr>
              <w:t>项目</w:t>
            </w:r>
          </w:p>
        </w:tc>
        <w:tc>
          <w:tcPr>
            <w:tcW w:w="380" w:type="dxa"/>
            <w:vMerge w:val="restart"/>
            <w:vAlign w:val="center"/>
          </w:tcPr>
          <w:p w14:paraId="4D1D5B99">
            <w:pPr>
              <w:jc w:val="center"/>
            </w:pPr>
            <w:r>
              <w:rPr>
                <w:rFonts w:ascii="宋体" w:hAnsi="宋体" w:eastAsia="宋体" w:cs="宋体"/>
                <w:b w:val="0"/>
                <w:i w:val="0"/>
                <w:color w:val="000000"/>
                <w:sz w:val="14"/>
              </w:rPr>
              <w:t>行次</w:t>
            </w:r>
          </w:p>
        </w:tc>
        <w:tc>
          <w:tcPr>
            <w:tcW w:w="1100" w:type="dxa"/>
            <w:vMerge w:val="restart"/>
            <w:vAlign w:val="center"/>
          </w:tcPr>
          <w:p w14:paraId="08DF2CDB">
            <w:pPr>
              <w:jc w:val="center"/>
            </w:pPr>
            <w:r>
              <w:rPr>
                <w:rFonts w:ascii="宋体" w:hAnsi="宋体" w:eastAsia="宋体" w:cs="宋体"/>
                <w:b w:val="0"/>
                <w:i w:val="0"/>
                <w:color w:val="000000"/>
                <w:sz w:val="14"/>
              </w:rPr>
              <w:t>金额</w:t>
            </w:r>
          </w:p>
        </w:tc>
        <w:tc>
          <w:tcPr>
            <w:tcW w:w="2380" w:type="dxa"/>
            <w:vMerge w:val="restart"/>
            <w:vAlign w:val="center"/>
          </w:tcPr>
          <w:p w14:paraId="63AB944A">
            <w:pPr>
              <w:jc w:val="center"/>
            </w:pPr>
            <w:r>
              <w:rPr>
                <w:rFonts w:ascii="宋体" w:hAnsi="宋体" w:eastAsia="宋体" w:cs="宋体"/>
                <w:b w:val="0"/>
                <w:i w:val="0"/>
                <w:color w:val="000000"/>
                <w:sz w:val="14"/>
              </w:rPr>
              <w:t>项目</w:t>
            </w:r>
          </w:p>
        </w:tc>
        <w:tc>
          <w:tcPr>
            <w:tcW w:w="380" w:type="dxa"/>
            <w:vMerge w:val="restart"/>
            <w:vAlign w:val="center"/>
          </w:tcPr>
          <w:p w14:paraId="475D3E88">
            <w:pPr>
              <w:jc w:val="center"/>
            </w:pPr>
            <w:r>
              <w:rPr>
                <w:rFonts w:ascii="宋体" w:hAnsi="宋体" w:eastAsia="宋体" w:cs="宋体"/>
                <w:b w:val="0"/>
                <w:i w:val="0"/>
                <w:color w:val="000000"/>
                <w:sz w:val="14"/>
              </w:rPr>
              <w:t>行次</w:t>
            </w:r>
          </w:p>
        </w:tc>
        <w:tc>
          <w:tcPr>
            <w:tcW w:w="1100" w:type="dxa"/>
            <w:vMerge w:val="restart"/>
            <w:vAlign w:val="center"/>
          </w:tcPr>
          <w:p w14:paraId="00E17819">
            <w:pPr>
              <w:jc w:val="center"/>
            </w:pPr>
            <w:r>
              <w:rPr>
                <w:rFonts w:ascii="宋体" w:hAnsi="宋体" w:eastAsia="宋体" w:cs="宋体"/>
                <w:b w:val="0"/>
                <w:i w:val="0"/>
                <w:color w:val="000000"/>
                <w:sz w:val="14"/>
              </w:rPr>
              <w:t>合计</w:t>
            </w:r>
          </w:p>
        </w:tc>
        <w:tc>
          <w:tcPr>
            <w:tcW w:w="1100" w:type="dxa"/>
            <w:vMerge w:val="restart"/>
            <w:vAlign w:val="center"/>
          </w:tcPr>
          <w:p w14:paraId="20DCEDC6">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8918C1D">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42035E2B">
            <w:pPr>
              <w:jc w:val="center"/>
            </w:pPr>
            <w:r>
              <w:rPr>
                <w:rFonts w:ascii="宋体" w:hAnsi="宋体" w:eastAsia="宋体" w:cs="宋体"/>
                <w:b w:val="0"/>
                <w:i w:val="0"/>
                <w:color w:val="000000"/>
                <w:sz w:val="14"/>
              </w:rPr>
              <w:t>国有资本经营预算财政拨款</w:t>
            </w:r>
          </w:p>
        </w:tc>
      </w:tr>
      <w:tr w14:paraId="1EAC8F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5A636C39"/>
        </w:tc>
        <w:tc>
          <w:tcPr>
            <w:tcW w:w="380" w:type="dxa"/>
            <w:vMerge w:val="continue"/>
            <w:vAlign w:val="center"/>
          </w:tcPr>
          <w:p w14:paraId="45B8FF41"/>
        </w:tc>
        <w:tc>
          <w:tcPr>
            <w:tcW w:w="1100" w:type="dxa"/>
            <w:vMerge w:val="continue"/>
            <w:vAlign w:val="center"/>
          </w:tcPr>
          <w:p w14:paraId="7A23D205"/>
        </w:tc>
        <w:tc>
          <w:tcPr>
            <w:tcW w:w="2380" w:type="dxa"/>
            <w:vMerge w:val="continue"/>
            <w:vAlign w:val="center"/>
          </w:tcPr>
          <w:p w14:paraId="017DA560"/>
        </w:tc>
        <w:tc>
          <w:tcPr>
            <w:tcW w:w="380" w:type="dxa"/>
            <w:vMerge w:val="continue"/>
            <w:vAlign w:val="center"/>
          </w:tcPr>
          <w:p w14:paraId="33E92109"/>
        </w:tc>
        <w:tc>
          <w:tcPr>
            <w:tcW w:w="1100" w:type="dxa"/>
            <w:vMerge w:val="continue"/>
            <w:vAlign w:val="center"/>
          </w:tcPr>
          <w:p w14:paraId="62CED80E"/>
        </w:tc>
        <w:tc>
          <w:tcPr>
            <w:tcW w:w="1100" w:type="dxa"/>
            <w:vMerge w:val="continue"/>
            <w:vAlign w:val="center"/>
          </w:tcPr>
          <w:p w14:paraId="72FB3647"/>
        </w:tc>
        <w:tc>
          <w:tcPr>
            <w:tcW w:w="1100" w:type="dxa"/>
            <w:vMerge w:val="continue"/>
            <w:vAlign w:val="center"/>
          </w:tcPr>
          <w:p w14:paraId="3B08E6A4"/>
        </w:tc>
        <w:tc>
          <w:tcPr>
            <w:tcW w:w="1112" w:type="dxa"/>
            <w:vMerge w:val="continue"/>
            <w:vAlign w:val="center"/>
          </w:tcPr>
          <w:p w14:paraId="4CC2A5D2"/>
        </w:tc>
      </w:tr>
      <w:tr w14:paraId="21708D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55C13311">
            <w:pPr>
              <w:jc w:val="center"/>
            </w:pPr>
            <w:r>
              <w:rPr>
                <w:rFonts w:ascii="宋体" w:hAnsi="宋体" w:eastAsia="宋体" w:cs="宋体"/>
                <w:b w:val="0"/>
                <w:i w:val="0"/>
                <w:color w:val="000000"/>
                <w:sz w:val="14"/>
              </w:rPr>
              <w:t>栏次</w:t>
            </w:r>
          </w:p>
        </w:tc>
        <w:tc>
          <w:tcPr>
            <w:tcW w:w="380" w:type="dxa"/>
            <w:vAlign w:val="center"/>
          </w:tcPr>
          <w:p w14:paraId="529D4808"/>
        </w:tc>
        <w:tc>
          <w:tcPr>
            <w:tcW w:w="1100" w:type="dxa"/>
            <w:vAlign w:val="center"/>
          </w:tcPr>
          <w:p w14:paraId="770F7DE3">
            <w:pPr>
              <w:jc w:val="center"/>
            </w:pPr>
            <w:r>
              <w:rPr>
                <w:rFonts w:ascii="宋体" w:hAnsi="宋体" w:eastAsia="宋体" w:cs="宋体"/>
                <w:b w:val="0"/>
                <w:i w:val="0"/>
                <w:color w:val="000000"/>
                <w:sz w:val="14"/>
              </w:rPr>
              <w:t>1</w:t>
            </w:r>
          </w:p>
        </w:tc>
        <w:tc>
          <w:tcPr>
            <w:tcW w:w="2380" w:type="dxa"/>
            <w:vAlign w:val="center"/>
          </w:tcPr>
          <w:p w14:paraId="7C4BDEE6">
            <w:pPr>
              <w:jc w:val="center"/>
            </w:pPr>
            <w:r>
              <w:rPr>
                <w:rFonts w:ascii="宋体" w:hAnsi="宋体" w:eastAsia="宋体" w:cs="宋体"/>
                <w:b w:val="0"/>
                <w:i w:val="0"/>
                <w:color w:val="000000"/>
                <w:sz w:val="14"/>
              </w:rPr>
              <w:t>栏次</w:t>
            </w:r>
          </w:p>
        </w:tc>
        <w:tc>
          <w:tcPr>
            <w:tcW w:w="380" w:type="dxa"/>
            <w:vAlign w:val="center"/>
          </w:tcPr>
          <w:p w14:paraId="30B51E59"/>
        </w:tc>
        <w:tc>
          <w:tcPr>
            <w:tcW w:w="1100" w:type="dxa"/>
            <w:vAlign w:val="center"/>
          </w:tcPr>
          <w:p w14:paraId="6EDFD543">
            <w:pPr>
              <w:jc w:val="center"/>
            </w:pPr>
            <w:r>
              <w:rPr>
                <w:rFonts w:ascii="宋体" w:hAnsi="宋体" w:eastAsia="宋体" w:cs="宋体"/>
                <w:b w:val="0"/>
                <w:i w:val="0"/>
                <w:color w:val="000000"/>
                <w:sz w:val="14"/>
              </w:rPr>
              <w:t>2</w:t>
            </w:r>
          </w:p>
        </w:tc>
        <w:tc>
          <w:tcPr>
            <w:tcW w:w="1100" w:type="dxa"/>
            <w:vAlign w:val="center"/>
          </w:tcPr>
          <w:p w14:paraId="069328E5">
            <w:pPr>
              <w:jc w:val="center"/>
            </w:pPr>
            <w:r>
              <w:rPr>
                <w:rFonts w:ascii="宋体" w:hAnsi="宋体" w:eastAsia="宋体" w:cs="宋体"/>
                <w:b w:val="0"/>
                <w:i w:val="0"/>
                <w:color w:val="000000"/>
                <w:sz w:val="14"/>
              </w:rPr>
              <w:t>3</w:t>
            </w:r>
          </w:p>
        </w:tc>
        <w:tc>
          <w:tcPr>
            <w:tcW w:w="1100" w:type="dxa"/>
            <w:vAlign w:val="center"/>
          </w:tcPr>
          <w:p w14:paraId="504A8EDD">
            <w:pPr>
              <w:jc w:val="center"/>
            </w:pPr>
            <w:r>
              <w:rPr>
                <w:rFonts w:ascii="宋体" w:hAnsi="宋体" w:eastAsia="宋体" w:cs="宋体"/>
                <w:b w:val="0"/>
                <w:i w:val="0"/>
                <w:color w:val="000000"/>
                <w:sz w:val="14"/>
              </w:rPr>
              <w:t>4</w:t>
            </w:r>
          </w:p>
        </w:tc>
        <w:tc>
          <w:tcPr>
            <w:tcW w:w="1112" w:type="dxa"/>
            <w:vAlign w:val="center"/>
          </w:tcPr>
          <w:p w14:paraId="3E63C59B">
            <w:pPr>
              <w:jc w:val="center"/>
            </w:pPr>
            <w:r>
              <w:rPr>
                <w:rFonts w:ascii="宋体" w:hAnsi="宋体" w:eastAsia="宋体" w:cs="宋体"/>
                <w:b w:val="0"/>
                <w:i w:val="0"/>
                <w:color w:val="000000"/>
                <w:sz w:val="14"/>
              </w:rPr>
              <w:t>5</w:t>
            </w:r>
          </w:p>
        </w:tc>
      </w:tr>
      <w:tr w14:paraId="0C8CB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E2B2C2">
            <w:pPr>
              <w:jc w:val="left"/>
            </w:pPr>
            <w:r>
              <w:rPr>
                <w:rFonts w:ascii="宋体" w:hAnsi="宋体" w:eastAsia="宋体" w:cs="宋体"/>
                <w:b w:val="0"/>
                <w:i w:val="0"/>
                <w:color w:val="000000"/>
                <w:sz w:val="14"/>
              </w:rPr>
              <w:t>一、一般公共预算财政拨款</w:t>
            </w:r>
          </w:p>
        </w:tc>
        <w:tc>
          <w:tcPr>
            <w:tcW w:w="380" w:type="dxa"/>
            <w:vAlign w:val="center"/>
          </w:tcPr>
          <w:p w14:paraId="6331F5B5">
            <w:pPr>
              <w:jc w:val="center"/>
            </w:pPr>
            <w:r>
              <w:rPr>
                <w:rFonts w:ascii="宋体" w:hAnsi="宋体" w:eastAsia="宋体" w:cs="宋体"/>
                <w:b w:val="0"/>
                <w:i w:val="0"/>
                <w:color w:val="000000"/>
                <w:sz w:val="14"/>
              </w:rPr>
              <w:t>1</w:t>
            </w:r>
          </w:p>
        </w:tc>
        <w:tc>
          <w:tcPr>
            <w:tcW w:w="1100" w:type="dxa"/>
            <w:vAlign w:val="center"/>
          </w:tcPr>
          <w:p w14:paraId="3017DB39">
            <w:pPr>
              <w:jc w:val="right"/>
            </w:pPr>
            <w:r>
              <w:rPr>
                <w:rFonts w:ascii="宋体" w:hAnsi="宋体" w:eastAsia="宋体" w:cs="宋体"/>
                <w:b w:val="0"/>
                <w:i w:val="0"/>
                <w:color w:val="000000"/>
                <w:sz w:val="14"/>
              </w:rPr>
              <w:t>4,599.65</w:t>
            </w:r>
          </w:p>
        </w:tc>
        <w:tc>
          <w:tcPr>
            <w:tcW w:w="2380" w:type="dxa"/>
            <w:vAlign w:val="center"/>
          </w:tcPr>
          <w:p w14:paraId="252F9F90">
            <w:pPr>
              <w:jc w:val="left"/>
            </w:pPr>
            <w:r>
              <w:rPr>
                <w:rFonts w:ascii="宋体" w:hAnsi="宋体" w:eastAsia="宋体" w:cs="宋体"/>
                <w:b w:val="0"/>
                <w:i w:val="0"/>
                <w:color w:val="000000"/>
                <w:sz w:val="14"/>
              </w:rPr>
              <w:t>一、一般公共服务支出</w:t>
            </w:r>
          </w:p>
        </w:tc>
        <w:tc>
          <w:tcPr>
            <w:tcW w:w="380" w:type="dxa"/>
            <w:vAlign w:val="center"/>
          </w:tcPr>
          <w:p w14:paraId="6C8465FF">
            <w:pPr>
              <w:jc w:val="center"/>
            </w:pPr>
            <w:r>
              <w:rPr>
                <w:rFonts w:ascii="宋体" w:hAnsi="宋体" w:eastAsia="宋体" w:cs="宋体"/>
                <w:b w:val="0"/>
                <w:i w:val="0"/>
                <w:color w:val="000000"/>
                <w:sz w:val="14"/>
              </w:rPr>
              <w:t>33</w:t>
            </w:r>
          </w:p>
        </w:tc>
        <w:tc>
          <w:tcPr>
            <w:tcW w:w="1100" w:type="dxa"/>
            <w:vAlign w:val="center"/>
          </w:tcPr>
          <w:p w14:paraId="08E23777"/>
        </w:tc>
        <w:tc>
          <w:tcPr>
            <w:tcW w:w="1100" w:type="dxa"/>
            <w:vAlign w:val="center"/>
          </w:tcPr>
          <w:p w14:paraId="73C629A2"/>
        </w:tc>
        <w:tc>
          <w:tcPr>
            <w:tcW w:w="1100" w:type="dxa"/>
            <w:vAlign w:val="center"/>
          </w:tcPr>
          <w:p w14:paraId="66B07307"/>
        </w:tc>
        <w:tc>
          <w:tcPr>
            <w:tcW w:w="1112" w:type="dxa"/>
            <w:vAlign w:val="center"/>
          </w:tcPr>
          <w:p w14:paraId="59D70FF3"/>
        </w:tc>
      </w:tr>
      <w:tr w14:paraId="644BF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9FBEDC">
            <w:pPr>
              <w:jc w:val="left"/>
            </w:pPr>
            <w:r>
              <w:rPr>
                <w:rFonts w:ascii="宋体" w:hAnsi="宋体" w:eastAsia="宋体" w:cs="宋体"/>
                <w:b w:val="0"/>
                <w:i w:val="0"/>
                <w:color w:val="000000"/>
                <w:sz w:val="14"/>
              </w:rPr>
              <w:t>二、政府性基金预算财政拨款</w:t>
            </w:r>
          </w:p>
        </w:tc>
        <w:tc>
          <w:tcPr>
            <w:tcW w:w="380" w:type="dxa"/>
            <w:vAlign w:val="center"/>
          </w:tcPr>
          <w:p w14:paraId="78535665">
            <w:pPr>
              <w:jc w:val="center"/>
            </w:pPr>
            <w:r>
              <w:rPr>
                <w:rFonts w:ascii="宋体" w:hAnsi="宋体" w:eastAsia="宋体" w:cs="宋体"/>
                <w:b w:val="0"/>
                <w:i w:val="0"/>
                <w:color w:val="000000"/>
                <w:sz w:val="14"/>
              </w:rPr>
              <w:t>2</w:t>
            </w:r>
          </w:p>
        </w:tc>
        <w:tc>
          <w:tcPr>
            <w:tcW w:w="1100" w:type="dxa"/>
            <w:vAlign w:val="center"/>
          </w:tcPr>
          <w:p w14:paraId="1977542B"/>
        </w:tc>
        <w:tc>
          <w:tcPr>
            <w:tcW w:w="2380" w:type="dxa"/>
            <w:vAlign w:val="center"/>
          </w:tcPr>
          <w:p w14:paraId="69542B91">
            <w:pPr>
              <w:jc w:val="left"/>
            </w:pPr>
            <w:r>
              <w:rPr>
                <w:rFonts w:ascii="宋体" w:hAnsi="宋体" w:eastAsia="宋体" w:cs="宋体"/>
                <w:b w:val="0"/>
                <w:i w:val="0"/>
                <w:color w:val="000000"/>
                <w:sz w:val="14"/>
              </w:rPr>
              <w:t>二、外交支出</w:t>
            </w:r>
          </w:p>
        </w:tc>
        <w:tc>
          <w:tcPr>
            <w:tcW w:w="380" w:type="dxa"/>
            <w:vAlign w:val="center"/>
          </w:tcPr>
          <w:p w14:paraId="382077E8">
            <w:pPr>
              <w:jc w:val="center"/>
            </w:pPr>
            <w:r>
              <w:rPr>
                <w:rFonts w:ascii="宋体" w:hAnsi="宋体" w:eastAsia="宋体" w:cs="宋体"/>
                <w:b w:val="0"/>
                <w:i w:val="0"/>
                <w:color w:val="000000"/>
                <w:sz w:val="14"/>
              </w:rPr>
              <w:t>34</w:t>
            </w:r>
          </w:p>
        </w:tc>
        <w:tc>
          <w:tcPr>
            <w:tcW w:w="1100" w:type="dxa"/>
            <w:vAlign w:val="center"/>
          </w:tcPr>
          <w:p w14:paraId="7FAFB2EE"/>
        </w:tc>
        <w:tc>
          <w:tcPr>
            <w:tcW w:w="1100" w:type="dxa"/>
            <w:vAlign w:val="center"/>
          </w:tcPr>
          <w:p w14:paraId="270189A5"/>
        </w:tc>
        <w:tc>
          <w:tcPr>
            <w:tcW w:w="1100" w:type="dxa"/>
            <w:vAlign w:val="center"/>
          </w:tcPr>
          <w:p w14:paraId="0981BA56"/>
        </w:tc>
        <w:tc>
          <w:tcPr>
            <w:tcW w:w="1112" w:type="dxa"/>
            <w:vAlign w:val="center"/>
          </w:tcPr>
          <w:p w14:paraId="194BCE51"/>
        </w:tc>
      </w:tr>
      <w:tr w14:paraId="2495A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A8C211">
            <w:pPr>
              <w:jc w:val="left"/>
            </w:pPr>
            <w:r>
              <w:rPr>
                <w:rFonts w:ascii="宋体" w:hAnsi="宋体" w:eastAsia="宋体" w:cs="宋体"/>
                <w:b w:val="0"/>
                <w:i w:val="0"/>
                <w:color w:val="000000"/>
                <w:sz w:val="14"/>
              </w:rPr>
              <w:t>三、国有资本经营财政拨款</w:t>
            </w:r>
          </w:p>
        </w:tc>
        <w:tc>
          <w:tcPr>
            <w:tcW w:w="380" w:type="dxa"/>
            <w:vAlign w:val="center"/>
          </w:tcPr>
          <w:p w14:paraId="59887496">
            <w:pPr>
              <w:jc w:val="center"/>
            </w:pPr>
            <w:r>
              <w:rPr>
                <w:rFonts w:ascii="宋体" w:hAnsi="宋体" w:eastAsia="宋体" w:cs="宋体"/>
                <w:b w:val="0"/>
                <w:i w:val="0"/>
                <w:color w:val="000000"/>
                <w:sz w:val="14"/>
              </w:rPr>
              <w:t>3</w:t>
            </w:r>
          </w:p>
        </w:tc>
        <w:tc>
          <w:tcPr>
            <w:tcW w:w="1100" w:type="dxa"/>
            <w:vAlign w:val="center"/>
          </w:tcPr>
          <w:p w14:paraId="73661816"/>
        </w:tc>
        <w:tc>
          <w:tcPr>
            <w:tcW w:w="2380" w:type="dxa"/>
            <w:vAlign w:val="center"/>
          </w:tcPr>
          <w:p w14:paraId="5DFA7788">
            <w:pPr>
              <w:jc w:val="left"/>
            </w:pPr>
            <w:r>
              <w:rPr>
                <w:rFonts w:ascii="宋体" w:hAnsi="宋体" w:eastAsia="宋体" w:cs="宋体"/>
                <w:b w:val="0"/>
                <w:i w:val="0"/>
                <w:color w:val="000000"/>
                <w:sz w:val="14"/>
              </w:rPr>
              <w:t>三、国防支出</w:t>
            </w:r>
          </w:p>
        </w:tc>
        <w:tc>
          <w:tcPr>
            <w:tcW w:w="380" w:type="dxa"/>
            <w:vAlign w:val="center"/>
          </w:tcPr>
          <w:p w14:paraId="2C279E80">
            <w:pPr>
              <w:jc w:val="center"/>
            </w:pPr>
            <w:r>
              <w:rPr>
                <w:rFonts w:ascii="宋体" w:hAnsi="宋体" w:eastAsia="宋体" w:cs="宋体"/>
                <w:b w:val="0"/>
                <w:i w:val="0"/>
                <w:color w:val="000000"/>
                <w:sz w:val="14"/>
              </w:rPr>
              <w:t>35</w:t>
            </w:r>
          </w:p>
        </w:tc>
        <w:tc>
          <w:tcPr>
            <w:tcW w:w="1100" w:type="dxa"/>
            <w:vAlign w:val="center"/>
          </w:tcPr>
          <w:p w14:paraId="707198AF"/>
        </w:tc>
        <w:tc>
          <w:tcPr>
            <w:tcW w:w="1100" w:type="dxa"/>
            <w:vAlign w:val="center"/>
          </w:tcPr>
          <w:p w14:paraId="34750BF6"/>
        </w:tc>
        <w:tc>
          <w:tcPr>
            <w:tcW w:w="1100" w:type="dxa"/>
            <w:vAlign w:val="center"/>
          </w:tcPr>
          <w:p w14:paraId="78F98459"/>
        </w:tc>
        <w:tc>
          <w:tcPr>
            <w:tcW w:w="1112" w:type="dxa"/>
            <w:vAlign w:val="center"/>
          </w:tcPr>
          <w:p w14:paraId="7EE20021"/>
        </w:tc>
      </w:tr>
      <w:tr w14:paraId="0A98D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977CAB5"/>
        </w:tc>
        <w:tc>
          <w:tcPr>
            <w:tcW w:w="380" w:type="dxa"/>
            <w:vAlign w:val="center"/>
          </w:tcPr>
          <w:p w14:paraId="5438DCDB">
            <w:pPr>
              <w:jc w:val="center"/>
            </w:pPr>
            <w:r>
              <w:rPr>
                <w:rFonts w:ascii="宋体" w:hAnsi="宋体" w:eastAsia="宋体" w:cs="宋体"/>
                <w:b w:val="0"/>
                <w:i w:val="0"/>
                <w:color w:val="000000"/>
                <w:sz w:val="14"/>
              </w:rPr>
              <w:t>4</w:t>
            </w:r>
          </w:p>
        </w:tc>
        <w:tc>
          <w:tcPr>
            <w:tcW w:w="1100" w:type="dxa"/>
            <w:vAlign w:val="center"/>
          </w:tcPr>
          <w:p w14:paraId="00101284"/>
        </w:tc>
        <w:tc>
          <w:tcPr>
            <w:tcW w:w="2380" w:type="dxa"/>
            <w:vAlign w:val="center"/>
          </w:tcPr>
          <w:p w14:paraId="00FB0B85">
            <w:pPr>
              <w:jc w:val="left"/>
            </w:pPr>
            <w:r>
              <w:rPr>
                <w:rFonts w:ascii="宋体" w:hAnsi="宋体" w:eastAsia="宋体" w:cs="宋体"/>
                <w:b w:val="0"/>
                <w:i w:val="0"/>
                <w:color w:val="000000"/>
                <w:sz w:val="14"/>
              </w:rPr>
              <w:t>四、公共安全支出</w:t>
            </w:r>
          </w:p>
        </w:tc>
        <w:tc>
          <w:tcPr>
            <w:tcW w:w="380" w:type="dxa"/>
            <w:vAlign w:val="center"/>
          </w:tcPr>
          <w:p w14:paraId="7D8365E0">
            <w:pPr>
              <w:jc w:val="center"/>
            </w:pPr>
            <w:r>
              <w:rPr>
                <w:rFonts w:ascii="宋体" w:hAnsi="宋体" w:eastAsia="宋体" w:cs="宋体"/>
                <w:b w:val="0"/>
                <w:i w:val="0"/>
                <w:color w:val="000000"/>
                <w:sz w:val="14"/>
              </w:rPr>
              <w:t>36</w:t>
            </w:r>
          </w:p>
        </w:tc>
        <w:tc>
          <w:tcPr>
            <w:tcW w:w="1100" w:type="dxa"/>
            <w:vAlign w:val="center"/>
          </w:tcPr>
          <w:p w14:paraId="6D482B4A"/>
        </w:tc>
        <w:tc>
          <w:tcPr>
            <w:tcW w:w="1100" w:type="dxa"/>
            <w:vAlign w:val="center"/>
          </w:tcPr>
          <w:p w14:paraId="6D5C348B"/>
        </w:tc>
        <w:tc>
          <w:tcPr>
            <w:tcW w:w="1100" w:type="dxa"/>
            <w:vAlign w:val="center"/>
          </w:tcPr>
          <w:p w14:paraId="65E8E97E"/>
        </w:tc>
        <w:tc>
          <w:tcPr>
            <w:tcW w:w="1112" w:type="dxa"/>
            <w:vAlign w:val="center"/>
          </w:tcPr>
          <w:p w14:paraId="02089D68"/>
        </w:tc>
      </w:tr>
      <w:tr w14:paraId="11B4D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144288"/>
        </w:tc>
        <w:tc>
          <w:tcPr>
            <w:tcW w:w="380" w:type="dxa"/>
            <w:vAlign w:val="center"/>
          </w:tcPr>
          <w:p w14:paraId="40576453">
            <w:pPr>
              <w:jc w:val="center"/>
            </w:pPr>
            <w:r>
              <w:rPr>
                <w:rFonts w:ascii="宋体" w:hAnsi="宋体" w:eastAsia="宋体" w:cs="宋体"/>
                <w:b w:val="0"/>
                <w:i w:val="0"/>
                <w:color w:val="000000"/>
                <w:sz w:val="14"/>
              </w:rPr>
              <w:t>5</w:t>
            </w:r>
          </w:p>
        </w:tc>
        <w:tc>
          <w:tcPr>
            <w:tcW w:w="1100" w:type="dxa"/>
            <w:vAlign w:val="center"/>
          </w:tcPr>
          <w:p w14:paraId="41C388E1"/>
        </w:tc>
        <w:tc>
          <w:tcPr>
            <w:tcW w:w="2380" w:type="dxa"/>
            <w:vAlign w:val="center"/>
          </w:tcPr>
          <w:p w14:paraId="4A7B9EC7">
            <w:pPr>
              <w:jc w:val="left"/>
            </w:pPr>
            <w:r>
              <w:rPr>
                <w:rFonts w:ascii="宋体" w:hAnsi="宋体" w:eastAsia="宋体" w:cs="宋体"/>
                <w:b w:val="0"/>
                <w:i w:val="0"/>
                <w:color w:val="000000"/>
                <w:sz w:val="14"/>
              </w:rPr>
              <w:t>五、教育支出</w:t>
            </w:r>
          </w:p>
        </w:tc>
        <w:tc>
          <w:tcPr>
            <w:tcW w:w="380" w:type="dxa"/>
            <w:vAlign w:val="center"/>
          </w:tcPr>
          <w:p w14:paraId="62D9D3E7">
            <w:pPr>
              <w:jc w:val="center"/>
            </w:pPr>
            <w:r>
              <w:rPr>
                <w:rFonts w:ascii="宋体" w:hAnsi="宋体" w:eastAsia="宋体" w:cs="宋体"/>
                <w:b w:val="0"/>
                <w:i w:val="0"/>
                <w:color w:val="000000"/>
                <w:sz w:val="14"/>
              </w:rPr>
              <w:t>37</w:t>
            </w:r>
          </w:p>
        </w:tc>
        <w:tc>
          <w:tcPr>
            <w:tcW w:w="1100" w:type="dxa"/>
            <w:vAlign w:val="center"/>
          </w:tcPr>
          <w:p w14:paraId="2C221836"/>
        </w:tc>
        <w:tc>
          <w:tcPr>
            <w:tcW w:w="1100" w:type="dxa"/>
            <w:vAlign w:val="center"/>
          </w:tcPr>
          <w:p w14:paraId="1E48190F"/>
        </w:tc>
        <w:tc>
          <w:tcPr>
            <w:tcW w:w="1100" w:type="dxa"/>
            <w:vAlign w:val="center"/>
          </w:tcPr>
          <w:p w14:paraId="6FBB2C9C"/>
        </w:tc>
        <w:tc>
          <w:tcPr>
            <w:tcW w:w="1112" w:type="dxa"/>
            <w:vAlign w:val="center"/>
          </w:tcPr>
          <w:p w14:paraId="3D90E516"/>
        </w:tc>
      </w:tr>
      <w:tr w14:paraId="57526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C729ED"/>
        </w:tc>
        <w:tc>
          <w:tcPr>
            <w:tcW w:w="380" w:type="dxa"/>
            <w:vAlign w:val="center"/>
          </w:tcPr>
          <w:p w14:paraId="72623C51">
            <w:pPr>
              <w:jc w:val="center"/>
            </w:pPr>
            <w:r>
              <w:rPr>
                <w:rFonts w:ascii="宋体" w:hAnsi="宋体" w:eastAsia="宋体" w:cs="宋体"/>
                <w:b w:val="0"/>
                <w:i w:val="0"/>
                <w:color w:val="000000"/>
                <w:sz w:val="14"/>
              </w:rPr>
              <w:t>6</w:t>
            </w:r>
          </w:p>
        </w:tc>
        <w:tc>
          <w:tcPr>
            <w:tcW w:w="1100" w:type="dxa"/>
            <w:vAlign w:val="center"/>
          </w:tcPr>
          <w:p w14:paraId="02426046"/>
        </w:tc>
        <w:tc>
          <w:tcPr>
            <w:tcW w:w="2380" w:type="dxa"/>
            <w:vAlign w:val="center"/>
          </w:tcPr>
          <w:p w14:paraId="4537E4B7">
            <w:pPr>
              <w:jc w:val="left"/>
            </w:pPr>
            <w:r>
              <w:rPr>
                <w:rFonts w:ascii="宋体" w:hAnsi="宋体" w:eastAsia="宋体" w:cs="宋体"/>
                <w:b w:val="0"/>
                <w:i w:val="0"/>
                <w:color w:val="000000"/>
                <w:sz w:val="14"/>
              </w:rPr>
              <w:t>六、科学技术支出</w:t>
            </w:r>
          </w:p>
        </w:tc>
        <w:tc>
          <w:tcPr>
            <w:tcW w:w="380" w:type="dxa"/>
            <w:vAlign w:val="center"/>
          </w:tcPr>
          <w:p w14:paraId="49E78D81">
            <w:pPr>
              <w:jc w:val="center"/>
            </w:pPr>
            <w:r>
              <w:rPr>
                <w:rFonts w:ascii="宋体" w:hAnsi="宋体" w:eastAsia="宋体" w:cs="宋体"/>
                <w:b w:val="0"/>
                <w:i w:val="0"/>
                <w:color w:val="000000"/>
                <w:sz w:val="14"/>
              </w:rPr>
              <w:t>38</w:t>
            </w:r>
          </w:p>
        </w:tc>
        <w:tc>
          <w:tcPr>
            <w:tcW w:w="1100" w:type="dxa"/>
            <w:vAlign w:val="center"/>
          </w:tcPr>
          <w:p w14:paraId="1B89EDE6"/>
        </w:tc>
        <w:tc>
          <w:tcPr>
            <w:tcW w:w="1100" w:type="dxa"/>
            <w:vAlign w:val="center"/>
          </w:tcPr>
          <w:p w14:paraId="61DC9E53"/>
        </w:tc>
        <w:tc>
          <w:tcPr>
            <w:tcW w:w="1100" w:type="dxa"/>
            <w:vAlign w:val="center"/>
          </w:tcPr>
          <w:p w14:paraId="2BF79180"/>
        </w:tc>
        <w:tc>
          <w:tcPr>
            <w:tcW w:w="1112" w:type="dxa"/>
            <w:vAlign w:val="center"/>
          </w:tcPr>
          <w:p w14:paraId="4A617572"/>
        </w:tc>
      </w:tr>
      <w:tr w14:paraId="74DF2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991338"/>
        </w:tc>
        <w:tc>
          <w:tcPr>
            <w:tcW w:w="380" w:type="dxa"/>
            <w:vAlign w:val="center"/>
          </w:tcPr>
          <w:p w14:paraId="6FFA8D77">
            <w:pPr>
              <w:jc w:val="center"/>
            </w:pPr>
            <w:r>
              <w:rPr>
                <w:rFonts w:ascii="宋体" w:hAnsi="宋体" w:eastAsia="宋体" w:cs="宋体"/>
                <w:b w:val="0"/>
                <w:i w:val="0"/>
                <w:color w:val="000000"/>
                <w:sz w:val="14"/>
              </w:rPr>
              <w:t>7</w:t>
            </w:r>
          </w:p>
        </w:tc>
        <w:tc>
          <w:tcPr>
            <w:tcW w:w="1100" w:type="dxa"/>
            <w:vAlign w:val="center"/>
          </w:tcPr>
          <w:p w14:paraId="559FB60D"/>
        </w:tc>
        <w:tc>
          <w:tcPr>
            <w:tcW w:w="2380" w:type="dxa"/>
            <w:vAlign w:val="center"/>
          </w:tcPr>
          <w:p w14:paraId="56CAC221">
            <w:pPr>
              <w:jc w:val="left"/>
            </w:pPr>
            <w:r>
              <w:rPr>
                <w:rFonts w:ascii="宋体" w:hAnsi="宋体" w:eastAsia="宋体" w:cs="宋体"/>
                <w:b w:val="0"/>
                <w:i w:val="0"/>
                <w:color w:val="000000"/>
                <w:sz w:val="14"/>
              </w:rPr>
              <w:t>七、文化旅游体育与传媒支出</w:t>
            </w:r>
          </w:p>
        </w:tc>
        <w:tc>
          <w:tcPr>
            <w:tcW w:w="380" w:type="dxa"/>
            <w:vAlign w:val="center"/>
          </w:tcPr>
          <w:p w14:paraId="2E752F88">
            <w:pPr>
              <w:jc w:val="center"/>
            </w:pPr>
            <w:r>
              <w:rPr>
                <w:rFonts w:ascii="宋体" w:hAnsi="宋体" w:eastAsia="宋体" w:cs="宋体"/>
                <w:b w:val="0"/>
                <w:i w:val="0"/>
                <w:color w:val="000000"/>
                <w:sz w:val="14"/>
              </w:rPr>
              <w:t>39</w:t>
            </w:r>
          </w:p>
        </w:tc>
        <w:tc>
          <w:tcPr>
            <w:tcW w:w="1100" w:type="dxa"/>
            <w:vAlign w:val="center"/>
          </w:tcPr>
          <w:p w14:paraId="67EED3B5"/>
        </w:tc>
        <w:tc>
          <w:tcPr>
            <w:tcW w:w="1100" w:type="dxa"/>
            <w:vAlign w:val="center"/>
          </w:tcPr>
          <w:p w14:paraId="5FDF840A"/>
        </w:tc>
        <w:tc>
          <w:tcPr>
            <w:tcW w:w="1100" w:type="dxa"/>
            <w:vAlign w:val="center"/>
          </w:tcPr>
          <w:p w14:paraId="7BA5E565"/>
        </w:tc>
        <w:tc>
          <w:tcPr>
            <w:tcW w:w="1112" w:type="dxa"/>
            <w:vAlign w:val="center"/>
          </w:tcPr>
          <w:p w14:paraId="186D9039"/>
        </w:tc>
      </w:tr>
      <w:tr w14:paraId="31214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41DF5D"/>
        </w:tc>
        <w:tc>
          <w:tcPr>
            <w:tcW w:w="380" w:type="dxa"/>
            <w:vAlign w:val="center"/>
          </w:tcPr>
          <w:p w14:paraId="14757DB9">
            <w:pPr>
              <w:jc w:val="center"/>
            </w:pPr>
            <w:r>
              <w:rPr>
                <w:rFonts w:ascii="宋体" w:hAnsi="宋体" w:eastAsia="宋体" w:cs="宋体"/>
                <w:b w:val="0"/>
                <w:i w:val="0"/>
                <w:color w:val="000000"/>
                <w:sz w:val="14"/>
              </w:rPr>
              <w:t>8</w:t>
            </w:r>
          </w:p>
        </w:tc>
        <w:tc>
          <w:tcPr>
            <w:tcW w:w="1100" w:type="dxa"/>
            <w:vAlign w:val="center"/>
          </w:tcPr>
          <w:p w14:paraId="41B13BF6"/>
        </w:tc>
        <w:tc>
          <w:tcPr>
            <w:tcW w:w="2380" w:type="dxa"/>
            <w:vAlign w:val="center"/>
          </w:tcPr>
          <w:p w14:paraId="145FCFC1">
            <w:pPr>
              <w:jc w:val="left"/>
            </w:pPr>
            <w:r>
              <w:rPr>
                <w:rFonts w:ascii="宋体" w:hAnsi="宋体" w:eastAsia="宋体" w:cs="宋体"/>
                <w:b w:val="0"/>
                <w:i w:val="0"/>
                <w:color w:val="000000"/>
                <w:sz w:val="14"/>
              </w:rPr>
              <w:t>八、社会保障和就业支出</w:t>
            </w:r>
          </w:p>
        </w:tc>
        <w:tc>
          <w:tcPr>
            <w:tcW w:w="380" w:type="dxa"/>
            <w:vAlign w:val="center"/>
          </w:tcPr>
          <w:p w14:paraId="3FCEFC31">
            <w:pPr>
              <w:jc w:val="center"/>
            </w:pPr>
            <w:r>
              <w:rPr>
                <w:rFonts w:ascii="宋体" w:hAnsi="宋体" w:eastAsia="宋体" w:cs="宋体"/>
                <w:b w:val="0"/>
                <w:i w:val="0"/>
                <w:color w:val="000000"/>
                <w:sz w:val="14"/>
              </w:rPr>
              <w:t>40</w:t>
            </w:r>
          </w:p>
        </w:tc>
        <w:tc>
          <w:tcPr>
            <w:tcW w:w="1100" w:type="dxa"/>
            <w:vAlign w:val="center"/>
          </w:tcPr>
          <w:p w14:paraId="36E119E7">
            <w:pPr>
              <w:jc w:val="right"/>
            </w:pPr>
            <w:r>
              <w:rPr>
                <w:rFonts w:ascii="宋体" w:hAnsi="宋体" w:eastAsia="宋体" w:cs="宋体"/>
                <w:b w:val="0"/>
                <w:i w:val="0"/>
                <w:color w:val="000000"/>
                <w:sz w:val="14"/>
              </w:rPr>
              <w:t>314.35</w:t>
            </w:r>
          </w:p>
        </w:tc>
        <w:tc>
          <w:tcPr>
            <w:tcW w:w="1100" w:type="dxa"/>
            <w:vAlign w:val="center"/>
          </w:tcPr>
          <w:p w14:paraId="32D93A4D">
            <w:pPr>
              <w:jc w:val="right"/>
            </w:pPr>
            <w:r>
              <w:rPr>
                <w:rFonts w:ascii="宋体" w:hAnsi="宋体" w:eastAsia="宋体" w:cs="宋体"/>
                <w:b w:val="0"/>
                <w:i w:val="0"/>
                <w:color w:val="000000"/>
                <w:sz w:val="14"/>
              </w:rPr>
              <w:t>314.35</w:t>
            </w:r>
          </w:p>
        </w:tc>
        <w:tc>
          <w:tcPr>
            <w:tcW w:w="1100" w:type="dxa"/>
            <w:vAlign w:val="center"/>
          </w:tcPr>
          <w:p w14:paraId="4D5F808B"/>
        </w:tc>
        <w:tc>
          <w:tcPr>
            <w:tcW w:w="1112" w:type="dxa"/>
            <w:vAlign w:val="center"/>
          </w:tcPr>
          <w:p w14:paraId="6DA2F4FE"/>
        </w:tc>
      </w:tr>
      <w:tr w14:paraId="376B6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5C870F"/>
        </w:tc>
        <w:tc>
          <w:tcPr>
            <w:tcW w:w="380" w:type="dxa"/>
            <w:vAlign w:val="center"/>
          </w:tcPr>
          <w:p w14:paraId="4E45854A">
            <w:pPr>
              <w:jc w:val="center"/>
            </w:pPr>
            <w:r>
              <w:rPr>
                <w:rFonts w:ascii="宋体" w:hAnsi="宋体" w:eastAsia="宋体" w:cs="宋体"/>
                <w:b w:val="0"/>
                <w:i w:val="0"/>
                <w:color w:val="000000"/>
                <w:sz w:val="14"/>
              </w:rPr>
              <w:t>9</w:t>
            </w:r>
          </w:p>
        </w:tc>
        <w:tc>
          <w:tcPr>
            <w:tcW w:w="1100" w:type="dxa"/>
            <w:vAlign w:val="center"/>
          </w:tcPr>
          <w:p w14:paraId="2EF7B2D2"/>
        </w:tc>
        <w:tc>
          <w:tcPr>
            <w:tcW w:w="2380" w:type="dxa"/>
            <w:vAlign w:val="center"/>
          </w:tcPr>
          <w:p w14:paraId="7199B7F2">
            <w:pPr>
              <w:jc w:val="left"/>
            </w:pPr>
            <w:r>
              <w:rPr>
                <w:rFonts w:ascii="宋体" w:hAnsi="宋体" w:eastAsia="宋体" w:cs="宋体"/>
                <w:b w:val="0"/>
                <w:i w:val="0"/>
                <w:color w:val="000000"/>
                <w:sz w:val="14"/>
              </w:rPr>
              <w:t>九、卫生健康支出</w:t>
            </w:r>
          </w:p>
        </w:tc>
        <w:tc>
          <w:tcPr>
            <w:tcW w:w="380" w:type="dxa"/>
            <w:vAlign w:val="center"/>
          </w:tcPr>
          <w:p w14:paraId="7AC7F3FC">
            <w:pPr>
              <w:jc w:val="center"/>
            </w:pPr>
            <w:r>
              <w:rPr>
                <w:rFonts w:ascii="宋体" w:hAnsi="宋体" w:eastAsia="宋体" w:cs="宋体"/>
                <w:b w:val="0"/>
                <w:i w:val="0"/>
                <w:color w:val="000000"/>
                <w:sz w:val="14"/>
              </w:rPr>
              <w:t>41</w:t>
            </w:r>
          </w:p>
        </w:tc>
        <w:tc>
          <w:tcPr>
            <w:tcW w:w="1100" w:type="dxa"/>
            <w:vAlign w:val="center"/>
          </w:tcPr>
          <w:p w14:paraId="17EA90BE">
            <w:pPr>
              <w:jc w:val="right"/>
            </w:pPr>
            <w:r>
              <w:rPr>
                <w:rFonts w:ascii="宋体" w:hAnsi="宋体" w:eastAsia="宋体" w:cs="宋体"/>
                <w:b w:val="0"/>
                <w:i w:val="0"/>
                <w:color w:val="000000"/>
                <w:sz w:val="14"/>
              </w:rPr>
              <w:t>74.79</w:t>
            </w:r>
          </w:p>
        </w:tc>
        <w:tc>
          <w:tcPr>
            <w:tcW w:w="1100" w:type="dxa"/>
            <w:vAlign w:val="center"/>
          </w:tcPr>
          <w:p w14:paraId="08AF30F9">
            <w:pPr>
              <w:jc w:val="right"/>
            </w:pPr>
            <w:r>
              <w:rPr>
                <w:rFonts w:ascii="宋体" w:hAnsi="宋体" w:eastAsia="宋体" w:cs="宋体"/>
                <w:b w:val="0"/>
                <w:i w:val="0"/>
                <w:color w:val="000000"/>
                <w:sz w:val="14"/>
              </w:rPr>
              <w:t>74.79</w:t>
            </w:r>
          </w:p>
        </w:tc>
        <w:tc>
          <w:tcPr>
            <w:tcW w:w="1100" w:type="dxa"/>
            <w:vAlign w:val="center"/>
          </w:tcPr>
          <w:p w14:paraId="74E7EB86"/>
        </w:tc>
        <w:tc>
          <w:tcPr>
            <w:tcW w:w="1112" w:type="dxa"/>
            <w:vAlign w:val="center"/>
          </w:tcPr>
          <w:p w14:paraId="3E92734A"/>
        </w:tc>
      </w:tr>
      <w:tr w14:paraId="782C7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1BECA0"/>
        </w:tc>
        <w:tc>
          <w:tcPr>
            <w:tcW w:w="380" w:type="dxa"/>
            <w:vAlign w:val="center"/>
          </w:tcPr>
          <w:p w14:paraId="277BD8C0">
            <w:pPr>
              <w:jc w:val="center"/>
            </w:pPr>
            <w:r>
              <w:rPr>
                <w:rFonts w:ascii="宋体" w:hAnsi="宋体" w:eastAsia="宋体" w:cs="宋体"/>
                <w:b w:val="0"/>
                <w:i w:val="0"/>
                <w:color w:val="000000"/>
                <w:sz w:val="14"/>
              </w:rPr>
              <w:t>10</w:t>
            </w:r>
          </w:p>
        </w:tc>
        <w:tc>
          <w:tcPr>
            <w:tcW w:w="1100" w:type="dxa"/>
            <w:vAlign w:val="center"/>
          </w:tcPr>
          <w:p w14:paraId="66A5848C"/>
        </w:tc>
        <w:tc>
          <w:tcPr>
            <w:tcW w:w="2380" w:type="dxa"/>
            <w:vAlign w:val="center"/>
          </w:tcPr>
          <w:p w14:paraId="180A184E">
            <w:pPr>
              <w:jc w:val="left"/>
            </w:pPr>
            <w:r>
              <w:rPr>
                <w:rFonts w:ascii="宋体" w:hAnsi="宋体" w:eastAsia="宋体" w:cs="宋体"/>
                <w:b w:val="0"/>
                <w:i w:val="0"/>
                <w:color w:val="000000"/>
                <w:sz w:val="14"/>
              </w:rPr>
              <w:t>十、节能环保支出</w:t>
            </w:r>
          </w:p>
        </w:tc>
        <w:tc>
          <w:tcPr>
            <w:tcW w:w="380" w:type="dxa"/>
            <w:vAlign w:val="center"/>
          </w:tcPr>
          <w:p w14:paraId="02879278">
            <w:pPr>
              <w:jc w:val="center"/>
            </w:pPr>
            <w:r>
              <w:rPr>
                <w:rFonts w:ascii="宋体" w:hAnsi="宋体" w:eastAsia="宋体" w:cs="宋体"/>
                <w:b w:val="0"/>
                <w:i w:val="0"/>
                <w:color w:val="000000"/>
                <w:sz w:val="14"/>
              </w:rPr>
              <w:t>42</w:t>
            </w:r>
          </w:p>
        </w:tc>
        <w:tc>
          <w:tcPr>
            <w:tcW w:w="1100" w:type="dxa"/>
            <w:vAlign w:val="center"/>
          </w:tcPr>
          <w:p w14:paraId="47F0D3E3">
            <w:pPr>
              <w:jc w:val="right"/>
            </w:pPr>
            <w:r>
              <w:rPr>
                <w:rFonts w:ascii="宋体" w:hAnsi="宋体" w:eastAsia="宋体" w:cs="宋体"/>
                <w:b w:val="0"/>
                <w:i w:val="0"/>
                <w:color w:val="000000"/>
                <w:sz w:val="14"/>
              </w:rPr>
              <w:t>149.43</w:t>
            </w:r>
          </w:p>
        </w:tc>
        <w:tc>
          <w:tcPr>
            <w:tcW w:w="1100" w:type="dxa"/>
            <w:vAlign w:val="center"/>
          </w:tcPr>
          <w:p w14:paraId="4314F3E9">
            <w:pPr>
              <w:jc w:val="right"/>
            </w:pPr>
            <w:r>
              <w:rPr>
                <w:rFonts w:ascii="宋体" w:hAnsi="宋体" w:eastAsia="宋体" w:cs="宋体"/>
                <w:b w:val="0"/>
                <w:i w:val="0"/>
                <w:color w:val="000000"/>
                <w:sz w:val="14"/>
              </w:rPr>
              <w:t>149.43</w:t>
            </w:r>
          </w:p>
        </w:tc>
        <w:tc>
          <w:tcPr>
            <w:tcW w:w="1100" w:type="dxa"/>
            <w:vAlign w:val="center"/>
          </w:tcPr>
          <w:p w14:paraId="65D11339"/>
        </w:tc>
        <w:tc>
          <w:tcPr>
            <w:tcW w:w="1112" w:type="dxa"/>
            <w:vAlign w:val="center"/>
          </w:tcPr>
          <w:p w14:paraId="56E2DBCE"/>
        </w:tc>
      </w:tr>
      <w:tr w14:paraId="53D65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8852F6"/>
        </w:tc>
        <w:tc>
          <w:tcPr>
            <w:tcW w:w="380" w:type="dxa"/>
            <w:vAlign w:val="center"/>
          </w:tcPr>
          <w:p w14:paraId="7007DAFA">
            <w:pPr>
              <w:jc w:val="center"/>
            </w:pPr>
            <w:r>
              <w:rPr>
                <w:rFonts w:ascii="宋体" w:hAnsi="宋体" w:eastAsia="宋体" w:cs="宋体"/>
                <w:b w:val="0"/>
                <w:i w:val="0"/>
                <w:color w:val="000000"/>
                <w:sz w:val="14"/>
              </w:rPr>
              <w:t>11</w:t>
            </w:r>
          </w:p>
        </w:tc>
        <w:tc>
          <w:tcPr>
            <w:tcW w:w="1100" w:type="dxa"/>
            <w:vAlign w:val="center"/>
          </w:tcPr>
          <w:p w14:paraId="45C1344C"/>
        </w:tc>
        <w:tc>
          <w:tcPr>
            <w:tcW w:w="2380" w:type="dxa"/>
            <w:vAlign w:val="center"/>
          </w:tcPr>
          <w:p w14:paraId="705B0667">
            <w:pPr>
              <w:jc w:val="left"/>
            </w:pPr>
            <w:r>
              <w:rPr>
                <w:rFonts w:ascii="宋体" w:hAnsi="宋体" w:eastAsia="宋体" w:cs="宋体"/>
                <w:b w:val="0"/>
                <w:i w:val="0"/>
                <w:color w:val="000000"/>
                <w:sz w:val="14"/>
              </w:rPr>
              <w:t>十一、城乡社区支出</w:t>
            </w:r>
          </w:p>
        </w:tc>
        <w:tc>
          <w:tcPr>
            <w:tcW w:w="380" w:type="dxa"/>
            <w:vAlign w:val="center"/>
          </w:tcPr>
          <w:p w14:paraId="6BFCD554">
            <w:pPr>
              <w:jc w:val="center"/>
            </w:pPr>
            <w:r>
              <w:rPr>
                <w:rFonts w:ascii="宋体" w:hAnsi="宋体" w:eastAsia="宋体" w:cs="宋体"/>
                <w:b w:val="0"/>
                <w:i w:val="0"/>
                <w:color w:val="000000"/>
                <w:sz w:val="14"/>
              </w:rPr>
              <w:t>43</w:t>
            </w:r>
          </w:p>
        </w:tc>
        <w:tc>
          <w:tcPr>
            <w:tcW w:w="1100" w:type="dxa"/>
            <w:vAlign w:val="center"/>
          </w:tcPr>
          <w:p w14:paraId="754C411A"/>
        </w:tc>
        <w:tc>
          <w:tcPr>
            <w:tcW w:w="1100" w:type="dxa"/>
            <w:vAlign w:val="center"/>
          </w:tcPr>
          <w:p w14:paraId="6D69753C"/>
        </w:tc>
        <w:tc>
          <w:tcPr>
            <w:tcW w:w="1100" w:type="dxa"/>
            <w:vAlign w:val="center"/>
          </w:tcPr>
          <w:p w14:paraId="1C2F1923"/>
        </w:tc>
        <w:tc>
          <w:tcPr>
            <w:tcW w:w="1112" w:type="dxa"/>
            <w:vAlign w:val="center"/>
          </w:tcPr>
          <w:p w14:paraId="4A29B304"/>
        </w:tc>
      </w:tr>
      <w:tr w14:paraId="64611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2C8A9BC"/>
        </w:tc>
        <w:tc>
          <w:tcPr>
            <w:tcW w:w="380" w:type="dxa"/>
            <w:vAlign w:val="center"/>
          </w:tcPr>
          <w:p w14:paraId="0D6491F5">
            <w:pPr>
              <w:jc w:val="center"/>
            </w:pPr>
            <w:r>
              <w:rPr>
                <w:rFonts w:ascii="宋体" w:hAnsi="宋体" w:eastAsia="宋体" w:cs="宋体"/>
                <w:b w:val="0"/>
                <w:i w:val="0"/>
                <w:color w:val="000000"/>
                <w:sz w:val="14"/>
              </w:rPr>
              <w:t>12</w:t>
            </w:r>
          </w:p>
        </w:tc>
        <w:tc>
          <w:tcPr>
            <w:tcW w:w="1100" w:type="dxa"/>
            <w:vAlign w:val="center"/>
          </w:tcPr>
          <w:p w14:paraId="56405ADC"/>
        </w:tc>
        <w:tc>
          <w:tcPr>
            <w:tcW w:w="2380" w:type="dxa"/>
            <w:vAlign w:val="center"/>
          </w:tcPr>
          <w:p w14:paraId="4036EC05">
            <w:pPr>
              <w:jc w:val="left"/>
            </w:pPr>
            <w:r>
              <w:rPr>
                <w:rFonts w:ascii="宋体" w:hAnsi="宋体" w:eastAsia="宋体" w:cs="宋体"/>
                <w:b w:val="0"/>
                <w:i w:val="0"/>
                <w:color w:val="000000"/>
                <w:sz w:val="14"/>
              </w:rPr>
              <w:t>十二、农林水支出</w:t>
            </w:r>
          </w:p>
        </w:tc>
        <w:tc>
          <w:tcPr>
            <w:tcW w:w="380" w:type="dxa"/>
            <w:vAlign w:val="center"/>
          </w:tcPr>
          <w:p w14:paraId="2ABE88D4">
            <w:pPr>
              <w:jc w:val="center"/>
            </w:pPr>
            <w:r>
              <w:rPr>
                <w:rFonts w:ascii="宋体" w:hAnsi="宋体" w:eastAsia="宋体" w:cs="宋体"/>
                <w:b w:val="0"/>
                <w:i w:val="0"/>
                <w:color w:val="000000"/>
                <w:sz w:val="14"/>
              </w:rPr>
              <w:t>44</w:t>
            </w:r>
          </w:p>
        </w:tc>
        <w:tc>
          <w:tcPr>
            <w:tcW w:w="1100" w:type="dxa"/>
            <w:vAlign w:val="center"/>
          </w:tcPr>
          <w:p w14:paraId="2F93BCC9">
            <w:pPr>
              <w:jc w:val="right"/>
            </w:pPr>
            <w:r>
              <w:rPr>
                <w:rFonts w:ascii="宋体" w:hAnsi="宋体" w:eastAsia="宋体" w:cs="宋体"/>
                <w:b w:val="0"/>
                <w:i w:val="0"/>
                <w:color w:val="000000"/>
                <w:sz w:val="14"/>
              </w:rPr>
              <w:t>3,901.36</w:t>
            </w:r>
          </w:p>
        </w:tc>
        <w:tc>
          <w:tcPr>
            <w:tcW w:w="1100" w:type="dxa"/>
            <w:vAlign w:val="center"/>
          </w:tcPr>
          <w:p w14:paraId="4DEBEA89">
            <w:pPr>
              <w:jc w:val="right"/>
            </w:pPr>
            <w:r>
              <w:rPr>
                <w:rFonts w:ascii="宋体" w:hAnsi="宋体" w:eastAsia="宋体" w:cs="宋体"/>
                <w:b w:val="0"/>
                <w:i w:val="0"/>
                <w:color w:val="000000"/>
                <w:sz w:val="14"/>
              </w:rPr>
              <w:t>3,901.36</w:t>
            </w:r>
          </w:p>
        </w:tc>
        <w:tc>
          <w:tcPr>
            <w:tcW w:w="1100" w:type="dxa"/>
            <w:vAlign w:val="center"/>
          </w:tcPr>
          <w:p w14:paraId="0717DF54"/>
        </w:tc>
        <w:tc>
          <w:tcPr>
            <w:tcW w:w="1112" w:type="dxa"/>
            <w:vAlign w:val="center"/>
          </w:tcPr>
          <w:p w14:paraId="2FE8A46B"/>
        </w:tc>
      </w:tr>
      <w:tr w14:paraId="0D0EE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F15C921"/>
        </w:tc>
        <w:tc>
          <w:tcPr>
            <w:tcW w:w="380" w:type="dxa"/>
            <w:vAlign w:val="center"/>
          </w:tcPr>
          <w:p w14:paraId="190A9D0B">
            <w:pPr>
              <w:jc w:val="center"/>
            </w:pPr>
            <w:r>
              <w:rPr>
                <w:rFonts w:ascii="宋体" w:hAnsi="宋体" w:eastAsia="宋体" w:cs="宋体"/>
                <w:b w:val="0"/>
                <w:i w:val="0"/>
                <w:color w:val="000000"/>
                <w:sz w:val="14"/>
              </w:rPr>
              <w:t>13</w:t>
            </w:r>
          </w:p>
        </w:tc>
        <w:tc>
          <w:tcPr>
            <w:tcW w:w="1100" w:type="dxa"/>
            <w:vAlign w:val="center"/>
          </w:tcPr>
          <w:p w14:paraId="47A5CAA0"/>
        </w:tc>
        <w:tc>
          <w:tcPr>
            <w:tcW w:w="2380" w:type="dxa"/>
            <w:vAlign w:val="center"/>
          </w:tcPr>
          <w:p w14:paraId="0089FF53">
            <w:pPr>
              <w:jc w:val="left"/>
            </w:pPr>
            <w:r>
              <w:rPr>
                <w:rFonts w:ascii="宋体" w:hAnsi="宋体" w:eastAsia="宋体" w:cs="宋体"/>
                <w:b w:val="0"/>
                <w:i w:val="0"/>
                <w:color w:val="000000"/>
                <w:sz w:val="14"/>
              </w:rPr>
              <w:t>十三、交通运输支出</w:t>
            </w:r>
          </w:p>
        </w:tc>
        <w:tc>
          <w:tcPr>
            <w:tcW w:w="380" w:type="dxa"/>
            <w:vAlign w:val="center"/>
          </w:tcPr>
          <w:p w14:paraId="22666DA9">
            <w:pPr>
              <w:jc w:val="center"/>
            </w:pPr>
            <w:r>
              <w:rPr>
                <w:rFonts w:ascii="宋体" w:hAnsi="宋体" w:eastAsia="宋体" w:cs="宋体"/>
                <w:b w:val="0"/>
                <w:i w:val="0"/>
                <w:color w:val="000000"/>
                <w:sz w:val="14"/>
              </w:rPr>
              <w:t>45</w:t>
            </w:r>
          </w:p>
        </w:tc>
        <w:tc>
          <w:tcPr>
            <w:tcW w:w="1100" w:type="dxa"/>
            <w:vAlign w:val="center"/>
          </w:tcPr>
          <w:p w14:paraId="3512E463"/>
        </w:tc>
        <w:tc>
          <w:tcPr>
            <w:tcW w:w="1100" w:type="dxa"/>
            <w:vAlign w:val="center"/>
          </w:tcPr>
          <w:p w14:paraId="05BD1D19"/>
        </w:tc>
        <w:tc>
          <w:tcPr>
            <w:tcW w:w="1100" w:type="dxa"/>
            <w:vAlign w:val="center"/>
          </w:tcPr>
          <w:p w14:paraId="387D267A"/>
        </w:tc>
        <w:tc>
          <w:tcPr>
            <w:tcW w:w="1112" w:type="dxa"/>
            <w:vAlign w:val="center"/>
          </w:tcPr>
          <w:p w14:paraId="2F0130A5"/>
        </w:tc>
      </w:tr>
      <w:tr w14:paraId="71FD7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AF96BC"/>
        </w:tc>
        <w:tc>
          <w:tcPr>
            <w:tcW w:w="380" w:type="dxa"/>
            <w:vAlign w:val="center"/>
          </w:tcPr>
          <w:p w14:paraId="754A377A">
            <w:pPr>
              <w:jc w:val="center"/>
            </w:pPr>
            <w:r>
              <w:rPr>
                <w:rFonts w:ascii="宋体" w:hAnsi="宋体" w:eastAsia="宋体" w:cs="宋体"/>
                <w:b w:val="0"/>
                <w:i w:val="0"/>
                <w:color w:val="000000"/>
                <w:sz w:val="14"/>
              </w:rPr>
              <w:t>14</w:t>
            </w:r>
          </w:p>
        </w:tc>
        <w:tc>
          <w:tcPr>
            <w:tcW w:w="1100" w:type="dxa"/>
            <w:vAlign w:val="center"/>
          </w:tcPr>
          <w:p w14:paraId="53BF9B06"/>
        </w:tc>
        <w:tc>
          <w:tcPr>
            <w:tcW w:w="2380" w:type="dxa"/>
            <w:vAlign w:val="center"/>
          </w:tcPr>
          <w:p w14:paraId="55C3E156">
            <w:pPr>
              <w:jc w:val="left"/>
            </w:pPr>
            <w:r>
              <w:rPr>
                <w:rFonts w:ascii="宋体" w:hAnsi="宋体" w:eastAsia="宋体" w:cs="宋体"/>
                <w:b w:val="0"/>
                <w:i w:val="0"/>
                <w:color w:val="000000"/>
                <w:sz w:val="14"/>
              </w:rPr>
              <w:t>十四、资源勘探工业信息等支出</w:t>
            </w:r>
          </w:p>
        </w:tc>
        <w:tc>
          <w:tcPr>
            <w:tcW w:w="380" w:type="dxa"/>
            <w:vAlign w:val="center"/>
          </w:tcPr>
          <w:p w14:paraId="72F8DF04">
            <w:pPr>
              <w:jc w:val="center"/>
            </w:pPr>
            <w:r>
              <w:rPr>
                <w:rFonts w:ascii="宋体" w:hAnsi="宋体" w:eastAsia="宋体" w:cs="宋体"/>
                <w:b w:val="0"/>
                <w:i w:val="0"/>
                <w:color w:val="000000"/>
                <w:sz w:val="14"/>
              </w:rPr>
              <w:t>46</w:t>
            </w:r>
          </w:p>
        </w:tc>
        <w:tc>
          <w:tcPr>
            <w:tcW w:w="1100" w:type="dxa"/>
            <w:vAlign w:val="center"/>
          </w:tcPr>
          <w:p w14:paraId="0BAC20FE"/>
        </w:tc>
        <w:tc>
          <w:tcPr>
            <w:tcW w:w="1100" w:type="dxa"/>
            <w:vAlign w:val="center"/>
          </w:tcPr>
          <w:p w14:paraId="5D5A6002"/>
        </w:tc>
        <w:tc>
          <w:tcPr>
            <w:tcW w:w="1100" w:type="dxa"/>
            <w:vAlign w:val="center"/>
          </w:tcPr>
          <w:p w14:paraId="0D0C1921"/>
        </w:tc>
        <w:tc>
          <w:tcPr>
            <w:tcW w:w="1112" w:type="dxa"/>
            <w:vAlign w:val="center"/>
          </w:tcPr>
          <w:p w14:paraId="627D7656"/>
        </w:tc>
      </w:tr>
      <w:tr w14:paraId="481A2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10C3254"/>
        </w:tc>
        <w:tc>
          <w:tcPr>
            <w:tcW w:w="380" w:type="dxa"/>
            <w:vAlign w:val="center"/>
          </w:tcPr>
          <w:p w14:paraId="390EB2DF">
            <w:pPr>
              <w:jc w:val="center"/>
            </w:pPr>
            <w:r>
              <w:rPr>
                <w:rFonts w:ascii="宋体" w:hAnsi="宋体" w:eastAsia="宋体" w:cs="宋体"/>
                <w:b w:val="0"/>
                <w:i w:val="0"/>
                <w:color w:val="000000"/>
                <w:sz w:val="14"/>
              </w:rPr>
              <w:t>15</w:t>
            </w:r>
          </w:p>
        </w:tc>
        <w:tc>
          <w:tcPr>
            <w:tcW w:w="1100" w:type="dxa"/>
            <w:vAlign w:val="center"/>
          </w:tcPr>
          <w:p w14:paraId="2671D637"/>
        </w:tc>
        <w:tc>
          <w:tcPr>
            <w:tcW w:w="2380" w:type="dxa"/>
            <w:vAlign w:val="center"/>
          </w:tcPr>
          <w:p w14:paraId="5453E4B4">
            <w:pPr>
              <w:jc w:val="left"/>
            </w:pPr>
            <w:r>
              <w:rPr>
                <w:rFonts w:ascii="宋体" w:hAnsi="宋体" w:eastAsia="宋体" w:cs="宋体"/>
                <w:b w:val="0"/>
                <w:i w:val="0"/>
                <w:color w:val="000000"/>
                <w:sz w:val="14"/>
              </w:rPr>
              <w:t>十五、商业服务业等支出</w:t>
            </w:r>
          </w:p>
        </w:tc>
        <w:tc>
          <w:tcPr>
            <w:tcW w:w="380" w:type="dxa"/>
            <w:vAlign w:val="center"/>
          </w:tcPr>
          <w:p w14:paraId="60961AB7">
            <w:pPr>
              <w:jc w:val="center"/>
            </w:pPr>
            <w:r>
              <w:rPr>
                <w:rFonts w:ascii="宋体" w:hAnsi="宋体" w:eastAsia="宋体" w:cs="宋体"/>
                <w:b w:val="0"/>
                <w:i w:val="0"/>
                <w:color w:val="000000"/>
                <w:sz w:val="14"/>
              </w:rPr>
              <w:t>47</w:t>
            </w:r>
          </w:p>
        </w:tc>
        <w:tc>
          <w:tcPr>
            <w:tcW w:w="1100" w:type="dxa"/>
            <w:vAlign w:val="center"/>
          </w:tcPr>
          <w:p w14:paraId="0DAB5D5B"/>
        </w:tc>
        <w:tc>
          <w:tcPr>
            <w:tcW w:w="1100" w:type="dxa"/>
            <w:vAlign w:val="center"/>
          </w:tcPr>
          <w:p w14:paraId="3A1DD060"/>
        </w:tc>
        <w:tc>
          <w:tcPr>
            <w:tcW w:w="1100" w:type="dxa"/>
            <w:vAlign w:val="center"/>
          </w:tcPr>
          <w:p w14:paraId="356D486E"/>
        </w:tc>
        <w:tc>
          <w:tcPr>
            <w:tcW w:w="1112" w:type="dxa"/>
            <w:vAlign w:val="center"/>
          </w:tcPr>
          <w:p w14:paraId="4228C094"/>
        </w:tc>
      </w:tr>
      <w:tr w14:paraId="05C2E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770B68"/>
        </w:tc>
        <w:tc>
          <w:tcPr>
            <w:tcW w:w="380" w:type="dxa"/>
            <w:vAlign w:val="center"/>
          </w:tcPr>
          <w:p w14:paraId="6EDEF3A4">
            <w:pPr>
              <w:jc w:val="center"/>
            </w:pPr>
            <w:r>
              <w:rPr>
                <w:rFonts w:ascii="宋体" w:hAnsi="宋体" w:eastAsia="宋体" w:cs="宋体"/>
                <w:b w:val="0"/>
                <w:i w:val="0"/>
                <w:color w:val="000000"/>
                <w:sz w:val="14"/>
              </w:rPr>
              <w:t>16</w:t>
            </w:r>
          </w:p>
        </w:tc>
        <w:tc>
          <w:tcPr>
            <w:tcW w:w="1100" w:type="dxa"/>
            <w:vAlign w:val="center"/>
          </w:tcPr>
          <w:p w14:paraId="46FCB18C"/>
        </w:tc>
        <w:tc>
          <w:tcPr>
            <w:tcW w:w="2380" w:type="dxa"/>
            <w:vAlign w:val="center"/>
          </w:tcPr>
          <w:p w14:paraId="5AC0E052">
            <w:pPr>
              <w:jc w:val="left"/>
            </w:pPr>
            <w:r>
              <w:rPr>
                <w:rFonts w:ascii="宋体" w:hAnsi="宋体" w:eastAsia="宋体" w:cs="宋体"/>
                <w:b w:val="0"/>
                <w:i w:val="0"/>
                <w:color w:val="000000"/>
                <w:sz w:val="14"/>
              </w:rPr>
              <w:t>十六、金融支出</w:t>
            </w:r>
          </w:p>
        </w:tc>
        <w:tc>
          <w:tcPr>
            <w:tcW w:w="380" w:type="dxa"/>
            <w:vAlign w:val="center"/>
          </w:tcPr>
          <w:p w14:paraId="18C2E252">
            <w:pPr>
              <w:jc w:val="center"/>
            </w:pPr>
            <w:r>
              <w:rPr>
                <w:rFonts w:ascii="宋体" w:hAnsi="宋体" w:eastAsia="宋体" w:cs="宋体"/>
                <w:b w:val="0"/>
                <w:i w:val="0"/>
                <w:color w:val="000000"/>
                <w:sz w:val="14"/>
              </w:rPr>
              <w:t>48</w:t>
            </w:r>
          </w:p>
        </w:tc>
        <w:tc>
          <w:tcPr>
            <w:tcW w:w="1100" w:type="dxa"/>
            <w:vAlign w:val="center"/>
          </w:tcPr>
          <w:p w14:paraId="1022488C"/>
        </w:tc>
        <w:tc>
          <w:tcPr>
            <w:tcW w:w="1100" w:type="dxa"/>
            <w:vAlign w:val="center"/>
          </w:tcPr>
          <w:p w14:paraId="5F67DA3A"/>
        </w:tc>
        <w:tc>
          <w:tcPr>
            <w:tcW w:w="1100" w:type="dxa"/>
            <w:vAlign w:val="center"/>
          </w:tcPr>
          <w:p w14:paraId="3657F25C"/>
        </w:tc>
        <w:tc>
          <w:tcPr>
            <w:tcW w:w="1112" w:type="dxa"/>
            <w:vAlign w:val="center"/>
          </w:tcPr>
          <w:p w14:paraId="17FED810"/>
        </w:tc>
      </w:tr>
      <w:tr w14:paraId="06E2DC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4009324"/>
        </w:tc>
        <w:tc>
          <w:tcPr>
            <w:tcW w:w="380" w:type="dxa"/>
            <w:vAlign w:val="center"/>
          </w:tcPr>
          <w:p w14:paraId="2AC09BDE">
            <w:pPr>
              <w:jc w:val="center"/>
            </w:pPr>
            <w:r>
              <w:rPr>
                <w:rFonts w:ascii="宋体" w:hAnsi="宋体" w:eastAsia="宋体" w:cs="宋体"/>
                <w:b w:val="0"/>
                <w:i w:val="0"/>
                <w:color w:val="000000"/>
                <w:sz w:val="14"/>
              </w:rPr>
              <w:t>17</w:t>
            </w:r>
          </w:p>
        </w:tc>
        <w:tc>
          <w:tcPr>
            <w:tcW w:w="1100" w:type="dxa"/>
            <w:vAlign w:val="center"/>
          </w:tcPr>
          <w:p w14:paraId="58185BFE"/>
        </w:tc>
        <w:tc>
          <w:tcPr>
            <w:tcW w:w="2380" w:type="dxa"/>
            <w:vAlign w:val="center"/>
          </w:tcPr>
          <w:p w14:paraId="77AF6404">
            <w:pPr>
              <w:jc w:val="left"/>
            </w:pPr>
            <w:r>
              <w:rPr>
                <w:rFonts w:ascii="宋体" w:hAnsi="宋体" w:eastAsia="宋体" w:cs="宋体"/>
                <w:b w:val="0"/>
                <w:i w:val="0"/>
                <w:color w:val="000000"/>
                <w:sz w:val="14"/>
              </w:rPr>
              <w:t>十七、援助其他地区支出</w:t>
            </w:r>
          </w:p>
        </w:tc>
        <w:tc>
          <w:tcPr>
            <w:tcW w:w="380" w:type="dxa"/>
            <w:vAlign w:val="center"/>
          </w:tcPr>
          <w:p w14:paraId="68D1BACA">
            <w:pPr>
              <w:jc w:val="center"/>
            </w:pPr>
            <w:r>
              <w:rPr>
                <w:rFonts w:ascii="宋体" w:hAnsi="宋体" w:eastAsia="宋体" w:cs="宋体"/>
                <w:b w:val="0"/>
                <w:i w:val="0"/>
                <w:color w:val="000000"/>
                <w:sz w:val="14"/>
              </w:rPr>
              <w:t>49</w:t>
            </w:r>
          </w:p>
        </w:tc>
        <w:tc>
          <w:tcPr>
            <w:tcW w:w="1100" w:type="dxa"/>
            <w:vAlign w:val="center"/>
          </w:tcPr>
          <w:p w14:paraId="4BAACF44"/>
        </w:tc>
        <w:tc>
          <w:tcPr>
            <w:tcW w:w="1100" w:type="dxa"/>
            <w:vAlign w:val="center"/>
          </w:tcPr>
          <w:p w14:paraId="3A73D835"/>
        </w:tc>
        <w:tc>
          <w:tcPr>
            <w:tcW w:w="1100" w:type="dxa"/>
            <w:vAlign w:val="center"/>
          </w:tcPr>
          <w:p w14:paraId="5B5F351B"/>
        </w:tc>
        <w:tc>
          <w:tcPr>
            <w:tcW w:w="1112" w:type="dxa"/>
            <w:vAlign w:val="center"/>
          </w:tcPr>
          <w:p w14:paraId="14B8D104"/>
        </w:tc>
      </w:tr>
      <w:tr w14:paraId="0E3508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A44036C"/>
        </w:tc>
        <w:tc>
          <w:tcPr>
            <w:tcW w:w="380" w:type="dxa"/>
            <w:vAlign w:val="center"/>
          </w:tcPr>
          <w:p w14:paraId="3C02EA31">
            <w:pPr>
              <w:jc w:val="center"/>
            </w:pPr>
            <w:r>
              <w:rPr>
                <w:rFonts w:ascii="宋体" w:hAnsi="宋体" w:eastAsia="宋体" w:cs="宋体"/>
                <w:b w:val="0"/>
                <w:i w:val="0"/>
                <w:color w:val="000000"/>
                <w:sz w:val="14"/>
              </w:rPr>
              <w:t>18</w:t>
            </w:r>
          </w:p>
        </w:tc>
        <w:tc>
          <w:tcPr>
            <w:tcW w:w="1100" w:type="dxa"/>
            <w:vAlign w:val="center"/>
          </w:tcPr>
          <w:p w14:paraId="58A39628"/>
        </w:tc>
        <w:tc>
          <w:tcPr>
            <w:tcW w:w="2380" w:type="dxa"/>
            <w:vAlign w:val="center"/>
          </w:tcPr>
          <w:p w14:paraId="631B2CD5">
            <w:pPr>
              <w:jc w:val="left"/>
            </w:pPr>
            <w:r>
              <w:rPr>
                <w:rFonts w:ascii="宋体" w:hAnsi="宋体" w:eastAsia="宋体" w:cs="宋体"/>
                <w:b w:val="0"/>
                <w:i w:val="0"/>
                <w:color w:val="000000"/>
                <w:sz w:val="14"/>
              </w:rPr>
              <w:t>十八、自然资源海洋气象等支出</w:t>
            </w:r>
          </w:p>
        </w:tc>
        <w:tc>
          <w:tcPr>
            <w:tcW w:w="380" w:type="dxa"/>
            <w:vAlign w:val="center"/>
          </w:tcPr>
          <w:p w14:paraId="1EF7BB70">
            <w:pPr>
              <w:jc w:val="center"/>
            </w:pPr>
            <w:r>
              <w:rPr>
                <w:rFonts w:ascii="宋体" w:hAnsi="宋体" w:eastAsia="宋体" w:cs="宋体"/>
                <w:b w:val="0"/>
                <w:i w:val="0"/>
                <w:color w:val="000000"/>
                <w:sz w:val="14"/>
              </w:rPr>
              <w:t>50</w:t>
            </w:r>
          </w:p>
        </w:tc>
        <w:tc>
          <w:tcPr>
            <w:tcW w:w="1100" w:type="dxa"/>
            <w:vAlign w:val="center"/>
          </w:tcPr>
          <w:p w14:paraId="7842F673"/>
        </w:tc>
        <w:tc>
          <w:tcPr>
            <w:tcW w:w="1100" w:type="dxa"/>
            <w:vAlign w:val="center"/>
          </w:tcPr>
          <w:p w14:paraId="3AB69249"/>
        </w:tc>
        <w:tc>
          <w:tcPr>
            <w:tcW w:w="1100" w:type="dxa"/>
            <w:vAlign w:val="center"/>
          </w:tcPr>
          <w:p w14:paraId="416936DD"/>
        </w:tc>
        <w:tc>
          <w:tcPr>
            <w:tcW w:w="1112" w:type="dxa"/>
            <w:vAlign w:val="center"/>
          </w:tcPr>
          <w:p w14:paraId="7EAE16A9"/>
        </w:tc>
      </w:tr>
      <w:tr w14:paraId="01CEB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3D9EC3"/>
        </w:tc>
        <w:tc>
          <w:tcPr>
            <w:tcW w:w="380" w:type="dxa"/>
            <w:vAlign w:val="center"/>
          </w:tcPr>
          <w:p w14:paraId="2061C506">
            <w:pPr>
              <w:jc w:val="center"/>
            </w:pPr>
            <w:r>
              <w:rPr>
                <w:rFonts w:ascii="宋体" w:hAnsi="宋体" w:eastAsia="宋体" w:cs="宋体"/>
                <w:b w:val="0"/>
                <w:i w:val="0"/>
                <w:color w:val="000000"/>
                <w:sz w:val="14"/>
              </w:rPr>
              <w:t>19</w:t>
            </w:r>
          </w:p>
        </w:tc>
        <w:tc>
          <w:tcPr>
            <w:tcW w:w="1100" w:type="dxa"/>
            <w:vAlign w:val="center"/>
          </w:tcPr>
          <w:p w14:paraId="1072107A"/>
        </w:tc>
        <w:tc>
          <w:tcPr>
            <w:tcW w:w="2380" w:type="dxa"/>
            <w:vAlign w:val="center"/>
          </w:tcPr>
          <w:p w14:paraId="31990E40">
            <w:pPr>
              <w:jc w:val="left"/>
            </w:pPr>
            <w:r>
              <w:rPr>
                <w:rFonts w:ascii="宋体" w:hAnsi="宋体" w:eastAsia="宋体" w:cs="宋体"/>
                <w:b w:val="0"/>
                <w:i w:val="0"/>
                <w:color w:val="000000"/>
                <w:sz w:val="14"/>
              </w:rPr>
              <w:t>十九、住房保障支出</w:t>
            </w:r>
          </w:p>
        </w:tc>
        <w:tc>
          <w:tcPr>
            <w:tcW w:w="380" w:type="dxa"/>
            <w:vAlign w:val="center"/>
          </w:tcPr>
          <w:p w14:paraId="108BF205">
            <w:pPr>
              <w:jc w:val="center"/>
            </w:pPr>
            <w:r>
              <w:rPr>
                <w:rFonts w:ascii="宋体" w:hAnsi="宋体" w:eastAsia="宋体" w:cs="宋体"/>
                <w:b w:val="0"/>
                <w:i w:val="0"/>
                <w:color w:val="000000"/>
                <w:sz w:val="14"/>
              </w:rPr>
              <w:t>51</w:t>
            </w:r>
          </w:p>
        </w:tc>
        <w:tc>
          <w:tcPr>
            <w:tcW w:w="1100" w:type="dxa"/>
            <w:vAlign w:val="center"/>
          </w:tcPr>
          <w:p w14:paraId="068589CA">
            <w:pPr>
              <w:jc w:val="right"/>
            </w:pPr>
            <w:r>
              <w:rPr>
                <w:rFonts w:ascii="宋体" w:hAnsi="宋体" w:eastAsia="宋体" w:cs="宋体"/>
                <w:b w:val="0"/>
                <w:i w:val="0"/>
                <w:color w:val="000000"/>
                <w:sz w:val="14"/>
              </w:rPr>
              <w:t>148.49</w:t>
            </w:r>
          </w:p>
        </w:tc>
        <w:tc>
          <w:tcPr>
            <w:tcW w:w="1100" w:type="dxa"/>
            <w:vAlign w:val="center"/>
          </w:tcPr>
          <w:p w14:paraId="30BD7466">
            <w:pPr>
              <w:jc w:val="right"/>
            </w:pPr>
            <w:r>
              <w:rPr>
                <w:rFonts w:ascii="宋体" w:hAnsi="宋体" w:eastAsia="宋体" w:cs="宋体"/>
                <w:b w:val="0"/>
                <w:i w:val="0"/>
                <w:color w:val="000000"/>
                <w:sz w:val="14"/>
              </w:rPr>
              <w:t>148.49</w:t>
            </w:r>
          </w:p>
        </w:tc>
        <w:tc>
          <w:tcPr>
            <w:tcW w:w="1100" w:type="dxa"/>
            <w:vAlign w:val="center"/>
          </w:tcPr>
          <w:p w14:paraId="34EECC5C"/>
        </w:tc>
        <w:tc>
          <w:tcPr>
            <w:tcW w:w="1112" w:type="dxa"/>
            <w:vAlign w:val="center"/>
          </w:tcPr>
          <w:p w14:paraId="4704B7F4"/>
        </w:tc>
      </w:tr>
      <w:tr w14:paraId="0DF1D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8AC181"/>
        </w:tc>
        <w:tc>
          <w:tcPr>
            <w:tcW w:w="380" w:type="dxa"/>
            <w:vAlign w:val="center"/>
          </w:tcPr>
          <w:p w14:paraId="63E10C5B">
            <w:pPr>
              <w:jc w:val="center"/>
            </w:pPr>
            <w:r>
              <w:rPr>
                <w:rFonts w:ascii="宋体" w:hAnsi="宋体" w:eastAsia="宋体" w:cs="宋体"/>
                <w:b w:val="0"/>
                <w:i w:val="0"/>
                <w:color w:val="000000"/>
                <w:sz w:val="14"/>
              </w:rPr>
              <w:t>20</w:t>
            </w:r>
          </w:p>
        </w:tc>
        <w:tc>
          <w:tcPr>
            <w:tcW w:w="1100" w:type="dxa"/>
            <w:vAlign w:val="center"/>
          </w:tcPr>
          <w:p w14:paraId="77D36536"/>
        </w:tc>
        <w:tc>
          <w:tcPr>
            <w:tcW w:w="2380" w:type="dxa"/>
            <w:vAlign w:val="center"/>
          </w:tcPr>
          <w:p w14:paraId="4D800EED">
            <w:pPr>
              <w:jc w:val="left"/>
            </w:pPr>
            <w:r>
              <w:rPr>
                <w:rFonts w:ascii="宋体" w:hAnsi="宋体" w:eastAsia="宋体" w:cs="宋体"/>
                <w:b w:val="0"/>
                <w:i w:val="0"/>
                <w:color w:val="000000"/>
                <w:sz w:val="14"/>
              </w:rPr>
              <w:t>二十、粮油物资储备支出</w:t>
            </w:r>
          </w:p>
        </w:tc>
        <w:tc>
          <w:tcPr>
            <w:tcW w:w="380" w:type="dxa"/>
            <w:vAlign w:val="center"/>
          </w:tcPr>
          <w:p w14:paraId="29C58A78">
            <w:pPr>
              <w:jc w:val="center"/>
            </w:pPr>
            <w:r>
              <w:rPr>
                <w:rFonts w:ascii="宋体" w:hAnsi="宋体" w:eastAsia="宋体" w:cs="宋体"/>
                <w:b w:val="0"/>
                <w:i w:val="0"/>
                <w:color w:val="000000"/>
                <w:sz w:val="14"/>
              </w:rPr>
              <w:t>52</w:t>
            </w:r>
          </w:p>
        </w:tc>
        <w:tc>
          <w:tcPr>
            <w:tcW w:w="1100" w:type="dxa"/>
            <w:vAlign w:val="center"/>
          </w:tcPr>
          <w:p w14:paraId="0E60BEEB"/>
        </w:tc>
        <w:tc>
          <w:tcPr>
            <w:tcW w:w="1100" w:type="dxa"/>
            <w:vAlign w:val="center"/>
          </w:tcPr>
          <w:p w14:paraId="01292FBE"/>
        </w:tc>
        <w:tc>
          <w:tcPr>
            <w:tcW w:w="1100" w:type="dxa"/>
            <w:vAlign w:val="center"/>
          </w:tcPr>
          <w:p w14:paraId="6B426363"/>
        </w:tc>
        <w:tc>
          <w:tcPr>
            <w:tcW w:w="1112" w:type="dxa"/>
            <w:vAlign w:val="center"/>
          </w:tcPr>
          <w:p w14:paraId="01E13E2D"/>
        </w:tc>
      </w:tr>
      <w:tr w14:paraId="7A3F46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0DF1A6"/>
        </w:tc>
        <w:tc>
          <w:tcPr>
            <w:tcW w:w="380" w:type="dxa"/>
            <w:vAlign w:val="center"/>
          </w:tcPr>
          <w:p w14:paraId="1EF21FE4">
            <w:pPr>
              <w:jc w:val="center"/>
            </w:pPr>
            <w:r>
              <w:rPr>
                <w:rFonts w:ascii="宋体" w:hAnsi="宋体" w:eastAsia="宋体" w:cs="宋体"/>
                <w:b w:val="0"/>
                <w:i w:val="0"/>
                <w:color w:val="000000"/>
                <w:sz w:val="14"/>
              </w:rPr>
              <w:t>21</w:t>
            </w:r>
          </w:p>
        </w:tc>
        <w:tc>
          <w:tcPr>
            <w:tcW w:w="1100" w:type="dxa"/>
            <w:vAlign w:val="center"/>
          </w:tcPr>
          <w:p w14:paraId="033FFF26"/>
        </w:tc>
        <w:tc>
          <w:tcPr>
            <w:tcW w:w="2380" w:type="dxa"/>
            <w:vAlign w:val="center"/>
          </w:tcPr>
          <w:p w14:paraId="05435A70">
            <w:pPr>
              <w:jc w:val="left"/>
            </w:pPr>
            <w:r>
              <w:rPr>
                <w:rFonts w:ascii="宋体" w:hAnsi="宋体" w:eastAsia="宋体" w:cs="宋体"/>
                <w:b w:val="0"/>
                <w:i w:val="0"/>
                <w:color w:val="000000"/>
                <w:sz w:val="14"/>
              </w:rPr>
              <w:t>二十一、国有资本经营预算支出</w:t>
            </w:r>
          </w:p>
        </w:tc>
        <w:tc>
          <w:tcPr>
            <w:tcW w:w="380" w:type="dxa"/>
            <w:vAlign w:val="center"/>
          </w:tcPr>
          <w:p w14:paraId="22459D8D">
            <w:pPr>
              <w:jc w:val="center"/>
            </w:pPr>
            <w:r>
              <w:rPr>
                <w:rFonts w:ascii="宋体" w:hAnsi="宋体" w:eastAsia="宋体" w:cs="宋体"/>
                <w:b w:val="0"/>
                <w:i w:val="0"/>
                <w:color w:val="000000"/>
                <w:sz w:val="14"/>
              </w:rPr>
              <w:t>53</w:t>
            </w:r>
          </w:p>
        </w:tc>
        <w:tc>
          <w:tcPr>
            <w:tcW w:w="1100" w:type="dxa"/>
            <w:vAlign w:val="center"/>
          </w:tcPr>
          <w:p w14:paraId="4C1CC474"/>
        </w:tc>
        <w:tc>
          <w:tcPr>
            <w:tcW w:w="1100" w:type="dxa"/>
            <w:vAlign w:val="center"/>
          </w:tcPr>
          <w:p w14:paraId="672B5208"/>
        </w:tc>
        <w:tc>
          <w:tcPr>
            <w:tcW w:w="1100" w:type="dxa"/>
            <w:vAlign w:val="center"/>
          </w:tcPr>
          <w:p w14:paraId="73DFDE15"/>
        </w:tc>
        <w:tc>
          <w:tcPr>
            <w:tcW w:w="1112" w:type="dxa"/>
            <w:vAlign w:val="center"/>
          </w:tcPr>
          <w:p w14:paraId="7E2E9BDE"/>
        </w:tc>
      </w:tr>
      <w:tr w14:paraId="796A4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453AF9B"/>
        </w:tc>
        <w:tc>
          <w:tcPr>
            <w:tcW w:w="380" w:type="dxa"/>
            <w:vAlign w:val="center"/>
          </w:tcPr>
          <w:p w14:paraId="7D5436D4">
            <w:pPr>
              <w:jc w:val="center"/>
            </w:pPr>
            <w:r>
              <w:rPr>
                <w:rFonts w:ascii="宋体" w:hAnsi="宋体" w:eastAsia="宋体" w:cs="宋体"/>
                <w:b w:val="0"/>
                <w:i w:val="0"/>
                <w:color w:val="000000"/>
                <w:sz w:val="14"/>
              </w:rPr>
              <w:t>22</w:t>
            </w:r>
          </w:p>
        </w:tc>
        <w:tc>
          <w:tcPr>
            <w:tcW w:w="1100" w:type="dxa"/>
            <w:vAlign w:val="center"/>
          </w:tcPr>
          <w:p w14:paraId="70B8B07E"/>
        </w:tc>
        <w:tc>
          <w:tcPr>
            <w:tcW w:w="2380" w:type="dxa"/>
            <w:vAlign w:val="center"/>
          </w:tcPr>
          <w:p w14:paraId="78BBC79F">
            <w:pPr>
              <w:jc w:val="left"/>
            </w:pPr>
            <w:r>
              <w:rPr>
                <w:rFonts w:ascii="宋体" w:hAnsi="宋体" w:eastAsia="宋体" w:cs="宋体"/>
                <w:b w:val="0"/>
                <w:i w:val="0"/>
                <w:color w:val="000000"/>
                <w:sz w:val="14"/>
              </w:rPr>
              <w:t>二十二、灾害防治及应急管理支出</w:t>
            </w:r>
          </w:p>
        </w:tc>
        <w:tc>
          <w:tcPr>
            <w:tcW w:w="380" w:type="dxa"/>
            <w:vAlign w:val="center"/>
          </w:tcPr>
          <w:p w14:paraId="4ABF6BCB">
            <w:pPr>
              <w:jc w:val="center"/>
            </w:pPr>
            <w:r>
              <w:rPr>
                <w:rFonts w:ascii="宋体" w:hAnsi="宋体" w:eastAsia="宋体" w:cs="宋体"/>
                <w:b w:val="0"/>
                <w:i w:val="0"/>
                <w:color w:val="000000"/>
                <w:sz w:val="14"/>
              </w:rPr>
              <w:t>54</w:t>
            </w:r>
          </w:p>
        </w:tc>
        <w:tc>
          <w:tcPr>
            <w:tcW w:w="1100" w:type="dxa"/>
            <w:vAlign w:val="center"/>
          </w:tcPr>
          <w:p w14:paraId="4E9F630E">
            <w:pPr>
              <w:jc w:val="right"/>
            </w:pPr>
            <w:r>
              <w:rPr>
                <w:rFonts w:ascii="宋体" w:hAnsi="宋体" w:eastAsia="宋体" w:cs="宋体"/>
                <w:b w:val="0"/>
                <w:i w:val="0"/>
                <w:color w:val="000000"/>
                <w:sz w:val="14"/>
              </w:rPr>
              <w:t>8.69</w:t>
            </w:r>
          </w:p>
        </w:tc>
        <w:tc>
          <w:tcPr>
            <w:tcW w:w="1100" w:type="dxa"/>
            <w:vAlign w:val="center"/>
          </w:tcPr>
          <w:p w14:paraId="4FAF3EF5">
            <w:pPr>
              <w:jc w:val="right"/>
            </w:pPr>
            <w:r>
              <w:rPr>
                <w:rFonts w:ascii="宋体" w:hAnsi="宋体" w:eastAsia="宋体" w:cs="宋体"/>
                <w:b w:val="0"/>
                <w:i w:val="0"/>
                <w:color w:val="000000"/>
                <w:sz w:val="14"/>
              </w:rPr>
              <w:t>8.69</w:t>
            </w:r>
          </w:p>
        </w:tc>
        <w:tc>
          <w:tcPr>
            <w:tcW w:w="1100" w:type="dxa"/>
            <w:vAlign w:val="center"/>
          </w:tcPr>
          <w:p w14:paraId="204F312D"/>
        </w:tc>
        <w:tc>
          <w:tcPr>
            <w:tcW w:w="1112" w:type="dxa"/>
            <w:vAlign w:val="center"/>
          </w:tcPr>
          <w:p w14:paraId="000F58CF"/>
        </w:tc>
      </w:tr>
      <w:tr w14:paraId="0B3C7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F51830"/>
        </w:tc>
        <w:tc>
          <w:tcPr>
            <w:tcW w:w="380" w:type="dxa"/>
            <w:vAlign w:val="center"/>
          </w:tcPr>
          <w:p w14:paraId="62B36B4E">
            <w:pPr>
              <w:jc w:val="center"/>
            </w:pPr>
            <w:r>
              <w:rPr>
                <w:rFonts w:ascii="宋体" w:hAnsi="宋体" w:eastAsia="宋体" w:cs="宋体"/>
                <w:b w:val="0"/>
                <w:i w:val="0"/>
                <w:color w:val="000000"/>
                <w:sz w:val="14"/>
              </w:rPr>
              <w:t>23</w:t>
            </w:r>
          </w:p>
        </w:tc>
        <w:tc>
          <w:tcPr>
            <w:tcW w:w="1100" w:type="dxa"/>
            <w:vAlign w:val="center"/>
          </w:tcPr>
          <w:p w14:paraId="53371B01"/>
        </w:tc>
        <w:tc>
          <w:tcPr>
            <w:tcW w:w="2380" w:type="dxa"/>
            <w:vAlign w:val="center"/>
          </w:tcPr>
          <w:p w14:paraId="34B56E8D">
            <w:pPr>
              <w:jc w:val="left"/>
            </w:pPr>
            <w:r>
              <w:rPr>
                <w:rFonts w:ascii="宋体" w:hAnsi="宋体" w:eastAsia="宋体" w:cs="宋体"/>
                <w:b w:val="0"/>
                <w:i w:val="0"/>
                <w:color w:val="000000"/>
                <w:sz w:val="14"/>
              </w:rPr>
              <w:t>二十三、其他支出</w:t>
            </w:r>
          </w:p>
        </w:tc>
        <w:tc>
          <w:tcPr>
            <w:tcW w:w="380" w:type="dxa"/>
            <w:vAlign w:val="center"/>
          </w:tcPr>
          <w:p w14:paraId="32D67CD6">
            <w:pPr>
              <w:jc w:val="center"/>
            </w:pPr>
            <w:r>
              <w:rPr>
                <w:rFonts w:ascii="宋体" w:hAnsi="宋体" w:eastAsia="宋体" w:cs="宋体"/>
                <w:b w:val="0"/>
                <w:i w:val="0"/>
                <w:color w:val="000000"/>
                <w:sz w:val="14"/>
              </w:rPr>
              <w:t>55</w:t>
            </w:r>
          </w:p>
        </w:tc>
        <w:tc>
          <w:tcPr>
            <w:tcW w:w="1100" w:type="dxa"/>
            <w:vAlign w:val="center"/>
          </w:tcPr>
          <w:p w14:paraId="3810DA5B">
            <w:pPr>
              <w:jc w:val="right"/>
            </w:pPr>
            <w:r>
              <w:rPr>
                <w:rFonts w:ascii="宋体" w:hAnsi="宋体" w:eastAsia="宋体" w:cs="宋体"/>
                <w:b w:val="0"/>
                <w:i w:val="0"/>
                <w:color w:val="000000"/>
                <w:sz w:val="14"/>
              </w:rPr>
              <w:t>2.53</w:t>
            </w:r>
          </w:p>
        </w:tc>
        <w:tc>
          <w:tcPr>
            <w:tcW w:w="1100" w:type="dxa"/>
            <w:vAlign w:val="center"/>
          </w:tcPr>
          <w:p w14:paraId="091DD9C7">
            <w:pPr>
              <w:jc w:val="right"/>
            </w:pPr>
            <w:r>
              <w:rPr>
                <w:rFonts w:ascii="宋体" w:hAnsi="宋体" w:eastAsia="宋体" w:cs="宋体"/>
                <w:b w:val="0"/>
                <w:i w:val="0"/>
                <w:color w:val="000000"/>
                <w:sz w:val="14"/>
              </w:rPr>
              <w:t>2.53</w:t>
            </w:r>
          </w:p>
        </w:tc>
        <w:tc>
          <w:tcPr>
            <w:tcW w:w="1100" w:type="dxa"/>
            <w:vAlign w:val="center"/>
          </w:tcPr>
          <w:p w14:paraId="6E445E66"/>
        </w:tc>
        <w:tc>
          <w:tcPr>
            <w:tcW w:w="1112" w:type="dxa"/>
            <w:vAlign w:val="center"/>
          </w:tcPr>
          <w:p w14:paraId="7B5E15A0"/>
        </w:tc>
      </w:tr>
      <w:tr w14:paraId="5F029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950EBE"/>
        </w:tc>
        <w:tc>
          <w:tcPr>
            <w:tcW w:w="380" w:type="dxa"/>
            <w:vAlign w:val="center"/>
          </w:tcPr>
          <w:p w14:paraId="6E6FE55A">
            <w:pPr>
              <w:jc w:val="center"/>
            </w:pPr>
            <w:r>
              <w:rPr>
                <w:rFonts w:ascii="宋体" w:hAnsi="宋体" w:eastAsia="宋体" w:cs="宋体"/>
                <w:b w:val="0"/>
                <w:i w:val="0"/>
                <w:color w:val="000000"/>
                <w:sz w:val="14"/>
              </w:rPr>
              <w:t>24</w:t>
            </w:r>
          </w:p>
        </w:tc>
        <w:tc>
          <w:tcPr>
            <w:tcW w:w="1100" w:type="dxa"/>
            <w:vAlign w:val="center"/>
          </w:tcPr>
          <w:p w14:paraId="71FB0E9F"/>
        </w:tc>
        <w:tc>
          <w:tcPr>
            <w:tcW w:w="2380" w:type="dxa"/>
            <w:vAlign w:val="center"/>
          </w:tcPr>
          <w:p w14:paraId="5AECF627">
            <w:pPr>
              <w:jc w:val="left"/>
            </w:pPr>
            <w:r>
              <w:rPr>
                <w:rFonts w:ascii="宋体" w:hAnsi="宋体" w:eastAsia="宋体" w:cs="宋体"/>
                <w:b w:val="0"/>
                <w:i w:val="0"/>
                <w:color w:val="000000"/>
                <w:sz w:val="14"/>
              </w:rPr>
              <w:t>二十四、债务还本支出</w:t>
            </w:r>
          </w:p>
        </w:tc>
        <w:tc>
          <w:tcPr>
            <w:tcW w:w="380" w:type="dxa"/>
            <w:vAlign w:val="center"/>
          </w:tcPr>
          <w:p w14:paraId="6455EDBB">
            <w:pPr>
              <w:jc w:val="center"/>
            </w:pPr>
            <w:r>
              <w:rPr>
                <w:rFonts w:ascii="宋体" w:hAnsi="宋体" w:eastAsia="宋体" w:cs="宋体"/>
                <w:b w:val="0"/>
                <w:i w:val="0"/>
                <w:color w:val="000000"/>
                <w:sz w:val="14"/>
              </w:rPr>
              <w:t>56</w:t>
            </w:r>
          </w:p>
        </w:tc>
        <w:tc>
          <w:tcPr>
            <w:tcW w:w="1100" w:type="dxa"/>
            <w:vAlign w:val="center"/>
          </w:tcPr>
          <w:p w14:paraId="46A3A08D"/>
        </w:tc>
        <w:tc>
          <w:tcPr>
            <w:tcW w:w="1100" w:type="dxa"/>
            <w:vAlign w:val="center"/>
          </w:tcPr>
          <w:p w14:paraId="04C6A72A"/>
        </w:tc>
        <w:tc>
          <w:tcPr>
            <w:tcW w:w="1100" w:type="dxa"/>
            <w:vAlign w:val="center"/>
          </w:tcPr>
          <w:p w14:paraId="2075B059"/>
        </w:tc>
        <w:tc>
          <w:tcPr>
            <w:tcW w:w="1112" w:type="dxa"/>
            <w:vAlign w:val="center"/>
          </w:tcPr>
          <w:p w14:paraId="74514714"/>
        </w:tc>
      </w:tr>
      <w:tr w14:paraId="046FE3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B1B543"/>
        </w:tc>
        <w:tc>
          <w:tcPr>
            <w:tcW w:w="380" w:type="dxa"/>
            <w:vAlign w:val="center"/>
          </w:tcPr>
          <w:p w14:paraId="1719A33A">
            <w:pPr>
              <w:jc w:val="center"/>
            </w:pPr>
            <w:r>
              <w:rPr>
                <w:rFonts w:ascii="宋体" w:hAnsi="宋体" w:eastAsia="宋体" w:cs="宋体"/>
                <w:b w:val="0"/>
                <w:i w:val="0"/>
                <w:color w:val="000000"/>
                <w:sz w:val="14"/>
              </w:rPr>
              <w:t>25</w:t>
            </w:r>
          </w:p>
        </w:tc>
        <w:tc>
          <w:tcPr>
            <w:tcW w:w="1100" w:type="dxa"/>
            <w:vAlign w:val="center"/>
          </w:tcPr>
          <w:p w14:paraId="1DC00B79"/>
        </w:tc>
        <w:tc>
          <w:tcPr>
            <w:tcW w:w="2380" w:type="dxa"/>
            <w:vAlign w:val="center"/>
          </w:tcPr>
          <w:p w14:paraId="4FF10361">
            <w:pPr>
              <w:jc w:val="left"/>
            </w:pPr>
            <w:r>
              <w:rPr>
                <w:rFonts w:ascii="宋体" w:hAnsi="宋体" w:eastAsia="宋体" w:cs="宋体"/>
                <w:b w:val="0"/>
                <w:i w:val="0"/>
                <w:color w:val="000000"/>
                <w:sz w:val="14"/>
              </w:rPr>
              <w:t>二十五、债务付息支出</w:t>
            </w:r>
          </w:p>
        </w:tc>
        <w:tc>
          <w:tcPr>
            <w:tcW w:w="380" w:type="dxa"/>
            <w:vAlign w:val="center"/>
          </w:tcPr>
          <w:p w14:paraId="24157E8C">
            <w:pPr>
              <w:jc w:val="center"/>
            </w:pPr>
            <w:r>
              <w:rPr>
                <w:rFonts w:ascii="宋体" w:hAnsi="宋体" w:eastAsia="宋体" w:cs="宋体"/>
                <w:b w:val="0"/>
                <w:i w:val="0"/>
                <w:color w:val="000000"/>
                <w:sz w:val="14"/>
              </w:rPr>
              <w:t>57</w:t>
            </w:r>
          </w:p>
        </w:tc>
        <w:tc>
          <w:tcPr>
            <w:tcW w:w="1100" w:type="dxa"/>
            <w:vAlign w:val="center"/>
          </w:tcPr>
          <w:p w14:paraId="5B52DCC3"/>
        </w:tc>
        <w:tc>
          <w:tcPr>
            <w:tcW w:w="1100" w:type="dxa"/>
            <w:vAlign w:val="center"/>
          </w:tcPr>
          <w:p w14:paraId="1728F5D7"/>
        </w:tc>
        <w:tc>
          <w:tcPr>
            <w:tcW w:w="1100" w:type="dxa"/>
            <w:vAlign w:val="center"/>
          </w:tcPr>
          <w:p w14:paraId="3946D2A6"/>
        </w:tc>
        <w:tc>
          <w:tcPr>
            <w:tcW w:w="1112" w:type="dxa"/>
            <w:vAlign w:val="center"/>
          </w:tcPr>
          <w:p w14:paraId="202CC8E5"/>
        </w:tc>
      </w:tr>
      <w:tr w14:paraId="33449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DFB992"/>
        </w:tc>
        <w:tc>
          <w:tcPr>
            <w:tcW w:w="380" w:type="dxa"/>
            <w:vAlign w:val="center"/>
          </w:tcPr>
          <w:p w14:paraId="7A236BC5">
            <w:pPr>
              <w:jc w:val="center"/>
            </w:pPr>
            <w:r>
              <w:rPr>
                <w:rFonts w:ascii="宋体" w:hAnsi="宋体" w:eastAsia="宋体" w:cs="宋体"/>
                <w:b w:val="0"/>
                <w:i w:val="0"/>
                <w:color w:val="000000"/>
                <w:sz w:val="14"/>
              </w:rPr>
              <w:t>26</w:t>
            </w:r>
          </w:p>
        </w:tc>
        <w:tc>
          <w:tcPr>
            <w:tcW w:w="1100" w:type="dxa"/>
            <w:vAlign w:val="center"/>
          </w:tcPr>
          <w:p w14:paraId="3DFFF119"/>
        </w:tc>
        <w:tc>
          <w:tcPr>
            <w:tcW w:w="2380" w:type="dxa"/>
            <w:vAlign w:val="center"/>
          </w:tcPr>
          <w:p w14:paraId="3DFC8DC0">
            <w:pPr>
              <w:jc w:val="left"/>
            </w:pPr>
            <w:r>
              <w:rPr>
                <w:rFonts w:ascii="宋体" w:hAnsi="宋体" w:eastAsia="宋体" w:cs="宋体"/>
                <w:b w:val="0"/>
                <w:i w:val="0"/>
                <w:color w:val="000000"/>
                <w:sz w:val="14"/>
              </w:rPr>
              <w:t>二十六、抗疫特别国债安排的支出</w:t>
            </w:r>
          </w:p>
        </w:tc>
        <w:tc>
          <w:tcPr>
            <w:tcW w:w="380" w:type="dxa"/>
            <w:vAlign w:val="center"/>
          </w:tcPr>
          <w:p w14:paraId="241F7A50">
            <w:pPr>
              <w:jc w:val="center"/>
            </w:pPr>
            <w:r>
              <w:rPr>
                <w:rFonts w:ascii="宋体" w:hAnsi="宋体" w:eastAsia="宋体" w:cs="宋体"/>
                <w:b w:val="0"/>
                <w:i w:val="0"/>
                <w:color w:val="000000"/>
                <w:sz w:val="14"/>
              </w:rPr>
              <w:t>58</w:t>
            </w:r>
          </w:p>
        </w:tc>
        <w:tc>
          <w:tcPr>
            <w:tcW w:w="1100" w:type="dxa"/>
            <w:vAlign w:val="center"/>
          </w:tcPr>
          <w:p w14:paraId="00C0D27A"/>
        </w:tc>
        <w:tc>
          <w:tcPr>
            <w:tcW w:w="1100" w:type="dxa"/>
            <w:vAlign w:val="center"/>
          </w:tcPr>
          <w:p w14:paraId="528AFA38"/>
        </w:tc>
        <w:tc>
          <w:tcPr>
            <w:tcW w:w="1100" w:type="dxa"/>
            <w:vAlign w:val="center"/>
          </w:tcPr>
          <w:p w14:paraId="15BC2275"/>
        </w:tc>
        <w:tc>
          <w:tcPr>
            <w:tcW w:w="1112" w:type="dxa"/>
            <w:vAlign w:val="center"/>
          </w:tcPr>
          <w:p w14:paraId="4EC893C5"/>
        </w:tc>
      </w:tr>
      <w:tr w14:paraId="47119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013791">
            <w:pPr>
              <w:jc w:val="center"/>
            </w:pPr>
            <w:r>
              <w:rPr>
                <w:rFonts w:ascii="宋体" w:hAnsi="宋体" w:eastAsia="宋体" w:cs="宋体"/>
                <w:b w:val="0"/>
                <w:i w:val="0"/>
                <w:color w:val="000000"/>
                <w:sz w:val="14"/>
              </w:rPr>
              <w:t>本年收入合计</w:t>
            </w:r>
          </w:p>
        </w:tc>
        <w:tc>
          <w:tcPr>
            <w:tcW w:w="380" w:type="dxa"/>
            <w:vAlign w:val="center"/>
          </w:tcPr>
          <w:p w14:paraId="25338715">
            <w:pPr>
              <w:jc w:val="center"/>
            </w:pPr>
            <w:r>
              <w:rPr>
                <w:rFonts w:ascii="宋体" w:hAnsi="宋体" w:eastAsia="宋体" w:cs="宋体"/>
                <w:b w:val="0"/>
                <w:i w:val="0"/>
                <w:color w:val="000000"/>
                <w:sz w:val="14"/>
              </w:rPr>
              <w:t>27</w:t>
            </w:r>
          </w:p>
        </w:tc>
        <w:tc>
          <w:tcPr>
            <w:tcW w:w="1100" w:type="dxa"/>
            <w:vAlign w:val="center"/>
          </w:tcPr>
          <w:p w14:paraId="16CD6297">
            <w:pPr>
              <w:jc w:val="right"/>
            </w:pPr>
            <w:r>
              <w:rPr>
                <w:rFonts w:ascii="宋体" w:hAnsi="宋体" w:eastAsia="宋体" w:cs="宋体"/>
                <w:b w:val="0"/>
                <w:i w:val="0"/>
                <w:color w:val="000000"/>
                <w:sz w:val="14"/>
              </w:rPr>
              <w:t>4,599.65</w:t>
            </w:r>
          </w:p>
        </w:tc>
        <w:tc>
          <w:tcPr>
            <w:tcW w:w="2380" w:type="dxa"/>
            <w:vAlign w:val="center"/>
          </w:tcPr>
          <w:p w14:paraId="3ACD0DCC">
            <w:pPr>
              <w:jc w:val="center"/>
            </w:pPr>
            <w:r>
              <w:rPr>
                <w:rFonts w:ascii="宋体" w:hAnsi="宋体" w:eastAsia="宋体" w:cs="宋体"/>
                <w:b w:val="0"/>
                <w:i w:val="0"/>
                <w:color w:val="000000"/>
                <w:sz w:val="14"/>
              </w:rPr>
              <w:t>本年支出合计</w:t>
            </w:r>
          </w:p>
        </w:tc>
        <w:tc>
          <w:tcPr>
            <w:tcW w:w="380" w:type="dxa"/>
            <w:vAlign w:val="center"/>
          </w:tcPr>
          <w:p w14:paraId="07E356CF">
            <w:pPr>
              <w:jc w:val="center"/>
            </w:pPr>
            <w:r>
              <w:rPr>
                <w:rFonts w:ascii="宋体" w:hAnsi="宋体" w:eastAsia="宋体" w:cs="宋体"/>
                <w:b w:val="0"/>
                <w:i w:val="0"/>
                <w:color w:val="000000"/>
                <w:sz w:val="14"/>
              </w:rPr>
              <w:t>59</w:t>
            </w:r>
          </w:p>
        </w:tc>
        <w:tc>
          <w:tcPr>
            <w:tcW w:w="1100" w:type="dxa"/>
            <w:vAlign w:val="center"/>
          </w:tcPr>
          <w:p w14:paraId="63117EA2">
            <w:pPr>
              <w:jc w:val="right"/>
            </w:pPr>
            <w:r>
              <w:rPr>
                <w:rFonts w:ascii="宋体" w:hAnsi="宋体" w:eastAsia="宋体" w:cs="宋体"/>
                <w:b w:val="0"/>
                <w:i w:val="0"/>
                <w:color w:val="000000"/>
                <w:sz w:val="14"/>
              </w:rPr>
              <w:t>4,599.65</w:t>
            </w:r>
          </w:p>
        </w:tc>
        <w:tc>
          <w:tcPr>
            <w:tcW w:w="1100" w:type="dxa"/>
            <w:vAlign w:val="center"/>
          </w:tcPr>
          <w:p w14:paraId="52B10C51">
            <w:pPr>
              <w:jc w:val="right"/>
            </w:pPr>
            <w:r>
              <w:rPr>
                <w:rFonts w:ascii="宋体" w:hAnsi="宋体" w:eastAsia="宋体" w:cs="宋体"/>
                <w:b w:val="0"/>
                <w:i w:val="0"/>
                <w:color w:val="000000"/>
                <w:sz w:val="14"/>
              </w:rPr>
              <w:t>4,599.65</w:t>
            </w:r>
          </w:p>
        </w:tc>
        <w:tc>
          <w:tcPr>
            <w:tcW w:w="1100" w:type="dxa"/>
            <w:vAlign w:val="center"/>
          </w:tcPr>
          <w:p w14:paraId="0E806CCB"/>
        </w:tc>
        <w:tc>
          <w:tcPr>
            <w:tcW w:w="1112" w:type="dxa"/>
            <w:vAlign w:val="center"/>
          </w:tcPr>
          <w:p w14:paraId="68DCDB99"/>
        </w:tc>
      </w:tr>
      <w:tr w14:paraId="33D34E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3EFD35">
            <w:pPr>
              <w:jc w:val="left"/>
            </w:pPr>
            <w:r>
              <w:rPr>
                <w:rFonts w:ascii="宋体" w:hAnsi="宋体" w:eastAsia="宋体" w:cs="宋体"/>
                <w:b w:val="0"/>
                <w:i w:val="0"/>
                <w:color w:val="000000"/>
                <w:sz w:val="14"/>
              </w:rPr>
              <w:t>年初财政拨款结转和结余</w:t>
            </w:r>
          </w:p>
        </w:tc>
        <w:tc>
          <w:tcPr>
            <w:tcW w:w="380" w:type="dxa"/>
            <w:vAlign w:val="center"/>
          </w:tcPr>
          <w:p w14:paraId="01D0A837">
            <w:pPr>
              <w:jc w:val="center"/>
            </w:pPr>
            <w:r>
              <w:rPr>
                <w:rFonts w:ascii="宋体" w:hAnsi="宋体" w:eastAsia="宋体" w:cs="宋体"/>
                <w:b w:val="0"/>
                <w:i w:val="0"/>
                <w:color w:val="000000"/>
                <w:sz w:val="14"/>
              </w:rPr>
              <w:t>28</w:t>
            </w:r>
          </w:p>
        </w:tc>
        <w:tc>
          <w:tcPr>
            <w:tcW w:w="1100" w:type="dxa"/>
            <w:vAlign w:val="center"/>
          </w:tcPr>
          <w:p w14:paraId="2586232B">
            <w:pPr>
              <w:jc w:val="right"/>
            </w:pPr>
            <w:r>
              <w:rPr>
                <w:rFonts w:ascii="宋体" w:hAnsi="宋体" w:eastAsia="宋体" w:cs="宋体"/>
                <w:b w:val="0"/>
                <w:i w:val="0"/>
                <w:color w:val="000000"/>
                <w:sz w:val="14"/>
              </w:rPr>
              <w:t>190.80</w:t>
            </w:r>
          </w:p>
        </w:tc>
        <w:tc>
          <w:tcPr>
            <w:tcW w:w="2380" w:type="dxa"/>
            <w:vAlign w:val="center"/>
          </w:tcPr>
          <w:p w14:paraId="40A2A609">
            <w:pPr>
              <w:jc w:val="left"/>
            </w:pPr>
            <w:r>
              <w:rPr>
                <w:rFonts w:ascii="宋体" w:hAnsi="宋体" w:eastAsia="宋体" w:cs="宋体"/>
                <w:b w:val="0"/>
                <w:i w:val="0"/>
                <w:color w:val="000000"/>
                <w:sz w:val="14"/>
              </w:rPr>
              <w:t>年末财政拨款结转和结余</w:t>
            </w:r>
          </w:p>
        </w:tc>
        <w:tc>
          <w:tcPr>
            <w:tcW w:w="380" w:type="dxa"/>
            <w:vAlign w:val="center"/>
          </w:tcPr>
          <w:p w14:paraId="1A07568B">
            <w:pPr>
              <w:jc w:val="center"/>
            </w:pPr>
            <w:r>
              <w:rPr>
                <w:rFonts w:ascii="宋体" w:hAnsi="宋体" w:eastAsia="宋体" w:cs="宋体"/>
                <w:b w:val="0"/>
                <w:i w:val="0"/>
                <w:color w:val="000000"/>
                <w:sz w:val="14"/>
              </w:rPr>
              <w:t>60</w:t>
            </w:r>
          </w:p>
        </w:tc>
        <w:tc>
          <w:tcPr>
            <w:tcW w:w="1100" w:type="dxa"/>
            <w:vAlign w:val="center"/>
          </w:tcPr>
          <w:p w14:paraId="220CBC13">
            <w:pPr>
              <w:jc w:val="right"/>
            </w:pPr>
            <w:r>
              <w:rPr>
                <w:rFonts w:ascii="宋体" w:hAnsi="宋体" w:eastAsia="宋体" w:cs="宋体"/>
                <w:b w:val="0"/>
                <w:i w:val="0"/>
                <w:color w:val="000000"/>
                <w:sz w:val="14"/>
              </w:rPr>
              <w:t>190.80</w:t>
            </w:r>
          </w:p>
        </w:tc>
        <w:tc>
          <w:tcPr>
            <w:tcW w:w="1100" w:type="dxa"/>
            <w:vAlign w:val="center"/>
          </w:tcPr>
          <w:p w14:paraId="7942834E">
            <w:pPr>
              <w:jc w:val="right"/>
            </w:pPr>
            <w:r>
              <w:rPr>
                <w:rFonts w:ascii="宋体" w:hAnsi="宋体" w:eastAsia="宋体" w:cs="宋体"/>
                <w:b w:val="0"/>
                <w:i w:val="0"/>
                <w:color w:val="000000"/>
                <w:sz w:val="14"/>
              </w:rPr>
              <w:t>190.80</w:t>
            </w:r>
          </w:p>
        </w:tc>
        <w:tc>
          <w:tcPr>
            <w:tcW w:w="1100" w:type="dxa"/>
            <w:vAlign w:val="center"/>
          </w:tcPr>
          <w:p w14:paraId="605044FC"/>
        </w:tc>
        <w:tc>
          <w:tcPr>
            <w:tcW w:w="1112" w:type="dxa"/>
            <w:vAlign w:val="center"/>
          </w:tcPr>
          <w:p w14:paraId="5B324908"/>
        </w:tc>
      </w:tr>
      <w:tr w14:paraId="36560B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ABEB6B">
            <w:pPr>
              <w:jc w:val="left"/>
            </w:pPr>
            <w:r>
              <w:rPr>
                <w:rFonts w:ascii="宋体" w:hAnsi="宋体" w:eastAsia="宋体" w:cs="宋体"/>
                <w:b w:val="0"/>
                <w:i w:val="0"/>
                <w:color w:val="000000"/>
                <w:sz w:val="14"/>
              </w:rPr>
              <w:t xml:space="preserve">  一般公共预算财政拨款</w:t>
            </w:r>
          </w:p>
        </w:tc>
        <w:tc>
          <w:tcPr>
            <w:tcW w:w="380" w:type="dxa"/>
            <w:vAlign w:val="center"/>
          </w:tcPr>
          <w:p w14:paraId="095F1F5E">
            <w:pPr>
              <w:jc w:val="center"/>
            </w:pPr>
            <w:r>
              <w:rPr>
                <w:rFonts w:ascii="宋体" w:hAnsi="宋体" w:eastAsia="宋体" w:cs="宋体"/>
                <w:b w:val="0"/>
                <w:i w:val="0"/>
                <w:color w:val="000000"/>
                <w:sz w:val="14"/>
              </w:rPr>
              <w:t>29</w:t>
            </w:r>
          </w:p>
        </w:tc>
        <w:tc>
          <w:tcPr>
            <w:tcW w:w="1100" w:type="dxa"/>
            <w:vAlign w:val="center"/>
          </w:tcPr>
          <w:p w14:paraId="3F31DD19">
            <w:pPr>
              <w:jc w:val="right"/>
            </w:pPr>
            <w:r>
              <w:rPr>
                <w:rFonts w:ascii="宋体" w:hAnsi="宋体" w:eastAsia="宋体" w:cs="宋体"/>
                <w:b w:val="0"/>
                <w:i w:val="0"/>
                <w:color w:val="000000"/>
                <w:sz w:val="14"/>
              </w:rPr>
              <w:t>190.80</w:t>
            </w:r>
          </w:p>
        </w:tc>
        <w:tc>
          <w:tcPr>
            <w:tcW w:w="2380" w:type="dxa"/>
            <w:vAlign w:val="center"/>
          </w:tcPr>
          <w:p w14:paraId="245B4A42"/>
        </w:tc>
        <w:tc>
          <w:tcPr>
            <w:tcW w:w="380" w:type="dxa"/>
            <w:vAlign w:val="center"/>
          </w:tcPr>
          <w:p w14:paraId="48FBD646">
            <w:pPr>
              <w:jc w:val="center"/>
            </w:pPr>
            <w:r>
              <w:rPr>
                <w:rFonts w:ascii="宋体" w:hAnsi="宋体" w:eastAsia="宋体" w:cs="宋体"/>
                <w:b w:val="0"/>
                <w:i w:val="0"/>
                <w:color w:val="000000"/>
                <w:sz w:val="14"/>
              </w:rPr>
              <w:t>61</w:t>
            </w:r>
          </w:p>
        </w:tc>
        <w:tc>
          <w:tcPr>
            <w:tcW w:w="1100" w:type="dxa"/>
            <w:vAlign w:val="center"/>
          </w:tcPr>
          <w:p w14:paraId="5FE87911"/>
        </w:tc>
        <w:tc>
          <w:tcPr>
            <w:tcW w:w="1100" w:type="dxa"/>
            <w:vAlign w:val="center"/>
          </w:tcPr>
          <w:p w14:paraId="36352AAD"/>
        </w:tc>
        <w:tc>
          <w:tcPr>
            <w:tcW w:w="1100" w:type="dxa"/>
            <w:vAlign w:val="center"/>
          </w:tcPr>
          <w:p w14:paraId="0F3D3BF7"/>
        </w:tc>
        <w:tc>
          <w:tcPr>
            <w:tcW w:w="1112" w:type="dxa"/>
            <w:vAlign w:val="center"/>
          </w:tcPr>
          <w:p w14:paraId="758144F7"/>
        </w:tc>
      </w:tr>
      <w:tr w14:paraId="19D2F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7E03ED">
            <w:pPr>
              <w:jc w:val="left"/>
            </w:pPr>
            <w:r>
              <w:rPr>
                <w:rFonts w:ascii="宋体" w:hAnsi="宋体" w:eastAsia="宋体" w:cs="宋体"/>
                <w:b w:val="0"/>
                <w:i w:val="0"/>
                <w:color w:val="000000"/>
                <w:sz w:val="14"/>
              </w:rPr>
              <w:t xml:space="preserve">  政府性基金预算财政拨款</w:t>
            </w:r>
          </w:p>
        </w:tc>
        <w:tc>
          <w:tcPr>
            <w:tcW w:w="380" w:type="dxa"/>
            <w:vAlign w:val="center"/>
          </w:tcPr>
          <w:p w14:paraId="724D0B2C">
            <w:pPr>
              <w:jc w:val="center"/>
            </w:pPr>
            <w:r>
              <w:rPr>
                <w:rFonts w:ascii="宋体" w:hAnsi="宋体" w:eastAsia="宋体" w:cs="宋体"/>
                <w:b w:val="0"/>
                <w:i w:val="0"/>
                <w:color w:val="000000"/>
                <w:sz w:val="14"/>
              </w:rPr>
              <w:t>30</w:t>
            </w:r>
          </w:p>
        </w:tc>
        <w:tc>
          <w:tcPr>
            <w:tcW w:w="1100" w:type="dxa"/>
            <w:vAlign w:val="center"/>
          </w:tcPr>
          <w:p w14:paraId="606B969B"/>
        </w:tc>
        <w:tc>
          <w:tcPr>
            <w:tcW w:w="2380" w:type="dxa"/>
            <w:vAlign w:val="center"/>
          </w:tcPr>
          <w:p w14:paraId="02D75B66"/>
        </w:tc>
        <w:tc>
          <w:tcPr>
            <w:tcW w:w="380" w:type="dxa"/>
            <w:vAlign w:val="center"/>
          </w:tcPr>
          <w:p w14:paraId="692D5DD3">
            <w:pPr>
              <w:jc w:val="center"/>
            </w:pPr>
            <w:r>
              <w:rPr>
                <w:rFonts w:ascii="宋体" w:hAnsi="宋体" w:eastAsia="宋体" w:cs="宋体"/>
                <w:b w:val="0"/>
                <w:i w:val="0"/>
                <w:color w:val="000000"/>
                <w:sz w:val="14"/>
              </w:rPr>
              <w:t>62</w:t>
            </w:r>
          </w:p>
        </w:tc>
        <w:tc>
          <w:tcPr>
            <w:tcW w:w="1100" w:type="dxa"/>
            <w:vAlign w:val="center"/>
          </w:tcPr>
          <w:p w14:paraId="4F3B13A1"/>
        </w:tc>
        <w:tc>
          <w:tcPr>
            <w:tcW w:w="1100" w:type="dxa"/>
            <w:vAlign w:val="center"/>
          </w:tcPr>
          <w:p w14:paraId="418A0A3F"/>
        </w:tc>
        <w:tc>
          <w:tcPr>
            <w:tcW w:w="1100" w:type="dxa"/>
            <w:vAlign w:val="center"/>
          </w:tcPr>
          <w:p w14:paraId="257FEFBB"/>
        </w:tc>
        <w:tc>
          <w:tcPr>
            <w:tcW w:w="1112" w:type="dxa"/>
            <w:vAlign w:val="center"/>
          </w:tcPr>
          <w:p w14:paraId="2D41273A"/>
        </w:tc>
      </w:tr>
      <w:tr w14:paraId="37124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4ED42A">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5427C71">
            <w:pPr>
              <w:jc w:val="center"/>
            </w:pPr>
            <w:r>
              <w:rPr>
                <w:rFonts w:ascii="宋体" w:hAnsi="宋体" w:eastAsia="宋体" w:cs="宋体"/>
                <w:b w:val="0"/>
                <w:i w:val="0"/>
                <w:color w:val="000000"/>
                <w:sz w:val="14"/>
              </w:rPr>
              <w:t>31</w:t>
            </w:r>
          </w:p>
        </w:tc>
        <w:tc>
          <w:tcPr>
            <w:tcW w:w="1100" w:type="dxa"/>
            <w:vAlign w:val="center"/>
          </w:tcPr>
          <w:p w14:paraId="704E2C9B"/>
        </w:tc>
        <w:tc>
          <w:tcPr>
            <w:tcW w:w="2380" w:type="dxa"/>
            <w:vAlign w:val="center"/>
          </w:tcPr>
          <w:p w14:paraId="7931B8DA"/>
        </w:tc>
        <w:tc>
          <w:tcPr>
            <w:tcW w:w="380" w:type="dxa"/>
            <w:vAlign w:val="center"/>
          </w:tcPr>
          <w:p w14:paraId="67C20300">
            <w:pPr>
              <w:jc w:val="center"/>
            </w:pPr>
            <w:r>
              <w:rPr>
                <w:rFonts w:ascii="宋体" w:hAnsi="宋体" w:eastAsia="宋体" w:cs="宋体"/>
                <w:b w:val="0"/>
                <w:i w:val="0"/>
                <w:color w:val="000000"/>
                <w:sz w:val="14"/>
              </w:rPr>
              <w:t>63</w:t>
            </w:r>
          </w:p>
        </w:tc>
        <w:tc>
          <w:tcPr>
            <w:tcW w:w="1100" w:type="dxa"/>
            <w:vAlign w:val="center"/>
          </w:tcPr>
          <w:p w14:paraId="7A22B75C"/>
        </w:tc>
        <w:tc>
          <w:tcPr>
            <w:tcW w:w="1100" w:type="dxa"/>
            <w:vAlign w:val="center"/>
          </w:tcPr>
          <w:p w14:paraId="0F8DCD18"/>
        </w:tc>
        <w:tc>
          <w:tcPr>
            <w:tcW w:w="1100" w:type="dxa"/>
            <w:vAlign w:val="center"/>
          </w:tcPr>
          <w:p w14:paraId="6549AB10"/>
        </w:tc>
        <w:tc>
          <w:tcPr>
            <w:tcW w:w="1112" w:type="dxa"/>
            <w:vAlign w:val="center"/>
          </w:tcPr>
          <w:p w14:paraId="43446941"/>
        </w:tc>
      </w:tr>
      <w:tr w14:paraId="3A479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183C49">
            <w:pPr>
              <w:jc w:val="center"/>
            </w:pPr>
            <w:r>
              <w:rPr>
                <w:rFonts w:ascii="宋体" w:hAnsi="宋体" w:eastAsia="宋体" w:cs="宋体"/>
                <w:b w:val="0"/>
                <w:i w:val="0"/>
                <w:color w:val="000000"/>
                <w:sz w:val="14"/>
              </w:rPr>
              <w:t>总计</w:t>
            </w:r>
          </w:p>
        </w:tc>
        <w:tc>
          <w:tcPr>
            <w:tcW w:w="380" w:type="dxa"/>
            <w:vAlign w:val="center"/>
          </w:tcPr>
          <w:p w14:paraId="13E27BC9">
            <w:pPr>
              <w:jc w:val="center"/>
            </w:pPr>
            <w:r>
              <w:rPr>
                <w:rFonts w:ascii="宋体" w:hAnsi="宋体" w:eastAsia="宋体" w:cs="宋体"/>
                <w:b w:val="0"/>
                <w:i w:val="0"/>
                <w:color w:val="000000"/>
                <w:sz w:val="14"/>
              </w:rPr>
              <w:t>32</w:t>
            </w:r>
          </w:p>
        </w:tc>
        <w:tc>
          <w:tcPr>
            <w:tcW w:w="1100" w:type="dxa"/>
            <w:vAlign w:val="center"/>
          </w:tcPr>
          <w:p w14:paraId="5190AE71">
            <w:pPr>
              <w:jc w:val="right"/>
            </w:pPr>
            <w:r>
              <w:rPr>
                <w:rFonts w:ascii="宋体" w:hAnsi="宋体" w:eastAsia="宋体" w:cs="宋体"/>
                <w:b w:val="0"/>
                <w:i w:val="0"/>
                <w:color w:val="000000"/>
                <w:sz w:val="14"/>
              </w:rPr>
              <w:t>4,790.44</w:t>
            </w:r>
          </w:p>
        </w:tc>
        <w:tc>
          <w:tcPr>
            <w:tcW w:w="2380" w:type="dxa"/>
            <w:vAlign w:val="center"/>
          </w:tcPr>
          <w:p w14:paraId="0AA038E5">
            <w:pPr>
              <w:jc w:val="center"/>
            </w:pPr>
            <w:r>
              <w:rPr>
                <w:rFonts w:ascii="宋体" w:hAnsi="宋体" w:eastAsia="宋体" w:cs="宋体"/>
                <w:b w:val="0"/>
                <w:i w:val="0"/>
                <w:color w:val="000000"/>
                <w:sz w:val="14"/>
              </w:rPr>
              <w:t>总计</w:t>
            </w:r>
          </w:p>
        </w:tc>
        <w:tc>
          <w:tcPr>
            <w:tcW w:w="380" w:type="dxa"/>
            <w:vAlign w:val="center"/>
          </w:tcPr>
          <w:p w14:paraId="2FE88168">
            <w:pPr>
              <w:jc w:val="center"/>
            </w:pPr>
            <w:r>
              <w:rPr>
                <w:rFonts w:ascii="宋体" w:hAnsi="宋体" w:eastAsia="宋体" w:cs="宋体"/>
                <w:b w:val="0"/>
                <w:i w:val="0"/>
                <w:color w:val="000000"/>
                <w:sz w:val="14"/>
              </w:rPr>
              <w:t>64</w:t>
            </w:r>
          </w:p>
        </w:tc>
        <w:tc>
          <w:tcPr>
            <w:tcW w:w="1100" w:type="dxa"/>
            <w:vAlign w:val="center"/>
          </w:tcPr>
          <w:p w14:paraId="1E67B417">
            <w:pPr>
              <w:jc w:val="right"/>
            </w:pPr>
            <w:r>
              <w:rPr>
                <w:rFonts w:ascii="宋体" w:hAnsi="宋体" w:eastAsia="宋体" w:cs="宋体"/>
                <w:b w:val="0"/>
                <w:i w:val="0"/>
                <w:color w:val="000000"/>
                <w:sz w:val="14"/>
              </w:rPr>
              <w:t>4,790.44</w:t>
            </w:r>
          </w:p>
        </w:tc>
        <w:tc>
          <w:tcPr>
            <w:tcW w:w="1100" w:type="dxa"/>
            <w:vAlign w:val="center"/>
          </w:tcPr>
          <w:p w14:paraId="796C6240">
            <w:pPr>
              <w:jc w:val="right"/>
            </w:pPr>
            <w:r>
              <w:rPr>
                <w:rFonts w:ascii="宋体" w:hAnsi="宋体" w:eastAsia="宋体" w:cs="宋体"/>
                <w:b w:val="0"/>
                <w:i w:val="0"/>
                <w:color w:val="000000"/>
                <w:sz w:val="14"/>
              </w:rPr>
              <w:t>4,790.44</w:t>
            </w:r>
          </w:p>
        </w:tc>
        <w:tc>
          <w:tcPr>
            <w:tcW w:w="1100" w:type="dxa"/>
            <w:vAlign w:val="center"/>
          </w:tcPr>
          <w:p w14:paraId="67E50885"/>
        </w:tc>
        <w:tc>
          <w:tcPr>
            <w:tcW w:w="1112" w:type="dxa"/>
            <w:vAlign w:val="center"/>
          </w:tcPr>
          <w:p w14:paraId="65B285B4"/>
        </w:tc>
      </w:tr>
      <w:tr w14:paraId="403BC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6B10341">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5B9AA680"/>
        </w:tc>
      </w:tr>
      <w:tr w14:paraId="1B227B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5C0C05">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FB80E67"/>
        </w:tc>
      </w:tr>
      <w:tr w14:paraId="2A8B3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3299B62">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7A7200C"/>
        </w:tc>
      </w:tr>
    </w:tbl>
    <w:p w14:paraId="4A75592A">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2E5B855">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AF2020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51E4E8E">
            <w:pPr>
              <w:jc w:val="right"/>
            </w:pPr>
            <w:r>
              <w:rPr>
                <w:rFonts w:ascii="宋体" w:hAnsi="宋体" w:eastAsia="宋体" w:cs="宋体"/>
                <w:sz w:val="20"/>
              </w:rPr>
              <w:t>公开05表</w:t>
            </w:r>
          </w:p>
        </w:tc>
      </w:tr>
      <w:tr w14:paraId="10BE67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5B4C146">
            <w:pPr>
              <w:jc w:val="left"/>
            </w:pPr>
            <w:r>
              <w:rPr>
                <w:rFonts w:ascii="宋体" w:hAnsi="宋体" w:eastAsia="宋体" w:cs="宋体"/>
                <w:sz w:val="20"/>
              </w:rPr>
              <w:t>部门：辽宁省盘锦市林业和湿地保护管理局</w:t>
            </w:r>
          </w:p>
        </w:tc>
        <w:tc>
          <w:tcPr>
            <w:tcW w:w="2000" w:type="dxa"/>
          </w:tcPr>
          <w:p w14:paraId="79BE70F8">
            <w:pPr>
              <w:jc w:val="center"/>
            </w:pPr>
            <w:r>
              <w:rPr>
                <w:rFonts w:ascii="宋体" w:hAnsi="宋体" w:eastAsia="宋体" w:cs="宋体"/>
                <w:sz w:val="20"/>
              </w:rPr>
              <w:t>2023年度</w:t>
            </w:r>
          </w:p>
        </w:tc>
        <w:tc>
          <w:tcPr>
            <w:tcW w:w="4386" w:type="dxa"/>
          </w:tcPr>
          <w:p w14:paraId="57F07DDB">
            <w:pPr>
              <w:jc w:val="right"/>
            </w:pPr>
            <w:r>
              <w:rPr>
                <w:rFonts w:ascii="宋体" w:hAnsi="宋体" w:eastAsia="宋体" w:cs="宋体"/>
                <w:sz w:val="20"/>
              </w:rPr>
              <w:t>金额单位：万元</w:t>
            </w:r>
          </w:p>
        </w:tc>
      </w:tr>
    </w:tbl>
    <w:p w14:paraId="75D79E9C">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777A48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2DE0823">
            <w:pPr>
              <w:jc w:val="center"/>
            </w:pPr>
            <w:r>
              <w:rPr>
                <w:rFonts w:ascii="宋体" w:hAnsi="宋体" w:eastAsia="宋体" w:cs="宋体"/>
                <w:b w:val="0"/>
                <w:i w:val="0"/>
                <w:color w:val="000000"/>
                <w:sz w:val="20"/>
              </w:rPr>
              <w:t>项目</w:t>
            </w:r>
          </w:p>
        </w:tc>
        <w:tc>
          <w:tcPr>
            <w:tcW w:w="1980" w:type="dxa"/>
            <w:gridSpan w:val="3"/>
            <w:vAlign w:val="center"/>
          </w:tcPr>
          <w:p w14:paraId="38CFAD15">
            <w:pPr>
              <w:jc w:val="center"/>
            </w:pPr>
            <w:r>
              <w:rPr>
                <w:rFonts w:ascii="宋体" w:hAnsi="宋体" w:eastAsia="宋体" w:cs="宋体"/>
                <w:b w:val="0"/>
                <w:i w:val="0"/>
                <w:color w:val="000000"/>
                <w:sz w:val="20"/>
              </w:rPr>
              <w:t>本年支出</w:t>
            </w:r>
          </w:p>
        </w:tc>
      </w:tr>
      <w:tr w14:paraId="3E685C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EFE26D9">
            <w:pPr>
              <w:jc w:val="center"/>
            </w:pPr>
            <w:r>
              <w:rPr>
                <w:rFonts w:ascii="宋体" w:hAnsi="宋体" w:eastAsia="宋体" w:cs="宋体"/>
                <w:b w:val="0"/>
                <w:i w:val="0"/>
                <w:color w:val="000000"/>
                <w:sz w:val="20"/>
              </w:rPr>
              <w:t>功能分类科目编码</w:t>
            </w:r>
          </w:p>
        </w:tc>
        <w:tc>
          <w:tcPr>
            <w:tcW w:w="3900" w:type="dxa"/>
            <w:vMerge w:val="restart"/>
            <w:vAlign w:val="center"/>
          </w:tcPr>
          <w:p w14:paraId="6F21E7D6">
            <w:pPr>
              <w:jc w:val="center"/>
            </w:pPr>
            <w:r>
              <w:rPr>
                <w:rFonts w:ascii="宋体" w:hAnsi="宋体" w:eastAsia="宋体" w:cs="宋体"/>
                <w:b w:val="0"/>
                <w:i w:val="0"/>
                <w:color w:val="000000"/>
                <w:sz w:val="20"/>
              </w:rPr>
              <w:t>科目名称</w:t>
            </w:r>
          </w:p>
        </w:tc>
        <w:tc>
          <w:tcPr>
            <w:tcW w:w="1980" w:type="dxa"/>
            <w:vMerge w:val="restart"/>
            <w:vAlign w:val="center"/>
          </w:tcPr>
          <w:p w14:paraId="5DA9DA9F">
            <w:pPr>
              <w:jc w:val="center"/>
            </w:pPr>
            <w:r>
              <w:rPr>
                <w:rFonts w:ascii="宋体" w:hAnsi="宋体" w:eastAsia="宋体" w:cs="宋体"/>
                <w:b w:val="0"/>
                <w:i w:val="0"/>
                <w:color w:val="000000"/>
                <w:sz w:val="20"/>
              </w:rPr>
              <w:t>小计</w:t>
            </w:r>
          </w:p>
        </w:tc>
        <w:tc>
          <w:tcPr>
            <w:tcW w:w="1980" w:type="dxa"/>
            <w:vMerge w:val="restart"/>
            <w:vAlign w:val="center"/>
          </w:tcPr>
          <w:p w14:paraId="6BC43CB4">
            <w:pPr>
              <w:jc w:val="center"/>
            </w:pPr>
            <w:r>
              <w:rPr>
                <w:rFonts w:ascii="宋体" w:hAnsi="宋体" w:eastAsia="宋体" w:cs="宋体"/>
                <w:b w:val="0"/>
                <w:i w:val="0"/>
                <w:color w:val="000000"/>
                <w:sz w:val="20"/>
              </w:rPr>
              <w:t>基本支出</w:t>
            </w:r>
          </w:p>
        </w:tc>
        <w:tc>
          <w:tcPr>
            <w:tcW w:w="1952" w:type="dxa"/>
            <w:vMerge w:val="restart"/>
            <w:vAlign w:val="center"/>
          </w:tcPr>
          <w:p w14:paraId="0F013BF4">
            <w:pPr>
              <w:jc w:val="center"/>
            </w:pPr>
            <w:r>
              <w:rPr>
                <w:rFonts w:ascii="宋体" w:hAnsi="宋体" w:eastAsia="宋体" w:cs="宋体"/>
                <w:b w:val="0"/>
                <w:i w:val="0"/>
                <w:color w:val="000000"/>
                <w:sz w:val="20"/>
              </w:rPr>
              <w:t>项目支出</w:t>
            </w:r>
          </w:p>
        </w:tc>
      </w:tr>
      <w:tr w14:paraId="4AA96C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45466047"/>
        </w:tc>
        <w:tc>
          <w:tcPr>
            <w:tcW w:w="3900" w:type="dxa"/>
            <w:vMerge w:val="continue"/>
            <w:vAlign w:val="center"/>
          </w:tcPr>
          <w:p w14:paraId="63E5D7C1"/>
        </w:tc>
        <w:tc>
          <w:tcPr>
            <w:tcW w:w="1980" w:type="dxa"/>
            <w:vMerge w:val="continue"/>
            <w:vAlign w:val="center"/>
          </w:tcPr>
          <w:p w14:paraId="7454375B"/>
        </w:tc>
        <w:tc>
          <w:tcPr>
            <w:tcW w:w="1980" w:type="dxa"/>
            <w:vMerge w:val="continue"/>
            <w:vAlign w:val="center"/>
          </w:tcPr>
          <w:p w14:paraId="7A6DAC33"/>
        </w:tc>
        <w:tc>
          <w:tcPr>
            <w:tcW w:w="1952" w:type="dxa"/>
            <w:vMerge w:val="continue"/>
            <w:vAlign w:val="center"/>
          </w:tcPr>
          <w:p w14:paraId="433DE155"/>
        </w:tc>
      </w:tr>
      <w:tr w14:paraId="53A73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642B7953"/>
        </w:tc>
        <w:tc>
          <w:tcPr>
            <w:tcW w:w="3900" w:type="dxa"/>
            <w:vMerge w:val="continue"/>
            <w:vAlign w:val="center"/>
          </w:tcPr>
          <w:p w14:paraId="391D08FC"/>
        </w:tc>
        <w:tc>
          <w:tcPr>
            <w:tcW w:w="1980" w:type="dxa"/>
            <w:vMerge w:val="continue"/>
            <w:vAlign w:val="center"/>
          </w:tcPr>
          <w:p w14:paraId="39BE18E5"/>
        </w:tc>
        <w:tc>
          <w:tcPr>
            <w:tcW w:w="1980" w:type="dxa"/>
            <w:vMerge w:val="continue"/>
            <w:vAlign w:val="center"/>
          </w:tcPr>
          <w:p w14:paraId="255FF45A"/>
        </w:tc>
        <w:tc>
          <w:tcPr>
            <w:tcW w:w="1952" w:type="dxa"/>
            <w:vMerge w:val="continue"/>
            <w:vAlign w:val="center"/>
          </w:tcPr>
          <w:p w14:paraId="03B829F5"/>
        </w:tc>
      </w:tr>
      <w:tr w14:paraId="5A1BF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D6E6A69">
            <w:pPr>
              <w:jc w:val="center"/>
            </w:pPr>
            <w:r>
              <w:rPr>
                <w:rFonts w:ascii="宋体" w:hAnsi="宋体" w:eastAsia="宋体" w:cs="宋体"/>
                <w:b w:val="0"/>
                <w:i w:val="0"/>
                <w:color w:val="000000"/>
                <w:sz w:val="20"/>
              </w:rPr>
              <w:t>栏次</w:t>
            </w:r>
          </w:p>
        </w:tc>
        <w:tc>
          <w:tcPr>
            <w:tcW w:w="1980" w:type="dxa"/>
            <w:vAlign w:val="center"/>
          </w:tcPr>
          <w:p w14:paraId="4CBE27D4">
            <w:pPr>
              <w:jc w:val="center"/>
            </w:pPr>
            <w:r>
              <w:rPr>
                <w:rFonts w:ascii="宋体" w:hAnsi="宋体" w:eastAsia="宋体" w:cs="宋体"/>
                <w:b w:val="0"/>
                <w:i w:val="0"/>
                <w:color w:val="000000"/>
                <w:sz w:val="20"/>
              </w:rPr>
              <w:t>1</w:t>
            </w:r>
          </w:p>
        </w:tc>
        <w:tc>
          <w:tcPr>
            <w:tcW w:w="1980" w:type="dxa"/>
            <w:vAlign w:val="center"/>
          </w:tcPr>
          <w:p w14:paraId="2DF6D9BF">
            <w:pPr>
              <w:jc w:val="center"/>
            </w:pPr>
            <w:r>
              <w:rPr>
                <w:rFonts w:ascii="宋体" w:hAnsi="宋体" w:eastAsia="宋体" w:cs="宋体"/>
                <w:b w:val="0"/>
                <w:i w:val="0"/>
                <w:color w:val="000000"/>
                <w:sz w:val="20"/>
              </w:rPr>
              <w:t>2</w:t>
            </w:r>
          </w:p>
        </w:tc>
        <w:tc>
          <w:tcPr>
            <w:tcW w:w="1952" w:type="dxa"/>
            <w:vAlign w:val="center"/>
          </w:tcPr>
          <w:p w14:paraId="1F521015">
            <w:pPr>
              <w:jc w:val="center"/>
            </w:pPr>
            <w:r>
              <w:rPr>
                <w:rFonts w:ascii="宋体" w:hAnsi="宋体" w:eastAsia="宋体" w:cs="宋体"/>
                <w:b w:val="0"/>
                <w:i w:val="0"/>
                <w:color w:val="000000"/>
                <w:sz w:val="20"/>
              </w:rPr>
              <w:t>3</w:t>
            </w:r>
          </w:p>
        </w:tc>
      </w:tr>
      <w:tr w14:paraId="018ECF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31598B9">
            <w:pPr>
              <w:jc w:val="center"/>
            </w:pPr>
            <w:r>
              <w:rPr>
                <w:rFonts w:ascii="宋体" w:hAnsi="宋体" w:eastAsia="宋体" w:cs="宋体"/>
                <w:b w:val="0"/>
                <w:i w:val="0"/>
                <w:color w:val="000000"/>
                <w:sz w:val="20"/>
              </w:rPr>
              <w:t>合计</w:t>
            </w:r>
          </w:p>
        </w:tc>
        <w:tc>
          <w:tcPr>
            <w:tcW w:w="1980" w:type="dxa"/>
            <w:vAlign w:val="center"/>
          </w:tcPr>
          <w:p w14:paraId="0820DC14">
            <w:pPr>
              <w:jc w:val="right"/>
            </w:pPr>
            <w:r>
              <w:rPr>
                <w:rFonts w:ascii="宋体" w:hAnsi="宋体" w:eastAsia="宋体" w:cs="宋体"/>
                <w:b/>
                <w:i w:val="0"/>
                <w:color w:val="000000"/>
                <w:sz w:val="20"/>
              </w:rPr>
              <w:t>4,599.65</w:t>
            </w:r>
          </w:p>
        </w:tc>
        <w:tc>
          <w:tcPr>
            <w:tcW w:w="1980" w:type="dxa"/>
            <w:vAlign w:val="center"/>
          </w:tcPr>
          <w:p w14:paraId="3BCF760D">
            <w:pPr>
              <w:jc w:val="right"/>
            </w:pPr>
            <w:r>
              <w:rPr>
                <w:rFonts w:ascii="宋体" w:hAnsi="宋体" w:eastAsia="宋体" w:cs="宋体"/>
                <w:b/>
                <w:i w:val="0"/>
                <w:color w:val="000000"/>
                <w:sz w:val="20"/>
              </w:rPr>
              <w:t>2,077.29</w:t>
            </w:r>
          </w:p>
        </w:tc>
        <w:tc>
          <w:tcPr>
            <w:tcW w:w="1952" w:type="dxa"/>
            <w:vAlign w:val="center"/>
          </w:tcPr>
          <w:p w14:paraId="4DD7518E">
            <w:pPr>
              <w:jc w:val="right"/>
            </w:pPr>
            <w:r>
              <w:rPr>
                <w:rFonts w:ascii="宋体" w:hAnsi="宋体" w:eastAsia="宋体" w:cs="宋体"/>
                <w:b/>
                <w:i w:val="0"/>
                <w:color w:val="000000"/>
                <w:sz w:val="20"/>
              </w:rPr>
              <w:t>2,522.36</w:t>
            </w:r>
          </w:p>
        </w:tc>
      </w:tr>
      <w:tr w14:paraId="635B8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BA7176E">
            <w:pPr>
              <w:jc w:val="left"/>
            </w:pPr>
            <w:r>
              <w:rPr>
                <w:rFonts w:ascii="宋体" w:hAnsi="宋体" w:eastAsia="宋体" w:cs="宋体"/>
                <w:b w:val="0"/>
                <w:i w:val="0"/>
                <w:color w:val="000000"/>
                <w:sz w:val="20"/>
              </w:rPr>
              <w:t>208</w:t>
            </w:r>
          </w:p>
        </w:tc>
        <w:tc>
          <w:tcPr>
            <w:tcW w:w="3900" w:type="dxa"/>
            <w:vAlign w:val="center"/>
          </w:tcPr>
          <w:p w14:paraId="6ADE7D3E">
            <w:pPr>
              <w:jc w:val="left"/>
            </w:pPr>
            <w:r>
              <w:rPr>
                <w:rFonts w:ascii="宋体" w:hAnsi="宋体" w:eastAsia="宋体" w:cs="宋体"/>
                <w:b w:val="0"/>
                <w:i w:val="0"/>
                <w:color w:val="000000"/>
                <w:sz w:val="20"/>
              </w:rPr>
              <w:t>社会保障和就业支出</w:t>
            </w:r>
          </w:p>
        </w:tc>
        <w:tc>
          <w:tcPr>
            <w:tcW w:w="1980" w:type="dxa"/>
            <w:vAlign w:val="center"/>
          </w:tcPr>
          <w:p w14:paraId="250B360C">
            <w:pPr>
              <w:jc w:val="right"/>
            </w:pPr>
            <w:r>
              <w:rPr>
                <w:rFonts w:ascii="宋体" w:hAnsi="宋体" w:eastAsia="宋体" w:cs="宋体"/>
                <w:b w:val="0"/>
                <w:i w:val="0"/>
                <w:color w:val="000000"/>
                <w:sz w:val="20"/>
              </w:rPr>
              <w:t>314.34</w:t>
            </w:r>
          </w:p>
        </w:tc>
        <w:tc>
          <w:tcPr>
            <w:tcW w:w="1980" w:type="dxa"/>
            <w:vAlign w:val="center"/>
          </w:tcPr>
          <w:p w14:paraId="61F1B758">
            <w:pPr>
              <w:jc w:val="right"/>
            </w:pPr>
            <w:r>
              <w:rPr>
                <w:rFonts w:ascii="宋体" w:hAnsi="宋体" w:eastAsia="宋体" w:cs="宋体"/>
                <w:b w:val="0"/>
                <w:i w:val="0"/>
                <w:color w:val="000000"/>
                <w:sz w:val="20"/>
              </w:rPr>
              <w:t>314.34</w:t>
            </w:r>
          </w:p>
        </w:tc>
        <w:tc>
          <w:tcPr>
            <w:tcW w:w="1952" w:type="dxa"/>
            <w:vAlign w:val="center"/>
          </w:tcPr>
          <w:p w14:paraId="0B9C13BD">
            <w:pPr>
              <w:jc w:val="right"/>
            </w:pPr>
            <w:r>
              <w:rPr>
                <w:rFonts w:ascii="宋体" w:hAnsi="宋体" w:eastAsia="宋体" w:cs="宋体"/>
                <w:b w:val="0"/>
                <w:i w:val="0"/>
                <w:color w:val="000000"/>
                <w:sz w:val="20"/>
              </w:rPr>
              <w:t>0.00</w:t>
            </w:r>
          </w:p>
        </w:tc>
      </w:tr>
      <w:tr w14:paraId="561A6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EB99673">
            <w:pPr>
              <w:jc w:val="left"/>
            </w:pPr>
            <w:r>
              <w:rPr>
                <w:rFonts w:ascii="宋体" w:hAnsi="宋体" w:eastAsia="宋体" w:cs="宋体"/>
                <w:b w:val="0"/>
                <w:i w:val="0"/>
                <w:color w:val="000000"/>
                <w:sz w:val="20"/>
              </w:rPr>
              <w:t>20805</w:t>
            </w:r>
          </w:p>
        </w:tc>
        <w:tc>
          <w:tcPr>
            <w:tcW w:w="3900" w:type="dxa"/>
            <w:vAlign w:val="center"/>
          </w:tcPr>
          <w:p w14:paraId="737AFD90">
            <w:pPr>
              <w:jc w:val="left"/>
            </w:pPr>
            <w:r>
              <w:rPr>
                <w:rFonts w:ascii="宋体" w:hAnsi="宋体" w:eastAsia="宋体" w:cs="宋体"/>
                <w:b w:val="0"/>
                <w:i w:val="0"/>
                <w:color w:val="000000"/>
                <w:sz w:val="20"/>
              </w:rPr>
              <w:t>行政事业单位养老支出</w:t>
            </w:r>
          </w:p>
        </w:tc>
        <w:tc>
          <w:tcPr>
            <w:tcW w:w="1980" w:type="dxa"/>
            <w:vAlign w:val="center"/>
          </w:tcPr>
          <w:p w14:paraId="5FAE2621">
            <w:pPr>
              <w:jc w:val="right"/>
            </w:pPr>
            <w:r>
              <w:rPr>
                <w:rFonts w:ascii="宋体" w:hAnsi="宋体" w:eastAsia="宋体" w:cs="宋体"/>
                <w:b w:val="0"/>
                <w:i w:val="0"/>
                <w:color w:val="000000"/>
                <w:sz w:val="20"/>
              </w:rPr>
              <w:t>268.96</w:t>
            </w:r>
          </w:p>
        </w:tc>
        <w:tc>
          <w:tcPr>
            <w:tcW w:w="1980" w:type="dxa"/>
            <w:vAlign w:val="center"/>
          </w:tcPr>
          <w:p w14:paraId="247828C7">
            <w:pPr>
              <w:jc w:val="right"/>
            </w:pPr>
            <w:r>
              <w:rPr>
                <w:rFonts w:ascii="宋体" w:hAnsi="宋体" w:eastAsia="宋体" w:cs="宋体"/>
                <w:b w:val="0"/>
                <w:i w:val="0"/>
                <w:color w:val="000000"/>
                <w:sz w:val="20"/>
              </w:rPr>
              <w:t>268.96</w:t>
            </w:r>
          </w:p>
        </w:tc>
        <w:tc>
          <w:tcPr>
            <w:tcW w:w="1952" w:type="dxa"/>
            <w:vAlign w:val="center"/>
          </w:tcPr>
          <w:p w14:paraId="7753626D">
            <w:pPr>
              <w:jc w:val="right"/>
            </w:pPr>
            <w:r>
              <w:rPr>
                <w:rFonts w:ascii="宋体" w:hAnsi="宋体" w:eastAsia="宋体" w:cs="宋体"/>
                <w:b w:val="0"/>
                <w:i w:val="0"/>
                <w:color w:val="000000"/>
                <w:sz w:val="20"/>
              </w:rPr>
              <w:t>0.00</w:t>
            </w:r>
          </w:p>
        </w:tc>
      </w:tr>
      <w:tr w14:paraId="68E793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BBD3D70">
            <w:pPr>
              <w:jc w:val="left"/>
            </w:pPr>
            <w:r>
              <w:rPr>
                <w:rFonts w:ascii="宋体" w:hAnsi="宋体" w:eastAsia="宋体" w:cs="宋体"/>
                <w:b w:val="0"/>
                <w:i w:val="0"/>
                <w:color w:val="000000"/>
                <w:sz w:val="20"/>
              </w:rPr>
              <w:t>2080501</w:t>
            </w:r>
          </w:p>
        </w:tc>
        <w:tc>
          <w:tcPr>
            <w:tcW w:w="3900" w:type="dxa"/>
            <w:vAlign w:val="center"/>
          </w:tcPr>
          <w:p w14:paraId="334A0405">
            <w:pPr>
              <w:jc w:val="left"/>
            </w:pPr>
            <w:r>
              <w:rPr>
                <w:rFonts w:ascii="宋体" w:hAnsi="宋体" w:eastAsia="宋体" w:cs="宋体"/>
                <w:b w:val="0"/>
                <w:i w:val="0"/>
                <w:color w:val="000000"/>
                <w:sz w:val="20"/>
              </w:rPr>
              <w:t>行政单位离退休</w:t>
            </w:r>
          </w:p>
        </w:tc>
        <w:tc>
          <w:tcPr>
            <w:tcW w:w="1980" w:type="dxa"/>
            <w:vAlign w:val="center"/>
          </w:tcPr>
          <w:p w14:paraId="2DB0E6BD">
            <w:pPr>
              <w:jc w:val="right"/>
            </w:pPr>
            <w:r>
              <w:rPr>
                <w:rFonts w:ascii="宋体" w:hAnsi="宋体" w:eastAsia="宋体" w:cs="宋体"/>
                <w:b w:val="0"/>
                <w:i w:val="0"/>
                <w:color w:val="000000"/>
                <w:sz w:val="20"/>
              </w:rPr>
              <w:t>1.01</w:t>
            </w:r>
          </w:p>
        </w:tc>
        <w:tc>
          <w:tcPr>
            <w:tcW w:w="1980" w:type="dxa"/>
            <w:vAlign w:val="center"/>
          </w:tcPr>
          <w:p w14:paraId="3861EFB0">
            <w:pPr>
              <w:jc w:val="right"/>
            </w:pPr>
            <w:r>
              <w:rPr>
                <w:rFonts w:ascii="宋体" w:hAnsi="宋体" w:eastAsia="宋体" w:cs="宋体"/>
                <w:b w:val="0"/>
                <w:i w:val="0"/>
                <w:color w:val="000000"/>
                <w:sz w:val="20"/>
              </w:rPr>
              <w:t>1.01</w:t>
            </w:r>
          </w:p>
        </w:tc>
        <w:tc>
          <w:tcPr>
            <w:tcW w:w="1952" w:type="dxa"/>
            <w:vAlign w:val="center"/>
          </w:tcPr>
          <w:p w14:paraId="4F996D67">
            <w:pPr>
              <w:jc w:val="right"/>
            </w:pPr>
            <w:r>
              <w:rPr>
                <w:rFonts w:ascii="宋体" w:hAnsi="宋体" w:eastAsia="宋体" w:cs="宋体"/>
                <w:b w:val="0"/>
                <w:i w:val="0"/>
                <w:color w:val="000000"/>
                <w:sz w:val="20"/>
              </w:rPr>
              <w:t>0.00</w:t>
            </w:r>
          </w:p>
        </w:tc>
      </w:tr>
      <w:tr w14:paraId="6FE49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8633DF">
            <w:pPr>
              <w:jc w:val="left"/>
            </w:pPr>
            <w:r>
              <w:rPr>
                <w:rFonts w:ascii="宋体" w:hAnsi="宋体" w:eastAsia="宋体" w:cs="宋体"/>
                <w:b w:val="0"/>
                <w:i w:val="0"/>
                <w:color w:val="000000"/>
                <w:sz w:val="20"/>
              </w:rPr>
              <w:t>2080502</w:t>
            </w:r>
          </w:p>
        </w:tc>
        <w:tc>
          <w:tcPr>
            <w:tcW w:w="3900" w:type="dxa"/>
            <w:vAlign w:val="center"/>
          </w:tcPr>
          <w:p w14:paraId="2B978841">
            <w:pPr>
              <w:jc w:val="left"/>
            </w:pPr>
            <w:r>
              <w:rPr>
                <w:rFonts w:ascii="宋体" w:hAnsi="宋体" w:eastAsia="宋体" w:cs="宋体"/>
                <w:b w:val="0"/>
                <w:i w:val="0"/>
                <w:color w:val="000000"/>
                <w:sz w:val="20"/>
              </w:rPr>
              <w:t>事业单位离退休</w:t>
            </w:r>
          </w:p>
        </w:tc>
        <w:tc>
          <w:tcPr>
            <w:tcW w:w="1980" w:type="dxa"/>
            <w:vAlign w:val="center"/>
          </w:tcPr>
          <w:p w14:paraId="4D03F4A3">
            <w:pPr>
              <w:jc w:val="right"/>
            </w:pPr>
            <w:r>
              <w:rPr>
                <w:rFonts w:ascii="宋体" w:hAnsi="宋体" w:eastAsia="宋体" w:cs="宋体"/>
                <w:b w:val="0"/>
                <w:i w:val="0"/>
                <w:color w:val="000000"/>
                <w:sz w:val="20"/>
              </w:rPr>
              <w:t>19.25</w:t>
            </w:r>
          </w:p>
        </w:tc>
        <w:tc>
          <w:tcPr>
            <w:tcW w:w="1980" w:type="dxa"/>
            <w:vAlign w:val="center"/>
          </w:tcPr>
          <w:p w14:paraId="716811C5">
            <w:pPr>
              <w:jc w:val="right"/>
            </w:pPr>
            <w:r>
              <w:rPr>
                <w:rFonts w:ascii="宋体" w:hAnsi="宋体" w:eastAsia="宋体" w:cs="宋体"/>
                <w:b w:val="0"/>
                <w:i w:val="0"/>
                <w:color w:val="000000"/>
                <w:sz w:val="20"/>
              </w:rPr>
              <w:t>19.25</w:t>
            </w:r>
          </w:p>
        </w:tc>
        <w:tc>
          <w:tcPr>
            <w:tcW w:w="1952" w:type="dxa"/>
            <w:vAlign w:val="center"/>
          </w:tcPr>
          <w:p w14:paraId="14555EDE">
            <w:pPr>
              <w:jc w:val="right"/>
            </w:pPr>
            <w:r>
              <w:rPr>
                <w:rFonts w:ascii="宋体" w:hAnsi="宋体" w:eastAsia="宋体" w:cs="宋体"/>
                <w:b w:val="0"/>
                <w:i w:val="0"/>
                <w:color w:val="000000"/>
                <w:sz w:val="20"/>
              </w:rPr>
              <w:t>0.00</w:t>
            </w:r>
          </w:p>
        </w:tc>
      </w:tr>
      <w:tr w14:paraId="52408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6387B2">
            <w:pPr>
              <w:jc w:val="left"/>
            </w:pPr>
            <w:r>
              <w:rPr>
                <w:rFonts w:ascii="宋体" w:hAnsi="宋体" w:eastAsia="宋体" w:cs="宋体"/>
                <w:b w:val="0"/>
                <w:i w:val="0"/>
                <w:color w:val="000000"/>
                <w:sz w:val="20"/>
              </w:rPr>
              <w:t>2080505</w:t>
            </w:r>
          </w:p>
        </w:tc>
        <w:tc>
          <w:tcPr>
            <w:tcW w:w="3900" w:type="dxa"/>
            <w:vAlign w:val="center"/>
          </w:tcPr>
          <w:p w14:paraId="3576F263">
            <w:pPr>
              <w:jc w:val="left"/>
            </w:pPr>
            <w:r>
              <w:rPr>
                <w:rFonts w:ascii="宋体" w:hAnsi="宋体" w:eastAsia="宋体" w:cs="宋体"/>
                <w:b w:val="0"/>
                <w:i w:val="0"/>
                <w:color w:val="000000"/>
                <w:sz w:val="20"/>
              </w:rPr>
              <w:t>机关事业单位基本养老保险缴费支出</w:t>
            </w:r>
          </w:p>
        </w:tc>
        <w:tc>
          <w:tcPr>
            <w:tcW w:w="1980" w:type="dxa"/>
            <w:vAlign w:val="center"/>
          </w:tcPr>
          <w:p w14:paraId="02953CF4">
            <w:pPr>
              <w:jc w:val="right"/>
            </w:pPr>
            <w:r>
              <w:rPr>
                <w:rFonts w:ascii="宋体" w:hAnsi="宋体" w:eastAsia="宋体" w:cs="宋体"/>
                <w:b w:val="0"/>
                <w:i w:val="0"/>
                <w:color w:val="000000"/>
                <w:sz w:val="20"/>
              </w:rPr>
              <w:t>196.64</w:t>
            </w:r>
          </w:p>
        </w:tc>
        <w:tc>
          <w:tcPr>
            <w:tcW w:w="1980" w:type="dxa"/>
            <w:vAlign w:val="center"/>
          </w:tcPr>
          <w:p w14:paraId="31D065D1">
            <w:pPr>
              <w:jc w:val="right"/>
            </w:pPr>
            <w:r>
              <w:rPr>
                <w:rFonts w:ascii="宋体" w:hAnsi="宋体" w:eastAsia="宋体" w:cs="宋体"/>
                <w:b w:val="0"/>
                <w:i w:val="0"/>
                <w:color w:val="000000"/>
                <w:sz w:val="20"/>
              </w:rPr>
              <w:t>196.64</w:t>
            </w:r>
          </w:p>
        </w:tc>
        <w:tc>
          <w:tcPr>
            <w:tcW w:w="1952" w:type="dxa"/>
            <w:vAlign w:val="center"/>
          </w:tcPr>
          <w:p w14:paraId="6FFABC89">
            <w:pPr>
              <w:jc w:val="right"/>
            </w:pPr>
            <w:r>
              <w:rPr>
                <w:rFonts w:ascii="宋体" w:hAnsi="宋体" w:eastAsia="宋体" w:cs="宋体"/>
                <w:b w:val="0"/>
                <w:i w:val="0"/>
                <w:color w:val="000000"/>
                <w:sz w:val="20"/>
              </w:rPr>
              <w:t>0.00</w:t>
            </w:r>
          </w:p>
        </w:tc>
      </w:tr>
      <w:tr w14:paraId="1E7BF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77C3791">
            <w:pPr>
              <w:jc w:val="left"/>
            </w:pPr>
            <w:r>
              <w:rPr>
                <w:rFonts w:ascii="宋体" w:hAnsi="宋体" w:eastAsia="宋体" w:cs="宋体"/>
                <w:b w:val="0"/>
                <w:i w:val="0"/>
                <w:color w:val="000000"/>
                <w:sz w:val="20"/>
              </w:rPr>
              <w:t>2080506</w:t>
            </w:r>
          </w:p>
        </w:tc>
        <w:tc>
          <w:tcPr>
            <w:tcW w:w="3900" w:type="dxa"/>
            <w:vAlign w:val="center"/>
          </w:tcPr>
          <w:p w14:paraId="06C9C2F3">
            <w:pPr>
              <w:jc w:val="left"/>
            </w:pPr>
            <w:r>
              <w:rPr>
                <w:rFonts w:ascii="宋体" w:hAnsi="宋体" w:eastAsia="宋体" w:cs="宋体"/>
                <w:b w:val="0"/>
                <w:i w:val="0"/>
                <w:color w:val="000000"/>
                <w:sz w:val="20"/>
              </w:rPr>
              <w:t>机关事业单位职业年金缴费支出</w:t>
            </w:r>
          </w:p>
        </w:tc>
        <w:tc>
          <w:tcPr>
            <w:tcW w:w="1980" w:type="dxa"/>
            <w:vAlign w:val="center"/>
          </w:tcPr>
          <w:p w14:paraId="12F86ADC">
            <w:pPr>
              <w:jc w:val="right"/>
            </w:pPr>
            <w:r>
              <w:rPr>
                <w:rFonts w:ascii="宋体" w:hAnsi="宋体" w:eastAsia="宋体" w:cs="宋体"/>
                <w:b w:val="0"/>
                <w:i w:val="0"/>
                <w:color w:val="000000"/>
                <w:sz w:val="20"/>
              </w:rPr>
              <w:t>52.06</w:t>
            </w:r>
          </w:p>
        </w:tc>
        <w:tc>
          <w:tcPr>
            <w:tcW w:w="1980" w:type="dxa"/>
            <w:vAlign w:val="center"/>
          </w:tcPr>
          <w:p w14:paraId="2723AE88">
            <w:pPr>
              <w:jc w:val="right"/>
            </w:pPr>
            <w:r>
              <w:rPr>
                <w:rFonts w:ascii="宋体" w:hAnsi="宋体" w:eastAsia="宋体" w:cs="宋体"/>
                <w:b w:val="0"/>
                <w:i w:val="0"/>
                <w:color w:val="000000"/>
                <w:sz w:val="20"/>
              </w:rPr>
              <w:t>52.06</w:t>
            </w:r>
          </w:p>
        </w:tc>
        <w:tc>
          <w:tcPr>
            <w:tcW w:w="1952" w:type="dxa"/>
            <w:vAlign w:val="center"/>
          </w:tcPr>
          <w:p w14:paraId="4735A9B4">
            <w:pPr>
              <w:jc w:val="right"/>
            </w:pPr>
            <w:r>
              <w:rPr>
                <w:rFonts w:ascii="宋体" w:hAnsi="宋体" w:eastAsia="宋体" w:cs="宋体"/>
                <w:b w:val="0"/>
                <w:i w:val="0"/>
                <w:color w:val="000000"/>
                <w:sz w:val="20"/>
              </w:rPr>
              <w:t>0.00</w:t>
            </w:r>
          </w:p>
        </w:tc>
      </w:tr>
      <w:tr w14:paraId="3DA1F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52E1B5D">
            <w:pPr>
              <w:jc w:val="left"/>
            </w:pPr>
            <w:r>
              <w:rPr>
                <w:rFonts w:ascii="宋体" w:hAnsi="宋体" w:eastAsia="宋体" w:cs="宋体"/>
                <w:b w:val="0"/>
                <w:i w:val="0"/>
                <w:color w:val="000000"/>
                <w:sz w:val="20"/>
              </w:rPr>
              <w:t>20808</w:t>
            </w:r>
          </w:p>
        </w:tc>
        <w:tc>
          <w:tcPr>
            <w:tcW w:w="3900" w:type="dxa"/>
            <w:vAlign w:val="center"/>
          </w:tcPr>
          <w:p w14:paraId="043A69D5">
            <w:pPr>
              <w:jc w:val="left"/>
            </w:pPr>
            <w:r>
              <w:rPr>
                <w:rFonts w:ascii="宋体" w:hAnsi="宋体" w:eastAsia="宋体" w:cs="宋体"/>
                <w:b w:val="0"/>
                <w:i w:val="0"/>
                <w:color w:val="000000"/>
                <w:sz w:val="20"/>
              </w:rPr>
              <w:t>抚恤</w:t>
            </w:r>
          </w:p>
        </w:tc>
        <w:tc>
          <w:tcPr>
            <w:tcW w:w="1980" w:type="dxa"/>
            <w:vAlign w:val="center"/>
          </w:tcPr>
          <w:p w14:paraId="7EA237FA">
            <w:pPr>
              <w:jc w:val="right"/>
            </w:pPr>
            <w:r>
              <w:rPr>
                <w:rFonts w:ascii="宋体" w:hAnsi="宋体" w:eastAsia="宋体" w:cs="宋体"/>
                <w:b w:val="0"/>
                <w:i w:val="0"/>
                <w:color w:val="000000"/>
                <w:sz w:val="20"/>
              </w:rPr>
              <w:t>30.39</w:t>
            </w:r>
          </w:p>
        </w:tc>
        <w:tc>
          <w:tcPr>
            <w:tcW w:w="1980" w:type="dxa"/>
            <w:vAlign w:val="center"/>
          </w:tcPr>
          <w:p w14:paraId="0E4D533B">
            <w:pPr>
              <w:jc w:val="right"/>
            </w:pPr>
            <w:r>
              <w:rPr>
                <w:rFonts w:ascii="宋体" w:hAnsi="宋体" w:eastAsia="宋体" w:cs="宋体"/>
                <w:b w:val="0"/>
                <w:i w:val="0"/>
                <w:color w:val="000000"/>
                <w:sz w:val="20"/>
              </w:rPr>
              <w:t>30.39</w:t>
            </w:r>
          </w:p>
        </w:tc>
        <w:tc>
          <w:tcPr>
            <w:tcW w:w="1952" w:type="dxa"/>
            <w:vAlign w:val="center"/>
          </w:tcPr>
          <w:p w14:paraId="0F5873B0">
            <w:pPr>
              <w:jc w:val="right"/>
            </w:pPr>
            <w:r>
              <w:rPr>
                <w:rFonts w:ascii="宋体" w:hAnsi="宋体" w:eastAsia="宋体" w:cs="宋体"/>
                <w:b w:val="0"/>
                <w:i w:val="0"/>
                <w:color w:val="000000"/>
                <w:sz w:val="20"/>
              </w:rPr>
              <w:t>0.00</w:t>
            </w:r>
          </w:p>
        </w:tc>
      </w:tr>
      <w:tr w14:paraId="608B93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6C11EA8">
            <w:pPr>
              <w:jc w:val="left"/>
            </w:pPr>
            <w:r>
              <w:rPr>
                <w:rFonts w:ascii="宋体" w:hAnsi="宋体" w:eastAsia="宋体" w:cs="宋体"/>
                <w:b w:val="0"/>
                <w:i w:val="0"/>
                <w:color w:val="000000"/>
                <w:sz w:val="20"/>
              </w:rPr>
              <w:t>2080801</w:t>
            </w:r>
          </w:p>
        </w:tc>
        <w:tc>
          <w:tcPr>
            <w:tcW w:w="3900" w:type="dxa"/>
            <w:vAlign w:val="center"/>
          </w:tcPr>
          <w:p w14:paraId="5C525241">
            <w:pPr>
              <w:jc w:val="left"/>
            </w:pPr>
            <w:r>
              <w:rPr>
                <w:rFonts w:ascii="宋体" w:hAnsi="宋体" w:eastAsia="宋体" w:cs="宋体"/>
                <w:b w:val="0"/>
                <w:i w:val="0"/>
                <w:color w:val="000000"/>
                <w:sz w:val="20"/>
              </w:rPr>
              <w:t>死亡抚恤</w:t>
            </w:r>
          </w:p>
        </w:tc>
        <w:tc>
          <w:tcPr>
            <w:tcW w:w="1980" w:type="dxa"/>
            <w:vAlign w:val="center"/>
          </w:tcPr>
          <w:p w14:paraId="04CEFE0F">
            <w:pPr>
              <w:jc w:val="right"/>
            </w:pPr>
            <w:r>
              <w:rPr>
                <w:rFonts w:ascii="宋体" w:hAnsi="宋体" w:eastAsia="宋体" w:cs="宋体"/>
                <w:b w:val="0"/>
                <w:i w:val="0"/>
                <w:color w:val="000000"/>
                <w:sz w:val="20"/>
              </w:rPr>
              <w:t>25.18</w:t>
            </w:r>
          </w:p>
        </w:tc>
        <w:tc>
          <w:tcPr>
            <w:tcW w:w="1980" w:type="dxa"/>
            <w:vAlign w:val="center"/>
          </w:tcPr>
          <w:p w14:paraId="735A7CDA">
            <w:pPr>
              <w:jc w:val="right"/>
            </w:pPr>
            <w:r>
              <w:rPr>
                <w:rFonts w:ascii="宋体" w:hAnsi="宋体" w:eastAsia="宋体" w:cs="宋体"/>
                <w:b w:val="0"/>
                <w:i w:val="0"/>
                <w:color w:val="000000"/>
                <w:sz w:val="20"/>
              </w:rPr>
              <w:t>25.18</w:t>
            </w:r>
          </w:p>
        </w:tc>
        <w:tc>
          <w:tcPr>
            <w:tcW w:w="1952" w:type="dxa"/>
            <w:vAlign w:val="center"/>
          </w:tcPr>
          <w:p w14:paraId="3F6B6BC1">
            <w:pPr>
              <w:jc w:val="right"/>
            </w:pPr>
            <w:r>
              <w:rPr>
                <w:rFonts w:ascii="宋体" w:hAnsi="宋体" w:eastAsia="宋体" w:cs="宋体"/>
                <w:b w:val="0"/>
                <w:i w:val="0"/>
                <w:color w:val="000000"/>
                <w:sz w:val="20"/>
              </w:rPr>
              <w:t>0.00</w:t>
            </w:r>
          </w:p>
        </w:tc>
      </w:tr>
      <w:tr w14:paraId="34DCD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6D7D122">
            <w:pPr>
              <w:jc w:val="left"/>
            </w:pPr>
            <w:r>
              <w:rPr>
                <w:rFonts w:ascii="宋体" w:hAnsi="宋体" w:eastAsia="宋体" w:cs="宋体"/>
                <w:b w:val="0"/>
                <w:i w:val="0"/>
                <w:color w:val="000000"/>
                <w:sz w:val="20"/>
              </w:rPr>
              <w:t>2080802</w:t>
            </w:r>
          </w:p>
        </w:tc>
        <w:tc>
          <w:tcPr>
            <w:tcW w:w="3900" w:type="dxa"/>
            <w:vAlign w:val="center"/>
          </w:tcPr>
          <w:p w14:paraId="49E0E15C">
            <w:pPr>
              <w:jc w:val="left"/>
            </w:pPr>
            <w:r>
              <w:rPr>
                <w:rFonts w:ascii="宋体" w:hAnsi="宋体" w:eastAsia="宋体" w:cs="宋体"/>
                <w:b w:val="0"/>
                <w:i w:val="0"/>
                <w:color w:val="000000"/>
                <w:sz w:val="20"/>
              </w:rPr>
              <w:t>伤残抚恤</w:t>
            </w:r>
          </w:p>
        </w:tc>
        <w:tc>
          <w:tcPr>
            <w:tcW w:w="1980" w:type="dxa"/>
            <w:vAlign w:val="center"/>
          </w:tcPr>
          <w:p w14:paraId="744A9BA7">
            <w:pPr>
              <w:jc w:val="right"/>
            </w:pPr>
            <w:r>
              <w:rPr>
                <w:rFonts w:ascii="宋体" w:hAnsi="宋体" w:eastAsia="宋体" w:cs="宋体"/>
                <w:b w:val="0"/>
                <w:i w:val="0"/>
                <w:color w:val="000000"/>
                <w:sz w:val="20"/>
              </w:rPr>
              <w:t>5.21</w:t>
            </w:r>
          </w:p>
        </w:tc>
        <w:tc>
          <w:tcPr>
            <w:tcW w:w="1980" w:type="dxa"/>
            <w:vAlign w:val="center"/>
          </w:tcPr>
          <w:p w14:paraId="2A80BB2A">
            <w:pPr>
              <w:jc w:val="right"/>
            </w:pPr>
            <w:r>
              <w:rPr>
                <w:rFonts w:ascii="宋体" w:hAnsi="宋体" w:eastAsia="宋体" w:cs="宋体"/>
                <w:b w:val="0"/>
                <w:i w:val="0"/>
                <w:color w:val="000000"/>
                <w:sz w:val="20"/>
              </w:rPr>
              <w:t>5.21</w:t>
            </w:r>
          </w:p>
        </w:tc>
        <w:tc>
          <w:tcPr>
            <w:tcW w:w="1952" w:type="dxa"/>
            <w:vAlign w:val="center"/>
          </w:tcPr>
          <w:p w14:paraId="0904335C">
            <w:pPr>
              <w:jc w:val="right"/>
            </w:pPr>
            <w:r>
              <w:rPr>
                <w:rFonts w:ascii="宋体" w:hAnsi="宋体" w:eastAsia="宋体" w:cs="宋体"/>
                <w:b w:val="0"/>
                <w:i w:val="0"/>
                <w:color w:val="000000"/>
                <w:sz w:val="20"/>
              </w:rPr>
              <w:t>0.00</w:t>
            </w:r>
          </w:p>
        </w:tc>
      </w:tr>
      <w:tr w14:paraId="07446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EC9B81">
            <w:pPr>
              <w:jc w:val="left"/>
            </w:pPr>
            <w:r>
              <w:rPr>
                <w:rFonts w:ascii="宋体" w:hAnsi="宋体" w:eastAsia="宋体" w:cs="宋体"/>
                <w:b w:val="0"/>
                <w:i w:val="0"/>
                <w:color w:val="000000"/>
                <w:sz w:val="20"/>
              </w:rPr>
              <w:t>20811</w:t>
            </w:r>
          </w:p>
        </w:tc>
        <w:tc>
          <w:tcPr>
            <w:tcW w:w="3900" w:type="dxa"/>
            <w:vAlign w:val="center"/>
          </w:tcPr>
          <w:p w14:paraId="0404319E">
            <w:pPr>
              <w:jc w:val="left"/>
            </w:pPr>
            <w:r>
              <w:rPr>
                <w:rFonts w:ascii="宋体" w:hAnsi="宋体" w:eastAsia="宋体" w:cs="宋体"/>
                <w:b w:val="0"/>
                <w:i w:val="0"/>
                <w:color w:val="000000"/>
                <w:sz w:val="20"/>
              </w:rPr>
              <w:t>残疾人事业</w:t>
            </w:r>
          </w:p>
        </w:tc>
        <w:tc>
          <w:tcPr>
            <w:tcW w:w="1980" w:type="dxa"/>
            <w:vAlign w:val="center"/>
          </w:tcPr>
          <w:p w14:paraId="745EAA66">
            <w:pPr>
              <w:jc w:val="right"/>
            </w:pPr>
            <w:r>
              <w:rPr>
                <w:rFonts w:ascii="宋体" w:hAnsi="宋体" w:eastAsia="宋体" w:cs="宋体"/>
                <w:b w:val="0"/>
                <w:i w:val="0"/>
                <w:color w:val="000000"/>
                <w:sz w:val="20"/>
              </w:rPr>
              <w:t>11.43</w:t>
            </w:r>
          </w:p>
        </w:tc>
        <w:tc>
          <w:tcPr>
            <w:tcW w:w="1980" w:type="dxa"/>
            <w:vAlign w:val="center"/>
          </w:tcPr>
          <w:p w14:paraId="1C509465">
            <w:pPr>
              <w:jc w:val="right"/>
            </w:pPr>
            <w:r>
              <w:rPr>
                <w:rFonts w:ascii="宋体" w:hAnsi="宋体" w:eastAsia="宋体" w:cs="宋体"/>
                <w:b w:val="0"/>
                <w:i w:val="0"/>
                <w:color w:val="000000"/>
                <w:sz w:val="20"/>
              </w:rPr>
              <w:t>11.43</w:t>
            </w:r>
          </w:p>
        </w:tc>
        <w:tc>
          <w:tcPr>
            <w:tcW w:w="1952" w:type="dxa"/>
            <w:vAlign w:val="center"/>
          </w:tcPr>
          <w:p w14:paraId="2BFEA8EB">
            <w:pPr>
              <w:jc w:val="right"/>
            </w:pPr>
            <w:r>
              <w:rPr>
                <w:rFonts w:ascii="宋体" w:hAnsi="宋体" w:eastAsia="宋体" w:cs="宋体"/>
                <w:b w:val="0"/>
                <w:i w:val="0"/>
                <w:color w:val="000000"/>
                <w:sz w:val="20"/>
              </w:rPr>
              <w:t>0.00</w:t>
            </w:r>
          </w:p>
        </w:tc>
      </w:tr>
      <w:tr w14:paraId="64220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696E6A1">
            <w:pPr>
              <w:jc w:val="left"/>
            </w:pPr>
            <w:r>
              <w:rPr>
                <w:rFonts w:ascii="宋体" w:hAnsi="宋体" w:eastAsia="宋体" w:cs="宋体"/>
                <w:b w:val="0"/>
                <w:i w:val="0"/>
                <w:color w:val="000000"/>
                <w:sz w:val="20"/>
              </w:rPr>
              <w:t>2081199</w:t>
            </w:r>
          </w:p>
        </w:tc>
        <w:tc>
          <w:tcPr>
            <w:tcW w:w="3900" w:type="dxa"/>
            <w:vAlign w:val="center"/>
          </w:tcPr>
          <w:p w14:paraId="1D595819">
            <w:pPr>
              <w:jc w:val="left"/>
            </w:pPr>
            <w:r>
              <w:rPr>
                <w:rFonts w:ascii="宋体" w:hAnsi="宋体" w:eastAsia="宋体" w:cs="宋体"/>
                <w:b w:val="0"/>
                <w:i w:val="0"/>
                <w:color w:val="000000"/>
                <w:sz w:val="20"/>
              </w:rPr>
              <w:t>其他残疾人事业支出</w:t>
            </w:r>
          </w:p>
        </w:tc>
        <w:tc>
          <w:tcPr>
            <w:tcW w:w="1980" w:type="dxa"/>
            <w:vAlign w:val="center"/>
          </w:tcPr>
          <w:p w14:paraId="12DA57A5">
            <w:pPr>
              <w:jc w:val="right"/>
            </w:pPr>
            <w:r>
              <w:rPr>
                <w:rFonts w:ascii="宋体" w:hAnsi="宋体" w:eastAsia="宋体" w:cs="宋体"/>
                <w:b w:val="0"/>
                <w:i w:val="0"/>
                <w:color w:val="000000"/>
                <w:sz w:val="20"/>
              </w:rPr>
              <w:t>11.43</w:t>
            </w:r>
          </w:p>
        </w:tc>
        <w:tc>
          <w:tcPr>
            <w:tcW w:w="1980" w:type="dxa"/>
            <w:vAlign w:val="center"/>
          </w:tcPr>
          <w:p w14:paraId="390A41F7">
            <w:pPr>
              <w:jc w:val="right"/>
            </w:pPr>
            <w:r>
              <w:rPr>
                <w:rFonts w:ascii="宋体" w:hAnsi="宋体" w:eastAsia="宋体" w:cs="宋体"/>
                <w:b w:val="0"/>
                <w:i w:val="0"/>
                <w:color w:val="000000"/>
                <w:sz w:val="20"/>
              </w:rPr>
              <w:t>11.43</w:t>
            </w:r>
          </w:p>
        </w:tc>
        <w:tc>
          <w:tcPr>
            <w:tcW w:w="1952" w:type="dxa"/>
            <w:vAlign w:val="center"/>
          </w:tcPr>
          <w:p w14:paraId="4CD2BF42">
            <w:pPr>
              <w:jc w:val="right"/>
            </w:pPr>
            <w:r>
              <w:rPr>
                <w:rFonts w:ascii="宋体" w:hAnsi="宋体" w:eastAsia="宋体" w:cs="宋体"/>
                <w:b w:val="0"/>
                <w:i w:val="0"/>
                <w:color w:val="000000"/>
                <w:sz w:val="20"/>
              </w:rPr>
              <w:t>0.00</w:t>
            </w:r>
          </w:p>
        </w:tc>
      </w:tr>
      <w:tr w14:paraId="7A708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F910CA0">
            <w:pPr>
              <w:jc w:val="left"/>
            </w:pPr>
            <w:r>
              <w:rPr>
                <w:rFonts w:ascii="宋体" w:hAnsi="宋体" w:eastAsia="宋体" w:cs="宋体"/>
                <w:b w:val="0"/>
                <w:i w:val="0"/>
                <w:color w:val="000000"/>
                <w:sz w:val="20"/>
              </w:rPr>
              <w:t>20899</w:t>
            </w:r>
          </w:p>
        </w:tc>
        <w:tc>
          <w:tcPr>
            <w:tcW w:w="3900" w:type="dxa"/>
            <w:vAlign w:val="center"/>
          </w:tcPr>
          <w:p w14:paraId="091210FC">
            <w:pPr>
              <w:jc w:val="left"/>
            </w:pPr>
            <w:r>
              <w:rPr>
                <w:rFonts w:ascii="宋体" w:hAnsi="宋体" w:eastAsia="宋体" w:cs="宋体"/>
                <w:b w:val="0"/>
                <w:i w:val="0"/>
                <w:color w:val="000000"/>
                <w:sz w:val="20"/>
              </w:rPr>
              <w:t>其他社会保障和就业支出</w:t>
            </w:r>
          </w:p>
        </w:tc>
        <w:tc>
          <w:tcPr>
            <w:tcW w:w="1980" w:type="dxa"/>
            <w:vAlign w:val="center"/>
          </w:tcPr>
          <w:p w14:paraId="46124698">
            <w:pPr>
              <w:jc w:val="right"/>
            </w:pPr>
            <w:r>
              <w:rPr>
                <w:rFonts w:ascii="宋体" w:hAnsi="宋体" w:eastAsia="宋体" w:cs="宋体"/>
                <w:b w:val="0"/>
                <w:i w:val="0"/>
                <w:color w:val="000000"/>
                <w:sz w:val="20"/>
              </w:rPr>
              <w:t>3.56</w:t>
            </w:r>
          </w:p>
        </w:tc>
        <w:tc>
          <w:tcPr>
            <w:tcW w:w="1980" w:type="dxa"/>
            <w:vAlign w:val="center"/>
          </w:tcPr>
          <w:p w14:paraId="013D3C9C">
            <w:pPr>
              <w:jc w:val="right"/>
            </w:pPr>
            <w:r>
              <w:rPr>
                <w:rFonts w:ascii="宋体" w:hAnsi="宋体" w:eastAsia="宋体" w:cs="宋体"/>
                <w:b w:val="0"/>
                <w:i w:val="0"/>
                <w:color w:val="000000"/>
                <w:sz w:val="20"/>
              </w:rPr>
              <w:t>3.56</w:t>
            </w:r>
          </w:p>
        </w:tc>
        <w:tc>
          <w:tcPr>
            <w:tcW w:w="1952" w:type="dxa"/>
            <w:vAlign w:val="center"/>
          </w:tcPr>
          <w:p w14:paraId="47AECE40">
            <w:pPr>
              <w:jc w:val="right"/>
            </w:pPr>
            <w:r>
              <w:rPr>
                <w:rFonts w:ascii="宋体" w:hAnsi="宋体" w:eastAsia="宋体" w:cs="宋体"/>
                <w:b w:val="0"/>
                <w:i w:val="0"/>
                <w:color w:val="000000"/>
                <w:sz w:val="20"/>
              </w:rPr>
              <w:t>0.00</w:t>
            </w:r>
          </w:p>
        </w:tc>
      </w:tr>
      <w:tr w14:paraId="671BD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708EBD0">
            <w:pPr>
              <w:jc w:val="left"/>
            </w:pPr>
            <w:r>
              <w:rPr>
                <w:rFonts w:ascii="宋体" w:hAnsi="宋体" w:eastAsia="宋体" w:cs="宋体"/>
                <w:b w:val="0"/>
                <w:i w:val="0"/>
                <w:color w:val="000000"/>
                <w:sz w:val="20"/>
              </w:rPr>
              <w:t>2089999</w:t>
            </w:r>
          </w:p>
        </w:tc>
        <w:tc>
          <w:tcPr>
            <w:tcW w:w="3900" w:type="dxa"/>
            <w:vAlign w:val="center"/>
          </w:tcPr>
          <w:p w14:paraId="0A92AFD5">
            <w:pPr>
              <w:jc w:val="left"/>
            </w:pPr>
            <w:r>
              <w:rPr>
                <w:rFonts w:ascii="宋体" w:hAnsi="宋体" w:eastAsia="宋体" w:cs="宋体"/>
                <w:b w:val="0"/>
                <w:i w:val="0"/>
                <w:color w:val="000000"/>
                <w:sz w:val="20"/>
              </w:rPr>
              <w:t>其他社会保障和就业支出</w:t>
            </w:r>
          </w:p>
        </w:tc>
        <w:tc>
          <w:tcPr>
            <w:tcW w:w="1980" w:type="dxa"/>
            <w:vAlign w:val="center"/>
          </w:tcPr>
          <w:p w14:paraId="7F4E453C">
            <w:pPr>
              <w:jc w:val="right"/>
            </w:pPr>
            <w:r>
              <w:rPr>
                <w:rFonts w:ascii="宋体" w:hAnsi="宋体" w:eastAsia="宋体" w:cs="宋体"/>
                <w:b w:val="0"/>
                <w:i w:val="0"/>
                <w:color w:val="000000"/>
                <w:sz w:val="20"/>
              </w:rPr>
              <w:t>3.56</w:t>
            </w:r>
          </w:p>
        </w:tc>
        <w:tc>
          <w:tcPr>
            <w:tcW w:w="1980" w:type="dxa"/>
            <w:vAlign w:val="center"/>
          </w:tcPr>
          <w:p w14:paraId="35D9BF75">
            <w:pPr>
              <w:jc w:val="right"/>
            </w:pPr>
            <w:r>
              <w:rPr>
                <w:rFonts w:ascii="宋体" w:hAnsi="宋体" w:eastAsia="宋体" w:cs="宋体"/>
                <w:b w:val="0"/>
                <w:i w:val="0"/>
                <w:color w:val="000000"/>
                <w:sz w:val="20"/>
              </w:rPr>
              <w:t>3.56</w:t>
            </w:r>
          </w:p>
        </w:tc>
        <w:tc>
          <w:tcPr>
            <w:tcW w:w="1952" w:type="dxa"/>
            <w:vAlign w:val="center"/>
          </w:tcPr>
          <w:p w14:paraId="50ADE9B3">
            <w:pPr>
              <w:jc w:val="right"/>
            </w:pPr>
            <w:r>
              <w:rPr>
                <w:rFonts w:ascii="宋体" w:hAnsi="宋体" w:eastAsia="宋体" w:cs="宋体"/>
                <w:b w:val="0"/>
                <w:i w:val="0"/>
                <w:color w:val="000000"/>
                <w:sz w:val="20"/>
              </w:rPr>
              <w:t>0.00</w:t>
            </w:r>
          </w:p>
        </w:tc>
      </w:tr>
      <w:tr w14:paraId="068CA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1226EF">
            <w:pPr>
              <w:jc w:val="left"/>
            </w:pPr>
            <w:r>
              <w:rPr>
                <w:rFonts w:ascii="宋体" w:hAnsi="宋体" w:eastAsia="宋体" w:cs="宋体"/>
                <w:b w:val="0"/>
                <w:i w:val="0"/>
                <w:color w:val="000000"/>
                <w:sz w:val="20"/>
              </w:rPr>
              <w:t>210</w:t>
            </w:r>
          </w:p>
        </w:tc>
        <w:tc>
          <w:tcPr>
            <w:tcW w:w="3900" w:type="dxa"/>
            <w:vAlign w:val="center"/>
          </w:tcPr>
          <w:p w14:paraId="339A58EA">
            <w:pPr>
              <w:jc w:val="left"/>
            </w:pPr>
            <w:r>
              <w:rPr>
                <w:rFonts w:ascii="宋体" w:hAnsi="宋体" w:eastAsia="宋体" w:cs="宋体"/>
                <w:b w:val="0"/>
                <w:i w:val="0"/>
                <w:color w:val="000000"/>
                <w:sz w:val="20"/>
              </w:rPr>
              <w:t>卫生健康支出</w:t>
            </w:r>
          </w:p>
        </w:tc>
        <w:tc>
          <w:tcPr>
            <w:tcW w:w="1980" w:type="dxa"/>
            <w:vAlign w:val="center"/>
          </w:tcPr>
          <w:p w14:paraId="15A1A165">
            <w:pPr>
              <w:jc w:val="right"/>
            </w:pPr>
            <w:r>
              <w:rPr>
                <w:rFonts w:ascii="宋体" w:hAnsi="宋体" w:eastAsia="宋体" w:cs="宋体"/>
                <w:b w:val="0"/>
                <w:i w:val="0"/>
                <w:color w:val="000000"/>
                <w:sz w:val="20"/>
              </w:rPr>
              <w:t>74.79</w:t>
            </w:r>
          </w:p>
        </w:tc>
        <w:tc>
          <w:tcPr>
            <w:tcW w:w="1980" w:type="dxa"/>
            <w:vAlign w:val="center"/>
          </w:tcPr>
          <w:p w14:paraId="668F587F">
            <w:pPr>
              <w:jc w:val="right"/>
            </w:pPr>
            <w:r>
              <w:rPr>
                <w:rFonts w:ascii="宋体" w:hAnsi="宋体" w:eastAsia="宋体" w:cs="宋体"/>
                <w:b w:val="0"/>
                <w:i w:val="0"/>
                <w:color w:val="000000"/>
                <w:sz w:val="20"/>
              </w:rPr>
              <w:t>74.79</w:t>
            </w:r>
          </w:p>
        </w:tc>
        <w:tc>
          <w:tcPr>
            <w:tcW w:w="1952" w:type="dxa"/>
            <w:vAlign w:val="center"/>
          </w:tcPr>
          <w:p w14:paraId="5ABEF438">
            <w:pPr>
              <w:jc w:val="right"/>
            </w:pPr>
            <w:r>
              <w:rPr>
                <w:rFonts w:ascii="宋体" w:hAnsi="宋体" w:eastAsia="宋体" w:cs="宋体"/>
                <w:b w:val="0"/>
                <w:i w:val="0"/>
                <w:color w:val="000000"/>
                <w:sz w:val="20"/>
              </w:rPr>
              <w:t>0.00</w:t>
            </w:r>
          </w:p>
        </w:tc>
      </w:tr>
      <w:tr w14:paraId="1019C3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20520B8">
            <w:pPr>
              <w:jc w:val="left"/>
            </w:pPr>
            <w:r>
              <w:rPr>
                <w:rFonts w:ascii="宋体" w:hAnsi="宋体" w:eastAsia="宋体" w:cs="宋体"/>
                <w:b w:val="0"/>
                <w:i w:val="0"/>
                <w:color w:val="000000"/>
                <w:sz w:val="20"/>
              </w:rPr>
              <w:t>21011</w:t>
            </w:r>
          </w:p>
        </w:tc>
        <w:tc>
          <w:tcPr>
            <w:tcW w:w="3900" w:type="dxa"/>
            <w:vAlign w:val="center"/>
          </w:tcPr>
          <w:p w14:paraId="65F06610">
            <w:pPr>
              <w:jc w:val="left"/>
            </w:pPr>
            <w:r>
              <w:rPr>
                <w:rFonts w:ascii="宋体" w:hAnsi="宋体" w:eastAsia="宋体" w:cs="宋体"/>
                <w:b w:val="0"/>
                <w:i w:val="0"/>
                <w:color w:val="000000"/>
                <w:sz w:val="20"/>
              </w:rPr>
              <w:t>行政事业单位医疗</w:t>
            </w:r>
          </w:p>
        </w:tc>
        <w:tc>
          <w:tcPr>
            <w:tcW w:w="1980" w:type="dxa"/>
            <w:vAlign w:val="center"/>
          </w:tcPr>
          <w:p w14:paraId="2A2A9AC7">
            <w:pPr>
              <w:jc w:val="right"/>
            </w:pPr>
            <w:r>
              <w:rPr>
                <w:rFonts w:ascii="宋体" w:hAnsi="宋体" w:eastAsia="宋体" w:cs="宋体"/>
                <w:b w:val="0"/>
                <w:i w:val="0"/>
                <w:color w:val="000000"/>
                <w:sz w:val="20"/>
              </w:rPr>
              <w:t>74.79</w:t>
            </w:r>
          </w:p>
        </w:tc>
        <w:tc>
          <w:tcPr>
            <w:tcW w:w="1980" w:type="dxa"/>
            <w:vAlign w:val="center"/>
          </w:tcPr>
          <w:p w14:paraId="3E09B709">
            <w:pPr>
              <w:jc w:val="right"/>
            </w:pPr>
            <w:r>
              <w:rPr>
                <w:rFonts w:ascii="宋体" w:hAnsi="宋体" w:eastAsia="宋体" w:cs="宋体"/>
                <w:b w:val="0"/>
                <w:i w:val="0"/>
                <w:color w:val="000000"/>
                <w:sz w:val="20"/>
              </w:rPr>
              <w:t>74.79</w:t>
            </w:r>
          </w:p>
        </w:tc>
        <w:tc>
          <w:tcPr>
            <w:tcW w:w="1952" w:type="dxa"/>
            <w:vAlign w:val="center"/>
          </w:tcPr>
          <w:p w14:paraId="2E15E74D">
            <w:pPr>
              <w:jc w:val="right"/>
            </w:pPr>
            <w:r>
              <w:rPr>
                <w:rFonts w:ascii="宋体" w:hAnsi="宋体" w:eastAsia="宋体" w:cs="宋体"/>
                <w:b w:val="0"/>
                <w:i w:val="0"/>
                <w:color w:val="000000"/>
                <w:sz w:val="20"/>
              </w:rPr>
              <w:t>0.00</w:t>
            </w:r>
          </w:p>
        </w:tc>
      </w:tr>
      <w:tr w14:paraId="2842C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72AC62">
            <w:pPr>
              <w:jc w:val="left"/>
            </w:pPr>
            <w:r>
              <w:rPr>
                <w:rFonts w:ascii="宋体" w:hAnsi="宋体" w:eastAsia="宋体" w:cs="宋体"/>
                <w:b w:val="0"/>
                <w:i w:val="0"/>
                <w:color w:val="000000"/>
                <w:sz w:val="20"/>
              </w:rPr>
              <w:t>2101101</w:t>
            </w:r>
          </w:p>
        </w:tc>
        <w:tc>
          <w:tcPr>
            <w:tcW w:w="3900" w:type="dxa"/>
            <w:vAlign w:val="center"/>
          </w:tcPr>
          <w:p w14:paraId="2A14C291">
            <w:pPr>
              <w:jc w:val="left"/>
            </w:pPr>
            <w:r>
              <w:rPr>
                <w:rFonts w:ascii="宋体" w:hAnsi="宋体" w:eastAsia="宋体" w:cs="宋体"/>
                <w:b w:val="0"/>
                <w:i w:val="0"/>
                <w:color w:val="000000"/>
                <w:sz w:val="20"/>
              </w:rPr>
              <w:t>行政单位医疗</w:t>
            </w:r>
          </w:p>
        </w:tc>
        <w:tc>
          <w:tcPr>
            <w:tcW w:w="1980" w:type="dxa"/>
            <w:vAlign w:val="center"/>
          </w:tcPr>
          <w:p w14:paraId="1D923783">
            <w:pPr>
              <w:jc w:val="right"/>
            </w:pPr>
            <w:r>
              <w:rPr>
                <w:rFonts w:ascii="宋体" w:hAnsi="宋体" w:eastAsia="宋体" w:cs="宋体"/>
                <w:b w:val="0"/>
                <w:i w:val="0"/>
                <w:color w:val="000000"/>
                <w:sz w:val="20"/>
              </w:rPr>
              <w:t>12.96</w:t>
            </w:r>
          </w:p>
        </w:tc>
        <w:tc>
          <w:tcPr>
            <w:tcW w:w="1980" w:type="dxa"/>
            <w:vAlign w:val="center"/>
          </w:tcPr>
          <w:p w14:paraId="74419629">
            <w:pPr>
              <w:jc w:val="right"/>
            </w:pPr>
            <w:r>
              <w:rPr>
                <w:rFonts w:ascii="宋体" w:hAnsi="宋体" w:eastAsia="宋体" w:cs="宋体"/>
                <w:b w:val="0"/>
                <w:i w:val="0"/>
                <w:color w:val="000000"/>
                <w:sz w:val="20"/>
              </w:rPr>
              <w:t>12.96</w:t>
            </w:r>
          </w:p>
        </w:tc>
        <w:tc>
          <w:tcPr>
            <w:tcW w:w="1952" w:type="dxa"/>
            <w:vAlign w:val="center"/>
          </w:tcPr>
          <w:p w14:paraId="7352B4DF">
            <w:pPr>
              <w:jc w:val="right"/>
            </w:pPr>
            <w:r>
              <w:rPr>
                <w:rFonts w:ascii="宋体" w:hAnsi="宋体" w:eastAsia="宋体" w:cs="宋体"/>
                <w:b w:val="0"/>
                <w:i w:val="0"/>
                <w:color w:val="000000"/>
                <w:sz w:val="20"/>
              </w:rPr>
              <w:t>0.00</w:t>
            </w:r>
          </w:p>
        </w:tc>
      </w:tr>
      <w:tr w14:paraId="01A3B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01C7F0">
            <w:pPr>
              <w:jc w:val="left"/>
            </w:pPr>
            <w:r>
              <w:rPr>
                <w:rFonts w:ascii="宋体" w:hAnsi="宋体" w:eastAsia="宋体" w:cs="宋体"/>
                <w:b w:val="0"/>
                <w:i w:val="0"/>
                <w:color w:val="000000"/>
                <w:sz w:val="20"/>
              </w:rPr>
              <w:t>2101102</w:t>
            </w:r>
          </w:p>
        </w:tc>
        <w:tc>
          <w:tcPr>
            <w:tcW w:w="3900" w:type="dxa"/>
            <w:vAlign w:val="center"/>
          </w:tcPr>
          <w:p w14:paraId="0B0A5A9A">
            <w:pPr>
              <w:jc w:val="left"/>
            </w:pPr>
            <w:r>
              <w:rPr>
                <w:rFonts w:ascii="宋体" w:hAnsi="宋体" w:eastAsia="宋体" w:cs="宋体"/>
                <w:b w:val="0"/>
                <w:i w:val="0"/>
                <w:color w:val="000000"/>
                <w:sz w:val="20"/>
              </w:rPr>
              <w:t>事业单位医疗</w:t>
            </w:r>
          </w:p>
        </w:tc>
        <w:tc>
          <w:tcPr>
            <w:tcW w:w="1980" w:type="dxa"/>
            <w:vAlign w:val="center"/>
          </w:tcPr>
          <w:p w14:paraId="29BA244E">
            <w:pPr>
              <w:jc w:val="right"/>
            </w:pPr>
            <w:r>
              <w:rPr>
                <w:rFonts w:ascii="宋体" w:hAnsi="宋体" w:eastAsia="宋体" w:cs="宋体"/>
                <w:b w:val="0"/>
                <w:i w:val="0"/>
                <w:color w:val="000000"/>
                <w:sz w:val="20"/>
              </w:rPr>
              <w:t>57.68</w:t>
            </w:r>
          </w:p>
        </w:tc>
        <w:tc>
          <w:tcPr>
            <w:tcW w:w="1980" w:type="dxa"/>
            <w:vAlign w:val="center"/>
          </w:tcPr>
          <w:p w14:paraId="3054B986">
            <w:pPr>
              <w:jc w:val="right"/>
            </w:pPr>
            <w:r>
              <w:rPr>
                <w:rFonts w:ascii="宋体" w:hAnsi="宋体" w:eastAsia="宋体" w:cs="宋体"/>
                <w:b w:val="0"/>
                <w:i w:val="0"/>
                <w:color w:val="000000"/>
                <w:sz w:val="20"/>
              </w:rPr>
              <w:t>57.68</w:t>
            </w:r>
          </w:p>
        </w:tc>
        <w:tc>
          <w:tcPr>
            <w:tcW w:w="1952" w:type="dxa"/>
            <w:vAlign w:val="center"/>
          </w:tcPr>
          <w:p w14:paraId="569CB5E7">
            <w:pPr>
              <w:jc w:val="right"/>
            </w:pPr>
            <w:r>
              <w:rPr>
                <w:rFonts w:ascii="宋体" w:hAnsi="宋体" w:eastAsia="宋体" w:cs="宋体"/>
                <w:b w:val="0"/>
                <w:i w:val="0"/>
                <w:color w:val="000000"/>
                <w:sz w:val="20"/>
              </w:rPr>
              <w:t>0.00</w:t>
            </w:r>
          </w:p>
        </w:tc>
      </w:tr>
      <w:tr w14:paraId="33194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F55D9B">
            <w:pPr>
              <w:jc w:val="left"/>
            </w:pPr>
            <w:r>
              <w:rPr>
                <w:rFonts w:ascii="宋体" w:hAnsi="宋体" w:eastAsia="宋体" w:cs="宋体"/>
                <w:b w:val="0"/>
                <w:i w:val="0"/>
                <w:color w:val="000000"/>
                <w:sz w:val="20"/>
              </w:rPr>
              <w:t>2101199</w:t>
            </w:r>
          </w:p>
        </w:tc>
        <w:tc>
          <w:tcPr>
            <w:tcW w:w="3900" w:type="dxa"/>
            <w:vAlign w:val="center"/>
          </w:tcPr>
          <w:p w14:paraId="769BB69B">
            <w:pPr>
              <w:jc w:val="left"/>
            </w:pPr>
            <w:r>
              <w:rPr>
                <w:rFonts w:ascii="宋体" w:hAnsi="宋体" w:eastAsia="宋体" w:cs="宋体"/>
                <w:b w:val="0"/>
                <w:i w:val="0"/>
                <w:color w:val="000000"/>
                <w:sz w:val="20"/>
              </w:rPr>
              <w:t>其他行政事业单位医疗支出</w:t>
            </w:r>
          </w:p>
        </w:tc>
        <w:tc>
          <w:tcPr>
            <w:tcW w:w="1980" w:type="dxa"/>
            <w:vAlign w:val="center"/>
          </w:tcPr>
          <w:p w14:paraId="0808E697">
            <w:pPr>
              <w:jc w:val="right"/>
            </w:pPr>
            <w:r>
              <w:rPr>
                <w:rFonts w:ascii="宋体" w:hAnsi="宋体" w:eastAsia="宋体" w:cs="宋体"/>
                <w:b w:val="0"/>
                <w:i w:val="0"/>
                <w:color w:val="000000"/>
                <w:sz w:val="20"/>
              </w:rPr>
              <w:t>4.15</w:t>
            </w:r>
          </w:p>
        </w:tc>
        <w:tc>
          <w:tcPr>
            <w:tcW w:w="1980" w:type="dxa"/>
            <w:vAlign w:val="center"/>
          </w:tcPr>
          <w:p w14:paraId="4DB76058">
            <w:pPr>
              <w:jc w:val="right"/>
            </w:pPr>
            <w:r>
              <w:rPr>
                <w:rFonts w:ascii="宋体" w:hAnsi="宋体" w:eastAsia="宋体" w:cs="宋体"/>
                <w:b w:val="0"/>
                <w:i w:val="0"/>
                <w:color w:val="000000"/>
                <w:sz w:val="20"/>
              </w:rPr>
              <w:t>4.15</w:t>
            </w:r>
          </w:p>
        </w:tc>
        <w:tc>
          <w:tcPr>
            <w:tcW w:w="1952" w:type="dxa"/>
            <w:vAlign w:val="center"/>
          </w:tcPr>
          <w:p w14:paraId="426ED55F">
            <w:pPr>
              <w:jc w:val="right"/>
            </w:pPr>
            <w:r>
              <w:rPr>
                <w:rFonts w:ascii="宋体" w:hAnsi="宋体" w:eastAsia="宋体" w:cs="宋体"/>
                <w:b w:val="0"/>
                <w:i w:val="0"/>
                <w:color w:val="000000"/>
                <w:sz w:val="20"/>
              </w:rPr>
              <w:t>0.00</w:t>
            </w:r>
          </w:p>
        </w:tc>
      </w:tr>
      <w:tr w14:paraId="4578B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051C42E">
            <w:pPr>
              <w:jc w:val="left"/>
            </w:pPr>
            <w:r>
              <w:rPr>
                <w:rFonts w:ascii="宋体" w:hAnsi="宋体" w:eastAsia="宋体" w:cs="宋体"/>
                <w:b w:val="0"/>
                <w:i w:val="0"/>
                <w:color w:val="000000"/>
                <w:sz w:val="20"/>
              </w:rPr>
              <w:t>211</w:t>
            </w:r>
          </w:p>
        </w:tc>
        <w:tc>
          <w:tcPr>
            <w:tcW w:w="3900" w:type="dxa"/>
            <w:vAlign w:val="center"/>
          </w:tcPr>
          <w:p w14:paraId="5A7B64BB">
            <w:pPr>
              <w:jc w:val="left"/>
            </w:pPr>
            <w:r>
              <w:rPr>
                <w:rFonts w:ascii="宋体" w:hAnsi="宋体" w:eastAsia="宋体" w:cs="宋体"/>
                <w:b w:val="0"/>
                <w:i w:val="0"/>
                <w:color w:val="000000"/>
                <w:sz w:val="20"/>
              </w:rPr>
              <w:t>节能环保支出</w:t>
            </w:r>
          </w:p>
        </w:tc>
        <w:tc>
          <w:tcPr>
            <w:tcW w:w="1980" w:type="dxa"/>
            <w:vAlign w:val="center"/>
          </w:tcPr>
          <w:p w14:paraId="54F8A611">
            <w:pPr>
              <w:jc w:val="right"/>
            </w:pPr>
            <w:r>
              <w:rPr>
                <w:rFonts w:ascii="宋体" w:hAnsi="宋体" w:eastAsia="宋体" w:cs="宋体"/>
                <w:b w:val="0"/>
                <w:i w:val="0"/>
                <w:color w:val="000000"/>
                <w:sz w:val="20"/>
              </w:rPr>
              <w:t>149.43</w:t>
            </w:r>
          </w:p>
        </w:tc>
        <w:tc>
          <w:tcPr>
            <w:tcW w:w="1980" w:type="dxa"/>
            <w:vAlign w:val="center"/>
          </w:tcPr>
          <w:p w14:paraId="53C8719A">
            <w:pPr>
              <w:jc w:val="right"/>
            </w:pPr>
            <w:r>
              <w:rPr>
                <w:rFonts w:ascii="宋体" w:hAnsi="宋体" w:eastAsia="宋体" w:cs="宋体"/>
                <w:b w:val="0"/>
                <w:i w:val="0"/>
                <w:color w:val="000000"/>
                <w:sz w:val="20"/>
              </w:rPr>
              <w:t>0.00</w:t>
            </w:r>
          </w:p>
        </w:tc>
        <w:tc>
          <w:tcPr>
            <w:tcW w:w="1952" w:type="dxa"/>
            <w:vAlign w:val="center"/>
          </w:tcPr>
          <w:p w14:paraId="2E90DF6B">
            <w:pPr>
              <w:jc w:val="right"/>
            </w:pPr>
            <w:r>
              <w:rPr>
                <w:rFonts w:ascii="宋体" w:hAnsi="宋体" w:eastAsia="宋体" w:cs="宋体"/>
                <w:b w:val="0"/>
                <w:i w:val="0"/>
                <w:color w:val="000000"/>
                <w:sz w:val="20"/>
              </w:rPr>
              <w:t>149.43</w:t>
            </w:r>
          </w:p>
        </w:tc>
      </w:tr>
      <w:tr w14:paraId="69087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B12EB71">
            <w:pPr>
              <w:jc w:val="left"/>
            </w:pPr>
            <w:r>
              <w:rPr>
                <w:rFonts w:ascii="宋体" w:hAnsi="宋体" w:eastAsia="宋体" w:cs="宋体"/>
                <w:b w:val="0"/>
                <w:i w:val="0"/>
                <w:color w:val="000000"/>
                <w:sz w:val="20"/>
              </w:rPr>
              <w:t>21104</w:t>
            </w:r>
          </w:p>
        </w:tc>
        <w:tc>
          <w:tcPr>
            <w:tcW w:w="3900" w:type="dxa"/>
            <w:vAlign w:val="center"/>
          </w:tcPr>
          <w:p w14:paraId="5F511996">
            <w:pPr>
              <w:jc w:val="left"/>
            </w:pPr>
            <w:r>
              <w:rPr>
                <w:rFonts w:ascii="宋体" w:hAnsi="宋体" w:eastAsia="宋体" w:cs="宋体"/>
                <w:b w:val="0"/>
                <w:i w:val="0"/>
                <w:color w:val="000000"/>
                <w:sz w:val="20"/>
              </w:rPr>
              <w:t>自然生态保护</w:t>
            </w:r>
          </w:p>
        </w:tc>
        <w:tc>
          <w:tcPr>
            <w:tcW w:w="1980" w:type="dxa"/>
            <w:vAlign w:val="center"/>
          </w:tcPr>
          <w:p w14:paraId="5FA098CC">
            <w:pPr>
              <w:jc w:val="right"/>
            </w:pPr>
            <w:r>
              <w:rPr>
                <w:rFonts w:ascii="宋体" w:hAnsi="宋体" w:eastAsia="宋体" w:cs="宋体"/>
                <w:b w:val="0"/>
                <w:i w:val="0"/>
                <w:color w:val="000000"/>
                <w:sz w:val="20"/>
              </w:rPr>
              <w:t>149.43</w:t>
            </w:r>
          </w:p>
        </w:tc>
        <w:tc>
          <w:tcPr>
            <w:tcW w:w="1980" w:type="dxa"/>
            <w:vAlign w:val="center"/>
          </w:tcPr>
          <w:p w14:paraId="4A65E893">
            <w:pPr>
              <w:jc w:val="right"/>
            </w:pPr>
            <w:r>
              <w:rPr>
                <w:rFonts w:ascii="宋体" w:hAnsi="宋体" w:eastAsia="宋体" w:cs="宋体"/>
                <w:b w:val="0"/>
                <w:i w:val="0"/>
                <w:color w:val="000000"/>
                <w:sz w:val="20"/>
              </w:rPr>
              <w:t>0.00</w:t>
            </w:r>
          </w:p>
        </w:tc>
        <w:tc>
          <w:tcPr>
            <w:tcW w:w="1952" w:type="dxa"/>
            <w:vAlign w:val="center"/>
          </w:tcPr>
          <w:p w14:paraId="610C3102">
            <w:pPr>
              <w:jc w:val="right"/>
            </w:pPr>
            <w:r>
              <w:rPr>
                <w:rFonts w:ascii="宋体" w:hAnsi="宋体" w:eastAsia="宋体" w:cs="宋体"/>
                <w:b w:val="0"/>
                <w:i w:val="0"/>
                <w:color w:val="000000"/>
                <w:sz w:val="20"/>
              </w:rPr>
              <w:t>149.43</w:t>
            </w:r>
          </w:p>
        </w:tc>
      </w:tr>
      <w:tr w14:paraId="547C0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91CB50D">
            <w:pPr>
              <w:jc w:val="left"/>
            </w:pPr>
            <w:r>
              <w:rPr>
                <w:rFonts w:ascii="宋体" w:hAnsi="宋体" w:eastAsia="宋体" w:cs="宋体"/>
                <w:b w:val="0"/>
                <w:i w:val="0"/>
                <w:color w:val="000000"/>
                <w:sz w:val="20"/>
              </w:rPr>
              <w:t>2110406</w:t>
            </w:r>
          </w:p>
        </w:tc>
        <w:tc>
          <w:tcPr>
            <w:tcW w:w="3900" w:type="dxa"/>
            <w:vAlign w:val="center"/>
          </w:tcPr>
          <w:p w14:paraId="5D52EDB6">
            <w:pPr>
              <w:jc w:val="left"/>
            </w:pPr>
            <w:r>
              <w:rPr>
                <w:rFonts w:ascii="宋体" w:hAnsi="宋体" w:eastAsia="宋体" w:cs="宋体"/>
                <w:b w:val="0"/>
                <w:i w:val="0"/>
                <w:color w:val="000000"/>
                <w:sz w:val="20"/>
              </w:rPr>
              <w:t>自然保护地</w:t>
            </w:r>
          </w:p>
        </w:tc>
        <w:tc>
          <w:tcPr>
            <w:tcW w:w="1980" w:type="dxa"/>
            <w:vAlign w:val="center"/>
          </w:tcPr>
          <w:p w14:paraId="15695597">
            <w:pPr>
              <w:jc w:val="right"/>
            </w:pPr>
            <w:r>
              <w:rPr>
                <w:rFonts w:ascii="宋体" w:hAnsi="宋体" w:eastAsia="宋体" w:cs="宋体"/>
                <w:b w:val="0"/>
                <w:i w:val="0"/>
                <w:color w:val="000000"/>
                <w:sz w:val="20"/>
              </w:rPr>
              <w:t>149.43</w:t>
            </w:r>
          </w:p>
        </w:tc>
        <w:tc>
          <w:tcPr>
            <w:tcW w:w="1980" w:type="dxa"/>
            <w:vAlign w:val="center"/>
          </w:tcPr>
          <w:p w14:paraId="1896FF1D">
            <w:pPr>
              <w:jc w:val="right"/>
            </w:pPr>
            <w:r>
              <w:rPr>
                <w:rFonts w:ascii="宋体" w:hAnsi="宋体" w:eastAsia="宋体" w:cs="宋体"/>
                <w:b w:val="0"/>
                <w:i w:val="0"/>
                <w:color w:val="000000"/>
                <w:sz w:val="20"/>
              </w:rPr>
              <w:t>0.00</w:t>
            </w:r>
          </w:p>
        </w:tc>
        <w:tc>
          <w:tcPr>
            <w:tcW w:w="1952" w:type="dxa"/>
            <w:vAlign w:val="center"/>
          </w:tcPr>
          <w:p w14:paraId="6D229079">
            <w:pPr>
              <w:jc w:val="right"/>
            </w:pPr>
            <w:r>
              <w:rPr>
                <w:rFonts w:ascii="宋体" w:hAnsi="宋体" w:eastAsia="宋体" w:cs="宋体"/>
                <w:b w:val="0"/>
                <w:i w:val="0"/>
                <w:color w:val="000000"/>
                <w:sz w:val="20"/>
              </w:rPr>
              <w:t>149.43</w:t>
            </w:r>
          </w:p>
        </w:tc>
      </w:tr>
      <w:tr w14:paraId="3F658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B711CBB">
            <w:pPr>
              <w:jc w:val="left"/>
            </w:pPr>
            <w:r>
              <w:rPr>
                <w:rFonts w:ascii="宋体" w:hAnsi="宋体" w:eastAsia="宋体" w:cs="宋体"/>
                <w:b w:val="0"/>
                <w:i w:val="0"/>
                <w:color w:val="000000"/>
                <w:sz w:val="20"/>
              </w:rPr>
              <w:t>212</w:t>
            </w:r>
          </w:p>
        </w:tc>
        <w:tc>
          <w:tcPr>
            <w:tcW w:w="3900" w:type="dxa"/>
            <w:vAlign w:val="center"/>
          </w:tcPr>
          <w:p w14:paraId="444BF4B6">
            <w:pPr>
              <w:jc w:val="left"/>
            </w:pPr>
            <w:r>
              <w:rPr>
                <w:rFonts w:ascii="宋体" w:hAnsi="宋体" w:eastAsia="宋体" w:cs="宋体"/>
                <w:b w:val="0"/>
                <w:i w:val="0"/>
                <w:color w:val="000000"/>
                <w:sz w:val="20"/>
              </w:rPr>
              <w:t>城乡社区支出</w:t>
            </w:r>
          </w:p>
        </w:tc>
        <w:tc>
          <w:tcPr>
            <w:tcW w:w="1980" w:type="dxa"/>
            <w:vAlign w:val="center"/>
          </w:tcPr>
          <w:p w14:paraId="4D43B287">
            <w:pPr>
              <w:jc w:val="right"/>
            </w:pPr>
            <w:r>
              <w:rPr>
                <w:rFonts w:ascii="宋体" w:hAnsi="宋体" w:eastAsia="宋体" w:cs="宋体"/>
                <w:b w:val="0"/>
                <w:i w:val="0"/>
                <w:color w:val="000000"/>
                <w:sz w:val="20"/>
              </w:rPr>
              <w:t>0.00</w:t>
            </w:r>
          </w:p>
        </w:tc>
        <w:tc>
          <w:tcPr>
            <w:tcW w:w="1980" w:type="dxa"/>
            <w:vAlign w:val="center"/>
          </w:tcPr>
          <w:p w14:paraId="5D718C20">
            <w:pPr>
              <w:jc w:val="right"/>
            </w:pPr>
            <w:r>
              <w:rPr>
                <w:rFonts w:ascii="宋体" w:hAnsi="宋体" w:eastAsia="宋体" w:cs="宋体"/>
                <w:b w:val="0"/>
                <w:i w:val="0"/>
                <w:color w:val="000000"/>
                <w:sz w:val="20"/>
              </w:rPr>
              <w:t>0.00</w:t>
            </w:r>
          </w:p>
        </w:tc>
        <w:tc>
          <w:tcPr>
            <w:tcW w:w="1952" w:type="dxa"/>
            <w:vAlign w:val="center"/>
          </w:tcPr>
          <w:p w14:paraId="32BDC896">
            <w:pPr>
              <w:jc w:val="right"/>
            </w:pPr>
            <w:r>
              <w:rPr>
                <w:rFonts w:ascii="宋体" w:hAnsi="宋体" w:eastAsia="宋体" w:cs="宋体"/>
                <w:b w:val="0"/>
                <w:i w:val="0"/>
                <w:color w:val="000000"/>
                <w:sz w:val="20"/>
              </w:rPr>
              <w:t>0.00</w:t>
            </w:r>
          </w:p>
        </w:tc>
      </w:tr>
      <w:tr w14:paraId="3ECCC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671EACB">
            <w:pPr>
              <w:jc w:val="left"/>
            </w:pPr>
            <w:r>
              <w:rPr>
                <w:rFonts w:ascii="宋体" w:hAnsi="宋体" w:eastAsia="宋体" w:cs="宋体"/>
                <w:b w:val="0"/>
                <w:i w:val="0"/>
                <w:color w:val="000000"/>
                <w:sz w:val="20"/>
              </w:rPr>
              <w:t>21205</w:t>
            </w:r>
          </w:p>
        </w:tc>
        <w:tc>
          <w:tcPr>
            <w:tcW w:w="3900" w:type="dxa"/>
            <w:vAlign w:val="center"/>
          </w:tcPr>
          <w:p w14:paraId="3B649EE0">
            <w:pPr>
              <w:jc w:val="left"/>
            </w:pPr>
            <w:r>
              <w:rPr>
                <w:rFonts w:ascii="宋体" w:hAnsi="宋体" w:eastAsia="宋体" w:cs="宋体"/>
                <w:b w:val="0"/>
                <w:i w:val="0"/>
                <w:color w:val="000000"/>
                <w:sz w:val="20"/>
              </w:rPr>
              <w:t>城乡社区环境卫生</w:t>
            </w:r>
          </w:p>
        </w:tc>
        <w:tc>
          <w:tcPr>
            <w:tcW w:w="1980" w:type="dxa"/>
            <w:vAlign w:val="center"/>
          </w:tcPr>
          <w:p w14:paraId="275B0FD7">
            <w:pPr>
              <w:jc w:val="right"/>
            </w:pPr>
            <w:r>
              <w:rPr>
                <w:rFonts w:ascii="宋体" w:hAnsi="宋体" w:eastAsia="宋体" w:cs="宋体"/>
                <w:b w:val="0"/>
                <w:i w:val="0"/>
                <w:color w:val="000000"/>
                <w:sz w:val="20"/>
              </w:rPr>
              <w:t>0.00</w:t>
            </w:r>
          </w:p>
        </w:tc>
        <w:tc>
          <w:tcPr>
            <w:tcW w:w="1980" w:type="dxa"/>
            <w:vAlign w:val="center"/>
          </w:tcPr>
          <w:p w14:paraId="44930749">
            <w:pPr>
              <w:jc w:val="right"/>
            </w:pPr>
            <w:r>
              <w:rPr>
                <w:rFonts w:ascii="宋体" w:hAnsi="宋体" w:eastAsia="宋体" w:cs="宋体"/>
                <w:b w:val="0"/>
                <w:i w:val="0"/>
                <w:color w:val="000000"/>
                <w:sz w:val="20"/>
              </w:rPr>
              <w:t>0.00</w:t>
            </w:r>
          </w:p>
        </w:tc>
        <w:tc>
          <w:tcPr>
            <w:tcW w:w="1952" w:type="dxa"/>
            <w:vAlign w:val="center"/>
          </w:tcPr>
          <w:p w14:paraId="42AB6083">
            <w:pPr>
              <w:jc w:val="right"/>
            </w:pPr>
            <w:r>
              <w:rPr>
                <w:rFonts w:ascii="宋体" w:hAnsi="宋体" w:eastAsia="宋体" w:cs="宋体"/>
                <w:b w:val="0"/>
                <w:i w:val="0"/>
                <w:color w:val="000000"/>
                <w:sz w:val="20"/>
              </w:rPr>
              <w:t>0.00</w:t>
            </w:r>
          </w:p>
        </w:tc>
      </w:tr>
      <w:tr w14:paraId="4B29F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34B160">
            <w:pPr>
              <w:jc w:val="left"/>
            </w:pPr>
            <w:r>
              <w:rPr>
                <w:rFonts w:ascii="宋体" w:hAnsi="宋体" w:eastAsia="宋体" w:cs="宋体"/>
                <w:b w:val="0"/>
                <w:i w:val="0"/>
                <w:color w:val="000000"/>
                <w:sz w:val="20"/>
              </w:rPr>
              <w:t>2120501</w:t>
            </w:r>
          </w:p>
        </w:tc>
        <w:tc>
          <w:tcPr>
            <w:tcW w:w="3900" w:type="dxa"/>
            <w:vAlign w:val="center"/>
          </w:tcPr>
          <w:p w14:paraId="7A21F6B8">
            <w:pPr>
              <w:jc w:val="left"/>
            </w:pPr>
            <w:r>
              <w:rPr>
                <w:rFonts w:ascii="宋体" w:hAnsi="宋体" w:eastAsia="宋体" w:cs="宋体"/>
                <w:b w:val="0"/>
                <w:i w:val="0"/>
                <w:color w:val="000000"/>
                <w:sz w:val="20"/>
              </w:rPr>
              <w:t>城乡社区环境卫生</w:t>
            </w:r>
          </w:p>
        </w:tc>
        <w:tc>
          <w:tcPr>
            <w:tcW w:w="1980" w:type="dxa"/>
            <w:vAlign w:val="center"/>
          </w:tcPr>
          <w:p w14:paraId="0BC7596E">
            <w:pPr>
              <w:jc w:val="right"/>
            </w:pPr>
            <w:r>
              <w:rPr>
                <w:rFonts w:ascii="宋体" w:hAnsi="宋体" w:eastAsia="宋体" w:cs="宋体"/>
                <w:b w:val="0"/>
                <w:i w:val="0"/>
                <w:color w:val="000000"/>
                <w:sz w:val="20"/>
              </w:rPr>
              <w:t>0.00</w:t>
            </w:r>
          </w:p>
        </w:tc>
        <w:tc>
          <w:tcPr>
            <w:tcW w:w="1980" w:type="dxa"/>
            <w:vAlign w:val="center"/>
          </w:tcPr>
          <w:p w14:paraId="466B2329">
            <w:pPr>
              <w:jc w:val="right"/>
            </w:pPr>
            <w:r>
              <w:rPr>
                <w:rFonts w:ascii="宋体" w:hAnsi="宋体" w:eastAsia="宋体" w:cs="宋体"/>
                <w:b w:val="0"/>
                <w:i w:val="0"/>
                <w:color w:val="000000"/>
                <w:sz w:val="20"/>
              </w:rPr>
              <w:t>0.00</w:t>
            </w:r>
          </w:p>
        </w:tc>
        <w:tc>
          <w:tcPr>
            <w:tcW w:w="1952" w:type="dxa"/>
            <w:vAlign w:val="center"/>
          </w:tcPr>
          <w:p w14:paraId="6D4F5CB7">
            <w:pPr>
              <w:jc w:val="right"/>
            </w:pPr>
            <w:r>
              <w:rPr>
                <w:rFonts w:ascii="宋体" w:hAnsi="宋体" w:eastAsia="宋体" w:cs="宋体"/>
                <w:b w:val="0"/>
                <w:i w:val="0"/>
                <w:color w:val="000000"/>
                <w:sz w:val="20"/>
              </w:rPr>
              <w:t>0.00</w:t>
            </w:r>
          </w:p>
        </w:tc>
      </w:tr>
      <w:tr w14:paraId="0E1AB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2AF1D51">
            <w:pPr>
              <w:jc w:val="left"/>
            </w:pPr>
            <w:r>
              <w:rPr>
                <w:rFonts w:ascii="宋体" w:hAnsi="宋体" w:eastAsia="宋体" w:cs="宋体"/>
                <w:b w:val="0"/>
                <w:i w:val="0"/>
                <w:color w:val="000000"/>
                <w:sz w:val="20"/>
              </w:rPr>
              <w:t>213</w:t>
            </w:r>
          </w:p>
        </w:tc>
        <w:tc>
          <w:tcPr>
            <w:tcW w:w="3900" w:type="dxa"/>
            <w:vAlign w:val="center"/>
          </w:tcPr>
          <w:p w14:paraId="43165A0B">
            <w:pPr>
              <w:jc w:val="left"/>
            </w:pPr>
            <w:r>
              <w:rPr>
                <w:rFonts w:ascii="宋体" w:hAnsi="宋体" w:eastAsia="宋体" w:cs="宋体"/>
                <w:b w:val="0"/>
                <w:i w:val="0"/>
                <w:color w:val="000000"/>
                <w:sz w:val="20"/>
              </w:rPr>
              <w:t>农林水支出</w:t>
            </w:r>
          </w:p>
        </w:tc>
        <w:tc>
          <w:tcPr>
            <w:tcW w:w="1980" w:type="dxa"/>
            <w:vAlign w:val="center"/>
          </w:tcPr>
          <w:p w14:paraId="6F4BC54E">
            <w:pPr>
              <w:jc w:val="right"/>
            </w:pPr>
            <w:r>
              <w:rPr>
                <w:rFonts w:ascii="宋体" w:hAnsi="宋体" w:eastAsia="宋体" w:cs="宋体"/>
                <w:b w:val="0"/>
                <w:i w:val="0"/>
                <w:color w:val="000000"/>
                <w:sz w:val="20"/>
              </w:rPr>
              <w:t>3,901.35</w:t>
            </w:r>
          </w:p>
        </w:tc>
        <w:tc>
          <w:tcPr>
            <w:tcW w:w="1980" w:type="dxa"/>
            <w:vAlign w:val="center"/>
          </w:tcPr>
          <w:p w14:paraId="14061792">
            <w:pPr>
              <w:jc w:val="right"/>
            </w:pPr>
            <w:r>
              <w:rPr>
                <w:rFonts w:ascii="宋体" w:hAnsi="宋体" w:eastAsia="宋体" w:cs="宋体"/>
                <w:b w:val="0"/>
                <w:i w:val="0"/>
                <w:color w:val="000000"/>
                <w:sz w:val="20"/>
              </w:rPr>
              <w:t>1,539.65</w:t>
            </w:r>
          </w:p>
        </w:tc>
        <w:tc>
          <w:tcPr>
            <w:tcW w:w="1952" w:type="dxa"/>
            <w:vAlign w:val="center"/>
          </w:tcPr>
          <w:p w14:paraId="0F8D74F0">
            <w:pPr>
              <w:jc w:val="right"/>
            </w:pPr>
            <w:r>
              <w:rPr>
                <w:rFonts w:ascii="宋体" w:hAnsi="宋体" w:eastAsia="宋体" w:cs="宋体"/>
                <w:b w:val="0"/>
                <w:i w:val="0"/>
                <w:color w:val="000000"/>
                <w:sz w:val="20"/>
              </w:rPr>
              <w:t>2,361.70</w:t>
            </w:r>
          </w:p>
        </w:tc>
      </w:tr>
      <w:tr w14:paraId="5BDD3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FA5D61">
            <w:pPr>
              <w:jc w:val="left"/>
            </w:pPr>
            <w:r>
              <w:rPr>
                <w:rFonts w:ascii="宋体" w:hAnsi="宋体" w:eastAsia="宋体" w:cs="宋体"/>
                <w:b w:val="0"/>
                <w:i w:val="0"/>
                <w:color w:val="000000"/>
                <w:sz w:val="20"/>
              </w:rPr>
              <w:t>21302</w:t>
            </w:r>
          </w:p>
        </w:tc>
        <w:tc>
          <w:tcPr>
            <w:tcW w:w="3900" w:type="dxa"/>
            <w:vAlign w:val="center"/>
          </w:tcPr>
          <w:p w14:paraId="37FCA381">
            <w:pPr>
              <w:jc w:val="left"/>
            </w:pPr>
            <w:r>
              <w:rPr>
                <w:rFonts w:ascii="宋体" w:hAnsi="宋体" w:eastAsia="宋体" w:cs="宋体"/>
                <w:b w:val="0"/>
                <w:i w:val="0"/>
                <w:color w:val="000000"/>
                <w:sz w:val="20"/>
              </w:rPr>
              <w:t>林业和草原</w:t>
            </w:r>
          </w:p>
        </w:tc>
        <w:tc>
          <w:tcPr>
            <w:tcW w:w="1980" w:type="dxa"/>
            <w:vAlign w:val="center"/>
          </w:tcPr>
          <w:p w14:paraId="44D74A84">
            <w:pPr>
              <w:jc w:val="right"/>
            </w:pPr>
            <w:r>
              <w:rPr>
                <w:rFonts w:ascii="宋体" w:hAnsi="宋体" w:eastAsia="宋体" w:cs="宋体"/>
                <w:b w:val="0"/>
                <w:i w:val="0"/>
                <w:color w:val="000000"/>
                <w:sz w:val="20"/>
              </w:rPr>
              <w:t>3,901.35</w:t>
            </w:r>
          </w:p>
        </w:tc>
        <w:tc>
          <w:tcPr>
            <w:tcW w:w="1980" w:type="dxa"/>
            <w:vAlign w:val="center"/>
          </w:tcPr>
          <w:p w14:paraId="4423C8BF">
            <w:pPr>
              <w:jc w:val="right"/>
            </w:pPr>
            <w:r>
              <w:rPr>
                <w:rFonts w:ascii="宋体" w:hAnsi="宋体" w:eastAsia="宋体" w:cs="宋体"/>
                <w:b w:val="0"/>
                <w:i w:val="0"/>
                <w:color w:val="000000"/>
                <w:sz w:val="20"/>
              </w:rPr>
              <w:t>1,539.65</w:t>
            </w:r>
          </w:p>
        </w:tc>
        <w:tc>
          <w:tcPr>
            <w:tcW w:w="1952" w:type="dxa"/>
            <w:vAlign w:val="center"/>
          </w:tcPr>
          <w:p w14:paraId="48B6B7B7">
            <w:pPr>
              <w:jc w:val="right"/>
            </w:pPr>
            <w:r>
              <w:rPr>
                <w:rFonts w:ascii="宋体" w:hAnsi="宋体" w:eastAsia="宋体" w:cs="宋体"/>
                <w:b w:val="0"/>
                <w:i w:val="0"/>
                <w:color w:val="000000"/>
                <w:sz w:val="20"/>
              </w:rPr>
              <w:t>2,361.70</w:t>
            </w:r>
          </w:p>
        </w:tc>
      </w:tr>
      <w:tr w14:paraId="12BBF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806C44">
            <w:pPr>
              <w:jc w:val="left"/>
            </w:pPr>
            <w:r>
              <w:rPr>
                <w:rFonts w:ascii="宋体" w:hAnsi="宋体" w:eastAsia="宋体" w:cs="宋体"/>
                <w:b w:val="0"/>
                <w:i w:val="0"/>
                <w:color w:val="000000"/>
                <w:sz w:val="20"/>
              </w:rPr>
              <w:t>2130201</w:t>
            </w:r>
          </w:p>
        </w:tc>
        <w:tc>
          <w:tcPr>
            <w:tcW w:w="3900" w:type="dxa"/>
            <w:vAlign w:val="center"/>
          </w:tcPr>
          <w:p w14:paraId="0354DAD6">
            <w:pPr>
              <w:jc w:val="left"/>
            </w:pPr>
            <w:r>
              <w:rPr>
                <w:rFonts w:ascii="宋体" w:hAnsi="宋体" w:eastAsia="宋体" w:cs="宋体"/>
                <w:b w:val="0"/>
                <w:i w:val="0"/>
                <w:color w:val="000000"/>
                <w:sz w:val="20"/>
              </w:rPr>
              <w:t>行政运行</w:t>
            </w:r>
          </w:p>
        </w:tc>
        <w:tc>
          <w:tcPr>
            <w:tcW w:w="1980" w:type="dxa"/>
            <w:vAlign w:val="center"/>
          </w:tcPr>
          <w:p w14:paraId="6F910862">
            <w:pPr>
              <w:jc w:val="right"/>
            </w:pPr>
            <w:r>
              <w:rPr>
                <w:rFonts w:ascii="宋体" w:hAnsi="宋体" w:eastAsia="宋体" w:cs="宋体"/>
                <w:b w:val="0"/>
                <w:i w:val="0"/>
                <w:color w:val="000000"/>
                <w:sz w:val="20"/>
              </w:rPr>
              <w:t>337.57</w:t>
            </w:r>
          </w:p>
        </w:tc>
        <w:tc>
          <w:tcPr>
            <w:tcW w:w="1980" w:type="dxa"/>
            <w:vAlign w:val="center"/>
          </w:tcPr>
          <w:p w14:paraId="510DBBA5">
            <w:pPr>
              <w:jc w:val="right"/>
            </w:pPr>
            <w:r>
              <w:rPr>
                <w:rFonts w:ascii="宋体" w:hAnsi="宋体" w:eastAsia="宋体" w:cs="宋体"/>
                <w:b w:val="0"/>
                <w:i w:val="0"/>
                <w:color w:val="000000"/>
                <w:sz w:val="20"/>
              </w:rPr>
              <w:t>337.57</w:t>
            </w:r>
          </w:p>
        </w:tc>
        <w:tc>
          <w:tcPr>
            <w:tcW w:w="1952" w:type="dxa"/>
            <w:vAlign w:val="center"/>
          </w:tcPr>
          <w:p w14:paraId="51EA5B71">
            <w:pPr>
              <w:jc w:val="right"/>
            </w:pPr>
            <w:r>
              <w:rPr>
                <w:rFonts w:ascii="宋体" w:hAnsi="宋体" w:eastAsia="宋体" w:cs="宋体"/>
                <w:b w:val="0"/>
                <w:i w:val="0"/>
                <w:color w:val="000000"/>
                <w:sz w:val="20"/>
              </w:rPr>
              <w:t>0.00</w:t>
            </w:r>
          </w:p>
        </w:tc>
      </w:tr>
      <w:tr w14:paraId="7D2C02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DBF2E2A">
            <w:pPr>
              <w:jc w:val="left"/>
            </w:pPr>
            <w:r>
              <w:rPr>
                <w:rFonts w:ascii="宋体" w:hAnsi="宋体" w:eastAsia="宋体" w:cs="宋体"/>
                <w:b w:val="0"/>
                <w:i w:val="0"/>
                <w:color w:val="000000"/>
                <w:sz w:val="20"/>
              </w:rPr>
              <w:t>2130202</w:t>
            </w:r>
          </w:p>
        </w:tc>
        <w:tc>
          <w:tcPr>
            <w:tcW w:w="3900" w:type="dxa"/>
            <w:vAlign w:val="center"/>
          </w:tcPr>
          <w:p w14:paraId="2AEAC60C">
            <w:pPr>
              <w:jc w:val="left"/>
            </w:pPr>
            <w:r>
              <w:rPr>
                <w:rFonts w:ascii="宋体" w:hAnsi="宋体" w:eastAsia="宋体" w:cs="宋体"/>
                <w:b w:val="0"/>
                <w:i w:val="0"/>
                <w:color w:val="000000"/>
                <w:sz w:val="20"/>
              </w:rPr>
              <w:t>一般行政管理事务</w:t>
            </w:r>
          </w:p>
        </w:tc>
        <w:tc>
          <w:tcPr>
            <w:tcW w:w="1980" w:type="dxa"/>
            <w:vAlign w:val="center"/>
          </w:tcPr>
          <w:p w14:paraId="52152F79">
            <w:pPr>
              <w:jc w:val="right"/>
            </w:pPr>
            <w:r>
              <w:rPr>
                <w:rFonts w:ascii="宋体" w:hAnsi="宋体" w:eastAsia="宋体" w:cs="宋体"/>
                <w:b w:val="0"/>
                <w:i w:val="0"/>
                <w:color w:val="000000"/>
                <w:sz w:val="20"/>
              </w:rPr>
              <w:t>11.95</w:t>
            </w:r>
          </w:p>
        </w:tc>
        <w:tc>
          <w:tcPr>
            <w:tcW w:w="1980" w:type="dxa"/>
            <w:vAlign w:val="center"/>
          </w:tcPr>
          <w:p w14:paraId="7DB8F301">
            <w:pPr>
              <w:jc w:val="right"/>
            </w:pPr>
            <w:r>
              <w:rPr>
                <w:rFonts w:ascii="宋体" w:hAnsi="宋体" w:eastAsia="宋体" w:cs="宋体"/>
                <w:b w:val="0"/>
                <w:i w:val="0"/>
                <w:color w:val="000000"/>
                <w:sz w:val="20"/>
              </w:rPr>
              <w:t>0.00</w:t>
            </w:r>
          </w:p>
        </w:tc>
        <w:tc>
          <w:tcPr>
            <w:tcW w:w="1952" w:type="dxa"/>
            <w:vAlign w:val="center"/>
          </w:tcPr>
          <w:p w14:paraId="3242C0D7">
            <w:pPr>
              <w:jc w:val="right"/>
            </w:pPr>
            <w:r>
              <w:rPr>
                <w:rFonts w:ascii="宋体" w:hAnsi="宋体" w:eastAsia="宋体" w:cs="宋体"/>
                <w:b w:val="0"/>
                <w:i w:val="0"/>
                <w:color w:val="000000"/>
                <w:sz w:val="20"/>
              </w:rPr>
              <w:t>11.95</w:t>
            </w:r>
          </w:p>
        </w:tc>
      </w:tr>
      <w:tr w14:paraId="7861F3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27B3F5">
            <w:pPr>
              <w:jc w:val="left"/>
            </w:pPr>
            <w:r>
              <w:rPr>
                <w:rFonts w:ascii="宋体" w:hAnsi="宋体" w:eastAsia="宋体" w:cs="宋体"/>
                <w:b w:val="0"/>
                <w:i w:val="0"/>
                <w:color w:val="000000"/>
                <w:sz w:val="20"/>
              </w:rPr>
              <w:t>2130204</w:t>
            </w:r>
          </w:p>
        </w:tc>
        <w:tc>
          <w:tcPr>
            <w:tcW w:w="3900" w:type="dxa"/>
            <w:vAlign w:val="center"/>
          </w:tcPr>
          <w:p w14:paraId="1E6B09BF">
            <w:pPr>
              <w:jc w:val="left"/>
            </w:pPr>
            <w:r>
              <w:rPr>
                <w:rFonts w:ascii="宋体" w:hAnsi="宋体" w:eastAsia="宋体" w:cs="宋体"/>
                <w:b w:val="0"/>
                <w:i w:val="0"/>
                <w:color w:val="000000"/>
                <w:sz w:val="20"/>
              </w:rPr>
              <w:t>事业机构</w:t>
            </w:r>
          </w:p>
        </w:tc>
        <w:tc>
          <w:tcPr>
            <w:tcW w:w="1980" w:type="dxa"/>
            <w:vAlign w:val="center"/>
          </w:tcPr>
          <w:p w14:paraId="1A484406">
            <w:pPr>
              <w:jc w:val="right"/>
            </w:pPr>
            <w:r>
              <w:rPr>
                <w:rFonts w:ascii="宋体" w:hAnsi="宋体" w:eastAsia="宋体" w:cs="宋体"/>
                <w:b w:val="0"/>
                <w:i w:val="0"/>
                <w:color w:val="000000"/>
                <w:sz w:val="20"/>
              </w:rPr>
              <w:t>1,202.08</w:t>
            </w:r>
          </w:p>
        </w:tc>
        <w:tc>
          <w:tcPr>
            <w:tcW w:w="1980" w:type="dxa"/>
            <w:vAlign w:val="center"/>
          </w:tcPr>
          <w:p w14:paraId="58D68A79">
            <w:pPr>
              <w:jc w:val="right"/>
            </w:pPr>
            <w:r>
              <w:rPr>
                <w:rFonts w:ascii="宋体" w:hAnsi="宋体" w:eastAsia="宋体" w:cs="宋体"/>
                <w:b w:val="0"/>
                <w:i w:val="0"/>
                <w:color w:val="000000"/>
                <w:sz w:val="20"/>
              </w:rPr>
              <w:t>1,202.08</w:t>
            </w:r>
          </w:p>
        </w:tc>
        <w:tc>
          <w:tcPr>
            <w:tcW w:w="1952" w:type="dxa"/>
            <w:vAlign w:val="center"/>
          </w:tcPr>
          <w:p w14:paraId="3898CA30">
            <w:pPr>
              <w:jc w:val="right"/>
            </w:pPr>
            <w:r>
              <w:rPr>
                <w:rFonts w:ascii="宋体" w:hAnsi="宋体" w:eastAsia="宋体" w:cs="宋体"/>
                <w:b w:val="0"/>
                <w:i w:val="0"/>
                <w:color w:val="000000"/>
                <w:sz w:val="20"/>
              </w:rPr>
              <w:t>0.00</w:t>
            </w:r>
          </w:p>
        </w:tc>
      </w:tr>
      <w:tr w14:paraId="5464B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5AEB70A">
            <w:pPr>
              <w:jc w:val="left"/>
            </w:pPr>
            <w:r>
              <w:rPr>
                <w:rFonts w:ascii="宋体" w:hAnsi="宋体" w:eastAsia="宋体" w:cs="宋体"/>
                <w:b w:val="0"/>
                <w:i w:val="0"/>
                <w:color w:val="000000"/>
                <w:sz w:val="20"/>
              </w:rPr>
              <w:t>2130205</w:t>
            </w:r>
          </w:p>
        </w:tc>
        <w:tc>
          <w:tcPr>
            <w:tcW w:w="3900" w:type="dxa"/>
            <w:vAlign w:val="center"/>
          </w:tcPr>
          <w:p w14:paraId="595652CA">
            <w:pPr>
              <w:jc w:val="left"/>
            </w:pPr>
            <w:r>
              <w:rPr>
                <w:rFonts w:ascii="宋体" w:hAnsi="宋体" w:eastAsia="宋体" w:cs="宋体"/>
                <w:b w:val="0"/>
                <w:i w:val="0"/>
                <w:color w:val="000000"/>
                <w:sz w:val="20"/>
              </w:rPr>
              <w:t>森林资源培育</w:t>
            </w:r>
          </w:p>
        </w:tc>
        <w:tc>
          <w:tcPr>
            <w:tcW w:w="1980" w:type="dxa"/>
            <w:vAlign w:val="center"/>
          </w:tcPr>
          <w:p w14:paraId="210F4C97">
            <w:pPr>
              <w:jc w:val="right"/>
            </w:pPr>
            <w:r>
              <w:rPr>
                <w:rFonts w:ascii="宋体" w:hAnsi="宋体" w:eastAsia="宋体" w:cs="宋体"/>
                <w:b w:val="0"/>
                <w:i w:val="0"/>
                <w:color w:val="000000"/>
                <w:sz w:val="20"/>
              </w:rPr>
              <w:t>154.06</w:t>
            </w:r>
          </w:p>
        </w:tc>
        <w:tc>
          <w:tcPr>
            <w:tcW w:w="1980" w:type="dxa"/>
            <w:vAlign w:val="center"/>
          </w:tcPr>
          <w:p w14:paraId="140453F6">
            <w:pPr>
              <w:jc w:val="right"/>
            </w:pPr>
            <w:r>
              <w:rPr>
                <w:rFonts w:ascii="宋体" w:hAnsi="宋体" w:eastAsia="宋体" w:cs="宋体"/>
                <w:b w:val="0"/>
                <w:i w:val="0"/>
                <w:color w:val="000000"/>
                <w:sz w:val="20"/>
              </w:rPr>
              <w:t>0.00</w:t>
            </w:r>
          </w:p>
        </w:tc>
        <w:tc>
          <w:tcPr>
            <w:tcW w:w="1952" w:type="dxa"/>
            <w:vAlign w:val="center"/>
          </w:tcPr>
          <w:p w14:paraId="6C1D8376">
            <w:pPr>
              <w:jc w:val="right"/>
            </w:pPr>
            <w:r>
              <w:rPr>
                <w:rFonts w:ascii="宋体" w:hAnsi="宋体" w:eastAsia="宋体" w:cs="宋体"/>
                <w:b w:val="0"/>
                <w:i w:val="0"/>
                <w:color w:val="000000"/>
                <w:sz w:val="20"/>
              </w:rPr>
              <w:t>154.06</w:t>
            </w:r>
          </w:p>
        </w:tc>
      </w:tr>
      <w:tr w14:paraId="6B4B8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B6B799">
            <w:pPr>
              <w:jc w:val="left"/>
            </w:pPr>
            <w:r>
              <w:rPr>
                <w:rFonts w:ascii="宋体" w:hAnsi="宋体" w:eastAsia="宋体" w:cs="宋体"/>
                <w:b w:val="0"/>
                <w:i w:val="0"/>
                <w:color w:val="000000"/>
                <w:sz w:val="20"/>
              </w:rPr>
              <w:t>2130206</w:t>
            </w:r>
          </w:p>
        </w:tc>
        <w:tc>
          <w:tcPr>
            <w:tcW w:w="3900" w:type="dxa"/>
            <w:vAlign w:val="center"/>
          </w:tcPr>
          <w:p w14:paraId="60750EAC">
            <w:pPr>
              <w:jc w:val="left"/>
            </w:pPr>
            <w:r>
              <w:rPr>
                <w:rFonts w:ascii="宋体" w:hAnsi="宋体" w:eastAsia="宋体" w:cs="宋体"/>
                <w:b w:val="0"/>
                <w:i w:val="0"/>
                <w:color w:val="000000"/>
                <w:sz w:val="20"/>
              </w:rPr>
              <w:t>技术推广与转化</w:t>
            </w:r>
          </w:p>
        </w:tc>
        <w:tc>
          <w:tcPr>
            <w:tcW w:w="1980" w:type="dxa"/>
            <w:vAlign w:val="center"/>
          </w:tcPr>
          <w:p w14:paraId="75B6D8CC">
            <w:pPr>
              <w:jc w:val="right"/>
            </w:pPr>
            <w:r>
              <w:rPr>
                <w:rFonts w:ascii="宋体" w:hAnsi="宋体" w:eastAsia="宋体" w:cs="宋体"/>
                <w:b w:val="0"/>
                <w:i w:val="0"/>
                <w:color w:val="000000"/>
                <w:sz w:val="20"/>
              </w:rPr>
              <w:t>4.96</w:t>
            </w:r>
          </w:p>
        </w:tc>
        <w:tc>
          <w:tcPr>
            <w:tcW w:w="1980" w:type="dxa"/>
            <w:vAlign w:val="center"/>
          </w:tcPr>
          <w:p w14:paraId="24557F0E">
            <w:pPr>
              <w:jc w:val="right"/>
            </w:pPr>
            <w:r>
              <w:rPr>
                <w:rFonts w:ascii="宋体" w:hAnsi="宋体" w:eastAsia="宋体" w:cs="宋体"/>
                <w:b w:val="0"/>
                <w:i w:val="0"/>
                <w:color w:val="000000"/>
                <w:sz w:val="20"/>
              </w:rPr>
              <w:t>0.00</w:t>
            </w:r>
          </w:p>
        </w:tc>
        <w:tc>
          <w:tcPr>
            <w:tcW w:w="1952" w:type="dxa"/>
            <w:vAlign w:val="center"/>
          </w:tcPr>
          <w:p w14:paraId="4C439BE6">
            <w:pPr>
              <w:jc w:val="right"/>
            </w:pPr>
            <w:r>
              <w:rPr>
                <w:rFonts w:ascii="宋体" w:hAnsi="宋体" w:eastAsia="宋体" w:cs="宋体"/>
                <w:b w:val="0"/>
                <w:i w:val="0"/>
                <w:color w:val="000000"/>
                <w:sz w:val="20"/>
              </w:rPr>
              <w:t>4.96</w:t>
            </w:r>
          </w:p>
        </w:tc>
      </w:tr>
      <w:tr w14:paraId="51418A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82E1E6">
            <w:pPr>
              <w:jc w:val="left"/>
            </w:pPr>
            <w:r>
              <w:rPr>
                <w:rFonts w:ascii="宋体" w:hAnsi="宋体" w:eastAsia="宋体" w:cs="宋体"/>
                <w:b w:val="0"/>
                <w:i w:val="0"/>
                <w:color w:val="000000"/>
                <w:sz w:val="20"/>
              </w:rPr>
              <w:t>2130207</w:t>
            </w:r>
          </w:p>
        </w:tc>
        <w:tc>
          <w:tcPr>
            <w:tcW w:w="3900" w:type="dxa"/>
            <w:vAlign w:val="center"/>
          </w:tcPr>
          <w:p w14:paraId="761E0D49">
            <w:pPr>
              <w:jc w:val="left"/>
            </w:pPr>
            <w:r>
              <w:rPr>
                <w:rFonts w:ascii="宋体" w:hAnsi="宋体" w:eastAsia="宋体" w:cs="宋体"/>
                <w:b w:val="0"/>
                <w:i w:val="0"/>
                <w:color w:val="000000"/>
                <w:sz w:val="20"/>
              </w:rPr>
              <w:t>森林资源管理</w:t>
            </w:r>
          </w:p>
        </w:tc>
        <w:tc>
          <w:tcPr>
            <w:tcW w:w="1980" w:type="dxa"/>
            <w:vAlign w:val="center"/>
          </w:tcPr>
          <w:p w14:paraId="2338256B">
            <w:pPr>
              <w:jc w:val="right"/>
            </w:pPr>
            <w:r>
              <w:rPr>
                <w:rFonts w:ascii="宋体" w:hAnsi="宋体" w:eastAsia="宋体" w:cs="宋体"/>
                <w:b w:val="0"/>
                <w:i w:val="0"/>
                <w:color w:val="000000"/>
                <w:sz w:val="20"/>
              </w:rPr>
              <w:t>50.69</w:t>
            </w:r>
          </w:p>
        </w:tc>
        <w:tc>
          <w:tcPr>
            <w:tcW w:w="1980" w:type="dxa"/>
            <w:vAlign w:val="center"/>
          </w:tcPr>
          <w:p w14:paraId="4F58D2A9">
            <w:pPr>
              <w:jc w:val="right"/>
            </w:pPr>
            <w:r>
              <w:rPr>
                <w:rFonts w:ascii="宋体" w:hAnsi="宋体" w:eastAsia="宋体" w:cs="宋体"/>
                <w:b w:val="0"/>
                <w:i w:val="0"/>
                <w:color w:val="000000"/>
                <w:sz w:val="20"/>
              </w:rPr>
              <w:t>0.00</w:t>
            </w:r>
          </w:p>
        </w:tc>
        <w:tc>
          <w:tcPr>
            <w:tcW w:w="1952" w:type="dxa"/>
            <w:vAlign w:val="center"/>
          </w:tcPr>
          <w:p w14:paraId="16308824">
            <w:pPr>
              <w:jc w:val="right"/>
            </w:pPr>
            <w:r>
              <w:rPr>
                <w:rFonts w:ascii="宋体" w:hAnsi="宋体" w:eastAsia="宋体" w:cs="宋体"/>
                <w:b w:val="0"/>
                <w:i w:val="0"/>
                <w:color w:val="000000"/>
                <w:sz w:val="20"/>
              </w:rPr>
              <w:t>50.69</w:t>
            </w:r>
          </w:p>
        </w:tc>
      </w:tr>
      <w:tr w14:paraId="6B5C1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10F4F0">
            <w:pPr>
              <w:jc w:val="left"/>
            </w:pPr>
            <w:r>
              <w:rPr>
                <w:rFonts w:ascii="宋体" w:hAnsi="宋体" w:eastAsia="宋体" w:cs="宋体"/>
                <w:b w:val="0"/>
                <w:i w:val="0"/>
                <w:color w:val="000000"/>
                <w:sz w:val="20"/>
              </w:rPr>
              <w:t>2130211</w:t>
            </w:r>
          </w:p>
        </w:tc>
        <w:tc>
          <w:tcPr>
            <w:tcW w:w="3900" w:type="dxa"/>
            <w:vAlign w:val="center"/>
          </w:tcPr>
          <w:p w14:paraId="3A5A7F5A">
            <w:pPr>
              <w:jc w:val="left"/>
            </w:pPr>
            <w:r>
              <w:rPr>
                <w:rFonts w:ascii="宋体" w:hAnsi="宋体" w:eastAsia="宋体" w:cs="宋体"/>
                <w:b w:val="0"/>
                <w:i w:val="0"/>
                <w:color w:val="000000"/>
                <w:sz w:val="20"/>
              </w:rPr>
              <w:t>动植物保护</w:t>
            </w:r>
          </w:p>
        </w:tc>
        <w:tc>
          <w:tcPr>
            <w:tcW w:w="1980" w:type="dxa"/>
            <w:vAlign w:val="center"/>
          </w:tcPr>
          <w:p w14:paraId="5265151A">
            <w:pPr>
              <w:jc w:val="right"/>
            </w:pPr>
            <w:r>
              <w:rPr>
                <w:rFonts w:ascii="宋体" w:hAnsi="宋体" w:eastAsia="宋体" w:cs="宋体"/>
                <w:b w:val="0"/>
                <w:i w:val="0"/>
                <w:color w:val="000000"/>
                <w:sz w:val="20"/>
              </w:rPr>
              <w:t>246.46</w:t>
            </w:r>
          </w:p>
        </w:tc>
        <w:tc>
          <w:tcPr>
            <w:tcW w:w="1980" w:type="dxa"/>
            <w:vAlign w:val="center"/>
          </w:tcPr>
          <w:p w14:paraId="3EAF3378">
            <w:pPr>
              <w:jc w:val="right"/>
            </w:pPr>
            <w:r>
              <w:rPr>
                <w:rFonts w:ascii="宋体" w:hAnsi="宋体" w:eastAsia="宋体" w:cs="宋体"/>
                <w:b w:val="0"/>
                <w:i w:val="0"/>
                <w:color w:val="000000"/>
                <w:sz w:val="20"/>
              </w:rPr>
              <w:t>0.00</w:t>
            </w:r>
          </w:p>
        </w:tc>
        <w:tc>
          <w:tcPr>
            <w:tcW w:w="1952" w:type="dxa"/>
            <w:vAlign w:val="center"/>
          </w:tcPr>
          <w:p w14:paraId="61B8F724">
            <w:pPr>
              <w:jc w:val="right"/>
            </w:pPr>
            <w:r>
              <w:rPr>
                <w:rFonts w:ascii="宋体" w:hAnsi="宋体" w:eastAsia="宋体" w:cs="宋体"/>
                <w:b w:val="0"/>
                <w:i w:val="0"/>
                <w:color w:val="000000"/>
                <w:sz w:val="20"/>
              </w:rPr>
              <w:t>246.46</w:t>
            </w:r>
          </w:p>
        </w:tc>
      </w:tr>
      <w:tr w14:paraId="2FB37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392E32">
            <w:pPr>
              <w:jc w:val="left"/>
            </w:pPr>
            <w:r>
              <w:rPr>
                <w:rFonts w:ascii="宋体" w:hAnsi="宋体" w:eastAsia="宋体" w:cs="宋体"/>
                <w:b w:val="0"/>
                <w:i w:val="0"/>
                <w:color w:val="000000"/>
                <w:sz w:val="20"/>
              </w:rPr>
              <w:t>2130212</w:t>
            </w:r>
          </w:p>
        </w:tc>
        <w:tc>
          <w:tcPr>
            <w:tcW w:w="3900" w:type="dxa"/>
            <w:vAlign w:val="center"/>
          </w:tcPr>
          <w:p w14:paraId="4ACB03D1">
            <w:pPr>
              <w:jc w:val="left"/>
            </w:pPr>
            <w:r>
              <w:rPr>
                <w:rFonts w:ascii="宋体" w:hAnsi="宋体" w:eastAsia="宋体" w:cs="宋体"/>
                <w:b w:val="0"/>
                <w:i w:val="0"/>
                <w:color w:val="000000"/>
                <w:sz w:val="20"/>
              </w:rPr>
              <w:t>湿地保护</w:t>
            </w:r>
          </w:p>
        </w:tc>
        <w:tc>
          <w:tcPr>
            <w:tcW w:w="1980" w:type="dxa"/>
            <w:vAlign w:val="center"/>
          </w:tcPr>
          <w:p w14:paraId="3438899F">
            <w:pPr>
              <w:jc w:val="right"/>
            </w:pPr>
            <w:r>
              <w:rPr>
                <w:rFonts w:ascii="宋体" w:hAnsi="宋体" w:eastAsia="宋体" w:cs="宋体"/>
                <w:b w:val="0"/>
                <w:i w:val="0"/>
                <w:color w:val="000000"/>
                <w:sz w:val="20"/>
              </w:rPr>
              <w:t>1,621.84</w:t>
            </w:r>
          </w:p>
        </w:tc>
        <w:tc>
          <w:tcPr>
            <w:tcW w:w="1980" w:type="dxa"/>
            <w:vAlign w:val="center"/>
          </w:tcPr>
          <w:p w14:paraId="656CC4B3">
            <w:pPr>
              <w:jc w:val="right"/>
            </w:pPr>
            <w:r>
              <w:rPr>
                <w:rFonts w:ascii="宋体" w:hAnsi="宋体" w:eastAsia="宋体" w:cs="宋体"/>
                <w:b w:val="0"/>
                <w:i w:val="0"/>
                <w:color w:val="000000"/>
                <w:sz w:val="20"/>
              </w:rPr>
              <w:t>0.00</w:t>
            </w:r>
          </w:p>
        </w:tc>
        <w:tc>
          <w:tcPr>
            <w:tcW w:w="1952" w:type="dxa"/>
            <w:vAlign w:val="center"/>
          </w:tcPr>
          <w:p w14:paraId="37655DF6">
            <w:pPr>
              <w:jc w:val="right"/>
            </w:pPr>
            <w:r>
              <w:rPr>
                <w:rFonts w:ascii="宋体" w:hAnsi="宋体" w:eastAsia="宋体" w:cs="宋体"/>
                <w:b w:val="0"/>
                <w:i w:val="0"/>
                <w:color w:val="000000"/>
                <w:sz w:val="20"/>
              </w:rPr>
              <w:t>1,621.84</w:t>
            </w:r>
          </w:p>
        </w:tc>
      </w:tr>
      <w:tr w14:paraId="06DCB2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689AAC5">
            <w:pPr>
              <w:jc w:val="left"/>
            </w:pPr>
            <w:r>
              <w:rPr>
                <w:rFonts w:ascii="宋体" w:hAnsi="宋体" w:eastAsia="宋体" w:cs="宋体"/>
                <w:b w:val="0"/>
                <w:i w:val="0"/>
                <w:color w:val="000000"/>
                <w:sz w:val="20"/>
              </w:rPr>
              <w:t>2130234</w:t>
            </w:r>
          </w:p>
        </w:tc>
        <w:tc>
          <w:tcPr>
            <w:tcW w:w="3900" w:type="dxa"/>
            <w:vAlign w:val="center"/>
          </w:tcPr>
          <w:p w14:paraId="231CBCBE">
            <w:pPr>
              <w:jc w:val="left"/>
            </w:pPr>
            <w:r>
              <w:rPr>
                <w:rFonts w:ascii="宋体" w:hAnsi="宋体" w:eastAsia="宋体" w:cs="宋体"/>
                <w:b w:val="0"/>
                <w:i w:val="0"/>
                <w:color w:val="000000"/>
                <w:sz w:val="20"/>
              </w:rPr>
              <w:t>林业草原防灾减灾</w:t>
            </w:r>
          </w:p>
        </w:tc>
        <w:tc>
          <w:tcPr>
            <w:tcW w:w="1980" w:type="dxa"/>
            <w:vAlign w:val="center"/>
          </w:tcPr>
          <w:p w14:paraId="26D871F0">
            <w:pPr>
              <w:jc w:val="right"/>
            </w:pPr>
            <w:r>
              <w:rPr>
                <w:rFonts w:ascii="宋体" w:hAnsi="宋体" w:eastAsia="宋体" w:cs="宋体"/>
                <w:b w:val="0"/>
                <w:i w:val="0"/>
                <w:color w:val="000000"/>
                <w:sz w:val="20"/>
              </w:rPr>
              <w:t>94.64</w:t>
            </w:r>
          </w:p>
        </w:tc>
        <w:tc>
          <w:tcPr>
            <w:tcW w:w="1980" w:type="dxa"/>
            <w:vAlign w:val="center"/>
          </w:tcPr>
          <w:p w14:paraId="1E6BDFD9">
            <w:pPr>
              <w:jc w:val="right"/>
            </w:pPr>
            <w:r>
              <w:rPr>
                <w:rFonts w:ascii="宋体" w:hAnsi="宋体" w:eastAsia="宋体" w:cs="宋体"/>
                <w:b w:val="0"/>
                <w:i w:val="0"/>
                <w:color w:val="000000"/>
                <w:sz w:val="20"/>
              </w:rPr>
              <w:t>0.00</w:t>
            </w:r>
          </w:p>
        </w:tc>
        <w:tc>
          <w:tcPr>
            <w:tcW w:w="1952" w:type="dxa"/>
            <w:vAlign w:val="center"/>
          </w:tcPr>
          <w:p w14:paraId="34BFB7A9">
            <w:pPr>
              <w:jc w:val="right"/>
            </w:pPr>
            <w:r>
              <w:rPr>
                <w:rFonts w:ascii="宋体" w:hAnsi="宋体" w:eastAsia="宋体" w:cs="宋体"/>
                <w:b w:val="0"/>
                <w:i w:val="0"/>
                <w:color w:val="000000"/>
                <w:sz w:val="20"/>
              </w:rPr>
              <w:t>94.64</w:t>
            </w:r>
          </w:p>
        </w:tc>
      </w:tr>
      <w:tr w14:paraId="6D7EB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2CA3C6">
            <w:pPr>
              <w:jc w:val="left"/>
            </w:pPr>
            <w:r>
              <w:rPr>
                <w:rFonts w:ascii="宋体" w:hAnsi="宋体" w:eastAsia="宋体" w:cs="宋体"/>
                <w:b w:val="0"/>
                <w:i w:val="0"/>
                <w:color w:val="000000"/>
                <w:sz w:val="20"/>
              </w:rPr>
              <w:t>2130236</w:t>
            </w:r>
          </w:p>
        </w:tc>
        <w:tc>
          <w:tcPr>
            <w:tcW w:w="3900" w:type="dxa"/>
            <w:vAlign w:val="center"/>
          </w:tcPr>
          <w:p w14:paraId="3154D2BB">
            <w:pPr>
              <w:jc w:val="left"/>
            </w:pPr>
            <w:r>
              <w:rPr>
                <w:rFonts w:ascii="宋体" w:hAnsi="宋体" w:eastAsia="宋体" w:cs="宋体"/>
                <w:b w:val="0"/>
                <w:i w:val="0"/>
                <w:color w:val="000000"/>
                <w:sz w:val="20"/>
              </w:rPr>
              <w:t>草原管理</w:t>
            </w:r>
          </w:p>
        </w:tc>
        <w:tc>
          <w:tcPr>
            <w:tcW w:w="1980" w:type="dxa"/>
            <w:vAlign w:val="center"/>
          </w:tcPr>
          <w:p w14:paraId="1C68986E">
            <w:pPr>
              <w:jc w:val="right"/>
            </w:pPr>
            <w:r>
              <w:rPr>
                <w:rFonts w:ascii="宋体" w:hAnsi="宋体" w:eastAsia="宋体" w:cs="宋体"/>
                <w:b w:val="0"/>
                <w:i w:val="0"/>
                <w:color w:val="000000"/>
                <w:sz w:val="20"/>
              </w:rPr>
              <w:t>177.10</w:t>
            </w:r>
          </w:p>
        </w:tc>
        <w:tc>
          <w:tcPr>
            <w:tcW w:w="1980" w:type="dxa"/>
            <w:vAlign w:val="center"/>
          </w:tcPr>
          <w:p w14:paraId="4B1AA275">
            <w:pPr>
              <w:jc w:val="right"/>
            </w:pPr>
            <w:r>
              <w:rPr>
                <w:rFonts w:ascii="宋体" w:hAnsi="宋体" w:eastAsia="宋体" w:cs="宋体"/>
                <w:b w:val="0"/>
                <w:i w:val="0"/>
                <w:color w:val="000000"/>
                <w:sz w:val="20"/>
              </w:rPr>
              <w:t>0.00</w:t>
            </w:r>
          </w:p>
        </w:tc>
        <w:tc>
          <w:tcPr>
            <w:tcW w:w="1952" w:type="dxa"/>
            <w:vAlign w:val="center"/>
          </w:tcPr>
          <w:p w14:paraId="23208F23">
            <w:pPr>
              <w:jc w:val="right"/>
            </w:pPr>
            <w:r>
              <w:rPr>
                <w:rFonts w:ascii="宋体" w:hAnsi="宋体" w:eastAsia="宋体" w:cs="宋体"/>
                <w:b w:val="0"/>
                <w:i w:val="0"/>
                <w:color w:val="000000"/>
                <w:sz w:val="20"/>
              </w:rPr>
              <w:t>177.10</w:t>
            </w:r>
          </w:p>
        </w:tc>
      </w:tr>
      <w:tr w14:paraId="194E3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9057DC">
            <w:pPr>
              <w:jc w:val="left"/>
            </w:pPr>
            <w:r>
              <w:rPr>
                <w:rFonts w:ascii="宋体" w:hAnsi="宋体" w:eastAsia="宋体" w:cs="宋体"/>
                <w:b w:val="0"/>
                <w:i w:val="0"/>
                <w:color w:val="000000"/>
                <w:sz w:val="20"/>
              </w:rPr>
              <w:t>221</w:t>
            </w:r>
          </w:p>
        </w:tc>
        <w:tc>
          <w:tcPr>
            <w:tcW w:w="3900" w:type="dxa"/>
            <w:vAlign w:val="center"/>
          </w:tcPr>
          <w:p w14:paraId="323E41CF">
            <w:pPr>
              <w:jc w:val="left"/>
            </w:pPr>
            <w:r>
              <w:rPr>
                <w:rFonts w:ascii="宋体" w:hAnsi="宋体" w:eastAsia="宋体" w:cs="宋体"/>
                <w:b w:val="0"/>
                <w:i w:val="0"/>
                <w:color w:val="000000"/>
                <w:sz w:val="20"/>
              </w:rPr>
              <w:t>住房保障支出</w:t>
            </w:r>
          </w:p>
        </w:tc>
        <w:tc>
          <w:tcPr>
            <w:tcW w:w="1980" w:type="dxa"/>
            <w:vAlign w:val="center"/>
          </w:tcPr>
          <w:p w14:paraId="2FAE3E8C">
            <w:pPr>
              <w:jc w:val="right"/>
            </w:pPr>
            <w:r>
              <w:rPr>
                <w:rFonts w:ascii="宋体" w:hAnsi="宋体" w:eastAsia="宋体" w:cs="宋体"/>
                <w:b w:val="0"/>
                <w:i w:val="0"/>
                <w:color w:val="000000"/>
                <w:sz w:val="20"/>
              </w:rPr>
              <w:t>148.49</w:t>
            </w:r>
          </w:p>
        </w:tc>
        <w:tc>
          <w:tcPr>
            <w:tcW w:w="1980" w:type="dxa"/>
            <w:vAlign w:val="center"/>
          </w:tcPr>
          <w:p w14:paraId="080B3E5C">
            <w:pPr>
              <w:jc w:val="right"/>
            </w:pPr>
            <w:r>
              <w:rPr>
                <w:rFonts w:ascii="宋体" w:hAnsi="宋体" w:eastAsia="宋体" w:cs="宋体"/>
                <w:b w:val="0"/>
                <w:i w:val="0"/>
                <w:color w:val="000000"/>
                <w:sz w:val="20"/>
              </w:rPr>
              <w:t>148.49</w:t>
            </w:r>
          </w:p>
        </w:tc>
        <w:tc>
          <w:tcPr>
            <w:tcW w:w="1952" w:type="dxa"/>
            <w:vAlign w:val="center"/>
          </w:tcPr>
          <w:p w14:paraId="2AD7DD2D">
            <w:pPr>
              <w:jc w:val="right"/>
            </w:pPr>
            <w:r>
              <w:rPr>
                <w:rFonts w:ascii="宋体" w:hAnsi="宋体" w:eastAsia="宋体" w:cs="宋体"/>
                <w:b w:val="0"/>
                <w:i w:val="0"/>
                <w:color w:val="000000"/>
                <w:sz w:val="20"/>
              </w:rPr>
              <w:t>0.00</w:t>
            </w:r>
          </w:p>
        </w:tc>
      </w:tr>
      <w:tr w14:paraId="3A984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279ED8">
            <w:pPr>
              <w:jc w:val="left"/>
            </w:pPr>
            <w:r>
              <w:rPr>
                <w:rFonts w:ascii="宋体" w:hAnsi="宋体" w:eastAsia="宋体" w:cs="宋体"/>
                <w:b w:val="0"/>
                <w:i w:val="0"/>
                <w:color w:val="000000"/>
                <w:sz w:val="20"/>
              </w:rPr>
              <w:t>22102</w:t>
            </w:r>
          </w:p>
        </w:tc>
        <w:tc>
          <w:tcPr>
            <w:tcW w:w="3900" w:type="dxa"/>
            <w:vAlign w:val="center"/>
          </w:tcPr>
          <w:p w14:paraId="3FF9182B">
            <w:pPr>
              <w:jc w:val="left"/>
            </w:pPr>
            <w:r>
              <w:rPr>
                <w:rFonts w:ascii="宋体" w:hAnsi="宋体" w:eastAsia="宋体" w:cs="宋体"/>
                <w:b w:val="0"/>
                <w:i w:val="0"/>
                <w:color w:val="000000"/>
                <w:sz w:val="20"/>
              </w:rPr>
              <w:t>住房改革支出</w:t>
            </w:r>
          </w:p>
        </w:tc>
        <w:tc>
          <w:tcPr>
            <w:tcW w:w="1980" w:type="dxa"/>
            <w:vAlign w:val="center"/>
          </w:tcPr>
          <w:p w14:paraId="4E4CB5C5">
            <w:pPr>
              <w:jc w:val="right"/>
            </w:pPr>
            <w:r>
              <w:rPr>
                <w:rFonts w:ascii="宋体" w:hAnsi="宋体" w:eastAsia="宋体" w:cs="宋体"/>
                <w:b w:val="0"/>
                <w:i w:val="0"/>
                <w:color w:val="000000"/>
                <w:sz w:val="20"/>
              </w:rPr>
              <w:t>148.49</w:t>
            </w:r>
          </w:p>
        </w:tc>
        <w:tc>
          <w:tcPr>
            <w:tcW w:w="1980" w:type="dxa"/>
            <w:vAlign w:val="center"/>
          </w:tcPr>
          <w:p w14:paraId="4139DFC7">
            <w:pPr>
              <w:jc w:val="right"/>
            </w:pPr>
            <w:r>
              <w:rPr>
                <w:rFonts w:ascii="宋体" w:hAnsi="宋体" w:eastAsia="宋体" w:cs="宋体"/>
                <w:b w:val="0"/>
                <w:i w:val="0"/>
                <w:color w:val="000000"/>
                <w:sz w:val="20"/>
              </w:rPr>
              <w:t>148.49</w:t>
            </w:r>
          </w:p>
        </w:tc>
        <w:tc>
          <w:tcPr>
            <w:tcW w:w="1952" w:type="dxa"/>
            <w:vAlign w:val="center"/>
          </w:tcPr>
          <w:p w14:paraId="47914A5B">
            <w:pPr>
              <w:jc w:val="right"/>
            </w:pPr>
            <w:r>
              <w:rPr>
                <w:rFonts w:ascii="宋体" w:hAnsi="宋体" w:eastAsia="宋体" w:cs="宋体"/>
                <w:b w:val="0"/>
                <w:i w:val="0"/>
                <w:color w:val="000000"/>
                <w:sz w:val="20"/>
              </w:rPr>
              <w:t>0.00</w:t>
            </w:r>
          </w:p>
        </w:tc>
      </w:tr>
      <w:tr w14:paraId="78493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72E455">
            <w:pPr>
              <w:jc w:val="left"/>
            </w:pPr>
            <w:r>
              <w:rPr>
                <w:rFonts w:ascii="宋体" w:hAnsi="宋体" w:eastAsia="宋体" w:cs="宋体"/>
                <w:b w:val="0"/>
                <w:i w:val="0"/>
                <w:color w:val="000000"/>
                <w:sz w:val="20"/>
              </w:rPr>
              <w:t>2210201</w:t>
            </w:r>
          </w:p>
        </w:tc>
        <w:tc>
          <w:tcPr>
            <w:tcW w:w="3900" w:type="dxa"/>
            <w:vAlign w:val="center"/>
          </w:tcPr>
          <w:p w14:paraId="395976CB">
            <w:pPr>
              <w:jc w:val="left"/>
            </w:pPr>
            <w:r>
              <w:rPr>
                <w:rFonts w:ascii="宋体" w:hAnsi="宋体" w:eastAsia="宋体" w:cs="宋体"/>
                <w:b w:val="0"/>
                <w:i w:val="0"/>
                <w:color w:val="000000"/>
                <w:sz w:val="20"/>
              </w:rPr>
              <w:t>住房公积金</w:t>
            </w:r>
          </w:p>
        </w:tc>
        <w:tc>
          <w:tcPr>
            <w:tcW w:w="1980" w:type="dxa"/>
            <w:vAlign w:val="center"/>
          </w:tcPr>
          <w:p w14:paraId="3FAAFDFF">
            <w:pPr>
              <w:jc w:val="right"/>
            </w:pPr>
            <w:r>
              <w:rPr>
                <w:rFonts w:ascii="宋体" w:hAnsi="宋体" w:eastAsia="宋体" w:cs="宋体"/>
                <w:b w:val="0"/>
                <w:i w:val="0"/>
                <w:color w:val="000000"/>
                <w:sz w:val="20"/>
              </w:rPr>
              <w:t>148.49</w:t>
            </w:r>
          </w:p>
        </w:tc>
        <w:tc>
          <w:tcPr>
            <w:tcW w:w="1980" w:type="dxa"/>
            <w:vAlign w:val="center"/>
          </w:tcPr>
          <w:p w14:paraId="77801202">
            <w:pPr>
              <w:jc w:val="right"/>
            </w:pPr>
            <w:r>
              <w:rPr>
                <w:rFonts w:ascii="宋体" w:hAnsi="宋体" w:eastAsia="宋体" w:cs="宋体"/>
                <w:b w:val="0"/>
                <w:i w:val="0"/>
                <w:color w:val="000000"/>
                <w:sz w:val="20"/>
              </w:rPr>
              <w:t>148.49</w:t>
            </w:r>
          </w:p>
        </w:tc>
        <w:tc>
          <w:tcPr>
            <w:tcW w:w="1952" w:type="dxa"/>
            <w:vAlign w:val="center"/>
          </w:tcPr>
          <w:p w14:paraId="3103F6B1">
            <w:pPr>
              <w:jc w:val="right"/>
            </w:pPr>
            <w:r>
              <w:rPr>
                <w:rFonts w:ascii="宋体" w:hAnsi="宋体" w:eastAsia="宋体" w:cs="宋体"/>
                <w:b w:val="0"/>
                <w:i w:val="0"/>
                <w:color w:val="000000"/>
                <w:sz w:val="20"/>
              </w:rPr>
              <w:t>0.00</w:t>
            </w:r>
          </w:p>
        </w:tc>
      </w:tr>
      <w:tr w14:paraId="6F18B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B37D8F3">
            <w:pPr>
              <w:jc w:val="left"/>
            </w:pPr>
            <w:r>
              <w:rPr>
                <w:rFonts w:ascii="宋体" w:hAnsi="宋体" w:eastAsia="宋体" w:cs="宋体"/>
                <w:b w:val="0"/>
                <w:i w:val="0"/>
                <w:color w:val="000000"/>
                <w:sz w:val="20"/>
              </w:rPr>
              <w:t>224</w:t>
            </w:r>
          </w:p>
        </w:tc>
        <w:tc>
          <w:tcPr>
            <w:tcW w:w="3900" w:type="dxa"/>
            <w:vAlign w:val="center"/>
          </w:tcPr>
          <w:p w14:paraId="14153A0D">
            <w:pPr>
              <w:jc w:val="left"/>
            </w:pPr>
            <w:r>
              <w:rPr>
                <w:rFonts w:ascii="宋体" w:hAnsi="宋体" w:eastAsia="宋体" w:cs="宋体"/>
                <w:b w:val="0"/>
                <w:i w:val="0"/>
                <w:color w:val="000000"/>
                <w:sz w:val="20"/>
              </w:rPr>
              <w:t>灾害防治及应急管理支出</w:t>
            </w:r>
          </w:p>
        </w:tc>
        <w:tc>
          <w:tcPr>
            <w:tcW w:w="1980" w:type="dxa"/>
            <w:vAlign w:val="center"/>
          </w:tcPr>
          <w:p w14:paraId="7C63C01C">
            <w:pPr>
              <w:jc w:val="right"/>
            </w:pPr>
            <w:r>
              <w:rPr>
                <w:rFonts w:ascii="宋体" w:hAnsi="宋体" w:eastAsia="宋体" w:cs="宋体"/>
                <w:b w:val="0"/>
                <w:i w:val="0"/>
                <w:color w:val="000000"/>
                <w:sz w:val="20"/>
              </w:rPr>
              <w:t>8.69</w:t>
            </w:r>
          </w:p>
        </w:tc>
        <w:tc>
          <w:tcPr>
            <w:tcW w:w="1980" w:type="dxa"/>
            <w:vAlign w:val="center"/>
          </w:tcPr>
          <w:p w14:paraId="18A26A3A">
            <w:pPr>
              <w:jc w:val="right"/>
            </w:pPr>
            <w:r>
              <w:rPr>
                <w:rFonts w:ascii="宋体" w:hAnsi="宋体" w:eastAsia="宋体" w:cs="宋体"/>
                <w:b w:val="0"/>
                <w:i w:val="0"/>
                <w:color w:val="000000"/>
                <w:sz w:val="20"/>
              </w:rPr>
              <w:t>0.00</w:t>
            </w:r>
          </w:p>
        </w:tc>
        <w:tc>
          <w:tcPr>
            <w:tcW w:w="1952" w:type="dxa"/>
            <w:vAlign w:val="center"/>
          </w:tcPr>
          <w:p w14:paraId="0388852A">
            <w:pPr>
              <w:jc w:val="right"/>
            </w:pPr>
            <w:r>
              <w:rPr>
                <w:rFonts w:ascii="宋体" w:hAnsi="宋体" w:eastAsia="宋体" w:cs="宋体"/>
                <w:b w:val="0"/>
                <w:i w:val="0"/>
                <w:color w:val="000000"/>
                <w:sz w:val="20"/>
              </w:rPr>
              <w:t>8.69</w:t>
            </w:r>
          </w:p>
        </w:tc>
      </w:tr>
      <w:tr w14:paraId="5C54A3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E4A15D8">
            <w:pPr>
              <w:jc w:val="left"/>
            </w:pPr>
            <w:r>
              <w:rPr>
                <w:rFonts w:ascii="宋体" w:hAnsi="宋体" w:eastAsia="宋体" w:cs="宋体"/>
                <w:b w:val="0"/>
                <w:i w:val="0"/>
                <w:color w:val="000000"/>
                <w:sz w:val="20"/>
              </w:rPr>
              <w:t>22401</w:t>
            </w:r>
          </w:p>
        </w:tc>
        <w:tc>
          <w:tcPr>
            <w:tcW w:w="3900" w:type="dxa"/>
            <w:vAlign w:val="center"/>
          </w:tcPr>
          <w:p w14:paraId="2C0E96B0">
            <w:pPr>
              <w:jc w:val="left"/>
            </w:pPr>
            <w:r>
              <w:rPr>
                <w:rFonts w:ascii="宋体" w:hAnsi="宋体" w:eastAsia="宋体" w:cs="宋体"/>
                <w:b w:val="0"/>
                <w:i w:val="0"/>
                <w:color w:val="000000"/>
                <w:sz w:val="20"/>
              </w:rPr>
              <w:t>应急管理事务</w:t>
            </w:r>
          </w:p>
        </w:tc>
        <w:tc>
          <w:tcPr>
            <w:tcW w:w="1980" w:type="dxa"/>
            <w:vAlign w:val="center"/>
          </w:tcPr>
          <w:p w14:paraId="589E6BE6">
            <w:pPr>
              <w:jc w:val="right"/>
            </w:pPr>
            <w:r>
              <w:rPr>
                <w:rFonts w:ascii="宋体" w:hAnsi="宋体" w:eastAsia="宋体" w:cs="宋体"/>
                <w:b w:val="0"/>
                <w:i w:val="0"/>
                <w:color w:val="000000"/>
                <w:sz w:val="20"/>
              </w:rPr>
              <w:t>5.80</w:t>
            </w:r>
          </w:p>
        </w:tc>
        <w:tc>
          <w:tcPr>
            <w:tcW w:w="1980" w:type="dxa"/>
            <w:vAlign w:val="center"/>
          </w:tcPr>
          <w:p w14:paraId="35841DB3">
            <w:pPr>
              <w:jc w:val="right"/>
            </w:pPr>
            <w:r>
              <w:rPr>
                <w:rFonts w:ascii="宋体" w:hAnsi="宋体" w:eastAsia="宋体" w:cs="宋体"/>
                <w:b w:val="0"/>
                <w:i w:val="0"/>
                <w:color w:val="000000"/>
                <w:sz w:val="20"/>
              </w:rPr>
              <w:t>0.00</w:t>
            </w:r>
          </w:p>
        </w:tc>
        <w:tc>
          <w:tcPr>
            <w:tcW w:w="1952" w:type="dxa"/>
            <w:vAlign w:val="center"/>
          </w:tcPr>
          <w:p w14:paraId="3C731902">
            <w:pPr>
              <w:jc w:val="right"/>
            </w:pPr>
            <w:r>
              <w:rPr>
                <w:rFonts w:ascii="宋体" w:hAnsi="宋体" w:eastAsia="宋体" w:cs="宋体"/>
                <w:b w:val="0"/>
                <w:i w:val="0"/>
                <w:color w:val="000000"/>
                <w:sz w:val="20"/>
              </w:rPr>
              <w:t>5.80</w:t>
            </w:r>
          </w:p>
        </w:tc>
      </w:tr>
      <w:tr w14:paraId="21560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4B3E442">
            <w:pPr>
              <w:jc w:val="left"/>
            </w:pPr>
            <w:r>
              <w:rPr>
                <w:rFonts w:ascii="宋体" w:hAnsi="宋体" w:eastAsia="宋体" w:cs="宋体"/>
                <w:b w:val="0"/>
                <w:i w:val="0"/>
                <w:color w:val="000000"/>
                <w:sz w:val="20"/>
              </w:rPr>
              <w:t>2240104</w:t>
            </w:r>
          </w:p>
        </w:tc>
        <w:tc>
          <w:tcPr>
            <w:tcW w:w="3900" w:type="dxa"/>
            <w:vAlign w:val="center"/>
          </w:tcPr>
          <w:p w14:paraId="2050720F">
            <w:pPr>
              <w:jc w:val="left"/>
            </w:pPr>
            <w:r>
              <w:rPr>
                <w:rFonts w:ascii="宋体" w:hAnsi="宋体" w:eastAsia="宋体" w:cs="宋体"/>
                <w:b w:val="0"/>
                <w:i w:val="0"/>
                <w:color w:val="000000"/>
                <w:sz w:val="20"/>
              </w:rPr>
              <w:t>灾害风险防治</w:t>
            </w:r>
          </w:p>
        </w:tc>
        <w:tc>
          <w:tcPr>
            <w:tcW w:w="1980" w:type="dxa"/>
            <w:vAlign w:val="center"/>
          </w:tcPr>
          <w:p w14:paraId="3A064B8D">
            <w:pPr>
              <w:jc w:val="right"/>
            </w:pPr>
            <w:r>
              <w:rPr>
                <w:rFonts w:ascii="宋体" w:hAnsi="宋体" w:eastAsia="宋体" w:cs="宋体"/>
                <w:b w:val="0"/>
                <w:i w:val="0"/>
                <w:color w:val="000000"/>
                <w:sz w:val="20"/>
              </w:rPr>
              <w:t>5.80</w:t>
            </w:r>
          </w:p>
        </w:tc>
        <w:tc>
          <w:tcPr>
            <w:tcW w:w="1980" w:type="dxa"/>
            <w:vAlign w:val="center"/>
          </w:tcPr>
          <w:p w14:paraId="20E7A5FD">
            <w:pPr>
              <w:jc w:val="right"/>
            </w:pPr>
            <w:r>
              <w:rPr>
                <w:rFonts w:ascii="宋体" w:hAnsi="宋体" w:eastAsia="宋体" w:cs="宋体"/>
                <w:b w:val="0"/>
                <w:i w:val="0"/>
                <w:color w:val="000000"/>
                <w:sz w:val="20"/>
              </w:rPr>
              <w:t>0.00</w:t>
            </w:r>
          </w:p>
        </w:tc>
        <w:tc>
          <w:tcPr>
            <w:tcW w:w="1952" w:type="dxa"/>
            <w:vAlign w:val="center"/>
          </w:tcPr>
          <w:p w14:paraId="7F1950B9">
            <w:pPr>
              <w:jc w:val="right"/>
            </w:pPr>
            <w:r>
              <w:rPr>
                <w:rFonts w:ascii="宋体" w:hAnsi="宋体" w:eastAsia="宋体" w:cs="宋体"/>
                <w:b w:val="0"/>
                <w:i w:val="0"/>
                <w:color w:val="000000"/>
                <w:sz w:val="20"/>
              </w:rPr>
              <w:t>5.80</w:t>
            </w:r>
          </w:p>
        </w:tc>
      </w:tr>
      <w:tr w14:paraId="661C1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0388EC">
            <w:pPr>
              <w:jc w:val="left"/>
            </w:pPr>
            <w:r>
              <w:rPr>
                <w:rFonts w:ascii="宋体" w:hAnsi="宋体" w:eastAsia="宋体" w:cs="宋体"/>
                <w:b w:val="0"/>
                <w:i w:val="0"/>
                <w:color w:val="000000"/>
                <w:sz w:val="20"/>
              </w:rPr>
              <w:t>22406</w:t>
            </w:r>
          </w:p>
        </w:tc>
        <w:tc>
          <w:tcPr>
            <w:tcW w:w="3900" w:type="dxa"/>
            <w:vAlign w:val="center"/>
          </w:tcPr>
          <w:p w14:paraId="3875AAD7">
            <w:pPr>
              <w:jc w:val="left"/>
            </w:pPr>
            <w:r>
              <w:rPr>
                <w:rFonts w:ascii="宋体" w:hAnsi="宋体" w:eastAsia="宋体" w:cs="宋体"/>
                <w:b w:val="0"/>
                <w:i w:val="0"/>
                <w:color w:val="000000"/>
                <w:sz w:val="20"/>
              </w:rPr>
              <w:t>自然灾害防治</w:t>
            </w:r>
          </w:p>
        </w:tc>
        <w:tc>
          <w:tcPr>
            <w:tcW w:w="1980" w:type="dxa"/>
            <w:vAlign w:val="center"/>
          </w:tcPr>
          <w:p w14:paraId="26FFB2B1">
            <w:pPr>
              <w:jc w:val="right"/>
            </w:pPr>
            <w:r>
              <w:rPr>
                <w:rFonts w:ascii="宋体" w:hAnsi="宋体" w:eastAsia="宋体" w:cs="宋体"/>
                <w:b w:val="0"/>
                <w:i w:val="0"/>
                <w:color w:val="000000"/>
                <w:sz w:val="20"/>
              </w:rPr>
              <w:t>2.89</w:t>
            </w:r>
          </w:p>
        </w:tc>
        <w:tc>
          <w:tcPr>
            <w:tcW w:w="1980" w:type="dxa"/>
            <w:vAlign w:val="center"/>
          </w:tcPr>
          <w:p w14:paraId="7D49D554">
            <w:pPr>
              <w:jc w:val="right"/>
            </w:pPr>
            <w:r>
              <w:rPr>
                <w:rFonts w:ascii="宋体" w:hAnsi="宋体" w:eastAsia="宋体" w:cs="宋体"/>
                <w:b w:val="0"/>
                <w:i w:val="0"/>
                <w:color w:val="000000"/>
                <w:sz w:val="20"/>
              </w:rPr>
              <w:t>0.00</w:t>
            </w:r>
          </w:p>
        </w:tc>
        <w:tc>
          <w:tcPr>
            <w:tcW w:w="1952" w:type="dxa"/>
            <w:vAlign w:val="center"/>
          </w:tcPr>
          <w:p w14:paraId="39C8AFC8">
            <w:pPr>
              <w:jc w:val="right"/>
            </w:pPr>
            <w:r>
              <w:rPr>
                <w:rFonts w:ascii="宋体" w:hAnsi="宋体" w:eastAsia="宋体" w:cs="宋体"/>
                <w:b w:val="0"/>
                <w:i w:val="0"/>
                <w:color w:val="000000"/>
                <w:sz w:val="20"/>
              </w:rPr>
              <w:t>2.89</w:t>
            </w:r>
          </w:p>
        </w:tc>
      </w:tr>
      <w:tr w14:paraId="365DC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03B704D">
            <w:pPr>
              <w:jc w:val="left"/>
            </w:pPr>
            <w:r>
              <w:rPr>
                <w:rFonts w:ascii="宋体" w:hAnsi="宋体" w:eastAsia="宋体" w:cs="宋体"/>
                <w:b w:val="0"/>
                <w:i w:val="0"/>
                <w:color w:val="000000"/>
                <w:sz w:val="20"/>
              </w:rPr>
              <w:t>2240699</w:t>
            </w:r>
          </w:p>
        </w:tc>
        <w:tc>
          <w:tcPr>
            <w:tcW w:w="3900" w:type="dxa"/>
            <w:vAlign w:val="center"/>
          </w:tcPr>
          <w:p w14:paraId="7E9F1C43">
            <w:pPr>
              <w:jc w:val="left"/>
            </w:pPr>
            <w:r>
              <w:rPr>
                <w:rFonts w:ascii="宋体" w:hAnsi="宋体" w:eastAsia="宋体" w:cs="宋体"/>
                <w:b w:val="0"/>
                <w:i w:val="0"/>
                <w:color w:val="000000"/>
                <w:sz w:val="20"/>
              </w:rPr>
              <w:t>其他自然灾害防治支出</w:t>
            </w:r>
          </w:p>
        </w:tc>
        <w:tc>
          <w:tcPr>
            <w:tcW w:w="1980" w:type="dxa"/>
            <w:vAlign w:val="center"/>
          </w:tcPr>
          <w:p w14:paraId="21738742">
            <w:pPr>
              <w:jc w:val="right"/>
            </w:pPr>
            <w:r>
              <w:rPr>
                <w:rFonts w:ascii="宋体" w:hAnsi="宋体" w:eastAsia="宋体" w:cs="宋体"/>
                <w:b w:val="0"/>
                <w:i w:val="0"/>
                <w:color w:val="000000"/>
                <w:sz w:val="20"/>
              </w:rPr>
              <w:t>2.89</w:t>
            </w:r>
          </w:p>
        </w:tc>
        <w:tc>
          <w:tcPr>
            <w:tcW w:w="1980" w:type="dxa"/>
            <w:vAlign w:val="center"/>
          </w:tcPr>
          <w:p w14:paraId="7D4684C6">
            <w:pPr>
              <w:jc w:val="right"/>
            </w:pPr>
            <w:r>
              <w:rPr>
                <w:rFonts w:ascii="宋体" w:hAnsi="宋体" w:eastAsia="宋体" w:cs="宋体"/>
                <w:b w:val="0"/>
                <w:i w:val="0"/>
                <w:color w:val="000000"/>
                <w:sz w:val="20"/>
              </w:rPr>
              <w:t>0.00</w:t>
            </w:r>
          </w:p>
        </w:tc>
        <w:tc>
          <w:tcPr>
            <w:tcW w:w="1952" w:type="dxa"/>
            <w:vAlign w:val="center"/>
          </w:tcPr>
          <w:p w14:paraId="606751DE">
            <w:pPr>
              <w:jc w:val="right"/>
            </w:pPr>
            <w:r>
              <w:rPr>
                <w:rFonts w:ascii="宋体" w:hAnsi="宋体" w:eastAsia="宋体" w:cs="宋体"/>
                <w:b w:val="0"/>
                <w:i w:val="0"/>
                <w:color w:val="000000"/>
                <w:sz w:val="20"/>
              </w:rPr>
              <w:t>2.89</w:t>
            </w:r>
          </w:p>
        </w:tc>
      </w:tr>
      <w:tr w14:paraId="6684D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0A9E353">
            <w:pPr>
              <w:jc w:val="left"/>
            </w:pPr>
            <w:r>
              <w:rPr>
                <w:rFonts w:ascii="宋体" w:hAnsi="宋体" w:eastAsia="宋体" w:cs="宋体"/>
                <w:b w:val="0"/>
                <w:i w:val="0"/>
                <w:color w:val="000000"/>
                <w:sz w:val="20"/>
              </w:rPr>
              <w:t>229</w:t>
            </w:r>
          </w:p>
        </w:tc>
        <w:tc>
          <w:tcPr>
            <w:tcW w:w="3900" w:type="dxa"/>
            <w:vAlign w:val="center"/>
          </w:tcPr>
          <w:p w14:paraId="42B86A64">
            <w:pPr>
              <w:jc w:val="left"/>
            </w:pPr>
            <w:r>
              <w:rPr>
                <w:rFonts w:ascii="宋体" w:hAnsi="宋体" w:eastAsia="宋体" w:cs="宋体"/>
                <w:b w:val="0"/>
                <w:i w:val="0"/>
                <w:color w:val="000000"/>
                <w:sz w:val="20"/>
              </w:rPr>
              <w:t>其他支出</w:t>
            </w:r>
          </w:p>
        </w:tc>
        <w:tc>
          <w:tcPr>
            <w:tcW w:w="1980" w:type="dxa"/>
            <w:vAlign w:val="center"/>
          </w:tcPr>
          <w:p w14:paraId="725BFAC9">
            <w:pPr>
              <w:jc w:val="right"/>
            </w:pPr>
            <w:r>
              <w:rPr>
                <w:rFonts w:ascii="宋体" w:hAnsi="宋体" w:eastAsia="宋体" w:cs="宋体"/>
                <w:b w:val="0"/>
                <w:i w:val="0"/>
                <w:color w:val="000000"/>
                <w:sz w:val="20"/>
              </w:rPr>
              <w:t>2.53</w:t>
            </w:r>
          </w:p>
        </w:tc>
        <w:tc>
          <w:tcPr>
            <w:tcW w:w="1980" w:type="dxa"/>
            <w:vAlign w:val="center"/>
          </w:tcPr>
          <w:p w14:paraId="5D15ACB6">
            <w:pPr>
              <w:jc w:val="right"/>
            </w:pPr>
            <w:r>
              <w:rPr>
                <w:rFonts w:ascii="宋体" w:hAnsi="宋体" w:eastAsia="宋体" w:cs="宋体"/>
                <w:b w:val="0"/>
                <w:i w:val="0"/>
                <w:color w:val="000000"/>
                <w:sz w:val="20"/>
              </w:rPr>
              <w:t>0.00</w:t>
            </w:r>
          </w:p>
        </w:tc>
        <w:tc>
          <w:tcPr>
            <w:tcW w:w="1952" w:type="dxa"/>
            <w:vAlign w:val="center"/>
          </w:tcPr>
          <w:p w14:paraId="16AE3940">
            <w:pPr>
              <w:jc w:val="right"/>
            </w:pPr>
            <w:r>
              <w:rPr>
                <w:rFonts w:ascii="宋体" w:hAnsi="宋体" w:eastAsia="宋体" w:cs="宋体"/>
                <w:b w:val="0"/>
                <w:i w:val="0"/>
                <w:color w:val="000000"/>
                <w:sz w:val="20"/>
              </w:rPr>
              <w:t>2.53</w:t>
            </w:r>
          </w:p>
        </w:tc>
      </w:tr>
      <w:tr w14:paraId="38487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A3C6F8">
            <w:pPr>
              <w:jc w:val="left"/>
            </w:pPr>
            <w:r>
              <w:rPr>
                <w:rFonts w:ascii="宋体" w:hAnsi="宋体" w:eastAsia="宋体" w:cs="宋体"/>
                <w:b w:val="0"/>
                <w:i w:val="0"/>
                <w:color w:val="000000"/>
                <w:sz w:val="20"/>
              </w:rPr>
              <w:t>22999</w:t>
            </w:r>
          </w:p>
        </w:tc>
        <w:tc>
          <w:tcPr>
            <w:tcW w:w="3900" w:type="dxa"/>
            <w:vAlign w:val="center"/>
          </w:tcPr>
          <w:p w14:paraId="4B5954B1">
            <w:pPr>
              <w:jc w:val="left"/>
            </w:pPr>
            <w:r>
              <w:rPr>
                <w:rFonts w:ascii="宋体" w:hAnsi="宋体" w:eastAsia="宋体" w:cs="宋体"/>
                <w:b w:val="0"/>
                <w:i w:val="0"/>
                <w:color w:val="000000"/>
                <w:sz w:val="20"/>
              </w:rPr>
              <w:t>其他支出</w:t>
            </w:r>
          </w:p>
        </w:tc>
        <w:tc>
          <w:tcPr>
            <w:tcW w:w="1980" w:type="dxa"/>
            <w:vAlign w:val="center"/>
          </w:tcPr>
          <w:p w14:paraId="0F8D741F">
            <w:pPr>
              <w:jc w:val="right"/>
            </w:pPr>
            <w:r>
              <w:rPr>
                <w:rFonts w:ascii="宋体" w:hAnsi="宋体" w:eastAsia="宋体" w:cs="宋体"/>
                <w:b w:val="0"/>
                <w:i w:val="0"/>
                <w:color w:val="000000"/>
                <w:sz w:val="20"/>
              </w:rPr>
              <w:t>2.53</w:t>
            </w:r>
          </w:p>
        </w:tc>
        <w:tc>
          <w:tcPr>
            <w:tcW w:w="1980" w:type="dxa"/>
            <w:vAlign w:val="center"/>
          </w:tcPr>
          <w:p w14:paraId="77856284">
            <w:pPr>
              <w:jc w:val="right"/>
            </w:pPr>
            <w:r>
              <w:rPr>
                <w:rFonts w:ascii="宋体" w:hAnsi="宋体" w:eastAsia="宋体" w:cs="宋体"/>
                <w:b w:val="0"/>
                <w:i w:val="0"/>
                <w:color w:val="000000"/>
                <w:sz w:val="20"/>
              </w:rPr>
              <w:t>0.00</w:t>
            </w:r>
          </w:p>
        </w:tc>
        <w:tc>
          <w:tcPr>
            <w:tcW w:w="1952" w:type="dxa"/>
            <w:vAlign w:val="center"/>
          </w:tcPr>
          <w:p w14:paraId="601273E5">
            <w:pPr>
              <w:jc w:val="right"/>
            </w:pPr>
            <w:r>
              <w:rPr>
                <w:rFonts w:ascii="宋体" w:hAnsi="宋体" w:eastAsia="宋体" w:cs="宋体"/>
                <w:b w:val="0"/>
                <w:i w:val="0"/>
                <w:color w:val="000000"/>
                <w:sz w:val="20"/>
              </w:rPr>
              <w:t>2.53</w:t>
            </w:r>
          </w:p>
        </w:tc>
      </w:tr>
      <w:tr w14:paraId="20BD8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0D2A557">
            <w:pPr>
              <w:jc w:val="left"/>
            </w:pPr>
            <w:r>
              <w:rPr>
                <w:rFonts w:ascii="宋体" w:hAnsi="宋体" w:eastAsia="宋体" w:cs="宋体"/>
                <w:b w:val="0"/>
                <w:i w:val="0"/>
                <w:color w:val="000000"/>
                <w:sz w:val="20"/>
              </w:rPr>
              <w:t>2299999</w:t>
            </w:r>
          </w:p>
        </w:tc>
        <w:tc>
          <w:tcPr>
            <w:tcW w:w="3900" w:type="dxa"/>
            <w:vAlign w:val="center"/>
          </w:tcPr>
          <w:p w14:paraId="3834AF5B">
            <w:pPr>
              <w:jc w:val="left"/>
            </w:pPr>
            <w:r>
              <w:rPr>
                <w:rFonts w:ascii="宋体" w:hAnsi="宋体" w:eastAsia="宋体" w:cs="宋体"/>
                <w:b w:val="0"/>
                <w:i w:val="0"/>
                <w:color w:val="000000"/>
                <w:sz w:val="20"/>
              </w:rPr>
              <w:t>其他支出</w:t>
            </w:r>
          </w:p>
        </w:tc>
        <w:tc>
          <w:tcPr>
            <w:tcW w:w="1980" w:type="dxa"/>
            <w:vAlign w:val="center"/>
          </w:tcPr>
          <w:p w14:paraId="2CCE2786">
            <w:pPr>
              <w:jc w:val="right"/>
            </w:pPr>
            <w:r>
              <w:rPr>
                <w:rFonts w:ascii="宋体" w:hAnsi="宋体" w:eastAsia="宋体" w:cs="宋体"/>
                <w:b w:val="0"/>
                <w:i w:val="0"/>
                <w:color w:val="000000"/>
                <w:sz w:val="20"/>
              </w:rPr>
              <w:t>2.53</w:t>
            </w:r>
          </w:p>
        </w:tc>
        <w:tc>
          <w:tcPr>
            <w:tcW w:w="1980" w:type="dxa"/>
            <w:vAlign w:val="center"/>
          </w:tcPr>
          <w:p w14:paraId="18C2A4F5">
            <w:pPr>
              <w:jc w:val="right"/>
            </w:pPr>
            <w:r>
              <w:rPr>
                <w:rFonts w:ascii="宋体" w:hAnsi="宋体" w:eastAsia="宋体" w:cs="宋体"/>
                <w:b w:val="0"/>
                <w:i w:val="0"/>
                <w:color w:val="000000"/>
                <w:sz w:val="20"/>
              </w:rPr>
              <w:t>0.00</w:t>
            </w:r>
          </w:p>
        </w:tc>
        <w:tc>
          <w:tcPr>
            <w:tcW w:w="1952" w:type="dxa"/>
            <w:vAlign w:val="center"/>
          </w:tcPr>
          <w:p w14:paraId="136D23F7">
            <w:pPr>
              <w:jc w:val="right"/>
            </w:pPr>
            <w:r>
              <w:rPr>
                <w:rFonts w:ascii="宋体" w:hAnsi="宋体" w:eastAsia="宋体" w:cs="宋体"/>
                <w:b w:val="0"/>
                <w:i w:val="0"/>
                <w:color w:val="000000"/>
                <w:sz w:val="20"/>
              </w:rPr>
              <w:t>2.53</w:t>
            </w:r>
          </w:p>
        </w:tc>
      </w:tr>
      <w:tr w14:paraId="09EA4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FB4EF83">
            <w:pPr>
              <w:jc w:val="left"/>
            </w:pPr>
            <w:r>
              <w:rPr>
                <w:rFonts w:ascii="宋体" w:hAnsi="宋体" w:eastAsia="宋体" w:cs="宋体"/>
                <w:b w:val="0"/>
                <w:i w:val="0"/>
                <w:color w:val="000000"/>
                <w:sz w:val="20"/>
              </w:rPr>
              <w:t>注：本表反映部门本年度一般公共预算财政拨款支出情况。</w:t>
            </w:r>
          </w:p>
        </w:tc>
      </w:tr>
      <w:tr w14:paraId="265829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6CFFE00">
            <w:pPr>
              <w:jc w:val="left"/>
            </w:pPr>
            <w:r>
              <w:rPr>
                <w:rFonts w:ascii="宋体" w:hAnsi="宋体" w:eastAsia="宋体" w:cs="宋体"/>
                <w:b w:val="0"/>
                <w:i w:val="0"/>
                <w:color w:val="000000"/>
                <w:sz w:val="20"/>
              </w:rPr>
              <w:t xml:space="preserve">    本表金额转换成万元时，因四舍五入可能存在尾差。</w:t>
            </w:r>
          </w:p>
        </w:tc>
      </w:tr>
      <w:tr w14:paraId="745A3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E41E844">
            <w:pPr>
              <w:jc w:val="left"/>
            </w:pPr>
            <w:r>
              <w:rPr>
                <w:rFonts w:ascii="宋体" w:hAnsi="宋体" w:eastAsia="宋体" w:cs="宋体"/>
                <w:b w:val="0"/>
                <w:i w:val="0"/>
                <w:color w:val="000000"/>
                <w:sz w:val="20"/>
              </w:rPr>
              <w:t xml:space="preserve">    如本表为空，则我部门本年度无此类资金收支余。</w:t>
            </w:r>
          </w:p>
        </w:tc>
      </w:tr>
    </w:tbl>
    <w:p w14:paraId="2E323FC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8059CFE">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F2A0B8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14:paraId="2024C807">
            <w:pPr>
              <w:jc w:val="right"/>
            </w:pPr>
            <w:r>
              <w:rPr>
                <w:rFonts w:ascii="宋体" w:hAnsi="宋体" w:eastAsia="宋体" w:cs="宋体"/>
                <w:sz w:val="20"/>
              </w:rPr>
              <w:t>公开06表</w:t>
            </w:r>
          </w:p>
        </w:tc>
      </w:tr>
      <w:tr w14:paraId="7ED11E1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F587013">
            <w:pPr>
              <w:jc w:val="left"/>
            </w:pPr>
            <w:r>
              <w:rPr>
                <w:rFonts w:ascii="宋体" w:hAnsi="宋体" w:eastAsia="宋体" w:cs="宋体"/>
                <w:sz w:val="20"/>
              </w:rPr>
              <w:t>部门：辽宁省盘锦市林业和湿地保护管理局</w:t>
            </w:r>
          </w:p>
        </w:tc>
        <w:tc>
          <w:tcPr>
            <w:tcW w:w="2000" w:type="dxa"/>
          </w:tcPr>
          <w:p w14:paraId="13C77EB5">
            <w:pPr>
              <w:jc w:val="center"/>
            </w:pPr>
            <w:r>
              <w:rPr>
                <w:rFonts w:ascii="宋体" w:hAnsi="宋体" w:eastAsia="宋体" w:cs="宋体"/>
                <w:sz w:val="20"/>
              </w:rPr>
              <w:t>2023年度</w:t>
            </w:r>
          </w:p>
        </w:tc>
        <w:tc>
          <w:tcPr>
            <w:tcW w:w="4386" w:type="dxa"/>
          </w:tcPr>
          <w:p w14:paraId="7DB3DC76">
            <w:pPr>
              <w:jc w:val="right"/>
            </w:pPr>
            <w:r>
              <w:rPr>
                <w:rFonts w:ascii="宋体" w:hAnsi="宋体" w:eastAsia="宋体" w:cs="宋体"/>
                <w:sz w:val="20"/>
              </w:rPr>
              <w:t>金额单位：万元</w:t>
            </w:r>
          </w:p>
        </w:tc>
      </w:tr>
    </w:tbl>
    <w:p w14:paraId="3EBA0AE5">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27D3F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AB6FD7A">
            <w:pPr>
              <w:jc w:val="center"/>
            </w:pPr>
            <w:r>
              <w:rPr>
                <w:rFonts w:ascii="宋体" w:hAnsi="宋体" w:eastAsia="宋体" w:cs="宋体"/>
                <w:b w:val="0"/>
                <w:i w:val="0"/>
                <w:color w:val="000000"/>
                <w:sz w:val="14"/>
              </w:rPr>
              <w:t>人员经费</w:t>
            </w:r>
          </w:p>
        </w:tc>
        <w:tc>
          <w:tcPr>
            <w:tcW w:w="540" w:type="dxa"/>
            <w:gridSpan w:val="6"/>
            <w:vAlign w:val="center"/>
          </w:tcPr>
          <w:p w14:paraId="13EBB8DA">
            <w:pPr>
              <w:jc w:val="center"/>
            </w:pPr>
            <w:r>
              <w:rPr>
                <w:rFonts w:ascii="宋体" w:hAnsi="宋体" w:eastAsia="宋体" w:cs="宋体"/>
                <w:b w:val="0"/>
                <w:i w:val="0"/>
                <w:color w:val="000000"/>
                <w:sz w:val="14"/>
              </w:rPr>
              <w:t>公用经费</w:t>
            </w:r>
          </w:p>
        </w:tc>
      </w:tr>
      <w:tr w14:paraId="5340D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7FDDF2F7">
            <w:pPr>
              <w:jc w:val="center"/>
            </w:pPr>
            <w:r>
              <w:rPr>
                <w:rFonts w:ascii="宋体" w:hAnsi="宋体" w:eastAsia="宋体" w:cs="宋体"/>
                <w:b w:val="0"/>
                <w:i w:val="0"/>
                <w:color w:val="000000"/>
                <w:sz w:val="14"/>
              </w:rPr>
              <w:t>科目编码</w:t>
            </w:r>
          </w:p>
        </w:tc>
        <w:tc>
          <w:tcPr>
            <w:tcW w:w="1980" w:type="dxa"/>
            <w:vMerge w:val="restart"/>
            <w:vAlign w:val="center"/>
          </w:tcPr>
          <w:p w14:paraId="7E346AC3">
            <w:pPr>
              <w:jc w:val="center"/>
            </w:pPr>
            <w:r>
              <w:rPr>
                <w:rFonts w:ascii="宋体" w:hAnsi="宋体" w:eastAsia="宋体" w:cs="宋体"/>
                <w:b w:val="0"/>
                <w:i w:val="0"/>
                <w:color w:val="000000"/>
                <w:sz w:val="14"/>
              </w:rPr>
              <w:t>科目名称</w:t>
            </w:r>
          </w:p>
        </w:tc>
        <w:tc>
          <w:tcPr>
            <w:tcW w:w="1020" w:type="dxa"/>
            <w:vMerge w:val="restart"/>
            <w:vAlign w:val="center"/>
          </w:tcPr>
          <w:p w14:paraId="4A36B558">
            <w:pPr>
              <w:jc w:val="center"/>
            </w:pPr>
            <w:r>
              <w:rPr>
                <w:rFonts w:ascii="宋体" w:hAnsi="宋体" w:eastAsia="宋体" w:cs="宋体"/>
                <w:b w:val="0"/>
                <w:i w:val="0"/>
                <w:color w:val="000000"/>
                <w:sz w:val="14"/>
              </w:rPr>
              <w:t>决算数</w:t>
            </w:r>
          </w:p>
        </w:tc>
        <w:tc>
          <w:tcPr>
            <w:tcW w:w="540" w:type="dxa"/>
            <w:vMerge w:val="restart"/>
            <w:vAlign w:val="center"/>
          </w:tcPr>
          <w:p w14:paraId="6AE2EAE6">
            <w:pPr>
              <w:jc w:val="center"/>
            </w:pPr>
            <w:r>
              <w:rPr>
                <w:rFonts w:ascii="宋体" w:hAnsi="宋体" w:eastAsia="宋体" w:cs="宋体"/>
                <w:b w:val="0"/>
                <w:i w:val="0"/>
                <w:color w:val="000000"/>
                <w:sz w:val="14"/>
              </w:rPr>
              <w:t>科目编码</w:t>
            </w:r>
          </w:p>
        </w:tc>
        <w:tc>
          <w:tcPr>
            <w:tcW w:w="1560" w:type="dxa"/>
            <w:vMerge w:val="restart"/>
            <w:vAlign w:val="center"/>
          </w:tcPr>
          <w:p w14:paraId="2E0A1A12">
            <w:pPr>
              <w:jc w:val="center"/>
            </w:pPr>
            <w:r>
              <w:rPr>
                <w:rFonts w:ascii="宋体" w:hAnsi="宋体" w:eastAsia="宋体" w:cs="宋体"/>
                <w:b w:val="0"/>
                <w:i w:val="0"/>
                <w:color w:val="000000"/>
                <w:sz w:val="14"/>
              </w:rPr>
              <w:t>科目名称</w:t>
            </w:r>
          </w:p>
        </w:tc>
        <w:tc>
          <w:tcPr>
            <w:tcW w:w="1020" w:type="dxa"/>
            <w:vMerge w:val="restart"/>
            <w:vAlign w:val="center"/>
          </w:tcPr>
          <w:p w14:paraId="182E189F">
            <w:pPr>
              <w:jc w:val="center"/>
            </w:pPr>
            <w:r>
              <w:rPr>
                <w:rFonts w:ascii="宋体" w:hAnsi="宋体" w:eastAsia="宋体" w:cs="宋体"/>
                <w:b w:val="0"/>
                <w:i w:val="0"/>
                <w:color w:val="000000"/>
                <w:sz w:val="14"/>
              </w:rPr>
              <w:t>决算数</w:t>
            </w:r>
          </w:p>
        </w:tc>
        <w:tc>
          <w:tcPr>
            <w:tcW w:w="540" w:type="dxa"/>
            <w:vMerge w:val="restart"/>
            <w:vAlign w:val="center"/>
          </w:tcPr>
          <w:p w14:paraId="20D57275">
            <w:pPr>
              <w:jc w:val="center"/>
            </w:pPr>
            <w:r>
              <w:rPr>
                <w:rFonts w:ascii="宋体" w:hAnsi="宋体" w:eastAsia="宋体" w:cs="宋体"/>
                <w:b w:val="0"/>
                <w:i w:val="0"/>
                <w:color w:val="000000"/>
                <w:sz w:val="14"/>
              </w:rPr>
              <w:t>科目编码</w:t>
            </w:r>
          </w:p>
        </w:tc>
        <w:tc>
          <w:tcPr>
            <w:tcW w:w="2540" w:type="dxa"/>
            <w:vMerge w:val="restart"/>
            <w:vAlign w:val="center"/>
          </w:tcPr>
          <w:p w14:paraId="25264865">
            <w:pPr>
              <w:jc w:val="center"/>
            </w:pPr>
            <w:r>
              <w:rPr>
                <w:rFonts w:ascii="宋体" w:hAnsi="宋体" w:eastAsia="宋体" w:cs="宋体"/>
                <w:b w:val="0"/>
                <w:i w:val="0"/>
                <w:color w:val="000000"/>
                <w:sz w:val="14"/>
              </w:rPr>
              <w:t>科目名称</w:t>
            </w:r>
          </w:p>
        </w:tc>
        <w:tc>
          <w:tcPr>
            <w:tcW w:w="1032" w:type="dxa"/>
            <w:vMerge w:val="restart"/>
            <w:vAlign w:val="center"/>
          </w:tcPr>
          <w:p w14:paraId="478DBF9B">
            <w:pPr>
              <w:jc w:val="center"/>
            </w:pPr>
            <w:r>
              <w:rPr>
                <w:rFonts w:ascii="宋体" w:hAnsi="宋体" w:eastAsia="宋体" w:cs="宋体"/>
                <w:b w:val="0"/>
                <w:i w:val="0"/>
                <w:color w:val="000000"/>
                <w:sz w:val="14"/>
              </w:rPr>
              <w:t>决算数</w:t>
            </w:r>
          </w:p>
        </w:tc>
      </w:tr>
      <w:tr w14:paraId="20B80B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49045F4B"/>
        </w:tc>
        <w:tc>
          <w:tcPr>
            <w:tcW w:w="1980" w:type="dxa"/>
            <w:vMerge w:val="continue"/>
            <w:vAlign w:val="center"/>
          </w:tcPr>
          <w:p w14:paraId="093FC48A"/>
        </w:tc>
        <w:tc>
          <w:tcPr>
            <w:tcW w:w="1020" w:type="dxa"/>
            <w:vMerge w:val="continue"/>
            <w:vAlign w:val="center"/>
          </w:tcPr>
          <w:p w14:paraId="32A34BE9"/>
        </w:tc>
        <w:tc>
          <w:tcPr>
            <w:tcW w:w="540" w:type="dxa"/>
            <w:vMerge w:val="continue"/>
            <w:vAlign w:val="center"/>
          </w:tcPr>
          <w:p w14:paraId="3CED3325"/>
        </w:tc>
        <w:tc>
          <w:tcPr>
            <w:tcW w:w="1560" w:type="dxa"/>
            <w:vMerge w:val="continue"/>
            <w:vAlign w:val="center"/>
          </w:tcPr>
          <w:p w14:paraId="2599E02C"/>
        </w:tc>
        <w:tc>
          <w:tcPr>
            <w:tcW w:w="1020" w:type="dxa"/>
            <w:vMerge w:val="continue"/>
            <w:vAlign w:val="center"/>
          </w:tcPr>
          <w:p w14:paraId="450B5D31"/>
        </w:tc>
        <w:tc>
          <w:tcPr>
            <w:tcW w:w="540" w:type="dxa"/>
            <w:vMerge w:val="continue"/>
            <w:vAlign w:val="center"/>
          </w:tcPr>
          <w:p w14:paraId="72CB35E1"/>
        </w:tc>
        <w:tc>
          <w:tcPr>
            <w:tcW w:w="2540" w:type="dxa"/>
            <w:vMerge w:val="continue"/>
            <w:vAlign w:val="center"/>
          </w:tcPr>
          <w:p w14:paraId="30093FFD"/>
        </w:tc>
        <w:tc>
          <w:tcPr>
            <w:tcW w:w="1032" w:type="dxa"/>
            <w:vMerge w:val="continue"/>
            <w:vAlign w:val="center"/>
          </w:tcPr>
          <w:p w14:paraId="298286A4"/>
        </w:tc>
      </w:tr>
      <w:tr w14:paraId="150BC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CFE8317">
            <w:pPr>
              <w:jc w:val="left"/>
            </w:pPr>
            <w:r>
              <w:rPr>
                <w:rFonts w:ascii="宋体" w:hAnsi="宋体" w:eastAsia="宋体" w:cs="宋体"/>
                <w:b w:val="0"/>
                <w:i w:val="0"/>
                <w:color w:val="000000"/>
                <w:sz w:val="14"/>
              </w:rPr>
              <w:t>301</w:t>
            </w:r>
          </w:p>
        </w:tc>
        <w:tc>
          <w:tcPr>
            <w:tcW w:w="1980" w:type="dxa"/>
            <w:vAlign w:val="center"/>
          </w:tcPr>
          <w:p w14:paraId="44B04C24">
            <w:pPr>
              <w:jc w:val="left"/>
            </w:pPr>
            <w:r>
              <w:rPr>
                <w:rFonts w:ascii="宋体" w:hAnsi="宋体" w:eastAsia="宋体" w:cs="宋体"/>
                <w:b w:val="0"/>
                <w:i w:val="0"/>
                <w:color w:val="000000"/>
                <w:sz w:val="14"/>
              </w:rPr>
              <w:t>工资福利支出</w:t>
            </w:r>
          </w:p>
        </w:tc>
        <w:tc>
          <w:tcPr>
            <w:tcW w:w="1020" w:type="dxa"/>
            <w:vAlign w:val="center"/>
          </w:tcPr>
          <w:p w14:paraId="20786396">
            <w:pPr>
              <w:jc w:val="right"/>
            </w:pPr>
            <w:r>
              <w:rPr>
                <w:rFonts w:ascii="宋体" w:hAnsi="宋体" w:eastAsia="宋体" w:cs="宋体"/>
                <w:b w:val="0"/>
                <w:i w:val="0"/>
                <w:color w:val="000000"/>
                <w:sz w:val="14"/>
              </w:rPr>
              <w:t>1,857.06</w:t>
            </w:r>
          </w:p>
        </w:tc>
        <w:tc>
          <w:tcPr>
            <w:tcW w:w="540" w:type="dxa"/>
            <w:vAlign w:val="center"/>
          </w:tcPr>
          <w:p w14:paraId="4D67B558">
            <w:pPr>
              <w:jc w:val="left"/>
            </w:pPr>
            <w:r>
              <w:rPr>
                <w:rFonts w:ascii="宋体" w:hAnsi="宋体" w:eastAsia="宋体" w:cs="宋体"/>
                <w:b w:val="0"/>
                <w:i w:val="0"/>
                <w:color w:val="000000"/>
                <w:sz w:val="14"/>
              </w:rPr>
              <w:t>302</w:t>
            </w:r>
          </w:p>
        </w:tc>
        <w:tc>
          <w:tcPr>
            <w:tcW w:w="1560" w:type="dxa"/>
            <w:vAlign w:val="center"/>
          </w:tcPr>
          <w:p w14:paraId="1D4C7484">
            <w:pPr>
              <w:jc w:val="left"/>
            </w:pPr>
            <w:r>
              <w:rPr>
                <w:rFonts w:ascii="宋体" w:hAnsi="宋体" w:eastAsia="宋体" w:cs="宋体"/>
                <w:b w:val="0"/>
                <w:i w:val="0"/>
                <w:color w:val="000000"/>
                <w:sz w:val="14"/>
              </w:rPr>
              <w:t>商品和服务支出</w:t>
            </w:r>
          </w:p>
        </w:tc>
        <w:tc>
          <w:tcPr>
            <w:tcW w:w="1020" w:type="dxa"/>
            <w:vAlign w:val="center"/>
          </w:tcPr>
          <w:p w14:paraId="541B2E01">
            <w:pPr>
              <w:jc w:val="right"/>
            </w:pPr>
            <w:r>
              <w:rPr>
                <w:rFonts w:ascii="宋体" w:hAnsi="宋体" w:eastAsia="宋体" w:cs="宋体"/>
                <w:b w:val="0"/>
                <w:i w:val="0"/>
                <w:color w:val="000000"/>
                <w:sz w:val="14"/>
              </w:rPr>
              <w:t>161.80</w:t>
            </w:r>
          </w:p>
        </w:tc>
        <w:tc>
          <w:tcPr>
            <w:tcW w:w="540" w:type="dxa"/>
            <w:vAlign w:val="center"/>
          </w:tcPr>
          <w:p w14:paraId="5B7D692D">
            <w:pPr>
              <w:jc w:val="left"/>
            </w:pPr>
            <w:r>
              <w:rPr>
                <w:rFonts w:ascii="宋体" w:hAnsi="宋体" w:eastAsia="宋体" w:cs="宋体"/>
                <w:b w:val="0"/>
                <w:i w:val="0"/>
                <w:color w:val="000000"/>
                <w:sz w:val="14"/>
              </w:rPr>
              <w:t>307</w:t>
            </w:r>
          </w:p>
        </w:tc>
        <w:tc>
          <w:tcPr>
            <w:tcW w:w="2540" w:type="dxa"/>
            <w:vAlign w:val="center"/>
          </w:tcPr>
          <w:p w14:paraId="5F401306">
            <w:pPr>
              <w:jc w:val="left"/>
            </w:pPr>
            <w:r>
              <w:rPr>
                <w:rFonts w:ascii="宋体" w:hAnsi="宋体" w:eastAsia="宋体" w:cs="宋体"/>
                <w:b w:val="0"/>
                <w:i w:val="0"/>
                <w:color w:val="000000"/>
                <w:sz w:val="14"/>
              </w:rPr>
              <w:t>债务利息及费用支出</w:t>
            </w:r>
          </w:p>
        </w:tc>
        <w:tc>
          <w:tcPr>
            <w:tcW w:w="1032" w:type="dxa"/>
            <w:vAlign w:val="center"/>
          </w:tcPr>
          <w:p w14:paraId="025D7057"/>
        </w:tc>
      </w:tr>
      <w:tr w14:paraId="65934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276ADE">
            <w:pPr>
              <w:jc w:val="center"/>
            </w:pPr>
            <w:r>
              <w:rPr>
                <w:rFonts w:ascii="宋体" w:hAnsi="宋体" w:eastAsia="宋体" w:cs="宋体"/>
                <w:b w:val="0"/>
                <w:i w:val="0"/>
                <w:color w:val="000000"/>
                <w:sz w:val="14"/>
              </w:rPr>
              <w:t>30101</w:t>
            </w:r>
          </w:p>
        </w:tc>
        <w:tc>
          <w:tcPr>
            <w:tcW w:w="1980" w:type="dxa"/>
            <w:vAlign w:val="center"/>
          </w:tcPr>
          <w:p w14:paraId="2DD5ECB4">
            <w:pPr>
              <w:jc w:val="left"/>
            </w:pPr>
            <w:r>
              <w:rPr>
                <w:rFonts w:ascii="宋体" w:hAnsi="宋体" w:eastAsia="宋体" w:cs="宋体"/>
                <w:b w:val="0"/>
                <w:i w:val="0"/>
                <w:color w:val="000000"/>
                <w:sz w:val="14"/>
              </w:rPr>
              <w:t xml:space="preserve">  基本工资</w:t>
            </w:r>
          </w:p>
        </w:tc>
        <w:tc>
          <w:tcPr>
            <w:tcW w:w="1020" w:type="dxa"/>
            <w:vAlign w:val="center"/>
          </w:tcPr>
          <w:p w14:paraId="5A50DED1">
            <w:pPr>
              <w:jc w:val="right"/>
            </w:pPr>
            <w:r>
              <w:rPr>
                <w:rFonts w:ascii="宋体" w:hAnsi="宋体" w:eastAsia="宋体" w:cs="宋体"/>
                <w:b w:val="0"/>
                <w:i w:val="0"/>
                <w:color w:val="000000"/>
                <w:sz w:val="14"/>
              </w:rPr>
              <w:t>607.98</w:t>
            </w:r>
          </w:p>
        </w:tc>
        <w:tc>
          <w:tcPr>
            <w:tcW w:w="540" w:type="dxa"/>
            <w:vAlign w:val="center"/>
          </w:tcPr>
          <w:p w14:paraId="017346FB">
            <w:pPr>
              <w:jc w:val="center"/>
            </w:pPr>
            <w:r>
              <w:rPr>
                <w:rFonts w:ascii="宋体" w:hAnsi="宋体" w:eastAsia="宋体" w:cs="宋体"/>
                <w:b w:val="0"/>
                <w:i w:val="0"/>
                <w:color w:val="000000"/>
                <w:sz w:val="14"/>
              </w:rPr>
              <w:t>30201</w:t>
            </w:r>
          </w:p>
        </w:tc>
        <w:tc>
          <w:tcPr>
            <w:tcW w:w="1560" w:type="dxa"/>
            <w:vAlign w:val="center"/>
          </w:tcPr>
          <w:p w14:paraId="524E4BFF">
            <w:pPr>
              <w:jc w:val="left"/>
            </w:pPr>
            <w:r>
              <w:rPr>
                <w:rFonts w:ascii="宋体" w:hAnsi="宋体" w:eastAsia="宋体" w:cs="宋体"/>
                <w:b w:val="0"/>
                <w:i w:val="0"/>
                <w:color w:val="000000"/>
                <w:sz w:val="14"/>
              </w:rPr>
              <w:t xml:space="preserve">  办公费</w:t>
            </w:r>
          </w:p>
        </w:tc>
        <w:tc>
          <w:tcPr>
            <w:tcW w:w="1020" w:type="dxa"/>
            <w:vAlign w:val="center"/>
          </w:tcPr>
          <w:p w14:paraId="4731942B">
            <w:pPr>
              <w:jc w:val="right"/>
            </w:pPr>
            <w:r>
              <w:rPr>
                <w:rFonts w:ascii="宋体" w:hAnsi="宋体" w:eastAsia="宋体" w:cs="宋体"/>
                <w:b w:val="0"/>
                <w:i w:val="0"/>
                <w:color w:val="000000"/>
                <w:sz w:val="14"/>
              </w:rPr>
              <w:t>29.11</w:t>
            </w:r>
          </w:p>
        </w:tc>
        <w:tc>
          <w:tcPr>
            <w:tcW w:w="540" w:type="dxa"/>
            <w:vAlign w:val="center"/>
          </w:tcPr>
          <w:p w14:paraId="2D8AD956">
            <w:pPr>
              <w:jc w:val="center"/>
            </w:pPr>
            <w:r>
              <w:rPr>
                <w:rFonts w:ascii="宋体" w:hAnsi="宋体" w:eastAsia="宋体" w:cs="宋体"/>
                <w:b w:val="0"/>
                <w:i w:val="0"/>
                <w:color w:val="000000"/>
                <w:sz w:val="14"/>
              </w:rPr>
              <w:t>30701</w:t>
            </w:r>
          </w:p>
        </w:tc>
        <w:tc>
          <w:tcPr>
            <w:tcW w:w="2540" w:type="dxa"/>
            <w:vAlign w:val="center"/>
          </w:tcPr>
          <w:p w14:paraId="5B67733F">
            <w:pPr>
              <w:jc w:val="left"/>
            </w:pPr>
            <w:r>
              <w:rPr>
                <w:rFonts w:ascii="宋体" w:hAnsi="宋体" w:eastAsia="宋体" w:cs="宋体"/>
                <w:b w:val="0"/>
                <w:i w:val="0"/>
                <w:color w:val="000000"/>
                <w:sz w:val="14"/>
              </w:rPr>
              <w:t xml:space="preserve">  国内债务付息</w:t>
            </w:r>
          </w:p>
        </w:tc>
        <w:tc>
          <w:tcPr>
            <w:tcW w:w="1032" w:type="dxa"/>
            <w:vAlign w:val="center"/>
          </w:tcPr>
          <w:p w14:paraId="7A2A0678"/>
        </w:tc>
      </w:tr>
      <w:tr w14:paraId="01B38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C26658">
            <w:pPr>
              <w:jc w:val="center"/>
            </w:pPr>
            <w:r>
              <w:rPr>
                <w:rFonts w:ascii="宋体" w:hAnsi="宋体" w:eastAsia="宋体" w:cs="宋体"/>
                <w:b w:val="0"/>
                <w:i w:val="0"/>
                <w:color w:val="000000"/>
                <w:sz w:val="14"/>
              </w:rPr>
              <w:t>30102</w:t>
            </w:r>
          </w:p>
        </w:tc>
        <w:tc>
          <w:tcPr>
            <w:tcW w:w="1980" w:type="dxa"/>
            <w:vAlign w:val="center"/>
          </w:tcPr>
          <w:p w14:paraId="35715115">
            <w:pPr>
              <w:jc w:val="left"/>
            </w:pPr>
            <w:r>
              <w:rPr>
                <w:rFonts w:ascii="宋体" w:hAnsi="宋体" w:eastAsia="宋体" w:cs="宋体"/>
                <w:b w:val="0"/>
                <w:i w:val="0"/>
                <w:color w:val="000000"/>
                <w:sz w:val="14"/>
              </w:rPr>
              <w:t xml:space="preserve">  津贴补贴</w:t>
            </w:r>
          </w:p>
        </w:tc>
        <w:tc>
          <w:tcPr>
            <w:tcW w:w="1020" w:type="dxa"/>
            <w:vAlign w:val="center"/>
          </w:tcPr>
          <w:p w14:paraId="634D5E6F">
            <w:pPr>
              <w:jc w:val="right"/>
            </w:pPr>
            <w:r>
              <w:rPr>
                <w:rFonts w:ascii="宋体" w:hAnsi="宋体" w:eastAsia="宋体" w:cs="宋体"/>
                <w:b w:val="0"/>
                <w:i w:val="0"/>
                <w:color w:val="000000"/>
                <w:sz w:val="14"/>
              </w:rPr>
              <w:t>201.22</w:t>
            </w:r>
          </w:p>
        </w:tc>
        <w:tc>
          <w:tcPr>
            <w:tcW w:w="540" w:type="dxa"/>
            <w:vAlign w:val="center"/>
          </w:tcPr>
          <w:p w14:paraId="20E1BBA2">
            <w:pPr>
              <w:jc w:val="center"/>
            </w:pPr>
            <w:r>
              <w:rPr>
                <w:rFonts w:ascii="宋体" w:hAnsi="宋体" w:eastAsia="宋体" w:cs="宋体"/>
                <w:b w:val="0"/>
                <w:i w:val="0"/>
                <w:color w:val="000000"/>
                <w:sz w:val="14"/>
              </w:rPr>
              <w:t>30202</w:t>
            </w:r>
          </w:p>
        </w:tc>
        <w:tc>
          <w:tcPr>
            <w:tcW w:w="1560" w:type="dxa"/>
            <w:vAlign w:val="center"/>
          </w:tcPr>
          <w:p w14:paraId="3E07E716">
            <w:pPr>
              <w:jc w:val="left"/>
            </w:pPr>
            <w:r>
              <w:rPr>
                <w:rFonts w:ascii="宋体" w:hAnsi="宋体" w:eastAsia="宋体" w:cs="宋体"/>
                <w:b w:val="0"/>
                <w:i w:val="0"/>
                <w:color w:val="000000"/>
                <w:sz w:val="14"/>
              </w:rPr>
              <w:t xml:space="preserve">  印刷费</w:t>
            </w:r>
          </w:p>
        </w:tc>
        <w:tc>
          <w:tcPr>
            <w:tcW w:w="1020" w:type="dxa"/>
            <w:vAlign w:val="center"/>
          </w:tcPr>
          <w:p w14:paraId="2803E262"/>
        </w:tc>
        <w:tc>
          <w:tcPr>
            <w:tcW w:w="540" w:type="dxa"/>
            <w:vAlign w:val="center"/>
          </w:tcPr>
          <w:p w14:paraId="566182A2">
            <w:pPr>
              <w:jc w:val="center"/>
            </w:pPr>
            <w:r>
              <w:rPr>
                <w:rFonts w:ascii="宋体" w:hAnsi="宋体" w:eastAsia="宋体" w:cs="宋体"/>
                <w:b w:val="0"/>
                <w:i w:val="0"/>
                <w:color w:val="000000"/>
                <w:sz w:val="14"/>
              </w:rPr>
              <w:t>30702</w:t>
            </w:r>
          </w:p>
        </w:tc>
        <w:tc>
          <w:tcPr>
            <w:tcW w:w="2540" w:type="dxa"/>
            <w:vAlign w:val="center"/>
          </w:tcPr>
          <w:p w14:paraId="7B256E33">
            <w:pPr>
              <w:jc w:val="left"/>
            </w:pPr>
            <w:r>
              <w:rPr>
                <w:rFonts w:ascii="宋体" w:hAnsi="宋体" w:eastAsia="宋体" w:cs="宋体"/>
                <w:b w:val="0"/>
                <w:i w:val="0"/>
                <w:color w:val="000000"/>
                <w:sz w:val="14"/>
              </w:rPr>
              <w:t xml:space="preserve">  国外债务付息</w:t>
            </w:r>
          </w:p>
        </w:tc>
        <w:tc>
          <w:tcPr>
            <w:tcW w:w="1032" w:type="dxa"/>
            <w:vAlign w:val="center"/>
          </w:tcPr>
          <w:p w14:paraId="7EDD61E8"/>
        </w:tc>
      </w:tr>
      <w:tr w14:paraId="5746E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79442A6">
            <w:pPr>
              <w:jc w:val="center"/>
            </w:pPr>
            <w:r>
              <w:rPr>
                <w:rFonts w:ascii="宋体" w:hAnsi="宋体" w:eastAsia="宋体" w:cs="宋体"/>
                <w:b w:val="0"/>
                <w:i w:val="0"/>
                <w:color w:val="000000"/>
                <w:sz w:val="14"/>
              </w:rPr>
              <w:t>30103</w:t>
            </w:r>
          </w:p>
        </w:tc>
        <w:tc>
          <w:tcPr>
            <w:tcW w:w="1980" w:type="dxa"/>
            <w:vAlign w:val="center"/>
          </w:tcPr>
          <w:p w14:paraId="605066EC">
            <w:pPr>
              <w:jc w:val="left"/>
            </w:pPr>
            <w:r>
              <w:rPr>
                <w:rFonts w:ascii="宋体" w:hAnsi="宋体" w:eastAsia="宋体" w:cs="宋体"/>
                <w:b w:val="0"/>
                <w:i w:val="0"/>
                <w:color w:val="000000"/>
                <w:sz w:val="14"/>
              </w:rPr>
              <w:t xml:space="preserve">  奖金</w:t>
            </w:r>
          </w:p>
        </w:tc>
        <w:tc>
          <w:tcPr>
            <w:tcW w:w="1020" w:type="dxa"/>
            <w:vAlign w:val="center"/>
          </w:tcPr>
          <w:p w14:paraId="2579844F">
            <w:pPr>
              <w:jc w:val="right"/>
            </w:pPr>
            <w:r>
              <w:rPr>
                <w:rFonts w:ascii="宋体" w:hAnsi="宋体" w:eastAsia="宋体" w:cs="宋体"/>
                <w:b w:val="0"/>
                <w:i w:val="0"/>
                <w:color w:val="000000"/>
                <w:sz w:val="14"/>
              </w:rPr>
              <w:t>37.66</w:t>
            </w:r>
          </w:p>
        </w:tc>
        <w:tc>
          <w:tcPr>
            <w:tcW w:w="540" w:type="dxa"/>
            <w:vAlign w:val="center"/>
          </w:tcPr>
          <w:p w14:paraId="7816B0E1">
            <w:pPr>
              <w:jc w:val="center"/>
            </w:pPr>
            <w:r>
              <w:rPr>
                <w:rFonts w:ascii="宋体" w:hAnsi="宋体" w:eastAsia="宋体" w:cs="宋体"/>
                <w:b w:val="0"/>
                <w:i w:val="0"/>
                <w:color w:val="000000"/>
                <w:sz w:val="14"/>
              </w:rPr>
              <w:t>30203</w:t>
            </w:r>
          </w:p>
        </w:tc>
        <w:tc>
          <w:tcPr>
            <w:tcW w:w="1560" w:type="dxa"/>
            <w:vAlign w:val="center"/>
          </w:tcPr>
          <w:p w14:paraId="273DD224">
            <w:pPr>
              <w:jc w:val="left"/>
            </w:pPr>
            <w:r>
              <w:rPr>
                <w:rFonts w:ascii="宋体" w:hAnsi="宋体" w:eastAsia="宋体" w:cs="宋体"/>
                <w:b w:val="0"/>
                <w:i w:val="0"/>
                <w:color w:val="000000"/>
                <w:sz w:val="14"/>
              </w:rPr>
              <w:t xml:space="preserve">  咨询费</w:t>
            </w:r>
          </w:p>
        </w:tc>
        <w:tc>
          <w:tcPr>
            <w:tcW w:w="1020" w:type="dxa"/>
            <w:vAlign w:val="center"/>
          </w:tcPr>
          <w:p w14:paraId="5006B4B0"/>
        </w:tc>
        <w:tc>
          <w:tcPr>
            <w:tcW w:w="540" w:type="dxa"/>
            <w:vAlign w:val="center"/>
          </w:tcPr>
          <w:p w14:paraId="4C476927">
            <w:pPr>
              <w:jc w:val="left"/>
            </w:pPr>
            <w:r>
              <w:rPr>
                <w:rFonts w:ascii="宋体" w:hAnsi="宋体" w:eastAsia="宋体" w:cs="宋体"/>
                <w:b w:val="0"/>
                <w:i w:val="0"/>
                <w:color w:val="000000"/>
                <w:sz w:val="14"/>
              </w:rPr>
              <w:t>310</w:t>
            </w:r>
          </w:p>
        </w:tc>
        <w:tc>
          <w:tcPr>
            <w:tcW w:w="2540" w:type="dxa"/>
            <w:vAlign w:val="center"/>
          </w:tcPr>
          <w:p w14:paraId="7FD6ECF1">
            <w:pPr>
              <w:jc w:val="left"/>
            </w:pPr>
            <w:r>
              <w:rPr>
                <w:rFonts w:ascii="宋体" w:hAnsi="宋体" w:eastAsia="宋体" w:cs="宋体"/>
                <w:b w:val="0"/>
                <w:i w:val="0"/>
                <w:color w:val="000000"/>
                <w:sz w:val="14"/>
              </w:rPr>
              <w:t>资本性支出</w:t>
            </w:r>
          </w:p>
        </w:tc>
        <w:tc>
          <w:tcPr>
            <w:tcW w:w="1032" w:type="dxa"/>
            <w:vAlign w:val="center"/>
          </w:tcPr>
          <w:p w14:paraId="2D7F8B7C">
            <w:pPr>
              <w:jc w:val="right"/>
            </w:pPr>
            <w:r>
              <w:rPr>
                <w:rFonts w:ascii="宋体" w:hAnsi="宋体" w:eastAsia="宋体" w:cs="宋体"/>
                <w:b w:val="0"/>
                <w:i w:val="0"/>
                <w:color w:val="000000"/>
                <w:sz w:val="14"/>
              </w:rPr>
              <w:t>6.29</w:t>
            </w:r>
          </w:p>
        </w:tc>
      </w:tr>
      <w:tr w14:paraId="3D5B8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FF1D856">
            <w:pPr>
              <w:jc w:val="center"/>
            </w:pPr>
            <w:r>
              <w:rPr>
                <w:rFonts w:ascii="宋体" w:hAnsi="宋体" w:eastAsia="宋体" w:cs="宋体"/>
                <w:b w:val="0"/>
                <w:i w:val="0"/>
                <w:color w:val="000000"/>
                <w:sz w:val="14"/>
              </w:rPr>
              <w:t>30106</w:t>
            </w:r>
          </w:p>
        </w:tc>
        <w:tc>
          <w:tcPr>
            <w:tcW w:w="1980" w:type="dxa"/>
            <w:vAlign w:val="center"/>
          </w:tcPr>
          <w:p w14:paraId="27A4B3E4">
            <w:pPr>
              <w:jc w:val="left"/>
            </w:pPr>
            <w:r>
              <w:rPr>
                <w:rFonts w:ascii="宋体" w:hAnsi="宋体" w:eastAsia="宋体" w:cs="宋体"/>
                <w:b w:val="0"/>
                <w:i w:val="0"/>
                <w:color w:val="000000"/>
                <w:sz w:val="14"/>
              </w:rPr>
              <w:t xml:space="preserve">  伙食补助费</w:t>
            </w:r>
          </w:p>
        </w:tc>
        <w:tc>
          <w:tcPr>
            <w:tcW w:w="1020" w:type="dxa"/>
            <w:vAlign w:val="center"/>
          </w:tcPr>
          <w:p w14:paraId="202FACF5"/>
        </w:tc>
        <w:tc>
          <w:tcPr>
            <w:tcW w:w="540" w:type="dxa"/>
            <w:vAlign w:val="center"/>
          </w:tcPr>
          <w:p w14:paraId="3044F75B">
            <w:pPr>
              <w:jc w:val="center"/>
            </w:pPr>
            <w:r>
              <w:rPr>
                <w:rFonts w:ascii="宋体" w:hAnsi="宋体" w:eastAsia="宋体" w:cs="宋体"/>
                <w:b w:val="0"/>
                <w:i w:val="0"/>
                <w:color w:val="000000"/>
                <w:sz w:val="14"/>
              </w:rPr>
              <w:t>30204</w:t>
            </w:r>
          </w:p>
        </w:tc>
        <w:tc>
          <w:tcPr>
            <w:tcW w:w="1560" w:type="dxa"/>
            <w:vAlign w:val="center"/>
          </w:tcPr>
          <w:p w14:paraId="65C07BBF">
            <w:pPr>
              <w:jc w:val="left"/>
            </w:pPr>
            <w:r>
              <w:rPr>
                <w:rFonts w:ascii="宋体" w:hAnsi="宋体" w:eastAsia="宋体" w:cs="宋体"/>
                <w:b w:val="0"/>
                <w:i w:val="0"/>
                <w:color w:val="000000"/>
                <w:sz w:val="14"/>
              </w:rPr>
              <w:t xml:space="preserve">  手续费</w:t>
            </w:r>
          </w:p>
        </w:tc>
        <w:tc>
          <w:tcPr>
            <w:tcW w:w="1020" w:type="dxa"/>
            <w:vAlign w:val="center"/>
          </w:tcPr>
          <w:p w14:paraId="33E123AC"/>
        </w:tc>
        <w:tc>
          <w:tcPr>
            <w:tcW w:w="540" w:type="dxa"/>
            <w:vAlign w:val="center"/>
          </w:tcPr>
          <w:p w14:paraId="2956B7B1">
            <w:pPr>
              <w:jc w:val="center"/>
            </w:pPr>
            <w:r>
              <w:rPr>
                <w:rFonts w:ascii="宋体" w:hAnsi="宋体" w:eastAsia="宋体" w:cs="宋体"/>
                <w:b w:val="0"/>
                <w:i w:val="0"/>
                <w:color w:val="000000"/>
                <w:sz w:val="14"/>
              </w:rPr>
              <w:t>31001</w:t>
            </w:r>
          </w:p>
        </w:tc>
        <w:tc>
          <w:tcPr>
            <w:tcW w:w="2540" w:type="dxa"/>
            <w:vAlign w:val="center"/>
          </w:tcPr>
          <w:p w14:paraId="5945FD1E">
            <w:pPr>
              <w:jc w:val="left"/>
            </w:pPr>
            <w:r>
              <w:rPr>
                <w:rFonts w:ascii="宋体" w:hAnsi="宋体" w:eastAsia="宋体" w:cs="宋体"/>
                <w:b w:val="0"/>
                <w:i w:val="0"/>
                <w:color w:val="000000"/>
                <w:sz w:val="14"/>
              </w:rPr>
              <w:t xml:space="preserve">  房屋建筑物购建</w:t>
            </w:r>
          </w:p>
        </w:tc>
        <w:tc>
          <w:tcPr>
            <w:tcW w:w="1032" w:type="dxa"/>
            <w:vAlign w:val="center"/>
          </w:tcPr>
          <w:p w14:paraId="128BCCAB"/>
        </w:tc>
      </w:tr>
      <w:tr w14:paraId="16971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610A61">
            <w:pPr>
              <w:jc w:val="center"/>
            </w:pPr>
            <w:r>
              <w:rPr>
                <w:rFonts w:ascii="宋体" w:hAnsi="宋体" w:eastAsia="宋体" w:cs="宋体"/>
                <w:b w:val="0"/>
                <w:i w:val="0"/>
                <w:color w:val="000000"/>
                <w:sz w:val="14"/>
              </w:rPr>
              <w:t>30107</w:t>
            </w:r>
          </w:p>
        </w:tc>
        <w:tc>
          <w:tcPr>
            <w:tcW w:w="1980" w:type="dxa"/>
            <w:vAlign w:val="center"/>
          </w:tcPr>
          <w:p w14:paraId="16ED7EB6">
            <w:pPr>
              <w:jc w:val="left"/>
            </w:pPr>
            <w:r>
              <w:rPr>
                <w:rFonts w:ascii="宋体" w:hAnsi="宋体" w:eastAsia="宋体" w:cs="宋体"/>
                <w:b w:val="0"/>
                <w:i w:val="0"/>
                <w:color w:val="000000"/>
                <w:sz w:val="14"/>
              </w:rPr>
              <w:t xml:space="preserve">  绩效工资</w:t>
            </w:r>
          </w:p>
        </w:tc>
        <w:tc>
          <w:tcPr>
            <w:tcW w:w="1020" w:type="dxa"/>
            <w:vAlign w:val="center"/>
          </w:tcPr>
          <w:p w14:paraId="21753F29">
            <w:pPr>
              <w:jc w:val="right"/>
            </w:pPr>
            <w:r>
              <w:rPr>
                <w:rFonts w:ascii="宋体" w:hAnsi="宋体" w:eastAsia="宋体" w:cs="宋体"/>
                <w:b w:val="0"/>
                <w:i w:val="0"/>
                <w:color w:val="000000"/>
                <w:sz w:val="14"/>
              </w:rPr>
              <w:t>423.06</w:t>
            </w:r>
          </w:p>
        </w:tc>
        <w:tc>
          <w:tcPr>
            <w:tcW w:w="540" w:type="dxa"/>
            <w:vAlign w:val="center"/>
          </w:tcPr>
          <w:p w14:paraId="31E942F1">
            <w:pPr>
              <w:jc w:val="center"/>
            </w:pPr>
            <w:r>
              <w:rPr>
                <w:rFonts w:ascii="宋体" w:hAnsi="宋体" w:eastAsia="宋体" w:cs="宋体"/>
                <w:b w:val="0"/>
                <w:i w:val="0"/>
                <w:color w:val="000000"/>
                <w:sz w:val="14"/>
              </w:rPr>
              <w:t>30205</w:t>
            </w:r>
          </w:p>
        </w:tc>
        <w:tc>
          <w:tcPr>
            <w:tcW w:w="1560" w:type="dxa"/>
            <w:vAlign w:val="center"/>
          </w:tcPr>
          <w:p w14:paraId="3398AAD8">
            <w:pPr>
              <w:jc w:val="left"/>
            </w:pPr>
            <w:r>
              <w:rPr>
                <w:rFonts w:ascii="宋体" w:hAnsi="宋体" w:eastAsia="宋体" w:cs="宋体"/>
                <w:b w:val="0"/>
                <w:i w:val="0"/>
                <w:color w:val="000000"/>
                <w:sz w:val="14"/>
              </w:rPr>
              <w:t xml:space="preserve">  水费</w:t>
            </w:r>
          </w:p>
        </w:tc>
        <w:tc>
          <w:tcPr>
            <w:tcW w:w="1020" w:type="dxa"/>
            <w:vAlign w:val="center"/>
          </w:tcPr>
          <w:p w14:paraId="598668FB">
            <w:pPr>
              <w:jc w:val="right"/>
            </w:pPr>
            <w:r>
              <w:rPr>
                <w:rFonts w:ascii="宋体" w:hAnsi="宋体" w:eastAsia="宋体" w:cs="宋体"/>
                <w:b w:val="0"/>
                <w:i w:val="0"/>
                <w:color w:val="000000"/>
                <w:sz w:val="14"/>
              </w:rPr>
              <w:t>0.06</w:t>
            </w:r>
          </w:p>
        </w:tc>
        <w:tc>
          <w:tcPr>
            <w:tcW w:w="540" w:type="dxa"/>
            <w:vAlign w:val="center"/>
          </w:tcPr>
          <w:p w14:paraId="19EEFDA2">
            <w:pPr>
              <w:jc w:val="center"/>
            </w:pPr>
            <w:r>
              <w:rPr>
                <w:rFonts w:ascii="宋体" w:hAnsi="宋体" w:eastAsia="宋体" w:cs="宋体"/>
                <w:b w:val="0"/>
                <w:i w:val="0"/>
                <w:color w:val="000000"/>
                <w:sz w:val="14"/>
              </w:rPr>
              <w:t>31002</w:t>
            </w:r>
          </w:p>
        </w:tc>
        <w:tc>
          <w:tcPr>
            <w:tcW w:w="2540" w:type="dxa"/>
            <w:vAlign w:val="center"/>
          </w:tcPr>
          <w:p w14:paraId="551C8821">
            <w:pPr>
              <w:jc w:val="left"/>
            </w:pPr>
            <w:r>
              <w:rPr>
                <w:rFonts w:ascii="宋体" w:hAnsi="宋体" w:eastAsia="宋体" w:cs="宋体"/>
                <w:b w:val="0"/>
                <w:i w:val="0"/>
                <w:color w:val="000000"/>
                <w:sz w:val="14"/>
              </w:rPr>
              <w:t xml:space="preserve">  办公设备购置</w:t>
            </w:r>
          </w:p>
        </w:tc>
        <w:tc>
          <w:tcPr>
            <w:tcW w:w="1032" w:type="dxa"/>
            <w:vAlign w:val="center"/>
          </w:tcPr>
          <w:p w14:paraId="3CCA7F0A">
            <w:pPr>
              <w:jc w:val="right"/>
            </w:pPr>
            <w:r>
              <w:rPr>
                <w:rFonts w:ascii="宋体" w:hAnsi="宋体" w:eastAsia="宋体" w:cs="宋体"/>
                <w:b w:val="0"/>
                <w:i w:val="0"/>
                <w:color w:val="000000"/>
                <w:sz w:val="14"/>
              </w:rPr>
              <w:t>6.29</w:t>
            </w:r>
          </w:p>
        </w:tc>
      </w:tr>
      <w:tr w14:paraId="38964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E24D8D">
            <w:pPr>
              <w:jc w:val="center"/>
            </w:pPr>
            <w:r>
              <w:rPr>
                <w:rFonts w:ascii="宋体" w:hAnsi="宋体" w:eastAsia="宋体" w:cs="宋体"/>
                <w:b w:val="0"/>
                <w:i w:val="0"/>
                <w:color w:val="000000"/>
                <w:sz w:val="14"/>
              </w:rPr>
              <w:t>30108</w:t>
            </w:r>
          </w:p>
        </w:tc>
        <w:tc>
          <w:tcPr>
            <w:tcW w:w="1980" w:type="dxa"/>
            <w:vAlign w:val="center"/>
          </w:tcPr>
          <w:p w14:paraId="411B097F">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1E30D7C6">
            <w:pPr>
              <w:jc w:val="right"/>
            </w:pPr>
            <w:r>
              <w:rPr>
                <w:rFonts w:ascii="宋体" w:hAnsi="宋体" w:eastAsia="宋体" w:cs="宋体"/>
                <w:b w:val="0"/>
                <w:i w:val="0"/>
                <w:color w:val="000000"/>
                <w:sz w:val="14"/>
              </w:rPr>
              <w:t>196.64</w:t>
            </w:r>
          </w:p>
        </w:tc>
        <w:tc>
          <w:tcPr>
            <w:tcW w:w="540" w:type="dxa"/>
            <w:vAlign w:val="center"/>
          </w:tcPr>
          <w:p w14:paraId="596CD8EE">
            <w:pPr>
              <w:jc w:val="center"/>
            </w:pPr>
            <w:r>
              <w:rPr>
                <w:rFonts w:ascii="宋体" w:hAnsi="宋体" w:eastAsia="宋体" w:cs="宋体"/>
                <w:b w:val="0"/>
                <w:i w:val="0"/>
                <w:color w:val="000000"/>
                <w:sz w:val="14"/>
              </w:rPr>
              <w:t>30206</w:t>
            </w:r>
          </w:p>
        </w:tc>
        <w:tc>
          <w:tcPr>
            <w:tcW w:w="1560" w:type="dxa"/>
            <w:vAlign w:val="center"/>
          </w:tcPr>
          <w:p w14:paraId="60631E2A">
            <w:pPr>
              <w:jc w:val="left"/>
            </w:pPr>
            <w:r>
              <w:rPr>
                <w:rFonts w:ascii="宋体" w:hAnsi="宋体" w:eastAsia="宋体" w:cs="宋体"/>
                <w:b w:val="0"/>
                <w:i w:val="0"/>
                <w:color w:val="000000"/>
                <w:sz w:val="14"/>
              </w:rPr>
              <w:t xml:space="preserve">  电费</w:t>
            </w:r>
          </w:p>
        </w:tc>
        <w:tc>
          <w:tcPr>
            <w:tcW w:w="1020" w:type="dxa"/>
            <w:vAlign w:val="center"/>
          </w:tcPr>
          <w:p w14:paraId="300151BC">
            <w:pPr>
              <w:jc w:val="right"/>
            </w:pPr>
            <w:r>
              <w:rPr>
                <w:rFonts w:ascii="宋体" w:hAnsi="宋体" w:eastAsia="宋体" w:cs="宋体"/>
                <w:b w:val="0"/>
                <w:i w:val="0"/>
                <w:color w:val="000000"/>
                <w:sz w:val="14"/>
              </w:rPr>
              <w:t>0.70</w:t>
            </w:r>
          </w:p>
        </w:tc>
        <w:tc>
          <w:tcPr>
            <w:tcW w:w="540" w:type="dxa"/>
            <w:vAlign w:val="center"/>
          </w:tcPr>
          <w:p w14:paraId="6F41E6BD">
            <w:pPr>
              <w:jc w:val="center"/>
            </w:pPr>
            <w:r>
              <w:rPr>
                <w:rFonts w:ascii="宋体" w:hAnsi="宋体" w:eastAsia="宋体" w:cs="宋体"/>
                <w:b w:val="0"/>
                <w:i w:val="0"/>
                <w:color w:val="000000"/>
                <w:sz w:val="14"/>
              </w:rPr>
              <w:t>31003</w:t>
            </w:r>
          </w:p>
        </w:tc>
        <w:tc>
          <w:tcPr>
            <w:tcW w:w="2540" w:type="dxa"/>
            <w:vAlign w:val="center"/>
          </w:tcPr>
          <w:p w14:paraId="51ACB9EC">
            <w:pPr>
              <w:jc w:val="left"/>
            </w:pPr>
            <w:r>
              <w:rPr>
                <w:rFonts w:ascii="宋体" w:hAnsi="宋体" w:eastAsia="宋体" w:cs="宋体"/>
                <w:b w:val="0"/>
                <w:i w:val="0"/>
                <w:color w:val="000000"/>
                <w:sz w:val="14"/>
              </w:rPr>
              <w:t xml:space="preserve">  专用设备购置</w:t>
            </w:r>
          </w:p>
        </w:tc>
        <w:tc>
          <w:tcPr>
            <w:tcW w:w="1032" w:type="dxa"/>
            <w:vAlign w:val="center"/>
          </w:tcPr>
          <w:p w14:paraId="3E4EE178"/>
        </w:tc>
      </w:tr>
      <w:tr w14:paraId="40F80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E3DB4E2">
            <w:pPr>
              <w:jc w:val="center"/>
            </w:pPr>
            <w:r>
              <w:rPr>
                <w:rFonts w:ascii="宋体" w:hAnsi="宋体" w:eastAsia="宋体" w:cs="宋体"/>
                <w:b w:val="0"/>
                <w:i w:val="0"/>
                <w:color w:val="000000"/>
                <w:sz w:val="14"/>
              </w:rPr>
              <w:t>30109</w:t>
            </w:r>
          </w:p>
        </w:tc>
        <w:tc>
          <w:tcPr>
            <w:tcW w:w="1980" w:type="dxa"/>
            <w:vAlign w:val="center"/>
          </w:tcPr>
          <w:p w14:paraId="056BD729">
            <w:pPr>
              <w:jc w:val="left"/>
            </w:pPr>
            <w:r>
              <w:rPr>
                <w:rFonts w:ascii="宋体" w:hAnsi="宋体" w:eastAsia="宋体" w:cs="宋体"/>
                <w:b w:val="0"/>
                <w:i w:val="0"/>
                <w:color w:val="000000"/>
                <w:sz w:val="14"/>
              </w:rPr>
              <w:t xml:space="preserve">  职业年金缴费</w:t>
            </w:r>
          </w:p>
        </w:tc>
        <w:tc>
          <w:tcPr>
            <w:tcW w:w="1020" w:type="dxa"/>
            <w:vAlign w:val="center"/>
          </w:tcPr>
          <w:p w14:paraId="68B79245">
            <w:pPr>
              <w:jc w:val="right"/>
            </w:pPr>
            <w:r>
              <w:rPr>
                <w:rFonts w:ascii="宋体" w:hAnsi="宋体" w:eastAsia="宋体" w:cs="宋体"/>
                <w:b w:val="0"/>
                <w:i w:val="0"/>
                <w:color w:val="000000"/>
                <w:sz w:val="14"/>
              </w:rPr>
              <w:t>52.06</w:t>
            </w:r>
          </w:p>
        </w:tc>
        <w:tc>
          <w:tcPr>
            <w:tcW w:w="540" w:type="dxa"/>
            <w:vAlign w:val="center"/>
          </w:tcPr>
          <w:p w14:paraId="5DD806C8">
            <w:pPr>
              <w:jc w:val="center"/>
            </w:pPr>
            <w:r>
              <w:rPr>
                <w:rFonts w:ascii="宋体" w:hAnsi="宋体" w:eastAsia="宋体" w:cs="宋体"/>
                <w:b w:val="0"/>
                <w:i w:val="0"/>
                <w:color w:val="000000"/>
                <w:sz w:val="14"/>
              </w:rPr>
              <w:t>30207</w:t>
            </w:r>
          </w:p>
        </w:tc>
        <w:tc>
          <w:tcPr>
            <w:tcW w:w="1560" w:type="dxa"/>
            <w:vAlign w:val="center"/>
          </w:tcPr>
          <w:p w14:paraId="007F3056">
            <w:pPr>
              <w:jc w:val="left"/>
            </w:pPr>
            <w:r>
              <w:rPr>
                <w:rFonts w:ascii="宋体" w:hAnsi="宋体" w:eastAsia="宋体" w:cs="宋体"/>
                <w:b w:val="0"/>
                <w:i w:val="0"/>
                <w:color w:val="000000"/>
                <w:sz w:val="14"/>
              </w:rPr>
              <w:t xml:space="preserve">  邮电费</w:t>
            </w:r>
          </w:p>
        </w:tc>
        <w:tc>
          <w:tcPr>
            <w:tcW w:w="1020" w:type="dxa"/>
            <w:vAlign w:val="center"/>
          </w:tcPr>
          <w:p w14:paraId="7DF8EDEC">
            <w:pPr>
              <w:jc w:val="right"/>
            </w:pPr>
            <w:r>
              <w:rPr>
                <w:rFonts w:ascii="宋体" w:hAnsi="宋体" w:eastAsia="宋体" w:cs="宋体"/>
                <w:b w:val="0"/>
                <w:i w:val="0"/>
                <w:color w:val="000000"/>
                <w:sz w:val="14"/>
              </w:rPr>
              <w:t>3.27</w:t>
            </w:r>
          </w:p>
        </w:tc>
        <w:tc>
          <w:tcPr>
            <w:tcW w:w="540" w:type="dxa"/>
            <w:vAlign w:val="center"/>
          </w:tcPr>
          <w:p w14:paraId="566E570A">
            <w:pPr>
              <w:jc w:val="center"/>
            </w:pPr>
            <w:r>
              <w:rPr>
                <w:rFonts w:ascii="宋体" w:hAnsi="宋体" w:eastAsia="宋体" w:cs="宋体"/>
                <w:b w:val="0"/>
                <w:i w:val="0"/>
                <w:color w:val="000000"/>
                <w:sz w:val="14"/>
              </w:rPr>
              <w:t>31005</w:t>
            </w:r>
          </w:p>
        </w:tc>
        <w:tc>
          <w:tcPr>
            <w:tcW w:w="2540" w:type="dxa"/>
            <w:vAlign w:val="center"/>
          </w:tcPr>
          <w:p w14:paraId="6B4D2258">
            <w:pPr>
              <w:jc w:val="left"/>
            </w:pPr>
            <w:r>
              <w:rPr>
                <w:rFonts w:ascii="宋体" w:hAnsi="宋体" w:eastAsia="宋体" w:cs="宋体"/>
                <w:b w:val="0"/>
                <w:i w:val="0"/>
                <w:color w:val="000000"/>
                <w:sz w:val="14"/>
              </w:rPr>
              <w:t xml:space="preserve">  基础设施建设</w:t>
            </w:r>
          </w:p>
        </w:tc>
        <w:tc>
          <w:tcPr>
            <w:tcW w:w="1032" w:type="dxa"/>
            <w:vAlign w:val="center"/>
          </w:tcPr>
          <w:p w14:paraId="11186154"/>
        </w:tc>
      </w:tr>
      <w:tr w14:paraId="46241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B6AEB5">
            <w:pPr>
              <w:jc w:val="center"/>
            </w:pPr>
            <w:r>
              <w:rPr>
                <w:rFonts w:ascii="宋体" w:hAnsi="宋体" w:eastAsia="宋体" w:cs="宋体"/>
                <w:b w:val="0"/>
                <w:i w:val="0"/>
                <w:color w:val="000000"/>
                <w:sz w:val="14"/>
              </w:rPr>
              <w:t>30110</w:t>
            </w:r>
          </w:p>
        </w:tc>
        <w:tc>
          <w:tcPr>
            <w:tcW w:w="1980" w:type="dxa"/>
            <w:vAlign w:val="center"/>
          </w:tcPr>
          <w:p w14:paraId="40977EE9">
            <w:pPr>
              <w:jc w:val="left"/>
            </w:pPr>
            <w:r>
              <w:rPr>
                <w:rFonts w:ascii="宋体" w:hAnsi="宋体" w:eastAsia="宋体" w:cs="宋体"/>
                <w:b w:val="0"/>
                <w:i w:val="0"/>
                <w:color w:val="000000"/>
                <w:sz w:val="14"/>
              </w:rPr>
              <w:t xml:space="preserve">  职工基本医疗保险缴费</w:t>
            </w:r>
          </w:p>
        </w:tc>
        <w:tc>
          <w:tcPr>
            <w:tcW w:w="1020" w:type="dxa"/>
            <w:vAlign w:val="center"/>
          </w:tcPr>
          <w:p w14:paraId="773ADAED">
            <w:pPr>
              <w:jc w:val="right"/>
            </w:pPr>
            <w:r>
              <w:rPr>
                <w:rFonts w:ascii="宋体" w:hAnsi="宋体" w:eastAsia="宋体" w:cs="宋体"/>
                <w:b w:val="0"/>
                <w:i w:val="0"/>
                <w:color w:val="000000"/>
                <w:sz w:val="14"/>
              </w:rPr>
              <w:t>70.64</w:t>
            </w:r>
          </w:p>
        </w:tc>
        <w:tc>
          <w:tcPr>
            <w:tcW w:w="540" w:type="dxa"/>
            <w:vAlign w:val="center"/>
          </w:tcPr>
          <w:p w14:paraId="62C2A227">
            <w:pPr>
              <w:jc w:val="center"/>
            </w:pPr>
            <w:r>
              <w:rPr>
                <w:rFonts w:ascii="宋体" w:hAnsi="宋体" w:eastAsia="宋体" w:cs="宋体"/>
                <w:b w:val="0"/>
                <w:i w:val="0"/>
                <w:color w:val="000000"/>
                <w:sz w:val="14"/>
              </w:rPr>
              <w:t>30208</w:t>
            </w:r>
          </w:p>
        </w:tc>
        <w:tc>
          <w:tcPr>
            <w:tcW w:w="1560" w:type="dxa"/>
            <w:vAlign w:val="center"/>
          </w:tcPr>
          <w:p w14:paraId="6D49BA47">
            <w:pPr>
              <w:jc w:val="left"/>
            </w:pPr>
            <w:r>
              <w:rPr>
                <w:rFonts w:ascii="宋体" w:hAnsi="宋体" w:eastAsia="宋体" w:cs="宋体"/>
                <w:b w:val="0"/>
                <w:i w:val="0"/>
                <w:color w:val="000000"/>
                <w:sz w:val="14"/>
              </w:rPr>
              <w:t xml:space="preserve">  取暖费</w:t>
            </w:r>
          </w:p>
        </w:tc>
        <w:tc>
          <w:tcPr>
            <w:tcW w:w="1020" w:type="dxa"/>
            <w:vAlign w:val="center"/>
          </w:tcPr>
          <w:p w14:paraId="2A21B94D">
            <w:pPr>
              <w:jc w:val="right"/>
            </w:pPr>
            <w:r>
              <w:rPr>
                <w:rFonts w:ascii="宋体" w:hAnsi="宋体" w:eastAsia="宋体" w:cs="宋体"/>
                <w:b w:val="0"/>
                <w:i w:val="0"/>
                <w:color w:val="000000"/>
                <w:sz w:val="14"/>
              </w:rPr>
              <w:t>0.86</w:t>
            </w:r>
          </w:p>
        </w:tc>
        <w:tc>
          <w:tcPr>
            <w:tcW w:w="540" w:type="dxa"/>
            <w:vAlign w:val="center"/>
          </w:tcPr>
          <w:p w14:paraId="72B26D67">
            <w:pPr>
              <w:jc w:val="center"/>
            </w:pPr>
            <w:r>
              <w:rPr>
                <w:rFonts w:ascii="宋体" w:hAnsi="宋体" w:eastAsia="宋体" w:cs="宋体"/>
                <w:b w:val="0"/>
                <w:i w:val="0"/>
                <w:color w:val="000000"/>
                <w:sz w:val="14"/>
              </w:rPr>
              <w:t>31006</w:t>
            </w:r>
          </w:p>
        </w:tc>
        <w:tc>
          <w:tcPr>
            <w:tcW w:w="2540" w:type="dxa"/>
            <w:vAlign w:val="center"/>
          </w:tcPr>
          <w:p w14:paraId="16BD1EAF">
            <w:pPr>
              <w:jc w:val="left"/>
            </w:pPr>
            <w:r>
              <w:rPr>
                <w:rFonts w:ascii="宋体" w:hAnsi="宋体" w:eastAsia="宋体" w:cs="宋体"/>
                <w:b w:val="0"/>
                <w:i w:val="0"/>
                <w:color w:val="000000"/>
                <w:sz w:val="14"/>
              </w:rPr>
              <w:t xml:space="preserve">  大型修缮</w:t>
            </w:r>
          </w:p>
        </w:tc>
        <w:tc>
          <w:tcPr>
            <w:tcW w:w="1032" w:type="dxa"/>
            <w:vAlign w:val="center"/>
          </w:tcPr>
          <w:p w14:paraId="60CD97CA"/>
        </w:tc>
      </w:tr>
      <w:tr w14:paraId="1F547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69B055">
            <w:pPr>
              <w:jc w:val="center"/>
            </w:pPr>
            <w:r>
              <w:rPr>
                <w:rFonts w:ascii="宋体" w:hAnsi="宋体" w:eastAsia="宋体" w:cs="宋体"/>
                <w:b w:val="0"/>
                <w:i w:val="0"/>
                <w:color w:val="000000"/>
                <w:sz w:val="14"/>
              </w:rPr>
              <w:t>30111</w:t>
            </w:r>
          </w:p>
        </w:tc>
        <w:tc>
          <w:tcPr>
            <w:tcW w:w="1980" w:type="dxa"/>
            <w:vAlign w:val="center"/>
          </w:tcPr>
          <w:p w14:paraId="5EB6D3E2">
            <w:pPr>
              <w:jc w:val="left"/>
            </w:pPr>
            <w:r>
              <w:rPr>
                <w:rFonts w:ascii="宋体" w:hAnsi="宋体" w:eastAsia="宋体" w:cs="宋体"/>
                <w:b w:val="0"/>
                <w:i w:val="0"/>
                <w:color w:val="000000"/>
                <w:sz w:val="14"/>
              </w:rPr>
              <w:t xml:space="preserve">  公务员医疗补助缴费</w:t>
            </w:r>
          </w:p>
        </w:tc>
        <w:tc>
          <w:tcPr>
            <w:tcW w:w="1020" w:type="dxa"/>
            <w:vAlign w:val="center"/>
          </w:tcPr>
          <w:p w14:paraId="6C30690B"/>
        </w:tc>
        <w:tc>
          <w:tcPr>
            <w:tcW w:w="540" w:type="dxa"/>
            <w:vAlign w:val="center"/>
          </w:tcPr>
          <w:p w14:paraId="3C3E80BA">
            <w:pPr>
              <w:jc w:val="center"/>
            </w:pPr>
            <w:r>
              <w:rPr>
                <w:rFonts w:ascii="宋体" w:hAnsi="宋体" w:eastAsia="宋体" w:cs="宋体"/>
                <w:b w:val="0"/>
                <w:i w:val="0"/>
                <w:color w:val="000000"/>
                <w:sz w:val="14"/>
              </w:rPr>
              <w:t>30209</w:t>
            </w:r>
          </w:p>
        </w:tc>
        <w:tc>
          <w:tcPr>
            <w:tcW w:w="1560" w:type="dxa"/>
            <w:vAlign w:val="center"/>
          </w:tcPr>
          <w:p w14:paraId="4A9B5123">
            <w:pPr>
              <w:jc w:val="left"/>
            </w:pPr>
            <w:r>
              <w:rPr>
                <w:rFonts w:ascii="宋体" w:hAnsi="宋体" w:eastAsia="宋体" w:cs="宋体"/>
                <w:b w:val="0"/>
                <w:i w:val="0"/>
                <w:color w:val="000000"/>
                <w:sz w:val="14"/>
              </w:rPr>
              <w:t xml:space="preserve">  物业管理费</w:t>
            </w:r>
          </w:p>
        </w:tc>
        <w:tc>
          <w:tcPr>
            <w:tcW w:w="1020" w:type="dxa"/>
            <w:vAlign w:val="center"/>
          </w:tcPr>
          <w:p w14:paraId="083BBD37">
            <w:pPr>
              <w:jc w:val="right"/>
            </w:pPr>
            <w:r>
              <w:rPr>
                <w:rFonts w:ascii="宋体" w:hAnsi="宋体" w:eastAsia="宋体" w:cs="宋体"/>
                <w:b w:val="0"/>
                <w:i w:val="0"/>
                <w:color w:val="000000"/>
                <w:sz w:val="14"/>
              </w:rPr>
              <w:t>0.80</w:t>
            </w:r>
          </w:p>
        </w:tc>
        <w:tc>
          <w:tcPr>
            <w:tcW w:w="540" w:type="dxa"/>
            <w:vAlign w:val="center"/>
          </w:tcPr>
          <w:p w14:paraId="355A656C">
            <w:pPr>
              <w:jc w:val="center"/>
            </w:pPr>
            <w:r>
              <w:rPr>
                <w:rFonts w:ascii="宋体" w:hAnsi="宋体" w:eastAsia="宋体" w:cs="宋体"/>
                <w:b w:val="0"/>
                <w:i w:val="0"/>
                <w:color w:val="000000"/>
                <w:sz w:val="14"/>
              </w:rPr>
              <w:t>31007</w:t>
            </w:r>
          </w:p>
        </w:tc>
        <w:tc>
          <w:tcPr>
            <w:tcW w:w="2540" w:type="dxa"/>
            <w:vAlign w:val="center"/>
          </w:tcPr>
          <w:p w14:paraId="6A2C5B24">
            <w:pPr>
              <w:jc w:val="left"/>
            </w:pPr>
            <w:r>
              <w:rPr>
                <w:rFonts w:ascii="宋体" w:hAnsi="宋体" w:eastAsia="宋体" w:cs="宋体"/>
                <w:b w:val="0"/>
                <w:i w:val="0"/>
                <w:color w:val="000000"/>
                <w:sz w:val="14"/>
              </w:rPr>
              <w:t xml:space="preserve">  信息网络及软件购置更新</w:t>
            </w:r>
          </w:p>
        </w:tc>
        <w:tc>
          <w:tcPr>
            <w:tcW w:w="1032" w:type="dxa"/>
            <w:vAlign w:val="center"/>
          </w:tcPr>
          <w:p w14:paraId="6C2D18E7"/>
        </w:tc>
      </w:tr>
      <w:tr w14:paraId="7289B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399582">
            <w:pPr>
              <w:jc w:val="center"/>
            </w:pPr>
            <w:r>
              <w:rPr>
                <w:rFonts w:ascii="宋体" w:hAnsi="宋体" w:eastAsia="宋体" w:cs="宋体"/>
                <w:b w:val="0"/>
                <w:i w:val="0"/>
                <w:color w:val="000000"/>
                <w:sz w:val="14"/>
              </w:rPr>
              <w:t>30112</w:t>
            </w:r>
          </w:p>
        </w:tc>
        <w:tc>
          <w:tcPr>
            <w:tcW w:w="1980" w:type="dxa"/>
            <w:vAlign w:val="center"/>
          </w:tcPr>
          <w:p w14:paraId="27834DE9">
            <w:pPr>
              <w:jc w:val="left"/>
            </w:pPr>
            <w:r>
              <w:rPr>
                <w:rFonts w:ascii="宋体" w:hAnsi="宋体" w:eastAsia="宋体" w:cs="宋体"/>
                <w:b w:val="0"/>
                <w:i w:val="0"/>
                <w:color w:val="000000"/>
                <w:sz w:val="14"/>
              </w:rPr>
              <w:t xml:space="preserve">  其他社会保障缴费</w:t>
            </w:r>
          </w:p>
        </w:tc>
        <w:tc>
          <w:tcPr>
            <w:tcW w:w="1020" w:type="dxa"/>
            <w:vAlign w:val="center"/>
          </w:tcPr>
          <w:p w14:paraId="4CD18F81">
            <w:pPr>
              <w:jc w:val="right"/>
            </w:pPr>
            <w:r>
              <w:rPr>
                <w:rFonts w:ascii="宋体" w:hAnsi="宋体" w:eastAsia="宋体" w:cs="宋体"/>
                <w:b w:val="0"/>
                <w:i w:val="0"/>
                <w:color w:val="000000"/>
                <w:sz w:val="14"/>
              </w:rPr>
              <w:t>19.14</w:t>
            </w:r>
          </w:p>
        </w:tc>
        <w:tc>
          <w:tcPr>
            <w:tcW w:w="540" w:type="dxa"/>
            <w:vAlign w:val="center"/>
          </w:tcPr>
          <w:p w14:paraId="24947C91">
            <w:pPr>
              <w:jc w:val="center"/>
            </w:pPr>
            <w:r>
              <w:rPr>
                <w:rFonts w:ascii="宋体" w:hAnsi="宋体" w:eastAsia="宋体" w:cs="宋体"/>
                <w:b w:val="0"/>
                <w:i w:val="0"/>
                <w:color w:val="000000"/>
                <w:sz w:val="14"/>
              </w:rPr>
              <w:t>30211</w:t>
            </w:r>
          </w:p>
        </w:tc>
        <w:tc>
          <w:tcPr>
            <w:tcW w:w="1560" w:type="dxa"/>
            <w:vAlign w:val="center"/>
          </w:tcPr>
          <w:p w14:paraId="35DD3FD5">
            <w:pPr>
              <w:jc w:val="left"/>
            </w:pPr>
            <w:r>
              <w:rPr>
                <w:rFonts w:ascii="宋体" w:hAnsi="宋体" w:eastAsia="宋体" w:cs="宋体"/>
                <w:b w:val="0"/>
                <w:i w:val="0"/>
                <w:color w:val="000000"/>
                <w:sz w:val="14"/>
              </w:rPr>
              <w:t xml:space="preserve">  差旅费</w:t>
            </w:r>
          </w:p>
        </w:tc>
        <w:tc>
          <w:tcPr>
            <w:tcW w:w="1020" w:type="dxa"/>
            <w:vAlign w:val="center"/>
          </w:tcPr>
          <w:p w14:paraId="727B3F9C">
            <w:pPr>
              <w:jc w:val="right"/>
            </w:pPr>
            <w:r>
              <w:rPr>
                <w:rFonts w:ascii="宋体" w:hAnsi="宋体" w:eastAsia="宋体" w:cs="宋体"/>
                <w:b w:val="0"/>
                <w:i w:val="0"/>
                <w:color w:val="000000"/>
                <w:sz w:val="14"/>
              </w:rPr>
              <w:t>22.56</w:t>
            </w:r>
          </w:p>
        </w:tc>
        <w:tc>
          <w:tcPr>
            <w:tcW w:w="540" w:type="dxa"/>
            <w:vAlign w:val="center"/>
          </w:tcPr>
          <w:p w14:paraId="075DF5A7">
            <w:pPr>
              <w:jc w:val="center"/>
            </w:pPr>
            <w:r>
              <w:rPr>
                <w:rFonts w:ascii="宋体" w:hAnsi="宋体" w:eastAsia="宋体" w:cs="宋体"/>
                <w:b w:val="0"/>
                <w:i w:val="0"/>
                <w:color w:val="000000"/>
                <w:sz w:val="14"/>
              </w:rPr>
              <w:t>31008</w:t>
            </w:r>
          </w:p>
        </w:tc>
        <w:tc>
          <w:tcPr>
            <w:tcW w:w="2540" w:type="dxa"/>
            <w:vAlign w:val="center"/>
          </w:tcPr>
          <w:p w14:paraId="491C97C3">
            <w:pPr>
              <w:jc w:val="left"/>
            </w:pPr>
            <w:r>
              <w:rPr>
                <w:rFonts w:ascii="宋体" w:hAnsi="宋体" w:eastAsia="宋体" w:cs="宋体"/>
                <w:b w:val="0"/>
                <w:i w:val="0"/>
                <w:color w:val="000000"/>
                <w:sz w:val="14"/>
              </w:rPr>
              <w:t xml:space="preserve">  物资储备</w:t>
            </w:r>
          </w:p>
        </w:tc>
        <w:tc>
          <w:tcPr>
            <w:tcW w:w="1032" w:type="dxa"/>
            <w:vAlign w:val="center"/>
          </w:tcPr>
          <w:p w14:paraId="665432FB"/>
        </w:tc>
      </w:tr>
      <w:tr w14:paraId="6A7F9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2546C5">
            <w:pPr>
              <w:jc w:val="center"/>
            </w:pPr>
            <w:r>
              <w:rPr>
                <w:rFonts w:ascii="宋体" w:hAnsi="宋体" w:eastAsia="宋体" w:cs="宋体"/>
                <w:b w:val="0"/>
                <w:i w:val="0"/>
                <w:color w:val="000000"/>
                <w:sz w:val="14"/>
              </w:rPr>
              <w:t>30113</w:t>
            </w:r>
          </w:p>
        </w:tc>
        <w:tc>
          <w:tcPr>
            <w:tcW w:w="1980" w:type="dxa"/>
            <w:vAlign w:val="center"/>
          </w:tcPr>
          <w:p w14:paraId="0465E77A">
            <w:pPr>
              <w:jc w:val="left"/>
            </w:pPr>
            <w:r>
              <w:rPr>
                <w:rFonts w:ascii="宋体" w:hAnsi="宋体" w:eastAsia="宋体" w:cs="宋体"/>
                <w:b w:val="0"/>
                <w:i w:val="0"/>
                <w:color w:val="000000"/>
                <w:sz w:val="14"/>
              </w:rPr>
              <w:t xml:space="preserve">  住房公积金</w:t>
            </w:r>
          </w:p>
        </w:tc>
        <w:tc>
          <w:tcPr>
            <w:tcW w:w="1020" w:type="dxa"/>
            <w:vAlign w:val="center"/>
          </w:tcPr>
          <w:p w14:paraId="12AAF436">
            <w:pPr>
              <w:jc w:val="right"/>
            </w:pPr>
            <w:r>
              <w:rPr>
                <w:rFonts w:ascii="宋体" w:hAnsi="宋体" w:eastAsia="宋体" w:cs="宋体"/>
                <w:b w:val="0"/>
                <w:i w:val="0"/>
                <w:color w:val="000000"/>
                <w:sz w:val="14"/>
              </w:rPr>
              <w:t>148.49</w:t>
            </w:r>
          </w:p>
        </w:tc>
        <w:tc>
          <w:tcPr>
            <w:tcW w:w="540" w:type="dxa"/>
            <w:vAlign w:val="center"/>
          </w:tcPr>
          <w:p w14:paraId="25B8DD08">
            <w:pPr>
              <w:jc w:val="center"/>
            </w:pPr>
            <w:r>
              <w:rPr>
                <w:rFonts w:ascii="宋体" w:hAnsi="宋体" w:eastAsia="宋体" w:cs="宋体"/>
                <w:b w:val="0"/>
                <w:i w:val="0"/>
                <w:color w:val="000000"/>
                <w:sz w:val="14"/>
              </w:rPr>
              <w:t>30212</w:t>
            </w:r>
          </w:p>
        </w:tc>
        <w:tc>
          <w:tcPr>
            <w:tcW w:w="1560" w:type="dxa"/>
            <w:vAlign w:val="center"/>
          </w:tcPr>
          <w:p w14:paraId="07938DA8">
            <w:pPr>
              <w:jc w:val="left"/>
            </w:pPr>
            <w:r>
              <w:rPr>
                <w:rFonts w:ascii="宋体" w:hAnsi="宋体" w:eastAsia="宋体" w:cs="宋体"/>
                <w:b w:val="0"/>
                <w:i w:val="0"/>
                <w:color w:val="000000"/>
                <w:sz w:val="14"/>
              </w:rPr>
              <w:t xml:space="preserve">  因公出国（境）费用</w:t>
            </w:r>
          </w:p>
        </w:tc>
        <w:tc>
          <w:tcPr>
            <w:tcW w:w="1020" w:type="dxa"/>
            <w:vAlign w:val="center"/>
          </w:tcPr>
          <w:p w14:paraId="2545B4C9"/>
        </w:tc>
        <w:tc>
          <w:tcPr>
            <w:tcW w:w="540" w:type="dxa"/>
            <w:vAlign w:val="center"/>
          </w:tcPr>
          <w:p w14:paraId="50BCE333">
            <w:pPr>
              <w:jc w:val="center"/>
            </w:pPr>
            <w:r>
              <w:rPr>
                <w:rFonts w:ascii="宋体" w:hAnsi="宋体" w:eastAsia="宋体" w:cs="宋体"/>
                <w:b w:val="0"/>
                <w:i w:val="0"/>
                <w:color w:val="000000"/>
                <w:sz w:val="14"/>
              </w:rPr>
              <w:t>31009</w:t>
            </w:r>
          </w:p>
        </w:tc>
        <w:tc>
          <w:tcPr>
            <w:tcW w:w="2540" w:type="dxa"/>
            <w:vAlign w:val="center"/>
          </w:tcPr>
          <w:p w14:paraId="1B6A8721">
            <w:pPr>
              <w:jc w:val="left"/>
            </w:pPr>
            <w:r>
              <w:rPr>
                <w:rFonts w:ascii="宋体" w:hAnsi="宋体" w:eastAsia="宋体" w:cs="宋体"/>
                <w:b w:val="0"/>
                <w:i w:val="0"/>
                <w:color w:val="000000"/>
                <w:sz w:val="14"/>
              </w:rPr>
              <w:t xml:space="preserve">  土地补偿</w:t>
            </w:r>
          </w:p>
        </w:tc>
        <w:tc>
          <w:tcPr>
            <w:tcW w:w="1032" w:type="dxa"/>
            <w:vAlign w:val="center"/>
          </w:tcPr>
          <w:p w14:paraId="462B1AB7"/>
        </w:tc>
      </w:tr>
      <w:tr w14:paraId="24142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BC304F">
            <w:pPr>
              <w:jc w:val="center"/>
            </w:pPr>
            <w:r>
              <w:rPr>
                <w:rFonts w:ascii="宋体" w:hAnsi="宋体" w:eastAsia="宋体" w:cs="宋体"/>
                <w:b w:val="0"/>
                <w:i w:val="0"/>
                <w:color w:val="000000"/>
                <w:sz w:val="14"/>
              </w:rPr>
              <w:t>30114</w:t>
            </w:r>
          </w:p>
        </w:tc>
        <w:tc>
          <w:tcPr>
            <w:tcW w:w="1980" w:type="dxa"/>
            <w:vAlign w:val="center"/>
          </w:tcPr>
          <w:p w14:paraId="6E6E7C7F">
            <w:pPr>
              <w:jc w:val="left"/>
            </w:pPr>
            <w:r>
              <w:rPr>
                <w:rFonts w:ascii="宋体" w:hAnsi="宋体" w:eastAsia="宋体" w:cs="宋体"/>
                <w:b w:val="0"/>
                <w:i w:val="0"/>
                <w:color w:val="000000"/>
                <w:sz w:val="14"/>
              </w:rPr>
              <w:t xml:space="preserve">  医疗费</w:t>
            </w:r>
          </w:p>
        </w:tc>
        <w:tc>
          <w:tcPr>
            <w:tcW w:w="1020" w:type="dxa"/>
            <w:vAlign w:val="center"/>
          </w:tcPr>
          <w:p w14:paraId="5A3853A5"/>
        </w:tc>
        <w:tc>
          <w:tcPr>
            <w:tcW w:w="540" w:type="dxa"/>
            <w:vAlign w:val="center"/>
          </w:tcPr>
          <w:p w14:paraId="7C7F170C">
            <w:pPr>
              <w:jc w:val="center"/>
            </w:pPr>
            <w:r>
              <w:rPr>
                <w:rFonts w:ascii="宋体" w:hAnsi="宋体" w:eastAsia="宋体" w:cs="宋体"/>
                <w:b w:val="0"/>
                <w:i w:val="0"/>
                <w:color w:val="000000"/>
                <w:sz w:val="14"/>
              </w:rPr>
              <w:t>30213</w:t>
            </w:r>
          </w:p>
        </w:tc>
        <w:tc>
          <w:tcPr>
            <w:tcW w:w="1560" w:type="dxa"/>
            <w:vAlign w:val="center"/>
          </w:tcPr>
          <w:p w14:paraId="6E43237A">
            <w:pPr>
              <w:jc w:val="left"/>
            </w:pPr>
            <w:r>
              <w:rPr>
                <w:rFonts w:ascii="宋体" w:hAnsi="宋体" w:eastAsia="宋体" w:cs="宋体"/>
                <w:b w:val="0"/>
                <w:i w:val="0"/>
                <w:color w:val="000000"/>
                <w:sz w:val="14"/>
              </w:rPr>
              <w:t xml:space="preserve">  维修（护）费</w:t>
            </w:r>
          </w:p>
        </w:tc>
        <w:tc>
          <w:tcPr>
            <w:tcW w:w="1020" w:type="dxa"/>
            <w:vAlign w:val="center"/>
          </w:tcPr>
          <w:p w14:paraId="6841983D">
            <w:pPr>
              <w:jc w:val="right"/>
            </w:pPr>
            <w:r>
              <w:rPr>
                <w:rFonts w:ascii="宋体" w:hAnsi="宋体" w:eastAsia="宋体" w:cs="宋体"/>
                <w:b w:val="0"/>
                <w:i w:val="0"/>
                <w:color w:val="000000"/>
                <w:sz w:val="14"/>
              </w:rPr>
              <w:t>0.70</w:t>
            </w:r>
          </w:p>
        </w:tc>
        <w:tc>
          <w:tcPr>
            <w:tcW w:w="540" w:type="dxa"/>
            <w:vAlign w:val="center"/>
          </w:tcPr>
          <w:p w14:paraId="7EB73866">
            <w:pPr>
              <w:jc w:val="center"/>
            </w:pPr>
            <w:r>
              <w:rPr>
                <w:rFonts w:ascii="宋体" w:hAnsi="宋体" w:eastAsia="宋体" w:cs="宋体"/>
                <w:b w:val="0"/>
                <w:i w:val="0"/>
                <w:color w:val="000000"/>
                <w:sz w:val="14"/>
              </w:rPr>
              <w:t>31010</w:t>
            </w:r>
          </w:p>
        </w:tc>
        <w:tc>
          <w:tcPr>
            <w:tcW w:w="2540" w:type="dxa"/>
            <w:vAlign w:val="center"/>
          </w:tcPr>
          <w:p w14:paraId="4A7B0128">
            <w:pPr>
              <w:jc w:val="left"/>
            </w:pPr>
            <w:r>
              <w:rPr>
                <w:rFonts w:ascii="宋体" w:hAnsi="宋体" w:eastAsia="宋体" w:cs="宋体"/>
                <w:b w:val="0"/>
                <w:i w:val="0"/>
                <w:color w:val="000000"/>
                <w:sz w:val="14"/>
              </w:rPr>
              <w:t xml:space="preserve">  安置补助</w:t>
            </w:r>
          </w:p>
        </w:tc>
        <w:tc>
          <w:tcPr>
            <w:tcW w:w="1032" w:type="dxa"/>
            <w:vAlign w:val="center"/>
          </w:tcPr>
          <w:p w14:paraId="667D7F97"/>
        </w:tc>
      </w:tr>
      <w:tr w14:paraId="37E40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BFFB6E">
            <w:pPr>
              <w:jc w:val="center"/>
            </w:pPr>
            <w:r>
              <w:rPr>
                <w:rFonts w:ascii="宋体" w:hAnsi="宋体" w:eastAsia="宋体" w:cs="宋体"/>
                <w:b w:val="0"/>
                <w:i w:val="0"/>
                <w:color w:val="000000"/>
                <w:sz w:val="14"/>
              </w:rPr>
              <w:t>30199</w:t>
            </w:r>
          </w:p>
        </w:tc>
        <w:tc>
          <w:tcPr>
            <w:tcW w:w="1980" w:type="dxa"/>
            <w:vAlign w:val="center"/>
          </w:tcPr>
          <w:p w14:paraId="1D275FC7">
            <w:pPr>
              <w:jc w:val="left"/>
            </w:pPr>
            <w:r>
              <w:rPr>
                <w:rFonts w:ascii="宋体" w:hAnsi="宋体" w:eastAsia="宋体" w:cs="宋体"/>
                <w:b w:val="0"/>
                <w:i w:val="0"/>
                <w:color w:val="000000"/>
                <w:sz w:val="14"/>
              </w:rPr>
              <w:t xml:space="preserve">  其他工资福利支出</w:t>
            </w:r>
          </w:p>
        </w:tc>
        <w:tc>
          <w:tcPr>
            <w:tcW w:w="1020" w:type="dxa"/>
            <w:vAlign w:val="center"/>
          </w:tcPr>
          <w:p w14:paraId="350A9EB4">
            <w:pPr>
              <w:jc w:val="right"/>
            </w:pPr>
            <w:r>
              <w:rPr>
                <w:rFonts w:ascii="宋体" w:hAnsi="宋体" w:eastAsia="宋体" w:cs="宋体"/>
                <w:b w:val="0"/>
                <w:i w:val="0"/>
                <w:color w:val="000000"/>
                <w:sz w:val="14"/>
              </w:rPr>
              <w:t>100.16</w:t>
            </w:r>
          </w:p>
        </w:tc>
        <w:tc>
          <w:tcPr>
            <w:tcW w:w="540" w:type="dxa"/>
            <w:vAlign w:val="center"/>
          </w:tcPr>
          <w:p w14:paraId="0FED017D">
            <w:pPr>
              <w:jc w:val="center"/>
            </w:pPr>
            <w:r>
              <w:rPr>
                <w:rFonts w:ascii="宋体" w:hAnsi="宋体" w:eastAsia="宋体" w:cs="宋体"/>
                <w:b w:val="0"/>
                <w:i w:val="0"/>
                <w:color w:val="000000"/>
                <w:sz w:val="14"/>
              </w:rPr>
              <w:t>30214</w:t>
            </w:r>
          </w:p>
        </w:tc>
        <w:tc>
          <w:tcPr>
            <w:tcW w:w="1560" w:type="dxa"/>
            <w:vAlign w:val="center"/>
          </w:tcPr>
          <w:p w14:paraId="0036CEDD">
            <w:pPr>
              <w:jc w:val="left"/>
            </w:pPr>
            <w:r>
              <w:rPr>
                <w:rFonts w:ascii="宋体" w:hAnsi="宋体" w:eastAsia="宋体" w:cs="宋体"/>
                <w:b w:val="0"/>
                <w:i w:val="0"/>
                <w:color w:val="000000"/>
                <w:sz w:val="14"/>
              </w:rPr>
              <w:t xml:space="preserve">  租赁费</w:t>
            </w:r>
          </w:p>
        </w:tc>
        <w:tc>
          <w:tcPr>
            <w:tcW w:w="1020" w:type="dxa"/>
            <w:vAlign w:val="center"/>
          </w:tcPr>
          <w:p w14:paraId="46E4E34F"/>
        </w:tc>
        <w:tc>
          <w:tcPr>
            <w:tcW w:w="540" w:type="dxa"/>
            <w:vAlign w:val="center"/>
          </w:tcPr>
          <w:p w14:paraId="75D896CF">
            <w:pPr>
              <w:jc w:val="center"/>
            </w:pPr>
            <w:r>
              <w:rPr>
                <w:rFonts w:ascii="宋体" w:hAnsi="宋体" w:eastAsia="宋体" w:cs="宋体"/>
                <w:b w:val="0"/>
                <w:i w:val="0"/>
                <w:color w:val="000000"/>
                <w:sz w:val="14"/>
              </w:rPr>
              <w:t>31011</w:t>
            </w:r>
          </w:p>
        </w:tc>
        <w:tc>
          <w:tcPr>
            <w:tcW w:w="2540" w:type="dxa"/>
            <w:vAlign w:val="center"/>
          </w:tcPr>
          <w:p w14:paraId="29201E18">
            <w:pPr>
              <w:jc w:val="left"/>
            </w:pPr>
            <w:r>
              <w:rPr>
                <w:rFonts w:ascii="宋体" w:hAnsi="宋体" w:eastAsia="宋体" w:cs="宋体"/>
                <w:b w:val="0"/>
                <w:i w:val="0"/>
                <w:color w:val="000000"/>
                <w:sz w:val="14"/>
              </w:rPr>
              <w:t xml:space="preserve">  地上附着物和青苗补偿</w:t>
            </w:r>
          </w:p>
        </w:tc>
        <w:tc>
          <w:tcPr>
            <w:tcW w:w="1032" w:type="dxa"/>
            <w:vAlign w:val="center"/>
          </w:tcPr>
          <w:p w14:paraId="236C92D7"/>
        </w:tc>
      </w:tr>
      <w:tr w14:paraId="7D59C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95131C">
            <w:pPr>
              <w:jc w:val="left"/>
            </w:pPr>
            <w:r>
              <w:rPr>
                <w:rFonts w:ascii="宋体" w:hAnsi="宋体" w:eastAsia="宋体" w:cs="宋体"/>
                <w:b w:val="0"/>
                <w:i w:val="0"/>
                <w:color w:val="000000"/>
                <w:sz w:val="14"/>
              </w:rPr>
              <w:t>303</w:t>
            </w:r>
          </w:p>
        </w:tc>
        <w:tc>
          <w:tcPr>
            <w:tcW w:w="1980" w:type="dxa"/>
            <w:vAlign w:val="center"/>
          </w:tcPr>
          <w:p w14:paraId="78765DEC">
            <w:pPr>
              <w:jc w:val="left"/>
            </w:pPr>
            <w:r>
              <w:rPr>
                <w:rFonts w:ascii="宋体" w:hAnsi="宋体" w:eastAsia="宋体" w:cs="宋体"/>
                <w:b w:val="0"/>
                <w:i w:val="0"/>
                <w:color w:val="000000"/>
                <w:sz w:val="14"/>
              </w:rPr>
              <w:t>对个人和家庭的补助</w:t>
            </w:r>
          </w:p>
        </w:tc>
        <w:tc>
          <w:tcPr>
            <w:tcW w:w="1020" w:type="dxa"/>
            <w:vAlign w:val="center"/>
          </w:tcPr>
          <w:p w14:paraId="53DFDA97">
            <w:pPr>
              <w:jc w:val="right"/>
            </w:pPr>
            <w:r>
              <w:rPr>
                <w:rFonts w:ascii="宋体" w:hAnsi="宋体" w:eastAsia="宋体" w:cs="宋体"/>
                <w:b w:val="0"/>
                <w:i w:val="0"/>
                <w:color w:val="000000"/>
                <w:sz w:val="14"/>
              </w:rPr>
              <w:t>52.14</w:t>
            </w:r>
          </w:p>
        </w:tc>
        <w:tc>
          <w:tcPr>
            <w:tcW w:w="540" w:type="dxa"/>
            <w:vAlign w:val="center"/>
          </w:tcPr>
          <w:p w14:paraId="5DE7FEF2">
            <w:pPr>
              <w:jc w:val="center"/>
            </w:pPr>
            <w:r>
              <w:rPr>
                <w:rFonts w:ascii="宋体" w:hAnsi="宋体" w:eastAsia="宋体" w:cs="宋体"/>
                <w:b w:val="0"/>
                <w:i w:val="0"/>
                <w:color w:val="000000"/>
                <w:sz w:val="14"/>
              </w:rPr>
              <w:t>30215</w:t>
            </w:r>
          </w:p>
        </w:tc>
        <w:tc>
          <w:tcPr>
            <w:tcW w:w="1560" w:type="dxa"/>
            <w:vAlign w:val="center"/>
          </w:tcPr>
          <w:p w14:paraId="3D5E9797">
            <w:pPr>
              <w:jc w:val="left"/>
            </w:pPr>
            <w:r>
              <w:rPr>
                <w:rFonts w:ascii="宋体" w:hAnsi="宋体" w:eastAsia="宋体" w:cs="宋体"/>
                <w:b w:val="0"/>
                <w:i w:val="0"/>
                <w:color w:val="000000"/>
                <w:sz w:val="14"/>
              </w:rPr>
              <w:t xml:space="preserve">  会议费</w:t>
            </w:r>
          </w:p>
        </w:tc>
        <w:tc>
          <w:tcPr>
            <w:tcW w:w="1020" w:type="dxa"/>
            <w:vAlign w:val="center"/>
          </w:tcPr>
          <w:p w14:paraId="2BB24003"/>
        </w:tc>
        <w:tc>
          <w:tcPr>
            <w:tcW w:w="540" w:type="dxa"/>
            <w:vAlign w:val="center"/>
          </w:tcPr>
          <w:p w14:paraId="773249B6">
            <w:pPr>
              <w:jc w:val="center"/>
            </w:pPr>
            <w:r>
              <w:rPr>
                <w:rFonts w:ascii="宋体" w:hAnsi="宋体" w:eastAsia="宋体" w:cs="宋体"/>
                <w:b w:val="0"/>
                <w:i w:val="0"/>
                <w:color w:val="000000"/>
                <w:sz w:val="14"/>
              </w:rPr>
              <w:t>31012</w:t>
            </w:r>
          </w:p>
        </w:tc>
        <w:tc>
          <w:tcPr>
            <w:tcW w:w="2540" w:type="dxa"/>
            <w:vAlign w:val="center"/>
          </w:tcPr>
          <w:p w14:paraId="1402A960">
            <w:pPr>
              <w:jc w:val="left"/>
            </w:pPr>
            <w:r>
              <w:rPr>
                <w:rFonts w:ascii="宋体" w:hAnsi="宋体" w:eastAsia="宋体" w:cs="宋体"/>
                <w:b w:val="0"/>
                <w:i w:val="0"/>
                <w:color w:val="000000"/>
                <w:sz w:val="14"/>
              </w:rPr>
              <w:t xml:space="preserve">  拆迁补偿</w:t>
            </w:r>
          </w:p>
        </w:tc>
        <w:tc>
          <w:tcPr>
            <w:tcW w:w="1032" w:type="dxa"/>
            <w:vAlign w:val="center"/>
          </w:tcPr>
          <w:p w14:paraId="20D4F5D0"/>
        </w:tc>
      </w:tr>
      <w:tr w14:paraId="5311A2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C7437C">
            <w:pPr>
              <w:jc w:val="center"/>
            </w:pPr>
            <w:r>
              <w:rPr>
                <w:rFonts w:ascii="宋体" w:hAnsi="宋体" w:eastAsia="宋体" w:cs="宋体"/>
                <w:b w:val="0"/>
                <w:i w:val="0"/>
                <w:color w:val="000000"/>
                <w:sz w:val="14"/>
              </w:rPr>
              <w:t>30301</w:t>
            </w:r>
          </w:p>
        </w:tc>
        <w:tc>
          <w:tcPr>
            <w:tcW w:w="1980" w:type="dxa"/>
            <w:vAlign w:val="center"/>
          </w:tcPr>
          <w:p w14:paraId="7CE507AE">
            <w:pPr>
              <w:jc w:val="left"/>
            </w:pPr>
            <w:r>
              <w:rPr>
                <w:rFonts w:ascii="宋体" w:hAnsi="宋体" w:eastAsia="宋体" w:cs="宋体"/>
                <w:b w:val="0"/>
                <w:i w:val="0"/>
                <w:color w:val="000000"/>
                <w:sz w:val="14"/>
              </w:rPr>
              <w:t xml:space="preserve">  离休费</w:t>
            </w:r>
          </w:p>
        </w:tc>
        <w:tc>
          <w:tcPr>
            <w:tcW w:w="1020" w:type="dxa"/>
            <w:vAlign w:val="center"/>
          </w:tcPr>
          <w:p w14:paraId="75221421">
            <w:pPr>
              <w:jc w:val="right"/>
            </w:pPr>
            <w:r>
              <w:rPr>
                <w:rFonts w:ascii="宋体" w:hAnsi="宋体" w:eastAsia="宋体" w:cs="宋体"/>
                <w:b w:val="0"/>
                <w:i w:val="0"/>
                <w:color w:val="000000"/>
                <w:sz w:val="14"/>
              </w:rPr>
              <w:t>0.29</w:t>
            </w:r>
          </w:p>
        </w:tc>
        <w:tc>
          <w:tcPr>
            <w:tcW w:w="540" w:type="dxa"/>
            <w:vAlign w:val="center"/>
          </w:tcPr>
          <w:p w14:paraId="1CA227C5">
            <w:pPr>
              <w:jc w:val="center"/>
            </w:pPr>
            <w:r>
              <w:rPr>
                <w:rFonts w:ascii="宋体" w:hAnsi="宋体" w:eastAsia="宋体" w:cs="宋体"/>
                <w:b w:val="0"/>
                <w:i w:val="0"/>
                <w:color w:val="000000"/>
                <w:sz w:val="14"/>
              </w:rPr>
              <w:t>30216</w:t>
            </w:r>
          </w:p>
        </w:tc>
        <w:tc>
          <w:tcPr>
            <w:tcW w:w="1560" w:type="dxa"/>
            <w:vAlign w:val="center"/>
          </w:tcPr>
          <w:p w14:paraId="15EA6662">
            <w:pPr>
              <w:jc w:val="left"/>
            </w:pPr>
            <w:r>
              <w:rPr>
                <w:rFonts w:ascii="宋体" w:hAnsi="宋体" w:eastAsia="宋体" w:cs="宋体"/>
                <w:b w:val="0"/>
                <w:i w:val="0"/>
                <w:color w:val="000000"/>
                <w:sz w:val="14"/>
              </w:rPr>
              <w:t xml:space="preserve">  培训费</w:t>
            </w:r>
          </w:p>
        </w:tc>
        <w:tc>
          <w:tcPr>
            <w:tcW w:w="1020" w:type="dxa"/>
            <w:vAlign w:val="center"/>
          </w:tcPr>
          <w:p w14:paraId="47FCE61F"/>
        </w:tc>
        <w:tc>
          <w:tcPr>
            <w:tcW w:w="540" w:type="dxa"/>
            <w:vAlign w:val="center"/>
          </w:tcPr>
          <w:p w14:paraId="5305F3D5">
            <w:pPr>
              <w:jc w:val="center"/>
            </w:pPr>
            <w:r>
              <w:rPr>
                <w:rFonts w:ascii="宋体" w:hAnsi="宋体" w:eastAsia="宋体" w:cs="宋体"/>
                <w:b w:val="0"/>
                <w:i w:val="0"/>
                <w:color w:val="000000"/>
                <w:sz w:val="14"/>
              </w:rPr>
              <w:t>31013</w:t>
            </w:r>
          </w:p>
        </w:tc>
        <w:tc>
          <w:tcPr>
            <w:tcW w:w="2540" w:type="dxa"/>
            <w:vAlign w:val="center"/>
          </w:tcPr>
          <w:p w14:paraId="1A0AF1B6">
            <w:pPr>
              <w:jc w:val="left"/>
            </w:pPr>
            <w:r>
              <w:rPr>
                <w:rFonts w:ascii="宋体" w:hAnsi="宋体" w:eastAsia="宋体" w:cs="宋体"/>
                <w:b w:val="0"/>
                <w:i w:val="0"/>
                <w:color w:val="000000"/>
                <w:sz w:val="14"/>
              </w:rPr>
              <w:t xml:space="preserve">  公务用车购置</w:t>
            </w:r>
          </w:p>
        </w:tc>
        <w:tc>
          <w:tcPr>
            <w:tcW w:w="1032" w:type="dxa"/>
            <w:vAlign w:val="center"/>
          </w:tcPr>
          <w:p w14:paraId="22EF4CEE"/>
        </w:tc>
      </w:tr>
      <w:tr w14:paraId="0E4CB6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2674C9">
            <w:pPr>
              <w:jc w:val="center"/>
            </w:pPr>
            <w:r>
              <w:rPr>
                <w:rFonts w:ascii="宋体" w:hAnsi="宋体" w:eastAsia="宋体" w:cs="宋体"/>
                <w:b w:val="0"/>
                <w:i w:val="0"/>
                <w:color w:val="000000"/>
                <w:sz w:val="14"/>
              </w:rPr>
              <w:t>30302</w:t>
            </w:r>
          </w:p>
        </w:tc>
        <w:tc>
          <w:tcPr>
            <w:tcW w:w="1980" w:type="dxa"/>
            <w:vAlign w:val="center"/>
          </w:tcPr>
          <w:p w14:paraId="56A7A8C8">
            <w:pPr>
              <w:jc w:val="left"/>
            </w:pPr>
            <w:r>
              <w:rPr>
                <w:rFonts w:ascii="宋体" w:hAnsi="宋体" w:eastAsia="宋体" w:cs="宋体"/>
                <w:b w:val="0"/>
                <w:i w:val="0"/>
                <w:color w:val="000000"/>
                <w:sz w:val="14"/>
              </w:rPr>
              <w:t xml:space="preserve">  退休费</w:t>
            </w:r>
          </w:p>
        </w:tc>
        <w:tc>
          <w:tcPr>
            <w:tcW w:w="1020" w:type="dxa"/>
            <w:vAlign w:val="center"/>
          </w:tcPr>
          <w:p w14:paraId="2BC6507F">
            <w:pPr>
              <w:jc w:val="right"/>
            </w:pPr>
            <w:r>
              <w:rPr>
                <w:rFonts w:ascii="宋体" w:hAnsi="宋体" w:eastAsia="宋体" w:cs="宋体"/>
                <w:b w:val="0"/>
                <w:i w:val="0"/>
                <w:color w:val="000000"/>
                <w:sz w:val="14"/>
              </w:rPr>
              <w:t>18.47</w:t>
            </w:r>
          </w:p>
        </w:tc>
        <w:tc>
          <w:tcPr>
            <w:tcW w:w="540" w:type="dxa"/>
            <w:vAlign w:val="center"/>
          </w:tcPr>
          <w:p w14:paraId="44A706D9">
            <w:pPr>
              <w:jc w:val="center"/>
            </w:pPr>
            <w:r>
              <w:rPr>
                <w:rFonts w:ascii="宋体" w:hAnsi="宋体" w:eastAsia="宋体" w:cs="宋体"/>
                <w:b w:val="0"/>
                <w:i w:val="0"/>
                <w:color w:val="000000"/>
                <w:sz w:val="14"/>
              </w:rPr>
              <w:t>30217</w:t>
            </w:r>
          </w:p>
        </w:tc>
        <w:tc>
          <w:tcPr>
            <w:tcW w:w="1560" w:type="dxa"/>
            <w:vAlign w:val="center"/>
          </w:tcPr>
          <w:p w14:paraId="32B7175F">
            <w:pPr>
              <w:jc w:val="left"/>
            </w:pPr>
            <w:r>
              <w:rPr>
                <w:rFonts w:ascii="宋体" w:hAnsi="宋体" w:eastAsia="宋体" w:cs="宋体"/>
                <w:b w:val="0"/>
                <w:i w:val="0"/>
                <w:color w:val="000000"/>
                <w:sz w:val="14"/>
              </w:rPr>
              <w:t xml:space="preserve">  公务接待费</w:t>
            </w:r>
          </w:p>
        </w:tc>
        <w:tc>
          <w:tcPr>
            <w:tcW w:w="1020" w:type="dxa"/>
            <w:vAlign w:val="center"/>
          </w:tcPr>
          <w:p w14:paraId="18ACA094"/>
        </w:tc>
        <w:tc>
          <w:tcPr>
            <w:tcW w:w="540" w:type="dxa"/>
            <w:vAlign w:val="center"/>
          </w:tcPr>
          <w:p w14:paraId="59543A4C">
            <w:pPr>
              <w:jc w:val="center"/>
            </w:pPr>
            <w:r>
              <w:rPr>
                <w:rFonts w:ascii="宋体" w:hAnsi="宋体" w:eastAsia="宋体" w:cs="宋体"/>
                <w:b w:val="0"/>
                <w:i w:val="0"/>
                <w:color w:val="000000"/>
                <w:sz w:val="14"/>
              </w:rPr>
              <w:t>31019</w:t>
            </w:r>
          </w:p>
        </w:tc>
        <w:tc>
          <w:tcPr>
            <w:tcW w:w="2540" w:type="dxa"/>
            <w:vAlign w:val="center"/>
          </w:tcPr>
          <w:p w14:paraId="6E11811F">
            <w:pPr>
              <w:jc w:val="left"/>
            </w:pPr>
            <w:r>
              <w:rPr>
                <w:rFonts w:ascii="宋体" w:hAnsi="宋体" w:eastAsia="宋体" w:cs="宋体"/>
                <w:b w:val="0"/>
                <w:i w:val="0"/>
                <w:color w:val="000000"/>
                <w:sz w:val="14"/>
              </w:rPr>
              <w:t xml:space="preserve">  其他交通工具购置</w:t>
            </w:r>
          </w:p>
        </w:tc>
        <w:tc>
          <w:tcPr>
            <w:tcW w:w="1032" w:type="dxa"/>
            <w:vAlign w:val="center"/>
          </w:tcPr>
          <w:p w14:paraId="3F1321AC"/>
        </w:tc>
      </w:tr>
      <w:tr w14:paraId="6D1471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9FAE41">
            <w:pPr>
              <w:jc w:val="center"/>
            </w:pPr>
            <w:r>
              <w:rPr>
                <w:rFonts w:ascii="宋体" w:hAnsi="宋体" w:eastAsia="宋体" w:cs="宋体"/>
                <w:b w:val="0"/>
                <w:i w:val="0"/>
                <w:color w:val="000000"/>
                <w:sz w:val="14"/>
              </w:rPr>
              <w:t>30303</w:t>
            </w:r>
          </w:p>
        </w:tc>
        <w:tc>
          <w:tcPr>
            <w:tcW w:w="1980" w:type="dxa"/>
            <w:vAlign w:val="center"/>
          </w:tcPr>
          <w:p w14:paraId="52727BF5">
            <w:pPr>
              <w:jc w:val="left"/>
            </w:pPr>
            <w:r>
              <w:rPr>
                <w:rFonts w:ascii="宋体" w:hAnsi="宋体" w:eastAsia="宋体" w:cs="宋体"/>
                <w:b w:val="0"/>
                <w:i w:val="0"/>
                <w:color w:val="000000"/>
                <w:sz w:val="14"/>
              </w:rPr>
              <w:t xml:space="preserve">  退职（役）费</w:t>
            </w:r>
          </w:p>
        </w:tc>
        <w:tc>
          <w:tcPr>
            <w:tcW w:w="1020" w:type="dxa"/>
            <w:vAlign w:val="center"/>
          </w:tcPr>
          <w:p w14:paraId="669B1CD6"/>
        </w:tc>
        <w:tc>
          <w:tcPr>
            <w:tcW w:w="540" w:type="dxa"/>
            <w:vAlign w:val="center"/>
          </w:tcPr>
          <w:p w14:paraId="76573FD1">
            <w:pPr>
              <w:jc w:val="center"/>
            </w:pPr>
            <w:r>
              <w:rPr>
                <w:rFonts w:ascii="宋体" w:hAnsi="宋体" w:eastAsia="宋体" w:cs="宋体"/>
                <w:b w:val="0"/>
                <w:i w:val="0"/>
                <w:color w:val="000000"/>
                <w:sz w:val="14"/>
              </w:rPr>
              <w:t>30218</w:t>
            </w:r>
          </w:p>
        </w:tc>
        <w:tc>
          <w:tcPr>
            <w:tcW w:w="1560" w:type="dxa"/>
            <w:vAlign w:val="center"/>
          </w:tcPr>
          <w:p w14:paraId="57FF0023">
            <w:pPr>
              <w:jc w:val="left"/>
            </w:pPr>
            <w:r>
              <w:rPr>
                <w:rFonts w:ascii="宋体" w:hAnsi="宋体" w:eastAsia="宋体" w:cs="宋体"/>
                <w:b w:val="0"/>
                <w:i w:val="0"/>
                <w:color w:val="000000"/>
                <w:sz w:val="14"/>
              </w:rPr>
              <w:t xml:space="preserve">  专用材料费</w:t>
            </w:r>
          </w:p>
        </w:tc>
        <w:tc>
          <w:tcPr>
            <w:tcW w:w="1020" w:type="dxa"/>
            <w:vAlign w:val="center"/>
          </w:tcPr>
          <w:p w14:paraId="26BA2FF6"/>
        </w:tc>
        <w:tc>
          <w:tcPr>
            <w:tcW w:w="540" w:type="dxa"/>
            <w:vAlign w:val="center"/>
          </w:tcPr>
          <w:p w14:paraId="7A320D36">
            <w:pPr>
              <w:jc w:val="center"/>
            </w:pPr>
            <w:r>
              <w:rPr>
                <w:rFonts w:ascii="宋体" w:hAnsi="宋体" w:eastAsia="宋体" w:cs="宋体"/>
                <w:b w:val="0"/>
                <w:i w:val="0"/>
                <w:color w:val="000000"/>
                <w:sz w:val="14"/>
              </w:rPr>
              <w:t>31021</w:t>
            </w:r>
          </w:p>
        </w:tc>
        <w:tc>
          <w:tcPr>
            <w:tcW w:w="2540" w:type="dxa"/>
            <w:vAlign w:val="center"/>
          </w:tcPr>
          <w:p w14:paraId="3AC8C472">
            <w:pPr>
              <w:jc w:val="left"/>
            </w:pPr>
            <w:r>
              <w:rPr>
                <w:rFonts w:ascii="宋体" w:hAnsi="宋体" w:eastAsia="宋体" w:cs="宋体"/>
                <w:b w:val="0"/>
                <w:i w:val="0"/>
                <w:color w:val="000000"/>
                <w:sz w:val="14"/>
              </w:rPr>
              <w:t xml:space="preserve">  文物和陈列品购置</w:t>
            </w:r>
          </w:p>
        </w:tc>
        <w:tc>
          <w:tcPr>
            <w:tcW w:w="1032" w:type="dxa"/>
            <w:vAlign w:val="center"/>
          </w:tcPr>
          <w:p w14:paraId="18BABC6D"/>
        </w:tc>
      </w:tr>
      <w:tr w14:paraId="1356A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91C9A5">
            <w:pPr>
              <w:jc w:val="center"/>
            </w:pPr>
            <w:r>
              <w:rPr>
                <w:rFonts w:ascii="宋体" w:hAnsi="宋体" w:eastAsia="宋体" w:cs="宋体"/>
                <w:b w:val="0"/>
                <w:i w:val="0"/>
                <w:color w:val="000000"/>
                <w:sz w:val="14"/>
              </w:rPr>
              <w:t>30304</w:t>
            </w:r>
          </w:p>
        </w:tc>
        <w:tc>
          <w:tcPr>
            <w:tcW w:w="1980" w:type="dxa"/>
            <w:vAlign w:val="center"/>
          </w:tcPr>
          <w:p w14:paraId="7951C71F">
            <w:pPr>
              <w:jc w:val="left"/>
            </w:pPr>
            <w:r>
              <w:rPr>
                <w:rFonts w:ascii="宋体" w:hAnsi="宋体" w:eastAsia="宋体" w:cs="宋体"/>
                <w:b w:val="0"/>
                <w:i w:val="0"/>
                <w:color w:val="000000"/>
                <w:sz w:val="14"/>
              </w:rPr>
              <w:t xml:space="preserve">  抚恤金</w:t>
            </w:r>
          </w:p>
        </w:tc>
        <w:tc>
          <w:tcPr>
            <w:tcW w:w="1020" w:type="dxa"/>
            <w:vAlign w:val="center"/>
          </w:tcPr>
          <w:p w14:paraId="46084026">
            <w:pPr>
              <w:jc w:val="right"/>
            </w:pPr>
            <w:r>
              <w:rPr>
                <w:rFonts w:ascii="宋体" w:hAnsi="宋体" w:eastAsia="宋体" w:cs="宋体"/>
                <w:b w:val="0"/>
                <w:i w:val="0"/>
                <w:color w:val="000000"/>
                <w:sz w:val="14"/>
              </w:rPr>
              <w:t>30.40</w:t>
            </w:r>
          </w:p>
        </w:tc>
        <w:tc>
          <w:tcPr>
            <w:tcW w:w="540" w:type="dxa"/>
            <w:vAlign w:val="center"/>
          </w:tcPr>
          <w:p w14:paraId="0DB6D8F4">
            <w:pPr>
              <w:jc w:val="center"/>
            </w:pPr>
            <w:r>
              <w:rPr>
                <w:rFonts w:ascii="宋体" w:hAnsi="宋体" w:eastAsia="宋体" w:cs="宋体"/>
                <w:b w:val="0"/>
                <w:i w:val="0"/>
                <w:color w:val="000000"/>
                <w:sz w:val="14"/>
              </w:rPr>
              <w:t>30224</w:t>
            </w:r>
          </w:p>
        </w:tc>
        <w:tc>
          <w:tcPr>
            <w:tcW w:w="1560" w:type="dxa"/>
            <w:vAlign w:val="center"/>
          </w:tcPr>
          <w:p w14:paraId="3551099D">
            <w:pPr>
              <w:jc w:val="left"/>
            </w:pPr>
            <w:r>
              <w:rPr>
                <w:rFonts w:ascii="宋体" w:hAnsi="宋体" w:eastAsia="宋体" w:cs="宋体"/>
                <w:b w:val="0"/>
                <w:i w:val="0"/>
                <w:color w:val="000000"/>
                <w:sz w:val="14"/>
              </w:rPr>
              <w:t xml:space="preserve">  被装购置费</w:t>
            </w:r>
          </w:p>
        </w:tc>
        <w:tc>
          <w:tcPr>
            <w:tcW w:w="1020" w:type="dxa"/>
            <w:vAlign w:val="center"/>
          </w:tcPr>
          <w:p w14:paraId="4932019B"/>
        </w:tc>
        <w:tc>
          <w:tcPr>
            <w:tcW w:w="540" w:type="dxa"/>
            <w:vAlign w:val="center"/>
          </w:tcPr>
          <w:p w14:paraId="4B2F3DD0">
            <w:pPr>
              <w:jc w:val="center"/>
            </w:pPr>
            <w:r>
              <w:rPr>
                <w:rFonts w:ascii="宋体" w:hAnsi="宋体" w:eastAsia="宋体" w:cs="宋体"/>
                <w:b w:val="0"/>
                <w:i w:val="0"/>
                <w:color w:val="000000"/>
                <w:sz w:val="14"/>
              </w:rPr>
              <w:t>31022</w:t>
            </w:r>
          </w:p>
        </w:tc>
        <w:tc>
          <w:tcPr>
            <w:tcW w:w="2540" w:type="dxa"/>
            <w:vAlign w:val="center"/>
          </w:tcPr>
          <w:p w14:paraId="5B2A7038">
            <w:pPr>
              <w:jc w:val="left"/>
            </w:pPr>
            <w:r>
              <w:rPr>
                <w:rFonts w:ascii="宋体" w:hAnsi="宋体" w:eastAsia="宋体" w:cs="宋体"/>
                <w:b w:val="0"/>
                <w:i w:val="0"/>
                <w:color w:val="000000"/>
                <w:sz w:val="14"/>
              </w:rPr>
              <w:t xml:space="preserve">  无形资产购置</w:t>
            </w:r>
          </w:p>
        </w:tc>
        <w:tc>
          <w:tcPr>
            <w:tcW w:w="1032" w:type="dxa"/>
            <w:vAlign w:val="center"/>
          </w:tcPr>
          <w:p w14:paraId="41CEFE17"/>
        </w:tc>
      </w:tr>
      <w:tr w14:paraId="28484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5476B1">
            <w:pPr>
              <w:jc w:val="center"/>
            </w:pPr>
            <w:r>
              <w:rPr>
                <w:rFonts w:ascii="宋体" w:hAnsi="宋体" w:eastAsia="宋体" w:cs="宋体"/>
                <w:b w:val="0"/>
                <w:i w:val="0"/>
                <w:color w:val="000000"/>
                <w:sz w:val="14"/>
              </w:rPr>
              <w:t>30305</w:t>
            </w:r>
          </w:p>
        </w:tc>
        <w:tc>
          <w:tcPr>
            <w:tcW w:w="1980" w:type="dxa"/>
            <w:vAlign w:val="center"/>
          </w:tcPr>
          <w:p w14:paraId="26AB18DD">
            <w:pPr>
              <w:jc w:val="left"/>
            </w:pPr>
            <w:r>
              <w:rPr>
                <w:rFonts w:ascii="宋体" w:hAnsi="宋体" w:eastAsia="宋体" w:cs="宋体"/>
                <w:b w:val="0"/>
                <w:i w:val="0"/>
                <w:color w:val="000000"/>
                <w:sz w:val="14"/>
              </w:rPr>
              <w:t xml:space="preserve">  生活补助</w:t>
            </w:r>
          </w:p>
        </w:tc>
        <w:tc>
          <w:tcPr>
            <w:tcW w:w="1020" w:type="dxa"/>
            <w:vAlign w:val="center"/>
          </w:tcPr>
          <w:p w14:paraId="7534814E">
            <w:pPr>
              <w:jc w:val="right"/>
            </w:pPr>
            <w:r>
              <w:rPr>
                <w:rFonts w:ascii="宋体" w:hAnsi="宋体" w:eastAsia="宋体" w:cs="宋体"/>
                <w:b w:val="0"/>
                <w:i w:val="0"/>
                <w:color w:val="000000"/>
                <w:sz w:val="14"/>
              </w:rPr>
              <w:t>2.98</w:t>
            </w:r>
          </w:p>
        </w:tc>
        <w:tc>
          <w:tcPr>
            <w:tcW w:w="540" w:type="dxa"/>
            <w:vAlign w:val="center"/>
          </w:tcPr>
          <w:p w14:paraId="5641D0C7">
            <w:pPr>
              <w:jc w:val="center"/>
            </w:pPr>
            <w:r>
              <w:rPr>
                <w:rFonts w:ascii="宋体" w:hAnsi="宋体" w:eastAsia="宋体" w:cs="宋体"/>
                <w:b w:val="0"/>
                <w:i w:val="0"/>
                <w:color w:val="000000"/>
                <w:sz w:val="14"/>
              </w:rPr>
              <w:t>30225</w:t>
            </w:r>
          </w:p>
        </w:tc>
        <w:tc>
          <w:tcPr>
            <w:tcW w:w="1560" w:type="dxa"/>
            <w:vAlign w:val="center"/>
          </w:tcPr>
          <w:p w14:paraId="2487A24E">
            <w:pPr>
              <w:jc w:val="left"/>
            </w:pPr>
            <w:r>
              <w:rPr>
                <w:rFonts w:ascii="宋体" w:hAnsi="宋体" w:eastAsia="宋体" w:cs="宋体"/>
                <w:b w:val="0"/>
                <w:i w:val="0"/>
                <w:color w:val="000000"/>
                <w:sz w:val="14"/>
              </w:rPr>
              <w:t xml:space="preserve">  专用燃料费</w:t>
            </w:r>
          </w:p>
        </w:tc>
        <w:tc>
          <w:tcPr>
            <w:tcW w:w="1020" w:type="dxa"/>
            <w:vAlign w:val="center"/>
          </w:tcPr>
          <w:p w14:paraId="160D5319"/>
        </w:tc>
        <w:tc>
          <w:tcPr>
            <w:tcW w:w="540" w:type="dxa"/>
            <w:vAlign w:val="center"/>
          </w:tcPr>
          <w:p w14:paraId="01CCA991">
            <w:pPr>
              <w:jc w:val="center"/>
            </w:pPr>
            <w:r>
              <w:rPr>
                <w:rFonts w:ascii="宋体" w:hAnsi="宋体" w:eastAsia="宋体" w:cs="宋体"/>
                <w:b w:val="0"/>
                <w:i w:val="0"/>
                <w:color w:val="000000"/>
                <w:sz w:val="14"/>
              </w:rPr>
              <w:t>31099</w:t>
            </w:r>
          </w:p>
        </w:tc>
        <w:tc>
          <w:tcPr>
            <w:tcW w:w="2540" w:type="dxa"/>
            <w:vAlign w:val="center"/>
          </w:tcPr>
          <w:p w14:paraId="31FB0C27">
            <w:pPr>
              <w:jc w:val="left"/>
            </w:pPr>
            <w:r>
              <w:rPr>
                <w:rFonts w:ascii="宋体" w:hAnsi="宋体" w:eastAsia="宋体" w:cs="宋体"/>
                <w:b w:val="0"/>
                <w:i w:val="0"/>
                <w:color w:val="000000"/>
                <w:sz w:val="14"/>
              </w:rPr>
              <w:t xml:space="preserve">  其他资本性支出</w:t>
            </w:r>
          </w:p>
        </w:tc>
        <w:tc>
          <w:tcPr>
            <w:tcW w:w="1032" w:type="dxa"/>
            <w:vAlign w:val="center"/>
          </w:tcPr>
          <w:p w14:paraId="29C82747"/>
        </w:tc>
      </w:tr>
      <w:tr w14:paraId="7C0A8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62C90D">
            <w:pPr>
              <w:jc w:val="center"/>
            </w:pPr>
            <w:r>
              <w:rPr>
                <w:rFonts w:ascii="宋体" w:hAnsi="宋体" w:eastAsia="宋体" w:cs="宋体"/>
                <w:b w:val="0"/>
                <w:i w:val="0"/>
                <w:color w:val="000000"/>
                <w:sz w:val="14"/>
              </w:rPr>
              <w:t>30306</w:t>
            </w:r>
          </w:p>
        </w:tc>
        <w:tc>
          <w:tcPr>
            <w:tcW w:w="1980" w:type="dxa"/>
            <w:vAlign w:val="center"/>
          </w:tcPr>
          <w:p w14:paraId="4C414194">
            <w:pPr>
              <w:jc w:val="left"/>
            </w:pPr>
            <w:r>
              <w:rPr>
                <w:rFonts w:ascii="宋体" w:hAnsi="宋体" w:eastAsia="宋体" w:cs="宋体"/>
                <w:b w:val="0"/>
                <w:i w:val="0"/>
                <w:color w:val="000000"/>
                <w:sz w:val="14"/>
              </w:rPr>
              <w:t xml:space="preserve">  救济费</w:t>
            </w:r>
          </w:p>
        </w:tc>
        <w:tc>
          <w:tcPr>
            <w:tcW w:w="1020" w:type="dxa"/>
            <w:vAlign w:val="center"/>
          </w:tcPr>
          <w:p w14:paraId="195F33F2"/>
        </w:tc>
        <w:tc>
          <w:tcPr>
            <w:tcW w:w="540" w:type="dxa"/>
            <w:vAlign w:val="center"/>
          </w:tcPr>
          <w:p w14:paraId="422F8256">
            <w:pPr>
              <w:jc w:val="center"/>
            </w:pPr>
            <w:r>
              <w:rPr>
                <w:rFonts w:ascii="宋体" w:hAnsi="宋体" w:eastAsia="宋体" w:cs="宋体"/>
                <w:b w:val="0"/>
                <w:i w:val="0"/>
                <w:color w:val="000000"/>
                <w:sz w:val="14"/>
              </w:rPr>
              <w:t>30226</w:t>
            </w:r>
          </w:p>
        </w:tc>
        <w:tc>
          <w:tcPr>
            <w:tcW w:w="1560" w:type="dxa"/>
            <w:vAlign w:val="center"/>
          </w:tcPr>
          <w:p w14:paraId="1997B004">
            <w:pPr>
              <w:jc w:val="left"/>
            </w:pPr>
            <w:r>
              <w:rPr>
                <w:rFonts w:ascii="宋体" w:hAnsi="宋体" w:eastAsia="宋体" w:cs="宋体"/>
                <w:b w:val="0"/>
                <w:i w:val="0"/>
                <w:color w:val="000000"/>
                <w:sz w:val="14"/>
              </w:rPr>
              <w:t xml:space="preserve">  劳务费</w:t>
            </w:r>
          </w:p>
        </w:tc>
        <w:tc>
          <w:tcPr>
            <w:tcW w:w="1020" w:type="dxa"/>
            <w:vAlign w:val="center"/>
          </w:tcPr>
          <w:p w14:paraId="1166DE4F">
            <w:pPr>
              <w:jc w:val="right"/>
            </w:pPr>
            <w:r>
              <w:rPr>
                <w:rFonts w:ascii="宋体" w:hAnsi="宋体" w:eastAsia="宋体" w:cs="宋体"/>
                <w:b w:val="0"/>
                <w:i w:val="0"/>
                <w:color w:val="000000"/>
                <w:sz w:val="14"/>
              </w:rPr>
              <w:t>3.00</w:t>
            </w:r>
          </w:p>
        </w:tc>
        <w:tc>
          <w:tcPr>
            <w:tcW w:w="540" w:type="dxa"/>
            <w:vAlign w:val="center"/>
          </w:tcPr>
          <w:p w14:paraId="07877C51">
            <w:pPr>
              <w:jc w:val="left"/>
            </w:pPr>
            <w:r>
              <w:rPr>
                <w:rFonts w:ascii="宋体" w:hAnsi="宋体" w:eastAsia="宋体" w:cs="宋体"/>
                <w:b w:val="0"/>
                <w:i w:val="0"/>
                <w:color w:val="000000"/>
                <w:sz w:val="14"/>
              </w:rPr>
              <w:t>312</w:t>
            </w:r>
          </w:p>
        </w:tc>
        <w:tc>
          <w:tcPr>
            <w:tcW w:w="2540" w:type="dxa"/>
            <w:vAlign w:val="center"/>
          </w:tcPr>
          <w:p w14:paraId="7C339471">
            <w:pPr>
              <w:jc w:val="left"/>
            </w:pPr>
            <w:r>
              <w:rPr>
                <w:rFonts w:ascii="宋体" w:hAnsi="宋体" w:eastAsia="宋体" w:cs="宋体"/>
                <w:b w:val="0"/>
                <w:i w:val="0"/>
                <w:color w:val="000000"/>
                <w:sz w:val="14"/>
              </w:rPr>
              <w:t>对企业补助</w:t>
            </w:r>
          </w:p>
        </w:tc>
        <w:tc>
          <w:tcPr>
            <w:tcW w:w="1032" w:type="dxa"/>
            <w:vAlign w:val="center"/>
          </w:tcPr>
          <w:p w14:paraId="316F7B6E"/>
        </w:tc>
      </w:tr>
      <w:tr w14:paraId="736E1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FFCAF1">
            <w:pPr>
              <w:jc w:val="center"/>
            </w:pPr>
            <w:r>
              <w:rPr>
                <w:rFonts w:ascii="宋体" w:hAnsi="宋体" w:eastAsia="宋体" w:cs="宋体"/>
                <w:b w:val="0"/>
                <w:i w:val="0"/>
                <w:color w:val="000000"/>
                <w:sz w:val="14"/>
              </w:rPr>
              <w:t>30307</w:t>
            </w:r>
          </w:p>
        </w:tc>
        <w:tc>
          <w:tcPr>
            <w:tcW w:w="1980" w:type="dxa"/>
            <w:vAlign w:val="center"/>
          </w:tcPr>
          <w:p w14:paraId="6D3CCCB8">
            <w:pPr>
              <w:jc w:val="left"/>
            </w:pPr>
            <w:r>
              <w:rPr>
                <w:rFonts w:ascii="宋体" w:hAnsi="宋体" w:eastAsia="宋体" w:cs="宋体"/>
                <w:b w:val="0"/>
                <w:i w:val="0"/>
                <w:color w:val="000000"/>
                <w:sz w:val="14"/>
              </w:rPr>
              <w:t xml:space="preserve">  医疗费补助</w:t>
            </w:r>
          </w:p>
        </w:tc>
        <w:tc>
          <w:tcPr>
            <w:tcW w:w="1020" w:type="dxa"/>
            <w:vAlign w:val="center"/>
          </w:tcPr>
          <w:p w14:paraId="70F0ACB3"/>
        </w:tc>
        <w:tc>
          <w:tcPr>
            <w:tcW w:w="540" w:type="dxa"/>
            <w:vAlign w:val="center"/>
          </w:tcPr>
          <w:p w14:paraId="63309A0C">
            <w:pPr>
              <w:jc w:val="center"/>
            </w:pPr>
            <w:r>
              <w:rPr>
                <w:rFonts w:ascii="宋体" w:hAnsi="宋体" w:eastAsia="宋体" w:cs="宋体"/>
                <w:b w:val="0"/>
                <w:i w:val="0"/>
                <w:color w:val="000000"/>
                <w:sz w:val="14"/>
              </w:rPr>
              <w:t>30227</w:t>
            </w:r>
          </w:p>
        </w:tc>
        <w:tc>
          <w:tcPr>
            <w:tcW w:w="1560" w:type="dxa"/>
            <w:vAlign w:val="center"/>
          </w:tcPr>
          <w:p w14:paraId="6A4B639B">
            <w:pPr>
              <w:jc w:val="left"/>
            </w:pPr>
            <w:r>
              <w:rPr>
                <w:rFonts w:ascii="宋体" w:hAnsi="宋体" w:eastAsia="宋体" w:cs="宋体"/>
                <w:b w:val="0"/>
                <w:i w:val="0"/>
                <w:color w:val="000000"/>
                <w:sz w:val="14"/>
              </w:rPr>
              <w:t xml:space="preserve">  委托业务费</w:t>
            </w:r>
          </w:p>
        </w:tc>
        <w:tc>
          <w:tcPr>
            <w:tcW w:w="1020" w:type="dxa"/>
            <w:vAlign w:val="center"/>
          </w:tcPr>
          <w:p w14:paraId="04AB04AA">
            <w:pPr>
              <w:jc w:val="right"/>
            </w:pPr>
            <w:r>
              <w:rPr>
                <w:rFonts w:ascii="宋体" w:hAnsi="宋体" w:eastAsia="宋体" w:cs="宋体"/>
                <w:b w:val="0"/>
                <w:i w:val="0"/>
                <w:color w:val="000000"/>
                <w:sz w:val="14"/>
              </w:rPr>
              <w:t>2.30</w:t>
            </w:r>
          </w:p>
        </w:tc>
        <w:tc>
          <w:tcPr>
            <w:tcW w:w="540" w:type="dxa"/>
            <w:vAlign w:val="center"/>
          </w:tcPr>
          <w:p w14:paraId="71648EE4">
            <w:pPr>
              <w:jc w:val="center"/>
            </w:pPr>
            <w:r>
              <w:rPr>
                <w:rFonts w:ascii="宋体" w:hAnsi="宋体" w:eastAsia="宋体" w:cs="宋体"/>
                <w:b w:val="0"/>
                <w:i w:val="0"/>
                <w:color w:val="000000"/>
                <w:sz w:val="14"/>
              </w:rPr>
              <w:t>31201</w:t>
            </w:r>
          </w:p>
        </w:tc>
        <w:tc>
          <w:tcPr>
            <w:tcW w:w="2540" w:type="dxa"/>
            <w:vAlign w:val="center"/>
          </w:tcPr>
          <w:p w14:paraId="488FC81D">
            <w:pPr>
              <w:jc w:val="left"/>
            </w:pPr>
            <w:r>
              <w:rPr>
                <w:rFonts w:ascii="宋体" w:hAnsi="宋体" w:eastAsia="宋体" w:cs="宋体"/>
                <w:b w:val="0"/>
                <w:i w:val="0"/>
                <w:color w:val="000000"/>
                <w:sz w:val="14"/>
              </w:rPr>
              <w:t xml:space="preserve"> 资本金注入</w:t>
            </w:r>
          </w:p>
        </w:tc>
        <w:tc>
          <w:tcPr>
            <w:tcW w:w="1032" w:type="dxa"/>
            <w:vAlign w:val="center"/>
          </w:tcPr>
          <w:p w14:paraId="6E6CE656"/>
        </w:tc>
      </w:tr>
      <w:tr w14:paraId="1C4A0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BD07D81">
            <w:pPr>
              <w:jc w:val="center"/>
            </w:pPr>
            <w:r>
              <w:rPr>
                <w:rFonts w:ascii="宋体" w:hAnsi="宋体" w:eastAsia="宋体" w:cs="宋体"/>
                <w:b w:val="0"/>
                <w:i w:val="0"/>
                <w:color w:val="000000"/>
                <w:sz w:val="14"/>
              </w:rPr>
              <w:t>30308</w:t>
            </w:r>
          </w:p>
        </w:tc>
        <w:tc>
          <w:tcPr>
            <w:tcW w:w="1980" w:type="dxa"/>
            <w:vAlign w:val="center"/>
          </w:tcPr>
          <w:p w14:paraId="7DF44571">
            <w:pPr>
              <w:jc w:val="left"/>
            </w:pPr>
            <w:r>
              <w:rPr>
                <w:rFonts w:ascii="宋体" w:hAnsi="宋体" w:eastAsia="宋体" w:cs="宋体"/>
                <w:b w:val="0"/>
                <w:i w:val="0"/>
                <w:color w:val="000000"/>
                <w:sz w:val="14"/>
              </w:rPr>
              <w:t xml:space="preserve">  助学金</w:t>
            </w:r>
          </w:p>
        </w:tc>
        <w:tc>
          <w:tcPr>
            <w:tcW w:w="1020" w:type="dxa"/>
            <w:vAlign w:val="center"/>
          </w:tcPr>
          <w:p w14:paraId="388F106D"/>
        </w:tc>
        <w:tc>
          <w:tcPr>
            <w:tcW w:w="540" w:type="dxa"/>
            <w:vAlign w:val="center"/>
          </w:tcPr>
          <w:p w14:paraId="24F5C2B2">
            <w:pPr>
              <w:jc w:val="center"/>
            </w:pPr>
            <w:r>
              <w:rPr>
                <w:rFonts w:ascii="宋体" w:hAnsi="宋体" w:eastAsia="宋体" w:cs="宋体"/>
                <w:b w:val="0"/>
                <w:i w:val="0"/>
                <w:color w:val="000000"/>
                <w:sz w:val="14"/>
              </w:rPr>
              <w:t>30228</w:t>
            </w:r>
          </w:p>
        </w:tc>
        <w:tc>
          <w:tcPr>
            <w:tcW w:w="1560" w:type="dxa"/>
            <w:vAlign w:val="center"/>
          </w:tcPr>
          <w:p w14:paraId="32F94A39">
            <w:pPr>
              <w:jc w:val="left"/>
            </w:pPr>
            <w:r>
              <w:rPr>
                <w:rFonts w:ascii="宋体" w:hAnsi="宋体" w:eastAsia="宋体" w:cs="宋体"/>
                <w:b w:val="0"/>
                <w:i w:val="0"/>
                <w:color w:val="000000"/>
                <w:sz w:val="14"/>
              </w:rPr>
              <w:t xml:space="preserve">  工会经费</w:t>
            </w:r>
          </w:p>
        </w:tc>
        <w:tc>
          <w:tcPr>
            <w:tcW w:w="1020" w:type="dxa"/>
            <w:vAlign w:val="center"/>
          </w:tcPr>
          <w:p w14:paraId="4432F7E5">
            <w:pPr>
              <w:jc w:val="right"/>
            </w:pPr>
            <w:r>
              <w:rPr>
                <w:rFonts w:ascii="宋体" w:hAnsi="宋体" w:eastAsia="宋体" w:cs="宋体"/>
                <w:b w:val="0"/>
                <w:i w:val="0"/>
                <w:color w:val="000000"/>
                <w:sz w:val="14"/>
              </w:rPr>
              <w:t>19.75</w:t>
            </w:r>
          </w:p>
        </w:tc>
        <w:tc>
          <w:tcPr>
            <w:tcW w:w="540" w:type="dxa"/>
            <w:vAlign w:val="center"/>
          </w:tcPr>
          <w:p w14:paraId="20E2B143">
            <w:pPr>
              <w:jc w:val="center"/>
            </w:pPr>
            <w:r>
              <w:rPr>
                <w:rFonts w:ascii="宋体" w:hAnsi="宋体" w:eastAsia="宋体" w:cs="宋体"/>
                <w:b w:val="0"/>
                <w:i w:val="0"/>
                <w:color w:val="000000"/>
                <w:sz w:val="14"/>
              </w:rPr>
              <w:t>31203</w:t>
            </w:r>
          </w:p>
        </w:tc>
        <w:tc>
          <w:tcPr>
            <w:tcW w:w="2540" w:type="dxa"/>
            <w:vAlign w:val="center"/>
          </w:tcPr>
          <w:p w14:paraId="3BACF60E">
            <w:pPr>
              <w:jc w:val="left"/>
            </w:pPr>
            <w:r>
              <w:rPr>
                <w:rFonts w:ascii="宋体" w:hAnsi="宋体" w:eastAsia="宋体" w:cs="宋体"/>
                <w:b w:val="0"/>
                <w:i w:val="0"/>
                <w:color w:val="000000"/>
                <w:sz w:val="14"/>
              </w:rPr>
              <w:t xml:space="preserve"> 政府投资基金股权投资</w:t>
            </w:r>
          </w:p>
        </w:tc>
        <w:tc>
          <w:tcPr>
            <w:tcW w:w="1032" w:type="dxa"/>
            <w:vAlign w:val="center"/>
          </w:tcPr>
          <w:p w14:paraId="62074A71"/>
        </w:tc>
      </w:tr>
      <w:tr w14:paraId="01032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BA328B">
            <w:pPr>
              <w:jc w:val="center"/>
            </w:pPr>
            <w:r>
              <w:rPr>
                <w:rFonts w:ascii="宋体" w:hAnsi="宋体" w:eastAsia="宋体" w:cs="宋体"/>
                <w:b w:val="0"/>
                <w:i w:val="0"/>
                <w:color w:val="000000"/>
                <w:sz w:val="14"/>
              </w:rPr>
              <w:t>30309</w:t>
            </w:r>
          </w:p>
        </w:tc>
        <w:tc>
          <w:tcPr>
            <w:tcW w:w="1980" w:type="dxa"/>
            <w:vAlign w:val="center"/>
          </w:tcPr>
          <w:p w14:paraId="66326247">
            <w:pPr>
              <w:jc w:val="left"/>
            </w:pPr>
            <w:r>
              <w:rPr>
                <w:rFonts w:ascii="宋体" w:hAnsi="宋体" w:eastAsia="宋体" w:cs="宋体"/>
                <w:b w:val="0"/>
                <w:i w:val="0"/>
                <w:color w:val="000000"/>
                <w:sz w:val="14"/>
              </w:rPr>
              <w:t xml:space="preserve">  奖励金</w:t>
            </w:r>
          </w:p>
        </w:tc>
        <w:tc>
          <w:tcPr>
            <w:tcW w:w="1020" w:type="dxa"/>
            <w:vAlign w:val="center"/>
          </w:tcPr>
          <w:p w14:paraId="6C860039"/>
        </w:tc>
        <w:tc>
          <w:tcPr>
            <w:tcW w:w="540" w:type="dxa"/>
            <w:vAlign w:val="center"/>
          </w:tcPr>
          <w:p w14:paraId="24DA6693">
            <w:pPr>
              <w:jc w:val="center"/>
            </w:pPr>
            <w:r>
              <w:rPr>
                <w:rFonts w:ascii="宋体" w:hAnsi="宋体" w:eastAsia="宋体" w:cs="宋体"/>
                <w:b w:val="0"/>
                <w:i w:val="0"/>
                <w:color w:val="000000"/>
                <w:sz w:val="14"/>
              </w:rPr>
              <w:t>30229</w:t>
            </w:r>
          </w:p>
        </w:tc>
        <w:tc>
          <w:tcPr>
            <w:tcW w:w="1560" w:type="dxa"/>
            <w:vAlign w:val="center"/>
          </w:tcPr>
          <w:p w14:paraId="7E0F0531">
            <w:pPr>
              <w:jc w:val="left"/>
            </w:pPr>
            <w:r>
              <w:rPr>
                <w:rFonts w:ascii="宋体" w:hAnsi="宋体" w:eastAsia="宋体" w:cs="宋体"/>
                <w:b w:val="0"/>
                <w:i w:val="0"/>
                <w:color w:val="000000"/>
                <w:sz w:val="14"/>
              </w:rPr>
              <w:t xml:space="preserve">  福利费</w:t>
            </w:r>
          </w:p>
        </w:tc>
        <w:tc>
          <w:tcPr>
            <w:tcW w:w="1020" w:type="dxa"/>
            <w:vAlign w:val="center"/>
          </w:tcPr>
          <w:p w14:paraId="02F8F886">
            <w:pPr>
              <w:jc w:val="right"/>
            </w:pPr>
            <w:r>
              <w:rPr>
                <w:rFonts w:ascii="宋体" w:hAnsi="宋体" w:eastAsia="宋体" w:cs="宋体"/>
                <w:b w:val="0"/>
                <w:i w:val="0"/>
                <w:color w:val="000000"/>
                <w:sz w:val="14"/>
              </w:rPr>
              <w:t>0.73</w:t>
            </w:r>
          </w:p>
        </w:tc>
        <w:tc>
          <w:tcPr>
            <w:tcW w:w="540" w:type="dxa"/>
            <w:vAlign w:val="center"/>
          </w:tcPr>
          <w:p w14:paraId="54E0E604">
            <w:pPr>
              <w:jc w:val="center"/>
            </w:pPr>
            <w:r>
              <w:rPr>
                <w:rFonts w:ascii="宋体" w:hAnsi="宋体" w:eastAsia="宋体" w:cs="宋体"/>
                <w:b w:val="0"/>
                <w:i w:val="0"/>
                <w:color w:val="000000"/>
                <w:sz w:val="14"/>
              </w:rPr>
              <w:t>31204</w:t>
            </w:r>
          </w:p>
        </w:tc>
        <w:tc>
          <w:tcPr>
            <w:tcW w:w="2540" w:type="dxa"/>
            <w:vAlign w:val="center"/>
          </w:tcPr>
          <w:p w14:paraId="4EC57349">
            <w:pPr>
              <w:jc w:val="left"/>
            </w:pPr>
            <w:r>
              <w:rPr>
                <w:rFonts w:ascii="宋体" w:hAnsi="宋体" w:eastAsia="宋体" w:cs="宋体"/>
                <w:b w:val="0"/>
                <w:i w:val="0"/>
                <w:color w:val="000000"/>
                <w:sz w:val="14"/>
              </w:rPr>
              <w:t xml:space="preserve"> 费用补贴</w:t>
            </w:r>
          </w:p>
        </w:tc>
        <w:tc>
          <w:tcPr>
            <w:tcW w:w="1032" w:type="dxa"/>
            <w:vAlign w:val="center"/>
          </w:tcPr>
          <w:p w14:paraId="0E5390EA"/>
        </w:tc>
      </w:tr>
      <w:tr w14:paraId="78721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93A94C">
            <w:pPr>
              <w:jc w:val="center"/>
            </w:pPr>
            <w:r>
              <w:rPr>
                <w:rFonts w:ascii="宋体" w:hAnsi="宋体" w:eastAsia="宋体" w:cs="宋体"/>
                <w:b w:val="0"/>
                <w:i w:val="0"/>
                <w:color w:val="000000"/>
                <w:sz w:val="14"/>
              </w:rPr>
              <w:t>30310</w:t>
            </w:r>
          </w:p>
        </w:tc>
        <w:tc>
          <w:tcPr>
            <w:tcW w:w="1980" w:type="dxa"/>
            <w:vAlign w:val="center"/>
          </w:tcPr>
          <w:p w14:paraId="04D22BD4">
            <w:pPr>
              <w:jc w:val="left"/>
            </w:pPr>
            <w:r>
              <w:rPr>
                <w:rFonts w:ascii="宋体" w:hAnsi="宋体" w:eastAsia="宋体" w:cs="宋体"/>
                <w:b w:val="0"/>
                <w:i w:val="0"/>
                <w:color w:val="000000"/>
                <w:sz w:val="14"/>
              </w:rPr>
              <w:t xml:space="preserve">  个人农业生产补贴</w:t>
            </w:r>
          </w:p>
        </w:tc>
        <w:tc>
          <w:tcPr>
            <w:tcW w:w="1020" w:type="dxa"/>
            <w:vAlign w:val="center"/>
          </w:tcPr>
          <w:p w14:paraId="7DB94922"/>
        </w:tc>
        <w:tc>
          <w:tcPr>
            <w:tcW w:w="540" w:type="dxa"/>
            <w:vAlign w:val="center"/>
          </w:tcPr>
          <w:p w14:paraId="249AF945">
            <w:pPr>
              <w:jc w:val="center"/>
            </w:pPr>
            <w:r>
              <w:rPr>
                <w:rFonts w:ascii="宋体" w:hAnsi="宋体" w:eastAsia="宋体" w:cs="宋体"/>
                <w:b w:val="0"/>
                <w:i w:val="0"/>
                <w:color w:val="000000"/>
                <w:sz w:val="14"/>
              </w:rPr>
              <w:t>30231</w:t>
            </w:r>
          </w:p>
        </w:tc>
        <w:tc>
          <w:tcPr>
            <w:tcW w:w="1560" w:type="dxa"/>
            <w:vAlign w:val="center"/>
          </w:tcPr>
          <w:p w14:paraId="19DADF87">
            <w:pPr>
              <w:jc w:val="left"/>
            </w:pPr>
            <w:r>
              <w:rPr>
                <w:rFonts w:ascii="宋体" w:hAnsi="宋体" w:eastAsia="宋体" w:cs="宋体"/>
                <w:b w:val="0"/>
                <w:i w:val="0"/>
                <w:color w:val="000000"/>
                <w:sz w:val="14"/>
              </w:rPr>
              <w:t xml:space="preserve">  公务用车运行维护费</w:t>
            </w:r>
          </w:p>
        </w:tc>
        <w:tc>
          <w:tcPr>
            <w:tcW w:w="1020" w:type="dxa"/>
            <w:vAlign w:val="center"/>
          </w:tcPr>
          <w:p w14:paraId="36C9DEC9">
            <w:pPr>
              <w:jc w:val="right"/>
            </w:pPr>
            <w:r>
              <w:rPr>
                <w:rFonts w:ascii="宋体" w:hAnsi="宋体" w:eastAsia="宋体" w:cs="宋体"/>
                <w:b w:val="0"/>
                <w:i w:val="0"/>
                <w:color w:val="000000"/>
                <w:sz w:val="14"/>
              </w:rPr>
              <w:t>37.00</w:t>
            </w:r>
          </w:p>
        </w:tc>
        <w:tc>
          <w:tcPr>
            <w:tcW w:w="540" w:type="dxa"/>
            <w:vAlign w:val="center"/>
          </w:tcPr>
          <w:p w14:paraId="1B6857F9">
            <w:pPr>
              <w:jc w:val="center"/>
            </w:pPr>
            <w:r>
              <w:rPr>
                <w:rFonts w:ascii="宋体" w:hAnsi="宋体" w:eastAsia="宋体" w:cs="宋体"/>
                <w:b w:val="0"/>
                <w:i w:val="0"/>
                <w:color w:val="000000"/>
                <w:sz w:val="14"/>
              </w:rPr>
              <w:t>31205</w:t>
            </w:r>
          </w:p>
        </w:tc>
        <w:tc>
          <w:tcPr>
            <w:tcW w:w="2540" w:type="dxa"/>
            <w:vAlign w:val="center"/>
          </w:tcPr>
          <w:p w14:paraId="2CA5FF1B">
            <w:pPr>
              <w:jc w:val="left"/>
            </w:pPr>
            <w:r>
              <w:rPr>
                <w:rFonts w:ascii="宋体" w:hAnsi="宋体" w:eastAsia="宋体" w:cs="宋体"/>
                <w:b w:val="0"/>
                <w:i w:val="0"/>
                <w:color w:val="000000"/>
                <w:sz w:val="14"/>
              </w:rPr>
              <w:t xml:space="preserve"> 利息补贴</w:t>
            </w:r>
          </w:p>
        </w:tc>
        <w:tc>
          <w:tcPr>
            <w:tcW w:w="1032" w:type="dxa"/>
            <w:vAlign w:val="center"/>
          </w:tcPr>
          <w:p w14:paraId="10FA62F9"/>
        </w:tc>
      </w:tr>
      <w:tr w14:paraId="5EED6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E5E730">
            <w:pPr>
              <w:jc w:val="center"/>
            </w:pPr>
            <w:r>
              <w:rPr>
                <w:rFonts w:ascii="宋体" w:hAnsi="宋体" w:eastAsia="宋体" w:cs="宋体"/>
                <w:b w:val="0"/>
                <w:i w:val="0"/>
                <w:color w:val="000000"/>
                <w:sz w:val="14"/>
              </w:rPr>
              <w:t>30311</w:t>
            </w:r>
          </w:p>
        </w:tc>
        <w:tc>
          <w:tcPr>
            <w:tcW w:w="1980" w:type="dxa"/>
            <w:vAlign w:val="center"/>
          </w:tcPr>
          <w:p w14:paraId="60DF27DA">
            <w:pPr>
              <w:jc w:val="left"/>
            </w:pPr>
            <w:r>
              <w:rPr>
                <w:rFonts w:ascii="宋体" w:hAnsi="宋体" w:eastAsia="宋体" w:cs="宋体"/>
                <w:b w:val="0"/>
                <w:i w:val="0"/>
                <w:color w:val="000000"/>
                <w:sz w:val="14"/>
              </w:rPr>
              <w:t xml:space="preserve">  代缴社会保险费</w:t>
            </w:r>
          </w:p>
        </w:tc>
        <w:tc>
          <w:tcPr>
            <w:tcW w:w="1020" w:type="dxa"/>
            <w:vAlign w:val="center"/>
          </w:tcPr>
          <w:p w14:paraId="248333B1"/>
        </w:tc>
        <w:tc>
          <w:tcPr>
            <w:tcW w:w="540" w:type="dxa"/>
            <w:vAlign w:val="center"/>
          </w:tcPr>
          <w:p w14:paraId="3B634C15">
            <w:pPr>
              <w:jc w:val="center"/>
            </w:pPr>
            <w:r>
              <w:rPr>
                <w:rFonts w:ascii="宋体" w:hAnsi="宋体" w:eastAsia="宋体" w:cs="宋体"/>
                <w:b w:val="0"/>
                <w:i w:val="0"/>
                <w:color w:val="000000"/>
                <w:sz w:val="14"/>
              </w:rPr>
              <w:t>30239</w:t>
            </w:r>
          </w:p>
        </w:tc>
        <w:tc>
          <w:tcPr>
            <w:tcW w:w="1560" w:type="dxa"/>
            <w:vAlign w:val="center"/>
          </w:tcPr>
          <w:p w14:paraId="6C8EEEF0">
            <w:pPr>
              <w:jc w:val="left"/>
            </w:pPr>
            <w:r>
              <w:rPr>
                <w:rFonts w:ascii="宋体" w:hAnsi="宋体" w:eastAsia="宋体" w:cs="宋体"/>
                <w:b w:val="0"/>
                <w:i w:val="0"/>
                <w:color w:val="000000"/>
                <w:sz w:val="14"/>
              </w:rPr>
              <w:t xml:space="preserve">  其他交通费用</w:t>
            </w:r>
          </w:p>
        </w:tc>
        <w:tc>
          <w:tcPr>
            <w:tcW w:w="1020" w:type="dxa"/>
            <w:vAlign w:val="center"/>
          </w:tcPr>
          <w:p w14:paraId="5F3B8B1D">
            <w:pPr>
              <w:jc w:val="right"/>
            </w:pPr>
            <w:r>
              <w:rPr>
                <w:rFonts w:ascii="宋体" w:hAnsi="宋体" w:eastAsia="宋体" w:cs="宋体"/>
                <w:b w:val="0"/>
                <w:i w:val="0"/>
                <w:color w:val="000000"/>
                <w:sz w:val="14"/>
              </w:rPr>
              <w:t>39.46</w:t>
            </w:r>
          </w:p>
        </w:tc>
        <w:tc>
          <w:tcPr>
            <w:tcW w:w="540" w:type="dxa"/>
            <w:vAlign w:val="center"/>
          </w:tcPr>
          <w:p w14:paraId="53FE6341">
            <w:pPr>
              <w:jc w:val="center"/>
            </w:pPr>
            <w:r>
              <w:rPr>
                <w:rFonts w:ascii="宋体" w:hAnsi="宋体" w:eastAsia="宋体" w:cs="宋体"/>
                <w:b w:val="0"/>
                <w:i w:val="0"/>
                <w:color w:val="000000"/>
                <w:sz w:val="14"/>
              </w:rPr>
              <w:t>31299</w:t>
            </w:r>
          </w:p>
        </w:tc>
        <w:tc>
          <w:tcPr>
            <w:tcW w:w="2540" w:type="dxa"/>
            <w:vAlign w:val="center"/>
          </w:tcPr>
          <w:p w14:paraId="6A65BFCE">
            <w:pPr>
              <w:jc w:val="left"/>
            </w:pPr>
            <w:r>
              <w:rPr>
                <w:rFonts w:ascii="宋体" w:hAnsi="宋体" w:eastAsia="宋体" w:cs="宋体"/>
                <w:b w:val="0"/>
                <w:i w:val="0"/>
                <w:color w:val="000000"/>
                <w:sz w:val="14"/>
              </w:rPr>
              <w:t xml:space="preserve"> 其他对企业补助</w:t>
            </w:r>
          </w:p>
        </w:tc>
        <w:tc>
          <w:tcPr>
            <w:tcW w:w="1032" w:type="dxa"/>
            <w:vAlign w:val="center"/>
          </w:tcPr>
          <w:p w14:paraId="4DAEC74E"/>
        </w:tc>
      </w:tr>
      <w:tr w14:paraId="50569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90E858">
            <w:pPr>
              <w:jc w:val="center"/>
            </w:pPr>
            <w:r>
              <w:rPr>
                <w:rFonts w:ascii="宋体" w:hAnsi="宋体" w:eastAsia="宋体" w:cs="宋体"/>
                <w:b w:val="0"/>
                <w:i w:val="0"/>
                <w:color w:val="000000"/>
                <w:sz w:val="14"/>
              </w:rPr>
              <w:t>30399</w:t>
            </w:r>
          </w:p>
        </w:tc>
        <w:tc>
          <w:tcPr>
            <w:tcW w:w="1980" w:type="dxa"/>
            <w:vAlign w:val="center"/>
          </w:tcPr>
          <w:p w14:paraId="4F9CEC7B">
            <w:pPr>
              <w:jc w:val="left"/>
            </w:pPr>
            <w:r>
              <w:rPr>
                <w:rFonts w:ascii="宋体" w:hAnsi="宋体" w:eastAsia="宋体" w:cs="宋体"/>
                <w:b w:val="0"/>
                <w:i w:val="0"/>
                <w:color w:val="000000"/>
                <w:sz w:val="14"/>
              </w:rPr>
              <w:t xml:space="preserve">  其他对个人和家庭的补助</w:t>
            </w:r>
          </w:p>
        </w:tc>
        <w:tc>
          <w:tcPr>
            <w:tcW w:w="1020" w:type="dxa"/>
            <w:vAlign w:val="center"/>
          </w:tcPr>
          <w:p w14:paraId="5E05C84A"/>
        </w:tc>
        <w:tc>
          <w:tcPr>
            <w:tcW w:w="540" w:type="dxa"/>
            <w:vAlign w:val="center"/>
          </w:tcPr>
          <w:p w14:paraId="32BABCDE">
            <w:pPr>
              <w:jc w:val="center"/>
            </w:pPr>
            <w:r>
              <w:rPr>
                <w:rFonts w:ascii="宋体" w:hAnsi="宋体" w:eastAsia="宋体" w:cs="宋体"/>
                <w:b w:val="0"/>
                <w:i w:val="0"/>
                <w:color w:val="000000"/>
                <w:sz w:val="14"/>
              </w:rPr>
              <w:t>30240</w:t>
            </w:r>
          </w:p>
        </w:tc>
        <w:tc>
          <w:tcPr>
            <w:tcW w:w="1560" w:type="dxa"/>
            <w:vAlign w:val="center"/>
          </w:tcPr>
          <w:p w14:paraId="7E38AD74">
            <w:pPr>
              <w:jc w:val="left"/>
            </w:pPr>
            <w:r>
              <w:rPr>
                <w:rFonts w:ascii="宋体" w:hAnsi="宋体" w:eastAsia="宋体" w:cs="宋体"/>
                <w:b w:val="0"/>
                <w:i w:val="0"/>
                <w:color w:val="000000"/>
                <w:sz w:val="14"/>
              </w:rPr>
              <w:t xml:space="preserve">  税金及附加费用</w:t>
            </w:r>
          </w:p>
        </w:tc>
        <w:tc>
          <w:tcPr>
            <w:tcW w:w="1020" w:type="dxa"/>
            <w:vAlign w:val="center"/>
          </w:tcPr>
          <w:p w14:paraId="72AF4017"/>
        </w:tc>
        <w:tc>
          <w:tcPr>
            <w:tcW w:w="540" w:type="dxa"/>
            <w:vAlign w:val="center"/>
          </w:tcPr>
          <w:p w14:paraId="05455FD9">
            <w:pPr>
              <w:jc w:val="left"/>
            </w:pPr>
            <w:r>
              <w:rPr>
                <w:rFonts w:ascii="宋体" w:hAnsi="宋体" w:eastAsia="宋体" w:cs="宋体"/>
                <w:b w:val="0"/>
                <w:i w:val="0"/>
                <w:color w:val="000000"/>
                <w:sz w:val="14"/>
              </w:rPr>
              <w:t>399</w:t>
            </w:r>
          </w:p>
        </w:tc>
        <w:tc>
          <w:tcPr>
            <w:tcW w:w="2540" w:type="dxa"/>
            <w:vAlign w:val="center"/>
          </w:tcPr>
          <w:p w14:paraId="03CD6C8F">
            <w:pPr>
              <w:jc w:val="left"/>
            </w:pPr>
            <w:r>
              <w:rPr>
                <w:rFonts w:ascii="宋体" w:hAnsi="宋体" w:eastAsia="宋体" w:cs="宋体"/>
                <w:b w:val="0"/>
                <w:i w:val="0"/>
                <w:color w:val="000000"/>
                <w:sz w:val="14"/>
              </w:rPr>
              <w:t>其他支出</w:t>
            </w:r>
          </w:p>
        </w:tc>
        <w:tc>
          <w:tcPr>
            <w:tcW w:w="1032" w:type="dxa"/>
            <w:vAlign w:val="center"/>
          </w:tcPr>
          <w:p w14:paraId="0A533C0A"/>
        </w:tc>
      </w:tr>
      <w:tr w14:paraId="05E4C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0E5C94B"/>
        </w:tc>
        <w:tc>
          <w:tcPr>
            <w:tcW w:w="1980" w:type="dxa"/>
            <w:vAlign w:val="center"/>
          </w:tcPr>
          <w:p w14:paraId="6F9DCFB0"/>
        </w:tc>
        <w:tc>
          <w:tcPr>
            <w:tcW w:w="1020" w:type="dxa"/>
            <w:vAlign w:val="center"/>
          </w:tcPr>
          <w:p w14:paraId="46B79C40"/>
        </w:tc>
        <w:tc>
          <w:tcPr>
            <w:tcW w:w="540" w:type="dxa"/>
            <w:vAlign w:val="center"/>
          </w:tcPr>
          <w:p w14:paraId="2EECCE08">
            <w:pPr>
              <w:jc w:val="center"/>
            </w:pPr>
            <w:r>
              <w:rPr>
                <w:rFonts w:ascii="宋体" w:hAnsi="宋体" w:eastAsia="宋体" w:cs="宋体"/>
                <w:b w:val="0"/>
                <w:i w:val="0"/>
                <w:color w:val="000000"/>
                <w:sz w:val="14"/>
              </w:rPr>
              <w:t>30299</w:t>
            </w:r>
          </w:p>
        </w:tc>
        <w:tc>
          <w:tcPr>
            <w:tcW w:w="1560" w:type="dxa"/>
            <w:vAlign w:val="center"/>
          </w:tcPr>
          <w:p w14:paraId="582E940D">
            <w:pPr>
              <w:jc w:val="left"/>
            </w:pPr>
            <w:r>
              <w:rPr>
                <w:rFonts w:ascii="宋体" w:hAnsi="宋体" w:eastAsia="宋体" w:cs="宋体"/>
                <w:b w:val="0"/>
                <w:i w:val="0"/>
                <w:color w:val="000000"/>
                <w:sz w:val="14"/>
              </w:rPr>
              <w:t xml:space="preserve">  其他商品和服务支出</w:t>
            </w:r>
          </w:p>
        </w:tc>
        <w:tc>
          <w:tcPr>
            <w:tcW w:w="1020" w:type="dxa"/>
            <w:vAlign w:val="center"/>
          </w:tcPr>
          <w:p w14:paraId="782D54DC">
            <w:pPr>
              <w:jc w:val="right"/>
            </w:pPr>
            <w:r>
              <w:rPr>
                <w:rFonts w:ascii="宋体" w:hAnsi="宋体" w:eastAsia="宋体" w:cs="宋体"/>
                <w:b w:val="0"/>
                <w:i w:val="0"/>
                <w:color w:val="000000"/>
                <w:sz w:val="14"/>
              </w:rPr>
              <w:t>1.50</w:t>
            </w:r>
          </w:p>
        </w:tc>
        <w:tc>
          <w:tcPr>
            <w:tcW w:w="540" w:type="dxa"/>
            <w:vAlign w:val="center"/>
          </w:tcPr>
          <w:p w14:paraId="200E8103">
            <w:pPr>
              <w:jc w:val="center"/>
            </w:pPr>
            <w:r>
              <w:rPr>
                <w:rFonts w:ascii="宋体" w:hAnsi="宋体" w:eastAsia="宋体" w:cs="宋体"/>
                <w:b w:val="0"/>
                <w:i w:val="0"/>
                <w:color w:val="000000"/>
                <w:sz w:val="14"/>
              </w:rPr>
              <w:t>39907</w:t>
            </w:r>
          </w:p>
        </w:tc>
        <w:tc>
          <w:tcPr>
            <w:tcW w:w="2540" w:type="dxa"/>
            <w:vAlign w:val="center"/>
          </w:tcPr>
          <w:p w14:paraId="626DBEFF">
            <w:pPr>
              <w:jc w:val="left"/>
            </w:pPr>
            <w:r>
              <w:rPr>
                <w:rFonts w:ascii="宋体" w:hAnsi="宋体" w:eastAsia="宋体" w:cs="宋体"/>
                <w:b w:val="0"/>
                <w:i w:val="0"/>
                <w:color w:val="000000"/>
                <w:sz w:val="14"/>
              </w:rPr>
              <w:t xml:space="preserve">  国家赔偿费用支出</w:t>
            </w:r>
          </w:p>
        </w:tc>
        <w:tc>
          <w:tcPr>
            <w:tcW w:w="1032" w:type="dxa"/>
            <w:vAlign w:val="center"/>
          </w:tcPr>
          <w:p w14:paraId="04F9688B"/>
        </w:tc>
      </w:tr>
      <w:tr w14:paraId="44DE45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85DD18"/>
        </w:tc>
        <w:tc>
          <w:tcPr>
            <w:tcW w:w="1980" w:type="dxa"/>
            <w:vAlign w:val="center"/>
          </w:tcPr>
          <w:p w14:paraId="3B93CB2D"/>
        </w:tc>
        <w:tc>
          <w:tcPr>
            <w:tcW w:w="1020" w:type="dxa"/>
            <w:vAlign w:val="center"/>
          </w:tcPr>
          <w:p w14:paraId="0DB29971"/>
        </w:tc>
        <w:tc>
          <w:tcPr>
            <w:tcW w:w="540" w:type="dxa"/>
            <w:vAlign w:val="center"/>
          </w:tcPr>
          <w:p w14:paraId="441F26FF"/>
        </w:tc>
        <w:tc>
          <w:tcPr>
            <w:tcW w:w="1560" w:type="dxa"/>
            <w:vAlign w:val="center"/>
          </w:tcPr>
          <w:p w14:paraId="6DE1F989"/>
        </w:tc>
        <w:tc>
          <w:tcPr>
            <w:tcW w:w="1020" w:type="dxa"/>
            <w:vAlign w:val="center"/>
          </w:tcPr>
          <w:p w14:paraId="4BBC2FBA"/>
        </w:tc>
        <w:tc>
          <w:tcPr>
            <w:tcW w:w="540" w:type="dxa"/>
            <w:vAlign w:val="center"/>
          </w:tcPr>
          <w:p w14:paraId="69859D79">
            <w:pPr>
              <w:jc w:val="center"/>
            </w:pPr>
            <w:r>
              <w:rPr>
                <w:rFonts w:ascii="宋体" w:hAnsi="宋体" w:eastAsia="宋体" w:cs="宋体"/>
                <w:b w:val="0"/>
                <w:i w:val="0"/>
                <w:color w:val="000000"/>
                <w:sz w:val="14"/>
              </w:rPr>
              <w:t>39908</w:t>
            </w:r>
          </w:p>
        </w:tc>
        <w:tc>
          <w:tcPr>
            <w:tcW w:w="2540" w:type="dxa"/>
            <w:vAlign w:val="center"/>
          </w:tcPr>
          <w:p w14:paraId="5EA97B23">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6E6DE2A6"/>
        </w:tc>
      </w:tr>
      <w:tr w14:paraId="445E1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E86EC18"/>
        </w:tc>
        <w:tc>
          <w:tcPr>
            <w:tcW w:w="1980" w:type="dxa"/>
            <w:vAlign w:val="center"/>
          </w:tcPr>
          <w:p w14:paraId="24E2C874"/>
        </w:tc>
        <w:tc>
          <w:tcPr>
            <w:tcW w:w="1020" w:type="dxa"/>
            <w:vAlign w:val="center"/>
          </w:tcPr>
          <w:p w14:paraId="296B8DDC"/>
        </w:tc>
        <w:tc>
          <w:tcPr>
            <w:tcW w:w="540" w:type="dxa"/>
            <w:vAlign w:val="center"/>
          </w:tcPr>
          <w:p w14:paraId="5A9B933E"/>
        </w:tc>
        <w:tc>
          <w:tcPr>
            <w:tcW w:w="1560" w:type="dxa"/>
            <w:vAlign w:val="center"/>
          </w:tcPr>
          <w:p w14:paraId="38413439"/>
        </w:tc>
        <w:tc>
          <w:tcPr>
            <w:tcW w:w="1020" w:type="dxa"/>
            <w:vAlign w:val="center"/>
          </w:tcPr>
          <w:p w14:paraId="5417B0FA"/>
        </w:tc>
        <w:tc>
          <w:tcPr>
            <w:tcW w:w="540" w:type="dxa"/>
            <w:vAlign w:val="center"/>
          </w:tcPr>
          <w:p w14:paraId="3280FF56">
            <w:pPr>
              <w:jc w:val="center"/>
            </w:pPr>
            <w:r>
              <w:rPr>
                <w:rFonts w:ascii="宋体" w:hAnsi="宋体" w:eastAsia="宋体" w:cs="宋体"/>
                <w:b w:val="0"/>
                <w:i w:val="0"/>
                <w:color w:val="000000"/>
                <w:sz w:val="14"/>
              </w:rPr>
              <w:t>39909</w:t>
            </w:r>
          </w:p>
        </w:tc>
        <w:tc>
          <w:tcPr>
            <w:tcW w:w="2540" w:type="dxa"/>
            <w:vAlign w:val="center"/>
          </w:tcPr>
          <w:p w14:paraId="7E493E59">
            <w:pPr>
              <w:jc w:val="left"/>
            </w:pPr>
            <w:r>
              <w:rPr>
                <w:rFonts w:ascii="宋体" w:hAnsi="宋体" w:eastAsia="宋体" w:cs="宋体"/>
                <w:b w:val="0"/>
                <w:i w:val="0"/>
                <w:color w:val="000000"/>
                <w:sz w:val="14"/>
              </w:rPr>
              <w:t xml:space="preserve">  经常性赠与</w:t>
            </w:r>
          </w:p>
        </w:tc>
        <w:tc>
          <w:tcPr>
            <w:tcW w:w="1032" w:type="dxa"/>
            <w:vAlign w:val="center"/>
          </w:tcPr>
          <w:p w14:paraId="22E6CE63"/>
        </w:tc>
      </w:tr>
      <w:tr w14:paraId="4EF67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7228AF"/>
        </w:tc>
        <w:tc>
          <w:tcPr>
            <w:tcW w:w="1980" w:type="dxa"/>
            <w:vAlign w:val="center"/>
          </w:tcPr>
          <w:p w14:paraId="621A6B9E"/>
        </w:tc>
        <w:tc>
          <w:tcPr>
            <w:tcW w:w="1020" w:type="dxa"/>
            <w:vAlign w:val="center"/>
          </w:tcPr>
          <w:p w14:paraId="26726166"/>
        </w:tc>
        <w:tc>
          <w:tcPr>
            <w:tcW w:w="540" w:type="dxa"/>
            <w:vAlign w:val="center"/>
          </w:tcPr>
          <w:p w14:paraId="3F7C01D0"/>
        </w:tc>
        <w:tc>
          <w:tcPr>
            <w:tcW w:w="1560" w:type="dxa"/>
            <w:vAlign w:val="center"/>
          </w:tcPr>
          <w:p w14:paraId="1FC52538"/>
        </w:tc>
        <w:tc>
          <w:tcPr>
            <w:tcW w:w="1020" w:type="dxa"/>
            <w:vAlign w:val="center"/>
          </w:tcPr>
          <w:p w14:paraId="653D2D84"/>
        </w:tc>
        <w:tc>
          <w:tcPr>
            <w:tcW w:w="540" w:type="dxa"/>
            <w:vAlign w:val="center"/>
          </w:tcPr>
          <w:p w14:paraId="25125492">
            <w:pPr>
              <w:jc w:val="center"/>
            </w:pPr>
            <w:r>
              <w:rPr>
                <w:rFonts w:ascii="宋体" w:hAnsi="宋体" w:eastAsia="宋体" w:cs="宋体"/>
                <w:b w:val="0"/>
                <w:i w:val="0"/>
                <w:color w:val="000000"/>
                <w:sz w:val="14"/>
              </w:rPr>
              <w:t>39910</w:t>
            </w:r>
          </w:p>
        </w:tc>
        <w:tc>
          <w:tcPr>
            <w:tcW w:w="2540" w:type="dxa"/>
            <w:vAlign w:val="center"/>
          </w:tcPr>
          <w:p w14:paraId="1CC54CA9">
            <w:pPr>
              <w:jc w:val="left"/>
            </w:pPr>
            <w:r>
              <w:rPr>
                <w:rFonts w:ascii="宋体" w:hAnsi="宋体" w:eastAsia="宋体" w:cs="宋体"/>
                <w:b w:val="0"/>
                <w:i w:val="0"/>
                <w:color w:val="000000"/>
                <w:sz w:val="14"/>
              </w:rPr>
              <w:t xml:space="preserve">  资本性赠与</w:t>
            </w:r>
          </w:p>
        </w:tc>
        <w:tc>
          <w:tcPr>
            <w:tcW w:w="1032" w:type="dxa"/>
            <w:vAlign w:val="center"/>
          </w:tcPr>
          <w:p w14:paraId="31028A34"/>
        </w:tc>
      </w:tr>
      <w:tr w14:paraId="29ABB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2A75E06"/>
        </w:tc>
        <w:tc>
          <w:tcPr>
            <w:tcW w:w="1980" w:type="dxa"/>
            <w:vAlign w:val="center"/>
          </w:tcPr>
          <w:p w14:paraId="6FC26695"/>
        </w:tc>
        <w:tc>
          <w:tcPr>
            <w:tcW w:w="1020" w:type="dxa"/>
            <w:vAlign w:val="center"/>
          </w:tcPr>
          <w:p w14:paraId="68ED630C"/>
        </w:tc>
        <w:tc>
          <w:tcPr>
            <w:tcW w:w="540" w:type="dxa"/>
            <w:vAlign w:val="center"/>
          </w:tcPr>
          <w:p w14:paraId="041D98FD"/>
        </w:tc>
        <w:tc>
          <w:tcPr>
            <w:tcW w:w="1560" w:type="dxa"/>
            <w:vAlign w:val="center"/>
          </w:tcPr>
          <w:p w14:paraId="22FB1385"/>
        </w:tc>
        <w:tc>
          <w:tcPr>
            <w:tcW w:w="1020" w:type="dxa"/>
            <w:vAlign w:val="center"/>
          </w:tcPr>
          <w:p w14:paraId="6C3574EA"/>
        </w:tc>
        <w:tc>
          <w:tcPr>
            <w:tcW w:w="540" w:type="dxa"/>
            <w:vAlign w:val="center"/>
          </w:tcPr>
          <w:p w14:paraId="19CC9350">
            <w:pPr>
              <w:jc w:val="center"/>
            </w:pPr>
            <w:r>
              <w:rPr>
                <w:rFonts w:ascii="宋体" w:hAnsi="宋体" w:eastAsia="宋体" w:cs="宋体"/>
                <w:b w:val="0"/>
                <w:i w:val="0"/>
                <w:color w:val="000000"/>
                <w:sz w:val="14"/>
              </w:rPr>
              <w:t>39999</w:t>
            </w:r>
          </w:p>
        </w:tc>
        <w:tc>
          <w:tcPr>
            <w:tcW w:w="2540" w:type="dxa"/>
            <w:vAlign w:val="center"/>
          </w:tcPr>
          <w:p w14:paraId="09D484D4">
            <w:pPr>
              <w:jc w:val="left"/>
            </w:pPr>
            <w:r>
              <w:rPr>
                <w:rFonts w:ascii="宋体" w:hAnsi="宋体" w:eastAsia="宋体" w:cs="宋体"/>
                <w:b w:val="0"/>
                <w:i w:val="0"/>
                <w:color w:val="000000"/>
                <w:sz w:val="14"/>
              </w:rPr>
              <w:t xml:space="preserve">  其他支出</w:t>
            </w:r>
          </w:p>
        </w:tc>
        <w:tc>
          <w:tcPr>
            <w:tcW w:w="1032" w:type="dxa"/>
            <w:vAlign w:val="center"/>
          </w:tcPr>
          <w:p w14:paraId="05AD4709"/>
        </w:tc>
      </w:tr>
      <w:tr w14:paraId="54F3A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14551895">
            <w:pPr>
              <w:jc w:val="center"/>
            </w:pPr>
            <w:r>
              <w:rPr>
                <w:rFonts w:ascii="宋体" w:hAnsi="宋体" w:eastAsia="宋体" w:cs="宋体"/>
                <w:b w:val="0"/>
                <w:i w:val="0"/>
                <w:color w:val="000000"/>
                <w:sz w:val="14"/>
              </w:rPr>
              <w:t>人员经费合计</w:t>
            </w:r>
          </w:p>
        </w:tc>
        <w:tc>
          <w:tcPr>
            <w:tcW w:w="1020" w:type="dxa"/>
            <w:vAlign w:val="center"/>
          </w:tcPr>
          <w:p w14:paraId="1210FB0D">
            <w:pPr>
              <w:jc w:val="right"/>
            </w:pPr>
            <w:r>
              <w:rPr>
                <w:rFonts w:ascii="宋体" w:hAnsi="宋体" w:eastAsia="宋体" w:cs="宋体"/>
                <w:b w:val="0"/>
                <w:i w:val="0"/>
                <w:color w:val="000000"/>
                <w:sz w:val="14"/>
              </w:rPr>
              <w:t>1,909.20</w:t>
            </w:r>
          </w:p>
        </w:tc>
        <w:tc>
          <w:tcPr>
            <w:tcW w:w="540" w:type="dxa"/>
            <w:gridSpan w:val="5"/>
            <w:vAlign w:val="center"/>
          </w:tcPr>
          <w:p w14:paraId="00FA09BE">
            <w:pPr>
              <w:jc w:val="center"/>
            </w:pPr>
            <w:r>
              <w:rPr>
                <w:rFonts w:ascii="宋体" w:hAnsi="宋体" w:eastAsia="宋体" w:cs="宋体"/>
                <w:b w:val="0"/>
                <w:i w:val="0"/>
                <w:color w:val="000000"/>
                <w:sz w:val="14"/>
              </w:rPr>
              <w:t>公用经费合计</w:t>
            </w:r>
          </w:p>
        </w:tc>
        <w:tc>
          <w:tcPr>
            <w:tcW w:w="1032" w:type="dxa"/>
            <w:vAlign w:val="center"/>
          </w:tcPr>
          <w:p w14:paraId="4F213FD6">
            <w:pPr>
              <w:jc w:val="right"/>
            </w:pPr>
            <w:r>
              <w:rPr>
                <w:rFonts w:ascii="宋体" w:hAnsi="宋体" w:eastAsia="宋体" w:cs="宋体"/>
                <w:b w:val="0"/>
                <w:i w:val="0"/>
                <w:color w:val="000000"/>
                <w:sz w:val="14"/>
              </w:rPr>
              <w:t>168.09</w:t>
            </w:r>
          </w:p>
        </w:tc>
      </w:tr>
      <w:tr w14:paraId="102B2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97C1FC5">
            <w:pPr>
              <w:jc w:val="left"/>
            </w:pPr>
            <w:r>
              <w:rPr>
                <w:rFonts w:ascii="宋体" w:hAnsi="宋体" w:eastAsia="宋体" w:cs="宋体"/>
                <w:b w:val="0"/>
                <w:i w:val="0"/>
                <w:color w:val="000000"/>
                <w:sz w:val="12"/>
              </w:rPr>
              <w:t>注：本表反映部门本年度一般公共预算财政拨款基本支出明细情况。</w:t>
            </w:r>
          </w:p>
        </w:tc>
      </w:tr>
      <w:tr w14:paraId="68D9B9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71FFAB">
            <w:pPr>
              <w:jc w:val="left"/>
            </w:pPr>
            <w:r>
              <w:rPr>
                <w:rFonts w:ascii="宋体" w:hAnsi="宋体" w:eastAsia="宋体" w:cs="宋体"/>
                <w:b w:val="0"/>
                <w:i w:val="0"/>
                <w:color w:val="000000"/>
                <w:sz w:val="12"/>
              </w:rPr>
              <w:t xml:space="preserve">    本表金额转换成万元时，因四舍五入可能存在尾差。</w:t>
            </w:r>
          </w:p>
        </w:tc>
      </w:tr>
      <w:tr w14:paraId="0D020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25065D">
            <w:pPr>
              <w:jc w:val="left"/>
            </w:pPr>
            <w:r>
              <w:rPr>
                <w:rFonts w:ascii="宋体" w:hAnsi="宋体" w:eastAsia="宋体" w:cs="宋体"/>
                <w:b w:val="0"/>
                <w:i w:val="0"/>
                <w:color w:val="000000"/>
                <w:sz w:val="12"/>
              </w:rPr>
              <w:t xml:space="preserve">    如本表为空，则我部门本年度无此类资金收支余。</w:t>
            </w:r>
          </w:p>
        </w:tc>
      </w:tr>
    </w:tbl>
    <w:p w14:paraId="42ED7B9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A0A2FEE">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6F2FDF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228C431">
            <w:pPr>
              <w:jc w:val="right"/>
            </w:pPr>
            <w:r>
              <w:rPr>
                <w:rFonts w:ascii="宋体" w:hAnsi="宋体" w:eastAsia="宋体" w:cs="宋体"/>
                <w:sz w:val="20"/>
              </w:rPr>
              <w:t>公开07表</w:t>
            </w:r>
          </w:p>
        </w:tc>
      </w:tr>
      <w:tr w14:paraId="52C60DA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5059E3A">
            <w:pPr>
              <w:jc w:val="left"/>
            </w:pPr>
            <w:r>
              <w:rPr>
                <w:rFonts w:ascii="宋体" w:hAnsi="宋体" w:eastAsia="宋体" w:cs="宋体"/>
                <w:sz w:val="20"/>
              </w:rPr>
              <w:t>部门：辽宁省盘锦市林业和湿地保护管理局</w:t>
            </w:r>
          </w:p>
        </w:tc>
        <w:tc>
          <w:tcPr>
            <w:tcW w:w="2000" w:type="dxa"/>
          </w:tcPr>
          <w:p w14:paraId="4334AEE9">
            <w:pPr>
              <w:jc w:val="center"/>
            </w:pPr>
            <w:r>
              <w:rPr>
                <w:rFonts w:ascii="宋体" w:hAnsi="宋体" w:eastAsia="宋体" w:cs="宋体"/>
                <w:sz w:val="20"/>
              </w:rPr>
              <w:t>2023年度</w:t>
            </w:r>
          </w:p>
        </w:tc>
        <w:tc>
          <w:tcPr>
            <w:tcW w:w="4386" w:type="dxa"/>
          </w:tcPr>
          <w:p w14:paraId="6DEAE28A">
            <w:pPr>
              <w:jc w:val="right"/>
            </w:pPr>
            <w:r>
              <w:rPr>
                <w:rFonts w:ascii="宋体" w:hAnsi="宋体" w:eastAsia="宋体" w:cs="宋体"/>
                <w:sz w:val="20"/>
              </w:rPr>
              <w:t>金额单位：万元</w:t>
            </w:r>
          </w:p>
        </w:tc>
      </w:tr>
    </w:tbl>
    <w:p w14:paraId="68D9A5AB">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03C4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BA85E44">
            <w:pPr>
              <w:jc w:val="center"/>
            </w:pPr>
            <w:r>
              <w:rPr>
                <w:rFonts w:ascii="宋体" w:hAnsi="宋体" w:eastAsia="宋体" w:cs="宋体"/>
                <w:b w:val="0"/>
                <w:i w:val="0"/>
                <w:color w:val="000000"/>
                <w:sz w:val="23"/>
              </w:rPr>
              <w:t>项    目</w:t>
            </w:r>
          </w:p>
        </w:tc>
        <w:tc>
          <w:tcPr>
            <w:tcW w:w="3100" w:type="dxa"/>
            <w:vAlign w:val="center"/>
          </w:tcPr>
          <w:p w14:paraId="0EFB693F">
            <w:pPr>
              <w:jc w:val="center"/>
            </w:pPr>
            <w:r>
              <w:rPr>
                <w:rFonts w:ascii="宋体" w:hAnsi="宋体" w:eastAsia="宋体" w:cs="宋体"/>
                <w:b w:val="0"/>
                <w:i w:val="0"/>
                <w:color w:val="000000"/>
                <w:sz w:val="23"/>
              </w:rPr>
              <w:t>预算数</w:t>
            </w:r>
          </w:p>
        </w:tc>
        <w:tc>
          <w:tcPr>
            <w:tcW w:w="3092" w:type="dxa"/>
            <w:vAlign w:val="center"/>
          </w:tcPr>
          <w:p w14:paraId="19C0AB45">
            <w:pPr>
              <w:jc w:val="center"/>
            </w:pPr>
            <w:r>
              <w:rPr>
                <w:rFonts w:ascii="宋体" w:hAnsi="宋体" w:eastAsia="宋体" w:cs="宋体"/>
                <w:b w:val="0"/>
                <w:i w:val="0"/>
                <w:color w:val="000000"/>
                <w:sz w:val="23"/>
              </w:rPr>
              <w:t>决算数</w:t>
            </w:r>
          </w:p>
        </w:tc>
      </w:tr>
      <w:tr w14:paraId="292D5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5651CFD">
            <w:pPr>
              <w:jc w:val="center"/>
            </w:pPr>
            <w:r>
              <w:rPr>
                <w:rFonts w:ascii="宋体" w:hAnsi="宋体" w:eastAsia="宋体" w:cs="宋体"/>
                <w:b w:val="0"/>
                <w:i w:val="0"/>
                <w:color w:val="000000"/>
                <w:sz w:val="23"/>
              </w:rPr>
              <w:t>合    计</w:t>
            </w:r>
          </w:p>
        </w:tc>
        <w:tc>
          <w:tcPr>
            <w:tcW w:w="3100" w:type="dxa"/>
            <w:vAlign w:val="center"/>
          </w:tcPr>
          <w:p w14:paraId="6E660398">
            <w:pPr>
              <w:jc w:val="right"/>
            </w:pPr>
            <w:r>
              <w:rPr>
                <w:rFonts w:ascii="宋体" w:hAnsi="宋体" w:eastAsia="宋体" w:cs="宋体"/>
                <w:b w:val="0"/>
                <w:i w:val="0"/>
                <w:color w:val="000000"/>
                <w:sz w:val="23"/>
              </w:rPr>
              <w:t>51.00</w:t>
            </w:r>
          </w:p>
        </w:tc>
        <w:tc>
          <w:tcPr>
            <w:tcW w:w="3092" w:type="dxa"/>
            <w:vAlign w:val="center"/>
          </w:tcPr>
          <w:p w14:paraId="66CFB801">
            <w:pPr>
              <w:jc w:val="right"/>
            </w:pPr>
            <w:r>
              <w:rPr>
                <w:rFonts w:ascii="宋体" w:hAnsi="宋体" w:eastAsia="宋体" w:cs="宋体"/>
                <w:b w:val="0"/>
                <w:i w:val="0"/>
                <w:color w:val="000000"/>
                <w:sz w:val="23"/>
              </w:rPr>
              <w:t>37.00</w:t>
            </w:r>
          </w:p>
        </w:tc>
      </w:tr>
      <w:tr w14:paraId="29E8D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D61C289">
            <w:pPr>
              <w:jc w:val="left"/>
            </w:pPr>
            <w:r>
              <w:rPr>
                <w:rFonts w:ascii="宋体" w:hAnsi="宋体" w:eastAsia="宋体" w:cs="宋体"/>
                <w:b w:val="0"/>
                <w:i w:val="0"/>
                <w:color w:val="000000"/>
                <w:sz w:val="23"/>
              </w:rPr>
              <w:t>1、因公出国（境）费</w:t>
            </w:r>
          </w:p>
        </w:tc>
        <w:tc>
          <w:tcPr>
            <w:tcW w:w="3100" w:type="dxa"/>
            <w:vAlign w:val="center"/>
          </w:tcPr>
          <w:p w14:paraId="3174188C"/>
        </w:tc>
        <w:tc>
          <w:tcPr>
            <w:tcW w:w="3092" w:type="dxa"/>
            <w:vAlign w:val="center"/>
          </w:tcPr>
          <w:p w14:paraId="07372614"/>
        </w:tc>
      </w:tr>
      <w:tr w14:paraId="12A8B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39A97CB">
            <w:pPr>
              <w:jc w:val="left"/>
            </w:pPr>
            <w:r>
              <w:rPr>
                <w:rFonts w:ascii="宋体" w:hAnsi="宋体" w:eastAsia="宋体" w:cs="宋体"/>
                <w:b w:val="0"/>
                <w:i w:val="0"/>
                <w:color w:val="000000"/>
                <w:sz w:val="23"/>
              </w:rPr>
              <w:t>2、公务接待费</w:t>
            </w:r>
          </w:p>
        </w:tc>
        <w:tc>
          <w:tcPr>
            <w:tcW w:w="3100" w:type="dxa"/>
            <w:vAlign w:val="center"/>
          </w:tcPr>
          <w:p w14:paraId="00C39C9D"/>
        </w:tc>
        <w:tc>
          <w:tcPr>
            <w:tcW w:w="3092" w:type="dxa"/>
            <w:vAlign w:val="center"/>
          </w:tcPr>
          <w:p w14:paraId="2339205A"/>
        </w:tc>
      </w:tr>
      <w:tr w14:paraId="25D7BC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0DF3EA8">
            <w:pPr>
              <w:jc w:val="left"/>
            </w:pPr>
            <w:r>
              <w:rPr>
                <w:rFonts w:ascii="宋体" w:hAnsi="宋体" w:eastAsia="宋体" w:cs="宋体"/>
                <w:b w:val="0"/>
                <w:i w:val="0"/>
                <w:color w:val="000000"/>
                <w:sz w:val="23"/>
              </w:rPr>
              <w:t>3、公务用车购置及运行费</w:t>
            </w:r>
          </w:p>
        </w:tc>
        <w:tc>
          <w:tcPr>
            <w:tcW w:w="3100" w:type="dxa"/>
            <w:vAlign w:val="center"/>
          </w:tcPr>
          <w:p w14:paraId="70E3E03B">
            <w:pPr>
              <w:jc w:val="right"/>
            </w:pPr>
            <w:r>
              <w:rPr>
                <w:rFonts w:ascii="宋体" w:hAnsi="宋体" w:eastAsia="宋体" w:cs="宋体"/>
                <w:b w:val="0"/>
                <w:i w:val="0"/>
                <w:color w:val="000000"/>
                <w:sz w:val="23"/>
              </w:rPr>
              <w:t>51.00</w:t>
            </w:r>
          </w:p>
        </w:tc>
        <w:tc>
          <w:tcPr>
            <w:tcW w:w="3092" w:type="dxa"/>
            <w:vAlign w:val="center"/>
          </w:tcPr>
          <w:p w14:paraId="1320304A">
            <w:pPr>
              <w:jc w:val="right"/>
            </w:pPr>
            <w:r>
              <w:rPr>
                <w:rFonts w:ascii="宋体" w:hAnsi="宋体" w:eastAsia="宋体" w:cs="宋体"/>
                <w:b w:val="0"/>
                <w:i w:val="0"/>
                <w:color w:val="000000"/>
                <w:sz w:val="23"/>
              </w:rPr>
              <w:t>37.00</w:t>
            </w:r>
          </w:p>
        </w:tc>
      </w:tr>
      <w:tr w14:paraId="76E95B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3052900">
            <w:pPr>
              <w:jc w:val="left"/>
            </w:pPr>
            <w:r>
              <w:rPr>
                <w:rFonts w:ascii="宋体" w:hAnsi="宋体" w:eastAsia="宋体" w:cs="宋体"/>
                <w:b w:val="0"/>
                <w:i w:val="0"/>
                <w:color w:val="000000"/>
                <w:sz w:val="23"/>
              </w:rPr>
              <w:t>其中:（1）公务用车运行维护费</w:t>
            </w:r>
          </w:p>
        </w:tc>
        <w:tc>
          <w:tcPr>
            <w:tcW w:w="3100" w:type="dxa"/>
            <w:vAlign w:val="center"/>
          </w:tcPr>
          <w:p w14:paraId="0BD92E48">
            <w:pPr>
              <w:jc w:val="right"/>
            </w:pPr>
            <w:r>
              <w:rPr>
                <w:rFonts w:ascii="宋体" w:hAnsi="宋体" w:eastAsia="宋体" w:cs="宋体"/>
                <w:b w:val="0"/>
                <w:i w:val="0"/>
                <w:color w:val="000000"/>
                <w:sz w:val="23"/>
              </w:rPr>
              <w:t>51.00</w:t>
            </w:r>
          </w:p>
        </w:tc>
        <w:tc>
          <w:tcPr>
            <w:tcW w:w="3092" w:type="dxa"/>
            <w:vAlign w:val="center"/>
          </w:tcPr>
          <w:p w14:paraId="2D71E1EC">
            <w:pPr>
              <w:jc w:val="right"/>
            </w:pPr>
            <w:r>
              <w:rPr>
                <w:rFonts w:ascii="宋体" w:hAnsi="宋体" w:eastAsia="宋体" w:cs="宋体"/>
                <w:b w:val="0"/>
                <w:i w:val="0"/>
                <w:color w:val="000000"/>
                <w:sz w:val="23"/>
              </w:rPr>
              <w:t>37.00</w:t>
            </w:r>
          </w:p>
        </w:tc>
      </w:tr>
      <w:tr w14:paraId="227A8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E331DE8">
            <w:pPr>
              <w:jc w:val="left"/>
            </w:pPr>
            <w:r>
              <w:rPr>
                <w:rFonts w:ascii="宋体" w:hAnsi="宋体" w:eastAsia="宋体" w:cs="宋体"/>
                <w:b w:val="0"/>
                <w:i w:val="0"/>
                <w:color w:val="000000"/>
                <w:sz w:val="23"/>
              </w:rPr>
              <w:t xml:space="preserve">     （2）公务用车购置费</w:t>
            </w:r>
          </w:p>
        </w:tc>
        <w:tc>
          <w:tcPr>
            <w:tcW w:w="3100" w:type="dxa"/>
            <w:vAlign w:val="center"/>
          </w:tcPr>
          <w:p w14:paraId="7D99A2AF"/>
        </w:tc>
        <w:tc>
          <w:tcPr>
            <w:tcW w:w="3092" w:type="dxa"/>
            <w:vAlign w:val="center"/>
          </w:tcPr>
          <w:p w14:paraId="2E8104CC"/>
        </w:tc>
      </w:tr>
      <w:tr w14:paraId="286FA8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DE83709">
            <w:pPr>
              <w:jc w:val="left"/>
            </w:pPr>
            <w:r>
              <w:rPr>
                <w:rFonts w:ascii="宋体" w:hAnsi="宋体" w:eastAsia="宋体" w:cs="宋体"/>
                <w:b w:val="0"/>
                <w:i w:val="0"/>
                <w:color w:val="000000"/>
                <w:sz w:val="23"/>
              </w:rPr>
              <w:t>注：本表反映部门本年度财政拨款“三公”经费支出预决算情况。</w:t>
            </w:r>
          </w:p>
        </w:tc>
      </w:tr>
      <w:tr w14:paraId="2BFD9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D717E4">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6FF66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7C2C8A">
            <w:pPr>
              <w:jc w:val="left"/>
            </w:pPr>
            <w:r>
              <w:rPr>
                <w:rFonts w:ascii="宋体" w:hAnsi="宋体" w:eastAsia="宋体" w:cs="宋体"/>
                <w:b w:val="0"/>
                <w:i w:val="0"/>
                <w:color w:val="000000"/>
                <w:sz w:val="23"/>
              </w:rPr>
              <w:t xml:space="preserve">    本表金额转换成万元时，因四舍五入可能存在尾差。</w:t>
            </w:r>
          </w:p>
        </w:tc>
      </w:tr>
      <w:tr w14:paraId="178A0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1496AF8">
            <w:pPr>
              <w:jc w:val="left"/>
            </w:pPr>
            <w:r>
              <w:rPr>
                <w:rFonts w:ascii="宋体" w:hAnsi="宋体" w:eastAsia="宋体" w:cs="宋体"/>
                <w:b w:val="0"/>
                <w:i w:val="0"/>
                <w:color w:val="000000"/>
                <w:sz w:val="23"/>
              </w:rPr>
              <w:t xml:space="preserve">    如本表为空，则我部门本年度无此类资金收支余。</w:t>
            </w:r>
          </w:p>
        </w:tc>
      </w:tr>
    </w:tbl>
    <w:p w14:paraId="401FD04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3A2BEF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ADCD9C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B5C225">
            <w:pPr>
              <w:jc w:val="right"/>
            </w:pPr>
            <w:r>
              <w:rPr>
                <w:rFonts w:ascii="宋体" w:hAnsi="宋体" w:eastAsia="宋体" w:cs="宋体"/>
                <w:sz w:val="20"/>
              </w:rPr>
              <w:t>公开08表</w:t>
            </w:r>
          </w:p>
        </w:tc>
      </w:tr>
      <w:tr w14:paraId="6AB1FEC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1BBF264">
            <w:pPr>
              <w:jc w:val="left"/>
            </w:pPr>
            <w:r>
              <w:rPr>
                <w:rFonts w:ascii="宋体" w:hAnsi="宋体" w:eastAsia="宋体" w:cs="宋体"/>
                <w:sz w:val="20"/>
              </w:rPr>
              <w:t>部门：辽宁省盘锦市林业和湿地保护管理局</w:t>
            </w:r>
          </w:p>
        </w:tc>
        <w:tc>
          <w:tcPr>
            <w:tcW w:w="2000" w:type="dxa"/>
          </w:tcPr>
          <w:p w14:paraId="63855198">
            <w:pPr>
              <w:jc w:val="center"/>
            </w:pPr>
            <w:r>
              <w:rPr>
                <w:rFonts w:ascii="宋体" w:hAnsi="宋体" w:eastAsia="宋体" w:cs="宋体"/>
                <w:sz w:val="20"/>
              </w:rPr>
              <w:t>2023年度</w:t>
            </w:r>
          </w:p>
        </w:tc>
        <w:tc>
          <w:tcPr>
            <w:tcW w:w="4386" w:type="dxa"/>
          </w:tcPr>
          <w:p w14:paraId="57755257">
            <w:pPr>
              <w:jc w:val="right"/>
            </w:pPr>
            <w:r>
              <w:rPr>
                <w:rFonts w:ascii="宋体" w:hAnsi="宋体" w:eastAsia="宋体" w:cs="宋体"/>
                <w:sz w:val="20"/>
              </w:rPr>
              <w:t>金额单位：万元</w:t>
            </w:r>
          </w:p>
        </w:tc>
      </w:tr>
    </w:tbl>
    <w:p w14:paraId="0AAA7319">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4B03D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3C0C480">
            <w:pPr>
              <w:jc w:val="center"/>
            </w:pPr>
            <w:r>
              <w:rPr>
                <w:rFonts w:ascii="宋体" w:hAnsi="宋体" w:eastAsia="宋体" w:cs="宋体"/>
                <w:b w:val="0"/>
                <w:i w:val="0"/>
                <w:color w:val="000000"/>
                <w:sz w:val="16"/>
              </w:rPr>
              <w:t>项目</w:t>
            </w:r>
          </w:p>
        </w:tc>
        <w:tc>
          <w:tcPr>
            <w:tcW w:w="1120" w:type="dxa"/>
            <w:vMerge w:val="restart"/>
            <w:vAlign w:val="center"/>
          </w:tcPr>
          <w:p w14:paraId="7DC78D37">
            <w:pPr>
              <w:jc w:val="center"/>
            </w:pPr>
            <w:r>
              <w:rPr>
                <w:rFonts w:ascii="宋体" w:hAnsi="宋体" w:eastAsia="宋体" w:cs="宋体"/>
                <w:b w:val="0"/>
                <w:i w:val="0"/>
                <w:color w:val="000000"/>
                <w:sz w:val="16"/>
              </w:rPr>
              <w:t>年初结转和结余</w:t>
            </w:r>
          </w:p>
        </w:tc>
        <w:tc>
          <w:tcPr>
            <w:tcW w:w="1120" w:type="dxa"/>
            <w:vMerge w:val="restart"/>
            <w:vAlign w:val="center"/>
          </w:tcPr>
          <w:p w14:paraId="73D444D9">
            <w:pPr>
              <w:jc w:val="center"/>
            </w:pPr>
            <w:r>
              <w:rPr>
                <w:rFonts w:ascii="宋体" w:hAnsi="宋体" w:eastAsia="宋体" w:cs="宋体"/>
                <w:b w:val="0"/>
                <w:i w:val="0"/>
                <w:color w:val="000000"/>
                <w:sz w:val="16"/>
              </w:rPr>
              <w:t>本年收入</w:t>
            </w:r>
          </w:p>
        </w:tc>
        <w:tc>
          <w:tcPr>
            <w:tcW w:w="1120" w:type="dxa"/>
            <w:gridSpan w:val="3"/>
            <w:vAlign w:val="center"/>
          </w:tcPr>
          <w:p w14:paraId="194F50F8">
            <w:pPr>
              <w:jc w:val="center"/>
            </w:pPr>
            <w:r>
              <w:rPr>
                <w:rFonts w:ascii="宋体" w:hAnsi="宋体" w:eastAsia="宋体" w:cs="宋体"/>
                <w:b w:val="0"/>
                <w:i w:val="0"/>
                <w:color w:val="000000"/>
                <w:sz w:val="16"/>
              </w:rPr>
              <w:t>本年支出</w:t>
            </w:r>
          </w:p>
        </w:tc>
        <w:tc>
          <w:tcPr>
            <w:tcW w:w="1112" w:type="dxa"/>
            <w:vMerge w:val="restart"/>
            <w:vAlign w:val="center"/>
          </w:tcPr>
          <w:p w14:paraId="1A594ED5">
            <w:pPr>
              <w:jc w:val="center"/>
            </w:pPr>
            <w:r>
              <w:rPr>
                <w:rFonts w:ascii="宋体" w:hAnsi="宋体" w:eastAsia="宋体" w:cs="宋体"/>
                <w:b w:val="0"/>
                <w:i w:val="0"/>
                <w:color w:val="000000"/>
                <w:sz w:val="16"/>
              </w:rPr>
              <w:t>年末结转和结余</w:t>
            </w:r>
          </w:p>
        </w:tc>
      </w:tr>
      <w:tr w14:paraId="78D76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DCE61FE">
            <w:pPr>
              <w:jc w:val="center"/>
            </w:pPr>
            <w:r>
              <w:rPr>
                <w:rFonts w:ascii="宋体" w:hAnsi="宋体" w:eastAsia="宋体" w:cs="宋体"/>
                <w:b w:val="0"/>
                <w:i w:val="0"/>
                <w:color w:val="000000"/>
                <w:sz w:val="16"/>
              </w:rPr>
              <w:t>功能分类科目编码</w:t>
            </w:r>
          </w:p>
        </w:tc>
        <w:tc>
          <w:tcPr>
            <w:tcW w:w="3340" w:type="dxa"/>
            <w:vMerge w:val="restart"/>
            <w:vAlign w:val="center"/>
          </w:tcPr>
          <w:p w14:paraId="0D8CE799">
            <w:pPr>
              <w:jc w:val="center"/>
            </w:pPr>
            <w:r>
              <w:rPr>
                <w:rFonts w:ascii="宋体" w:hAnsi="宋体" w:eastAsia="宋体" w:cs="宋体"/>
                <w:b w:val="0"/>
                <w:i w:val="0"/>
                <w:color w:val="000000"/>
                <w:sz w:val="16"/>
              </w:rPr>
              <w:t>科目名称</w:t>
            </w:r>
          </w:p>
        </w:tc>
        <w:tc>
          <w:tcPr>
            <w:tcW w:w="1120" w:type="dxa"/>
            <w:vMerge w:val="continue"/>
            <w:vAlign w:val="center"/>
          </w:tcPr>
          <w:p w14:paraId="42170516"/>
        </w:tc>
        <w:tc>
          <w:tcPr>
            <w:tcW w:w="1120" w:type="dxa"/>
            <w:vMerge w:val="continue"/>
            <w:vAlign w:val="center"/>
          </w:tcPr>
          <w:p w14:paraId="325E658E"/>
        </w:tc>
        <w:tc>
          <w:tcPr>
            <w:tcW w:w="1120" w:type="dxa"/>
            <w:vMerge w:val="restart"/>
            <w:vAlign w:val="center"/>
          </w:tcPr>
          <w:p w14:paraId="7F78E111">
            <w:pPr>
              <w:jc w:val="center"/>
            </w:pPr>
            <w:r>
              <w:rPr>
                <w:rFonts w:ascii="宋体" w:hAnsi="宋体" w:eastAsia="宋体" w:cs="宋体"/>
                <w:b w:val="0"/>
                <w:i w:val="0"/>
                <w:color w:val="000000"/>
                <w:sz w:val="16"/>
              </w:rPr>
              <w:t>小计</w:t>
            </w:r>
          </w:p>
        </w:tc>
        <w:tc>
          <w:tcPr>
            <w:tcW w:w="1120" w:type="dxa"/>
            <w:vMerge w:val="restart"/>
            <w:vAlign w:val="center"/>
          </w:tcPr>
          <w:p w14:paraId="17798AFC">
            <w:pPr>
              <w:jc w:val="center"/>
            </w:pPr>
            <w:r>
              <w:rPr>
                <w:rFonts w:ascii="宋体" w:hAnsi="宋体" w:eastAsia="宋体" w:cs="宋体"/>
                <w:b w:val="0"/>
                <w:i w:val="0"/>
                <w:color w:val="000000"/>
                <w:sz w:val="16"/>
              </w:rPr>
              <w:t>基本支出</w:t>
            </w:r>
          </w:p>
        </w:tc>
        <w:tc>
          <w:tcPr>
            <w:tcW w:w="1120" w:type="dxa"/>
            <w:vMerge w:val="restart"/>
            <w:vAlign w:val="center"/>
          </w:tcPr>
          <w:p w14:paraId="07BDEF5A">
            <w:pPr>
              <w:jc w:val="center"/>
            </w:pPr>
            <w:r>
              <w:rPr>
                <w:rFonts w:ascii="宋体" w:hAnsi="宋体" w:eastAsia="宋体" w:cs="宋体"/>
                <w:b w:val="0"/>
                <w:i w:val="0"/>
                <w:color w:val="000000"/>
                <w:sz w:val="16"/>
              </w:rPr>
              <w:t>项目支出</w:t>
            </w:r>
          </w:p>
        </w:tc>
        <w:tc>
          <w:tcPr>
            <w:tcW w:w="1112" w:type="dxa"/>
            <w:vMerge w:val="continue"/>
            <w:vAlign w:val="center"/>
          </w:tcPr>
          <w:p w14:paraId="13D88739"/>
        </w:tc>
      </w:tr>
      <w:tr w14:paraId="089DA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85E9CF3"/>
        </w:tc>
        <w:tc>
          <w:tcPr>
            <w:tcW w:w="3340" w:type="dxa"/>
            <w:vMerge w:val="continue"/>
            <w:vAlign w:val="center"/>
          </w:tcPr>
          <w:p w14:paraId="02DCA3BC"/>
        </w:tc>
        <w:tc>
          <w:tcPr>
            <w:tcW w:w="1120" w:type="dxa"/>
            <w:vMerge w:val="continue"/>
            <w:vAlign w:val="center"/>
          </w:tcPr>
          <w:p w14:paraId="6ECA61CB"/>
        </w:tc>
        <w:tc>
          <w:tcPr>
            <w:tcW w:w="1120" w:type="dxa"/>
            <w:vMerge w:val="continue"/>
            <w:vAlign w:val="center"/>
          </w:tcPr>
          <w:p w14:paraId="15D2DE55"/>
        </w:tc>
        <w:tc>
          <w:tcPr>
            <w:tcW w:w="1120" w:type="dxa"/>
            <w:vMerge w:val="continue"/>
            <w:vAlign w:val="center"/>
          </w:tcPr>
          <w:p w14:paraId="5864C521"/>
        </w:tc>
        <w:tc>
          <w:tcPr>
            <w:tcW w:w="1120" w:type="dxa"/>
            <w:vMerge w:val="continue"/>
            <w:vAlign w:val="center"/>
          </w:tcPr>
          <w:p w14:paraId="172C662E"/>
        </w:tc>
        <w:tc>
          <w:tcPr>
            <w:tcW w:w="1120" w:type="dxa"/>
            <w:vMerge w:val="continue"/>
            <w:vAlign w:val="center"/>
          </w:tcPr>
          <w:p w14:paraId="36FA35E7"/>
        </w:tc>
        <w:tc>
          <w:tcPr>
            <w:tcW w:w="1112" w:type="dxa"/>
            <w:vMerge w:val="continue"/>
            <w:vAlign w:val="center"/>
          </w:tcPr>
          <w:p w14:paraId="21DDF4B3"/>
        </w:tc>
      </w:tr>
      <w:tr w14:paraId="5327D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8FE8513"/>
        </w:tc>
        <w:tc>
          <w:tcPr>
            <w:tcW w:w="3340" w:type="dxa"/>
            <w:vMerge w:val="continue"/>
            <w:vAlign w:val="center"/>
          </w:tcPr>
          <w:p w14:paraId="27930FB6"/>
        </w:tc>
        <w:tc>
          <w:tcPr>
            <w:tcW w:w="1120" w:type="dxa"/>
            <w:vMerge w:val="continue"/>
            <w:vAlign w:val="center"/>
          </w:tcPr>
          <w:p w14:paraId="7AEF1E1D"/>
        </w:tc>
        <w:tc>
          <w:tcPr>
            <w:tcW w:w="1120" w:type="dxa"/>
            <w:vMerge w:val="continue"/>
            <w:vAlign w:val="center"/>
          </w:tcPr>
          <w:p w14:paraId="78441AA7"/>
        </w:tc>
        <w:tc>
          <w:tcPr>
            <w:tcW w:w="1120" w:type="dxa"/>
            <w:vMerge w:val="continue"/>
            <w:vAlign w:val="center"/>
          </w:tcPr>
          <w:p w14:paraId="3445C85A"/>
        </w:tc>
        <w:tc>
          <w:tcPr>
            <w:tcW w:w="1120" w:type="dxa"/>
            <w:vMerge w:val="continue"/>
            <w:vAlign w:val="center"/>
          </w:tcPr>
          <w:p w14:paraId="52EA5990"/>
        </w:tc>
        <w:tc>
          <w:tcPr>
            <w:tcW w:w="1120" w:type="dxa"/>
            <w:vMerge w:val="continue"/>
            <w:vAlign w:val="center"/>
          </w:tcPr>
          <w:p w14:paraId="45CE98E1"/>
        </w:tc>
        <w:tc>
          <w:tcPr>
            <w:tcW w:w="1112" w:type="dxa"/>
            <w:vMerge w:val="continue"/>
            <w:vAlign w:val="center"/>
          </w:tcPr>
          <w:p w14:paraId="512EAEA6"/>
        </w:tc>
      </w:tr>
      <w:tr w14:paraId="4E5EA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0B9EBD8D">
            <w:pPr>
              <w:jc w:val="center"/>
            </w:pPr>
            <w:r>
              <w:rPr>
                <w:rFonts w:ascii="宋体" w:hAnsi="宋体" w:eastAsia="宋体" w:cs="宋体"/>
                <w:b w:val="0"/>
                <w:i w:val="0"/>
                <w:color w:val="000000"/>
                <w:sz w:val="16"/>
              </w:rPr>
              <w:t>栏次</w:t>
            </w:r>
          </w:p>
        </w:tc>
        <w:tc>
          <w:tcPr>
            <w:tcW w:w="1120" w:type="dxa"/>
            <w:vAlign w:val="center"/>
          </w:tcPr>
          <w:p w14:paraId="294F1E69">
            <w:pPr>
              <w:jc w:val="center"/>
            </w:pPr>
            <w:r>
              <w:rPr>
                <w:rFonts w:ascii="宋体" w:hAnsi="宋体" w:eastAsia="宋体" w:cs="宋体"/>
                <w:b w:val="0"/>
                <w:i w:val="0"/>
                <w:color w:val="000000"/>
                <w:sz w:val="16"/>
              </w:rPr>
              <w:t>1</w:t>
            </w:r>
          </w:p>
        </w:tc>
        <w:tc>
          <w:tcPr>
            <w:tcW w:w="1120" w:type="dxa"/>
            <w:vAlign w:val="center"/>
          </w:tcPr>
          <w:p w14:paraId="5860D76F">
            <w:pPr>
              <w:jc w:val="center"/>
            </w:pPr>
            <w:r>
              <w:rPr>
                <w:rFonts w:ascii="宋体" w:hAnsi="宋体" w:eastAsia="宋体" w:cs="宋体"/>
                <w:b w:val="0"/>
                <w:i w:val="0"/>
                <w:color w:val="000000"/>
                <w:sz w:val="16"/>
              </w:rPr>
              <w:t>2</w:t>
            </w:r>
          </w:p>
        </w:tc>
        <w:tc>
          <w:tcPr>
            <w:tcW w:w="1120" w:type="dxa"/>
            <w:vAlign w:val="center"/>
          </w:tcPr>
          <w:p w14:paraId="2403FAC7">
            <w:pPr>
              <w:jc w:val="center"/>
            </w:pPr>
            <w:r>
              <w:rPr>
                <w:rFonts w:ascii="宋体" w:hAnsi="宋体" w:eastAsia="宋体" w:cs="宋体"/>
                <w:b w:val="0"/>
                <w:i w:val="0"/>
                <w:color w:val="000000"/>
                <w:sz w:val="16"/>
              </w:rPr>
              <w:t>3</w:t>
            </w:r>
          </w:p>
        </w:tc>
        <w:tc>
          <w:tcPr>
            <w:tcW w:w="1120" w:type="dxa"/>
            <w:vAlign w:val="center"/>
          </w:tcPr>
          <w:p w14:paraId="4F376FEB">
            <w:pPr>
              <w:jc w:val="center"/>
            </w:pPr>
            <w:r>
              <w:rPr>
                <w:rFonts w:ascii="宋体" w:hAnsi="宋体" w:eastAsia="宋体" w:cs="宋体"/>
                <w:b w:val="0"/>
                <w:i w:val="0"/>
                <w:color w:val="000000"/>
                <w:sz w:val="16"/>
              </w:rPr>
              <w:t>4</w:t>
            </w:r>
          </w:p>
        </w:tc>
        <w:tc>
          <w:tcPr>
            <w:tcW w:w="1120" w:type="dxa"/>
            <w:vAlign w:val="center"/>
          </w:tcPr>
          <w:p w14:paraId="774BE67A">
            <w:pPr>
              <w:jc w:val="center"/>
            </w:pPr>
            <w:r>
              <w:rPr>
                <w:rFonts w:ascii="宋体" w:hAnsi="宋体" w:eastAsia="宋体" w:cs="宋体"/>
                <w:b w:val="0"/>
                <w:i w:val="0"/>
                <w:color w:val="000000"/>
                <w:sz w:val="16"/>
              </w:rPr>
              <w:t>5</w:t>
            </w:r>
          </w:p>
        </w:tc>
        <w:tc>
          <w:tcPr>
            <w:tcW w:w="1112" w:type="dxa"/>
            <w:vAlign w:val="center"/>
          </w:tcPr>
          <w:p w14:paraId="6354CB56">
            <w:pPr>
              <w:jc w:val="center"/>
            </w:pPr>
            <w:r>
              <w:rPr>
                <w:rFonts w:ascii="宋体" w:hAnsi="宋体" w:eastAsia="宋体" w:cs="宋体"/>
                <w:b w:val="0"/>
                <w:i w:val="0"/>
                <w:color w:val="000000"/>
                <w:sz w:val="16"/>
              </w:rPr>
              <w:t>6</w:t>
            </w:r>
          </w:p>
        </w:tc>
      </w:tr>
      <w:tr w14:paraId="38606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83C1C02">
            <w:pPr>
              <w:jc w:val="center"/>
            </w:pPr>
            <w:r>
              <w:rPr>
                <w:rFonts w:ascii="宋体" w:hAnsi="宋体" w:eastAsia="宋体" w:cs="宋体"/>
                <w:b w:val="0"/>
                <w:i w:val="0"/>
                <w:color w:val="000000"/>
                <w:sz w:val="16"/>
              </w:rPr>
              <w:t>合计</w:t>
            </w:r>
          </w:p>
        </w:tc>
        <w:tc>
          <w:tcPr>
            <w:tcW w:w="1120" w:type="dxa"/>
            <w:vAlign w:val="center"/>
          </w:tcPr>
          <w:p w14:paraId="57EA9F50"/>
        </w:tc>
        <w:tc>
          <w:tcPr>
            <w:tcW w:w="1120" w:type="dxa"/>
            <w:vAlign w:val="center"/>
          </w:tcPr>
          <w:p w14:paraId="36CF4D5B"/>
        </w:tc>
        <w:tc>
          <w:tcPr>
            <w:tcW w:w="1120" w:type="dxa"/>
            <w:vAlign w:val="center"/>
          </w:tcPr>
          <w:p w14:paraId="76040580"/>
        </w:tc>
        <w:tc>
          <w:tcPr>
            <w:tcW w:w="1120" w:type="dxa"/>
            <w:vAlign w:val="center"/>
          </w:tcPr>
          <w:p w14:paraId="6BC39E61"/>
        </w:tc>
        <w:tc>
          <w:tcPr>
            <w:tcW w:w="1120" w:type="dxa"/>
            <w:vAlign w:val="center"/>
          </w:tcPr>
          <w:p w14:paraId="3440741F"/>
        </w:tc>
        <w:tc>
          <w:tcPr>
            <w:tcW w:w="1112" w:type="dxa"/>
            <w:vAlign w:val="center"/>
          </w:tcPr>
          <w:p w14:paraId="5C9430C3"/>
        </w:tc>
      </w:tr>
      <w:tr w14:paraId="250B10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1B7D7903"/>
        </w:tc>
        <w:tc>
          <w:tcPr>
            <w:tcW w:w="3340" w:type="dxa"/>
            <w:vAlign w:val="center"/>
          </w:tcPr>
          <w:p w14:paraId="3CD5DB2C"/>
        </w:tc>
        <w:tc>
          <w:tcPr>
            <w:tcW w:w="1120" w:type="dxa"/>
            <w:vAlign w:val="center"/>
          </w:tcPr>
          <w:p w14:paraId="00375687"/>
        </w:tc>
        <w:tc>
          <w:tcPr>
            <w:tcW w:w="1120" w:type="dxa"/>
            <w:vAlign w:val="center"/>
          </w:tcPr>
          <w:p w14:paraId="53E3CDAA"/>
        </w:tc>
        <w:tc>
          <w:tcPr>
            <w:tcW w:w="1120" w:type="dxa"/>
            <w:vAlign w:val="center"/>
          </w:tcPr>
          <w:p w14:paraId="6104845A"/>
        </w:tc>
        <w:tc>
          <w:tcPr>
            <w:tcW w:w="1120" w:type="dxa"/>
            <w:vAlign w:val="center"/>
          </w:tcPr>
          <w:p w14:paraId="51C5AFD1"/>
        </w:tc>
        <w:tc>
          <w:tcPr>
            <w:tcW w:w="1120" w:type="dxa"/>
            <w:vAlign w:val="center"/>
          </w:tcPr>
          <w:p w14:paraId="03AFE800"/>
        </w:tc>
        <w:tc>
          <w:tcPr>
            <w:tcW w:w="1112" w:type="dxa"/>
            <w:vAlign w:val="center"/>
          </w:tcPr>
          <w:p w14:paraId="088EF7E2"/>
        </w:tc>
      </w:tr>
      <w:tr w14:paraId="2558E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F705A60">
            <w:pPr>
              <w:jc w:val="left"/>
            </w:pPr>
            <w:r>
              <w:rPr>
                <w:rFonts w:ascii="宋体" w:hAnsi="宋体" w:eastAsia="宋体" w:cs="宋体"/>
                <w:b w:val="0"/>
                <w:i w:val="0"/>
                <w:color w:val="000000"/>
                <w:sz w:val="16"/>
              </w:rPr>
              <w:t>注：本表反映部门本年度政府性基金预算财政拨款收入、支出及结转和结余情况。</w:t>
            </w:r>
          </w:p>
        </w:tc>
      </w:tr>
      <w:tr w14:paraId="37BE6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720C33C">
            <w:pPr>
              <w:jc w:val="left"/>
            </w:pPr>
            <w:r>
              <w:rPr>
                <w:rFonts w:ascii="宋体" w:hAnsi="宋体" w:eastAsia="宋体" w:cs="宋体"/>
                <w:b w:val="0"/>
                <w:i w:val="0"/>
                <w:color w:val="000000"/>
                <w:sz w:val="16"/>
              </w:rPr>
              <w:t xml:space="preserve">    本表金额转换成万元时，因四舍五入可能存在尾差。</w:t>
            </w:r>
          </w:p>
        </w:tc>
      </w:tr>
      <w:tr w14:paraId="240D88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428719">
            <w:pPr>
              <w:jc w:val="left"/>
            </w:pPr>
            <w:r>
              <w:rPr>
                <w:rFonts w:ascii="宋体" w:hAnsi="宋体" w:eastAsia="宋体" w:cs="宋体"/>
                <w:b w:val="0"/>
                <w:i w:val="0"/>
                <w:color w:val="000000"/>
                <w:sz w:val="16"/>
              </w:rPr>
              <w:t xml:space="preserve">    如本表为空，则我部门本年度无此类资金收支余。</w:t>
            </w:r>
          </w:p>
        </w:tc>
      </w:tr>
    </w:tbl>
    <w:p w14:paraId="391E067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51850BB">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9"/>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87E996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EA0F74A">
            <w:pPr>
              <w:jc w:val="right"/>
            </w:pPr>
            <w:r>
              <w:rPr>
                <w:rFonts w:ascii="宋体" w:hAnsi="宋体" w:eastAsia="宋体" w:cs="宋体"/>
                <w:sz w:val="20"/>
              </w:rPr>
              <w:t>公开09表</w:t>
            </w:r>
          </w:p>
        </w:tc>
      </w:tr>
      <w:tr w14:paraId="53654FD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0343D87">
            <w:pPr>
              <w:jc w:val="left"/>
            </w:pPr>
            <w:r>
              <w:rPr>
                <w:rFonts w:ascii="宋体" w:hAnsi="宋体" w:eastAsia="宋体" w:cs="宋体"/>
                <w:sz w:val="20"/>
              </w:rPr>
              <w:t>部门：辽宁省盘锦市林业和湿地保护管理局</w:t>
            </w:r>
          </w:p>
        </w:tc>
        <w:tc>
          <w:tcPr>
            <w:tcW w:w="2000" w:type="dxa"/>
          </w:tcPr>
          <w:p w14:paraId="22D54092">
            <w:pPr>
              <w:jc w:val="center"/>
            </w:pPr>
            <w:r>
              <w:rPr>
                <w:rFonts w:ascii="宋体" w:hAnsi="宋体" w:eastAsia="宋体" w:cs="宋体"/>
                <w:sz w:val="20"/>
              </w:rPr>
              <w:t>2023年度</w:t>
            </w:r>
          </w:p>
        </w:tc>
        <w:tc>
          <w:tcPr>
            <w:tcW w:w="4386" w:type="dxa"/>
          </w:tcPr>
          <w:p w14:paraId="3109868E">
            <w:pPr>
              <w:jc w:val="right"/>
            </w:pPr>
            <w:r>
              <w:rPr>
                <w:rFonts w:ascii="宋体" w:hAnsi="宋体" w:eastAsia="宋体" w:cs="宋体"/>
                <w:sz w:val="20"/>
              </w:rPr>
              <w:t>金额单位：万元</w:t>
            </w:r>
          </w:p>
        </w:tc>
      </w:tr>
    </w:tbl>
    <w:p w14:paraId="0F829C6B">
      <w:pPr>
        <w:snapToGrid w:val="0"/>
        <w:spacing w:before="0" w:after="0" w:line="0" w:lineRule="auto"/>
      </w:pPr>
      <w:r>
        <w:rPr>
          <w:sz w:val="8"/>
        </w:rPr>
        <w:t xml:space="preserve"> </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33124A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9514FEF">
            <w:pPr>
              <w:jc w:val="center"/>
            </w:pPr>
            <w:r>
              <w:rPr>
                <w:rFonts w:ascii="宋体" w:hAnsi="宋体" w:eastAsia="宋体" w:cs="宋体"/>
                <w:b w:val="0"/>
                <w:i w:val="0"/>
                <w:color w:val="000000"/>
                <w:sz w:val="23"/>
              </w:rPr>
              <w:t>项目</w:t>
            </w:r>
          </w:p>
        </w:tc>
        <w:tc>
          <w:tcPr>
            <w:tcW w:w="1820" w:type="dxa"/>
            <w:gridSpan w:val="3"/>
            <w:vAlign w:val="center"/>
          </w:tcPr>
          <w:p w14:paraId="36F7498F">
            <w:pPr>
              <w:jc w:val="center"/>
            </w:pPr>
            <w:r>
              <w:rPr>
                <w:rFonts w:ascii="宋体" w:hAnsi="宋体" w:eastAsia="宋体" w:cs="宋体"/>
                <w:b w:val="0"/>
                <w:i w:val="0"/>
                <w:color w:val="000000"/>
                <w:sz w:val="23"/>
              </w:rPr>
              <w:t>本年支出</w:t>
            </w:r>
          </w:p>
        </w:tc>
      </w:tr>
      <w:tr w14:paraId="02D93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65D6B1D3">
            <w:pPr>
              <w:jc w:val="center"/>
            </w:pPr>
            <w:r>
              <w:rPr>
                <w:rFonts w:ascii="宋体" w:hAnsi="宋体" w:eastAsia="宋体" w:cs="宋体"/>
                <w:b w:val="0"/>
                <w:i w:val="0"/>
                <w:color w:val="000000"/>
                <w:sz w:val="23"/>
              </w:rPr>
              <w:t>功能分类科目编码</w:t>
            </w:r>
          </w:p>
        </w:tc>
        <w:tc>
          <w:tcPr>
            <w:tcW w:w="4260" w:type="dxa"/>
            <w:vMerge w:val="restart"/>
            <w:vAlign w:val="center"/>
          </w:tcPr>
          <w:p w14:paraId="72C11A35">
            <w:pPr>
              <w:jc w:val="center"/>
            </w:pPr>
            <w:r>
              <w:rPr>
                <w:rFonts w:ascii="宋体" w:hAnsi="宋体" w:eastAsia="宋体" w:cs="宋体"/>
                <w:b w:val="0"/>
                <w:i w:val="0"/>
                <w:color w:val="000000"/>
                <w:sz w:val="23"/>
              </w:rPr>
              <w:t>科目名称</w:t>
            </w:r>
          </w:p>
        </w:tc>
        <w:tc>
          <w:tcPr>
            <w:tcW w:w="1820" w:type="dxa"/>
            <w:vMerge w:val="restart"/>
            <w:vAlign w:val="center"/>
          </w:tcPr>
          <w:p w14:paraId="098CF5DA">
            <w:pPr>
              <w:jc w:val="center"/>
            </w:pPr>
            <w:r>
              <w:rPr>
                <w:rFonts w:ascii="宋体" w:hAnsi="宋体" w:eastAsia="宋体" w:cs="宋体"/>
                <w:b w:val="0"/>
                <w:i w:val="0"/>
                <w:color w:val="000000"/>
                <w:sz w:val="23"/>
              </w:rPr>
              <w:t>合计</w:t>
            </w:r>
          </w:p>
        </w:tc>
        <w:tc>
          <w:tcPr>
            <w:tcW w:w="1820" w:type="dxa"/>
            <w:vMerge w:val="restart"/>
            <w:vAlign w:val="center"/>
          </w:tcPr>
          <w:p w14:paraId="74E4BF81">
            <w:pPr>
              <w:jc w:val="center"/>
            </w:pPr>
            <w:r>
              <w:rPr>
                <w:rFonts w:ascii="宋体" w:hAnsi="宋体" w:eastAsia="宋体" w:cs="宋体"/>
                <w:b w:val="0"/>
                <w:i w:val="0"/>
                <w:color w:val="000000"/>
                <w:sz w:val="23"/>
              </w:rPr>
              <w:t>基本支出</w:t>
            </w:r>
          </w:p>
        </w:tc>
        <w:tc>
          <w:tcPr>
            <w:tcW w:w="1792" w:type="dxa"/>
            <w:vMerge w:val="restart"/>
            <w:vAlign w:val="center"/>
          </w:tcPr>
          <w:p w14:paraId="15C0BFEB">
            <w:pPr>
              <w:jc w:val="center"/>
            </w:pPr>
            <w:r>
              <w:rPr>
                <w:rFonts w:ascii="宋体" w:hAnsi="宋体" w:eastAsia="宋体" w:cs="宋体"/>
                <w:b w:val="0"/>
                <w:i w:val="0"/>
                <w:color w:val="000000"/>
                <w:sz w:val="23"/>
              </w:rPr>
              <w:t>项目支出</w:t>
            </w:r>
          </w:p>
        </w:tc>
      </w:tr>
      <w:tr w14:paraId="212A5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20C2BDB"/>
        </w:tc>
        <w:tc>
          <w:tcPr>
            <w:tcW w:w="4260" w:type="dxa"/>
            <w:vMerge w:val="continue"/>
            <w:vAlign w:val="center"/>
          </w:tcPr>
          <w:p w14:paraId="2DD3D111"/>
        </w:tc>
        <w:tc>
          <w:tcPr>
            <w:tcW w:w="1820" w:type="dxa"/>
            <w:vMerge w:val="continue"/>
            <w:vAlign w:val="center"/>
          </w:tcPr>
          <w:p w14:paraId="328129FD"/>
        </w:tc>
        <w:tc>
          <w:tcPr>
            <w:tcW w:w="1820" w:type="dxa"/>
            <w:vMerge w:val="continue"/>
            <w:vAlign w:val="center"/>
          </w:tcPr>
          <w:p w14:paraId="56C8412D"/>
        </w:tc>
        <w:tc>
          <w:tcPr>
            <w:tcW w:w="1792" w:type="dxa"/>
            <w:vMerge w:val="continue"/>
            <w:vAlign w:val="center"/>
          </w:tcPr>
          <w:p w14:paraId="5CA0E54C"/>
        </w:tc>
      </w:tr>
      <w:tr w14:paraId="738A6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78EE39A"/>
        </w:tc>
        <w:tc>
          <w:tcPr>
            <w:tcW w:w="4260" w:type="dxa"/>
            <w:vMerge w:val="continue"/>
            <w:vAlign w:val="center"/>
          </w:tcPr>
          <w:p w14:paraId="42A5B5F3"/>
        </w:tc>
        <w:tc>
          <w:tcPr>
            <w:tcW w:w="1820" w:type="dxa"/>
            <w:vMerge w:val="continue"/>
            <w:vAlign w:val="center"/>
          </w:tcPr>
          <w:p w14:paraId="3E17AA52"/>
        </w:tc>
        <w:tc>
          <w:tcPr>
            <w:tcW w:w="1820" w:type="dxa"/>
            <w:vMerge w:val="continue"/>
            <w:vAlign w:val="center"/>
          </w:tcPr>
          <w:p w14:paraId="067459E6"/>
        </w:tc>
        <w:tc>
          <w:tcPr>
            <w:tcW w:w="1792" w:type="dxa"/>
            <w:vMerge w:val="continue"/>
            <w:vAlign w:val="center"/>
          </w:tcPr>
          <w:p w14:paraId="25C2EC92"/>
        </w:tc>
      </w:tr>
      <w:tr w14:paraId="3CECF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35EE3A5">
            <w:pPr>
              <w:jc w:val="center"/>
            </w:pPr>
            <w:r>
              <w:rPr>
                <w:rFonts w:ascii="宋体" w:hAnsi="宋体" w:eastAsia="宋体" w:cs="宋体"/>
                <w:b w:val="0"/>
                <w:i w:val="0"/>
                <w:color w:val="000000"/>
                <w:sz w:val="23"/>
              </w:rPr>
              <w:t>栏次</w:t>
            </w:r>
          </w:p>
        </w:tc>
        <w:tc>
          <w:tcPr>
            <w:tcW w:w="1820" w:type="dxa"/>
            <w:vAlign w:val="center"/>
          </w:tcPr>
          <w:p w14:paraId="2ADD67B1">
            <w:pPr>
              <w:jc w:val="center"/>
            </w:pPr>
            <w:r>
              <w:rPr>
                <w:rFonts w:ascii="宋体" w:hAnsi="宋体" w:eastAsia="宋体" w:cs="宋体"/>
                <w:b w:val="0"/>
                <w:i w:val="0"/>
                <w:color w:val="000000"/>
                <w:sz w:val="23"/>
              </w:rPr>
              <w:t>1</w:t>
            </w:r>
          </w:p>
        </w:tc>
        <w:tc>
          <w:tcPr>
            <w:tcW w:w="1820" w:type="dxa"/>
            <w:vAlign w:val="center"/>
          </w:tcPr>
          <w:p w14:paraId="116267FE">
            <w:pPr>
              <w:jc w:val="center"/>
            </w:pPr>
            <w:r>
              <w:rPr>
                <w:rFonts w:ascii="宋体" w:hAnsi="宋体" w:eastAsia="宋体" w:cs="宋体"/>
                <w:b w:val="0"/>
                <w:i w:val="0"/>
                <w:color w:val="000000"/>
                <w:sz w:val="23"/>
              </w:rPr>
              <w:t>2</w:t>
            </w:r>
          </w:p>
        </w:tc>
        <w:tc>
          <w:tcPr>
            <w:tcW w:w="1792" w:type="dxa"/>
            <w:vAlign w:val="center"/>
          </w:tcPr>
          <w:p w14:paraId="1D797085">
            <w:pPr>
              <w:jc w:val="center"/>
            </w:pPr>
            <w:r>
              <w:rPr>
                <w:rFonts w:ascii="宋体" w:hAnsi="宋体" w:eastAsia="宋体" w:cs="宋体"/>
                <w:b w:val="0"/>
                <w:i w:val="0"/>
                <w:color w:val="000000"/>
                <w:sz w:val="23"/>
              </w:rPr>
              <w:t>3</w:t>
            </w:r>
          </w:p>
        </w:tc>
      </w:tr>
      <w:tr w14:paraId="6DEC7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5641092">
            <w:pPr>
              <w:jc w:val="center"/>
            </w:pPr>
            <w:r>
              <w:rPr>
                <w:rFonts w:ascii="宋体" w:hAnsi="宋体" w:eastAsia="宋体" w:cs="宋体"/>
                <w:b w:val="0"/>
                <w:i w:val="0"/>
                <w:color w:val="000000"/>
                <w:sz w:val="23"/>
              </w:rPr>
              <w:t>合计</w:t>
            </w:r>
          </w:p>
        </w:tc>
        <w:tc>
          <w:tcPr>
            <w:tcW w:w="1820" w:type="dxa"/>
            <w:vAlign w:val="center"/>
          </w:tcPr>
          <w:p w14:paraId="6316947C"/>
        </w:tc>
        <w:tc>
          <w:tcPr>
            <w:tcW w:w="1820" w:type="dxa"/>
            <w:vAlign w:val="center"/>
          </w:tcPr>
          <w:p w14:paraId="2DCAB4C6"/>
        </w:tc>
        <w:tc>
          <w:tcPr>
            <w:tcW w:w="1792" w:type="dxa"/>
            <w:vAlign w:val="center"/>
          </w:tcPr>
          <w:p w14:paraId="5F0F0D2F"/>
        </w:tc>
      </w:tr>
      <w:tr w14:paraId="7E1CB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3CC9F279"/>
        </w:tc>
        <w:tc>
          <w:tcPr>
            <w:tcW w:w="4260" w:type="dxa"/>
            <w:vAlign w:val="center"/>
          </w:tcPr>
          <w:p w14:paraId="3502AF20"/>
        </w:tc>
        <w:tc>
          <w:tcPr>
            <w:tcW w:w="1820" w:type="dxa"/>
            <w:vAlign w:val="center"/>
          </w:tcPr>
          <w:p w14:paraId="60137DB5"/>
        </w:tc>
        <w:tc>
          <w:tcPr>
            <w:tcW w:w="1820" w:type="dxa"/>
            <w:vAlign w:val="center"/>
          </w:tcPr>
          <w:p w14:paraId="7C77006D"/>
        </w:tc>
        <w:tc>
          <w:tcPr>
            <w:tcW w:w="1792" w:type="dxa"/>
            <w:vAlign w:val="center"/>
          </w:tcPr>
          <w:p w14:paraId="56D13662"/>
        </w:tc>
      </w:tr>
      <w:tr w14:paraId="196DC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294F4B3">
            <w:pPr>
              <w:jc w:val="left"/>
            </w:pPr>
            <w:r>
              <w:rPr>
                <w:rFonts w:ascii="宋体" w:hAnsi="宋体" w:eastAsia="宋体" w:cs="宋体"/>
                <w:b w:val="0"/>
                <w:i w:val="0"/>
                <w:color w:val="000000"/>
                <w:sz w:val="23"/>
              </w:rPr>
              <w:t>注：本表反映部门本年度国有资本经营预算财政拨款支出情况。</w:t>
            </w:r>
          </w:p>
        </w:tc>
      </w:tr>
      <w:tr w14:paraId="2F20A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6B1A59">
            <w:pPr>
              <w:jc w:val="left"/>
            </w:pPr>
            <w:r>
              <w:rPr>
                <w:rFonts w:ascii="宋体" w:hAnsi="宋体" w:eastAsia="宋体" w:cs="宋体"/>
                <w:b w:val="0"/>
                <w:i w:val="0"/>
                <w:color w:val="000000"/>
                <w:sz w:val="23"/>
              </w:rPr>
              <w:t xml:space="preserve">    本表金额转换成万元时，因四舍五入可能存在尾差。</w:t>
            </w:r>
          </w:p>
        </w:tc>
      </w:tr>
      <w:tr w14:paraId="5CFC3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834296">
            <w:pPr>
              <w:jc w:val="left"/>
            </w:pPr>
            <w:r>
              <w:rPr>
                <w:rFonts w:ascii="宋体" w:hAnsi="宋体" w:eastAsia="宋体" w:cs="宋体"/>
                <w:b w:val="0"/>
                <w:i w:val="0"/>
                <w:color w:val="000000"/>
                <w:sz w:val="23"/>
              </w:rPr>
              <w:t xml:space="preserve">    如本表为空，则我部门本年度无此类资金收支余。</w:t>
            </w:r>
          </w:p>
        </w:tc>
      </w:tr>
    </w:tbl>
    <w:p w14:paraId="07BD4EA1">
      <w:pPr>
        <w:snapToGrid w:val="0"/>
        <w:spacing w:before="0" w:after="0" w:line="0" w:lineRule="auto"/>
      </w:pPr>
      <w:r>
        <w:rPr>
          <w:sz w:val="8"/>
        </w:rPr>
        <w:t xml:space="preserve"> </w:t>
      </w:r>
    </w:p>
    <w:p w14:paraId="123CC9BA">
      <w:pPr>
        <w:spacing w:line="540" w:lineRule="exact"/>
        <w:rPr>
          <w:rFonts w:ascii="宋体" w:hAnsi="宋体"/>
          <w:b/>
          <w:sz w:val="52"/>
          <w:szCs w:val="52"/>
        </w:rPr>
      </w:pPr>
    </w:p>
    <w:p w14:paraId="173547F7">
      <w:pPr>
        <w:spacing w:line="540" w:lineRule="exact"/>
        <w:rPr>
          <w:rFonts w:ascii="宋体" w:hAnsi="宋体"/>
          <w:b/>
          <w:sz w:val="52"/>
          <w:szCs w:val="52"/>
        </w:rPr>
      </w:pPr>
    </w:p>
    <w:p w14:paraId="58DED8E3">
      <w:pPr>
        <w:spacing w:line="540" w:lineRule="exact"/>
        <w:rPr>
          <w:rFonts w:ascii="宋体" w:hAnsi="宋体"/>
          <w:b/>
          <w:sz w:val="52"/>
          <w:szCs w:val="52"/>
        </w:rPr>
      </w:pPr>
    </w:p>
    <w:p w14:paraId="7C4D4AC1">
      <w:pPr>
        <w:spacing w:line="540" w:lineRule="exact"/>
        <w:rPr>
          <w:rFonts w:ascii="宋体" w:hAnsi="宋体"/>
          <w:b/>
          <w:sz w:val="52"/>
          <w:szCs w:val="52"/>
        </w:rPr>
      </w:pPr>
    </w:p>
    <w:p w14:paraId="7D7B6BD7">
      <w:pPr>
        <w:spacing w:line="540" w:lineRule="exact"/>
        <w:rPr>
          <w:rFonts w:ascii="宋体" w:hAnsi="宋体"/>
          <w:b/>
          <w:sz w:val="52"/>
          <w:szCs w:val="52"/>
        </w:rPr>
      </w:pPr>
    </w:p>
    <w:p w14:paraId="70E179B3">
      <w:pPr>
        <w:spacing w:line="540" w:lineRule="exact"/>
        <w:rPr>
          <w:rFonts w:ascii="宋体" w:hAnsi="宋体"/>
          <w:b/>
          <w:sz w:val="52"/>
          <w:szCs w:val="52"/>
        </w:rPr>
      </w:pPr>
    </w:p>
    <w:p w14:paraId="7F7D000A">
      <w:pPr>
        <w:spacing w:line="540" w:lineRule="exact"/>
        <w:rPr>
          <w:rFonts w:ascii="宋体" w:hAnsi="宋体"/>
          <w:b/>
          <w:sz w:val="52"/>
          <w:szCs w:val="52"/>
        </w:rPr>
      </w:pPr>
    </w:p>
    <w:p w14:paraId="056D1B30">
      <w:pPr>
        <w:spacing w:line="540" w:lineRule="exact"/>
        <w:rPr>
          <w:rFonts w:ascii="宋体" w:hAnsi="宋体"/>
          <w:b/>
          <w:sz w:val="52"/>
          <w:szCs w:val="52"/>
        </w:rPr>
      </w:pPr>
    </w:p>
    <w:p w14:paraId="4AC1675F">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7DEAF066">
      <w:pPr>
        <w:spacing w:line="540" w:lineRule="exact"/>
        <w:ind w:firstLine="640" w:firstLineChars="200"/>
        <w:jc w:val="left"/>
        <w:rPr>
          <w:rFonts w:ascii="仿宋_GB2312" w:eastAsia="仿宋_GB2312"/>
          <w:i/>
          <w:sz w:val="32"/>
          <w:szCs w:val="32"/>
          <w:u w:val="single"/>
        </w:rPr>
      </w:pPr>
    </w:p>
    <w:p w14:paraId="4A95F432">
      <w:pPr>
        <w:spacing w:line="540" w:lineRule="exact"/>
        <w:rPr>
          <w:rFonts w:ascii="宋体" w:hAnsi="宋体"/>
          <w:b/>
          <w:sz w:val="36"/>
          <w:szCs w:val="36"/>
        </w:rPr>
      </w:pPr>
    </w:p>
    <w:p w14:paraId="6113E000">
      <w:pPr>
        <w:spacing w:line="540" w:lineRule="exact"/>
        <w:jc w:val="center"/>
        <w:rPr>
          <w:rFonts w:ascii="宋体" w:hAnsi="宋体"/>
          <w:b/>
          <w:sz w:val="36"/>
          <w:szCs w:val="36"/>
        </w:rPr>
      </w:pPr>
    </w:p>
    <w:p w14:paraId="27DDE4F0">
      <w:pPr>
        <w:spacing w:line="540" w:lineRule="exact"/>
        <w:jc w:val="center"/>
        <w:rPr>
          <w:rFonts w:ascii="宋体" w:hAnsi="宋体"/>
          <w:b/>
          <w:sz w:val="36"/>
          <w:szCs w:val="36"/>
        </w:rPr>
      </w:pPr>
    </w:p>
    <w:p w14:paraId="65A1AF29">
      <w:pPr>
        <w:spacing w:line="540" w:lineRule="exact"/>
        <w:jc w:val="center"/>
        <w:rPr>
          <w:rFonts w:ascii="宋体" w:hAnsi="宋体"/>
          <w:b/>
          <w:sz w:val="36"/>
          <w:szCs w:val="36"/>
        </w:rPr>
      </w:pPr>
    </w:p>
    <w:p w14:paraId="19F384BE">
      <w:pPr>
        <w:spacing w:line="540" w:lineRule="exact"/>
        <w:jc w:val="center"/>
        <w:rPr>
          <w:rFonts w:ascii="宋体" w:hAnsi="宋体"/>
          <w:b/>
          <w:sz w:val="36"/>
          <w:szCs w:val="36"/>
        </w:rPr>
      </w:pPr>
    </w:p>
    <w:p w14:paraId="55FB102E">
      <w:pPr>
        <w:spacing w:line="540" w:lineRule="exact"/>
        <w:jc w:val="center"/>
        <w:rPr>
          <w:rFonts w:hint="eastAsia" w:ascii="宋体" w:hAnsi="宋体"/>
          <w:b/>
          <w:sz w:val="44"/>
          <w:szCs w:val="44"/>
        </w:rPr>
      </w:pPr>
      <w:r>
        <w:rPr>
          <w:rFonts w:hint="eastAsia" w:ascii="宋体" w:hAnsi="宋体"/>
          <w:b/>
          <w:sz w:val="36"/>
          <w:szCs w:val="36"/>
        </w:rPr>
        <w:t>第五部分 附件</w:t>
      </w:r>
    </w:p>
    <w:p w14:paraId="012B889E">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56B5DBFF">
      <w:pPr>
        <w:pStyle w:val="17"/>
      </w:pPr>
      <w:r>
        <w:pict>
          <v:shape id="_x0000_i1025" o:spt="75" type="#_x0000_t75" style="height:545.65pt;width:841.75pt;" filled="f" coordsize="21600,21600">
            <v:path/>
            <v:fill on="f" focussize="0,0"/>
            <v:stroke/>
            <v:imagedata r:id="rId9" o:title=""/>
            <o:lock v:ext="edit" aspectratio="t"/>
            <w10:wrap type="none"/>
            <w10:anchorlock/>
          </v:shape>
        </w:pict>
      </w:r>
    </w:p>
    <w:p w14:paraId="629F924A">
      <w:pPr>
        <w:pStyle w:val="17"/>
      </w:pPr>
      <w:r>
        <w:pict>
          <v:shape id="_x0000_i1026" o:spt="75" type="#_x0000_t75" style="height:545.65pt;width:841.75pt;" filled="f" coordsize="21600,21600">
            <v:path/>
            <v:fill on="f" focussize="0,0"/>
            <v:stroke/>
            <v:imagedata r:id="rId10" o:title=""/>
            <o:lock v:ext="edit" aspectratio="t"/>
            <w10:wrap type="none"/>
            <w10:anchorlock/>
          </v:shape>
        </w:pict>
      </w:r>
    </w:p>
    <w:p w14:paraId="12321E4E">
      <w:pPr>
        <w:pStyle w:val="17"/>
      </w:pPr>
      <w:r>
        <w:pict>
          <v:shape id="_x0000_i1027" o:spt="75" type="#_x0000_t75" style="height:545.65pt;width:841.75pt;" filled="f" coordsize="21600,21600">
            <v:path/>
            <v:fill on="f" focussize="0,0"/>
            <v:stroke/>
            <v:imagedata r:id="rId11" o:title=""/>
            <o:lock v:ext="edit" aspectratio="t"/>
            <w10:wrap type="none"/>
            <w10:anchorlock/>
          </v:shape>
        </w:pict>
      </w:r>
    </w:p>
    <w:p w14:paraId="3B8D95AF">
      <w:pPr>
        <w:pStyle w:val="17"/>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2" o:title=""/>
            <o:lock v:ext="edit" aspectratio="t"/>
            <w10:wrap type="none"/>
            <w10:anchorlock/>
          </v:shape>
        </w:pict>
      </w:r>
    </w:p>
    <w:p w14:paraId="4DB89586">
      <w:pPr>
        <w:pStyle w:val="17"/>
      </w:pPr>
      <w:r>
        <w:pict>
          <v:shape id="_x0000_i1029" o:spt="75" type="#_x0000_t75" style="height:545.65pt;width:841.75pt;" filled="f" coordsize="21600,21600">
            <v:path/>
            <v:fill on="f" focussize="0,0"/>
            <v:stroke/>
            <v:imagedata r:id="rId13" o:title=""/>
            <o:lock v:ext="edit" aspectratio="t"/>
            <w10:wrap type="none"/>
            <w10:anchorlock/>
          </v:shape>
        </w:pict>
      </w:r>
    </w:p>
    <w:p w14:paraId="13BAC473">
      <w:pPr>
        <w:pStyle w:val="17"/>
      </w:pPr>
      <w:r>
        <w:pict>
          <v:shape id="_x0000_i1030" o:spt="75" type="#_x0000_t75" style="height:545.65pt;width:841.75pt;" filled="f" coordsize="21600,21600">
            <v:path/>
            <v:fill on="f" focussize="0,0"/>
            <v:stroke/>
            <v:imagedata r:id="rId14" o:title=""/>
            <o:lock v:ext="edit" aspectratio="t"/>
            <w10:wrap type="none"/>
            <w10:anchorlock/>
          </v:shape>
        </w:pict>
      </w:r>
    </w:p>
    <w:p w14:paraId="6FFEE1C9">
      <w:pPr>
        <w:pStyle w:val="17"/>
      </w:pPr>
      <w:r>
        <w:pict>
          <v:shape id="_x0000_i1031" o:spt="75" type="#_x0000_t75" style="height:545.65pt;width:841.75pt;" filled="f" coordsize="21600,21600">
            <v:path/>
            <v:fill on="f" focussize="0,0"/>
            <v:stroke/>
            <v:imagedata r:id="rId11" o:title=""/>
            <o:lock v:ext="edit" aspectratio="t"/>
            <w10:wrap type="none"/>
            <w10:anchorlock/>
          </v:shape>
        </w:pict>
      </w:r>
    </w:p>
    <w:p w14:paraId="4061AFDA">
      <w:pPr>
        <w:pStyle w:val="17"/>
      </w:pPr>
      <w:r>
        <w:pict>
          <v:shape id="_x0000_i1032" o:spt="75" type="#_x0000_t75" style="height:545.65pt;width:841.75pt;" filled="f" coordsize="21600,21600">
            <v:path/>
            <v:fill on="f" focussize="0,0"/>
            <v:stroke/>
            <v:imagedata r:id="rId15" o:title=""/>
            <o:lock v:ext="edit" aspectratio="t"/>
            <w10:wrap type="none"/>
            <w10:anchorlock/>
          </v:shape>
        </w:pict>
      </w:r>
    </w:p>
    <w:sectPr>
      <w:headerReference r:id="rId7"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E9ABD">
    <w:pPr>
      <w:pStyle w:val="5"/>
      <w:framePr w:wrap="around" w:vAnchor="text" w:hAnchor="margin" w:xAlign="center" w:y="1"/>
      <w:rPr>
        <w:rStyle w:val="12"/>
      </w:rPr>
    </w:pPr>
    <w:r>
      <w:rPr>
        <w:rStyle w:val="12"/>
      </w:rPr>
      <w:pgNum/>
    </w:r>
  </w:p>
  <w:p w14:paraId="3613243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6581C">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605F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0EEE09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AJbUXcDAgAADAQAAA4AAAAAAAAAAQAgAAAAHwEAAGRycy9lMm9E&#10;b2MueG1sUEsFBgAAAAAGAAYAWQEAAJQFAAAAAA==&#10;">
              <v:fill on="f" focussize="0,0"/>
              <v:stroke on="f"/>
              <v:imagedata o:title=""/>
              <o:lock v:ext="edit" aspectratio="f"/>
              <v:textbox inset="0mm,0mm,0mm,0mm" style="mso-fit-shape-to-text:t;">
                <w:txbxContent>
                  <w:p w14:paraId="00EEE093">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C657">
    <w:pPr>
      <w:pStyle w:val="17"/>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B84C">
    <w:pPr>
      <w:pStyle w:val="17"/>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B42E3"/>
    <w:multiLevelType w:val="singleLevel"/>
    <w:tmpl w:val="83AB42E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NDc5MDRkY2NmZTYzMTlhYmQ4YTE0ODM5Y2FkNTMifQ=="/>
  </w:docVars>
  <w:rsids>
    <w:rsidRoot w:val="00000000"/>
    <w:rsid w:val="01695955"/>
    <w:rsid w:val="04116D85"/>
    <w:rsid w:val="048E56D2"/>
    <w:rsid w:val="05731E91"/>
    <w:rsid w:val="0E1924B1"/>
    <w:rsid w:val="11AA3A80"/>
    <w:rsid w:val="17500957"/>
    <w:rsid w:val="1971207E"/>
    <w:rsid w:val="1EA2204E"/>
    <w:rsid w:val="2ED36AD3"/>
    <w:rsid w:val="372E04CB"/>
    <w:rsid w:val="392054A7"/>
    <w:rsid w:val="3C0B2D08"/>
    <w:rsid w:val="416F7D7D"/>
    <w:rsid w:val="4D7F33D7"/>
    <w:rsid w:val="5AD51058"/>
    <w:rsid w:val="5C553C81"/>
    <w:rsid w:val="5D8D232A"/>
    <w:rsid w:val="5F044AC2"/>
    <w:rsid w:val="70A756DD"/>
    <w:rsid w:val="712A7794"/>
    <w:rsid w:val="71B8355C"/>
    <w:rsid w:val="74EC2798"/>
    <w:rsid w:val="7A391667"/>
    <w:rsid w:val="7AEA5A84"/>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0正文"/>
    <w:basedOn w:val="1"/>
    <w:qFormat/>
    <w:uiPriority w:val="0"/>
    <w:pPr>
      <w:spacing w:line="360" w:lineRule="auto"/>
      <w:ind w:firstLine="720" w:firstLineChars="200"/>
    </w:pPr>
    <w:rPr>
      <w:rFonts w:ascii="Calibri" w:hAnsi="Calibri"/>
      <w:sz w:val="24"/>
      <w:szCs w:val="22"/>
    </w:rPr>
  </w:style>
  <w:style w:type="paragraph" w:styleId="3">
    <w:name w:val="Body Text"/>
    <w:basedOn w:val="1"/>
    <w:qFormat/>
    <w:uiPriority w:val="0"/>
    <w:rPr>
      <w:rFonts w:ascii="Times New Roman" w:hAnsi="Times New Roman"/>
      <w:sz w:val="28"/>
      <w:szCs w:val="20"/>
      <w:lang w:val="zh-CN"/>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8">
    <w:name w:val="Body Text First Indent 2"/>
    <w:basedOn w:val="3"/>
    <w:next w:val="1"/>
    <w:qFormat/>
    <w:uiPriority w:val="0"/>
    <w:pPr>
      <w:ind w:firstLine="420" w:firstLineChars="200"/>
    </w:pPr>
    <w:rPr>
      <w:rFonts w:eastAsia="仿宋_GB2312"/>
    </w:rPr>
  </w:style>
  <w:style w:type="table" w:styleId="10">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page number"/>
    <w:qFormat/>
    <w:uiPriority w:val="0"/>
  </w:style>
  <w:style w:type="character" w:customStyle="1" w:styleId="13">
    <w:name w:val="批注框文本 Char"/>
    <w:link w:val="4"/>
    <w:qFormat/>
    <w:uiPriority w:val="0"/>
    <w:rPr>
      <w:kern w:val="2"/>
      <w:sz w:val="18"/>
      <w:szCs w:val="18"/>
    </w:rPr>
  </w:style>
  <w:style w:type="character" w:customStyle="1" w:styleId="14">
    <w:name w:val="页眉 Char"/>
    <w:link w:val="6"/>
    <w:qFormat/>
    <w:uiPriority w:val="0"/>
    <w:rPr>
      <w:kern w:val="2"/>
      <w:sz w:val="18"/>
      <w:szCs w:val="18"/>
    </w:rPr>
  </w:style>
  <w:style w:type="paragraph" w:customStyle="1" w:styleId="15">
    <w:name w:val="Char"/>
    <w:basedOn w:val="1"/>
    <w:qFormat/>
    <w:uiPriority w:val="0"/>
    <w:pPr>
      <w:widowControl/>
      <w:jc w:val="left"/>
    </w:pPr>
    <w:rPr>
      <w:rFonts w:ascii="Verdana" w:hAnsi="Verdana" w:eastAsia="仿宋_GB2312"/>
      <w:kern w:val="0"/>
      <w:sz w:val="28"/>
      <w:szCs w:val="20"/>
      <w:lang w:eastAsia="en-US"/>
    </w:rPr>
  </w:style>
  <w:style w:type="character" w:customStyle="1" w:styleId="16">
    <w:name w:val="font01"/>
    <w:qFormat/>
    <w:uiPriority w:val="0"/>
    <w:rPr>
      <w:rFonts w:hint="eastAsia" w:ascii="宋体" w:hAnsi="宋体" w:eastAsia="宋体" w:cs="宋体"/>
      <w:color w:val="000000"/>
      <w:sz w:val="24"/>
      <w:szCs w:val="24"/>
      <w:u w:val="none"/>
    </w:rPr>
  </w:style>
  <w:style w:type="paragraph" w:customStyle="1" w:styleId="17">
    <w:name w:val="Normal_59fac6c1-a80c-4a21-844a-19903add624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d57964-9c6c-4364-b912-732144b660c7}">
  <ds:schemaRefs/>
</ds:datastoreItem>
</file>

<file path=customXml/itemProps3.xml><?xml version="1.0" encoding="utf-8"?>
<ds:datastoreItem xmlns:ds="http://schemas.openxmlformats.org/officeDocument/2006/customXml" ds:itemID="{53241dd8-fe69-40bd-a8f1-18280fd8dfa9}">
  <ds:schemaRefs/>
</ds:datastoreItem>
</file>

<file path=customXml/itemProps4.xml><?xml version="1.0" encoding="utf-8"?>
<ds:datastoreItem xmlns:ds="http://schemas.openxmlformats.org/officeDocument/2006/customXml" ds:itemID="{4dde9b54-4e95-4a44-9d26-c83e9e9841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15760</Words>
  <Characters>19647</Characters>
  <Lines>90</Lines>
  <Paragraphs>25</Paragraphs>
  <TotalTime>8</TotalTime>
  <ScaleCrop>false</ScaleCrop>
  <LinksUpToDate>false</LinksUpToDate>
  <CharactersWithSpaces>20027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33065</cp:lastModifiedBy>
  <cp:lastPrinted>2023-07-31T21:56:00Z</cp:lastPrinted>
  <dcterms:modified xsi:type="dcterms:W3CDTF">2024-09-26T05:07:08Z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