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650B3">
      <w:pPr>
        <w:widowControl/>
        <w:kinsoku w:val="0"/>
        <w:autoSpaceDE w:val="0"/>
        <w:autoSpaceDN w:val="0"/>
        <w:adjustRightInd w:val="0"/>
        <w:snapToGrid w:val="0"/>
        <w:spacing w:before="101" w:line="221" w:lineRule="auto"/>
        <w:ind w:left="4307"/>
        <w:jc w:val="left"/>
        <w:textAlignment w:val="baseline"/>
        <w:rPr>
          <w:rFonts w:ascii="楷体" w:hAnsi="楷体" w:eastAsia="楷体" w:cs="楷体"/>
          <w:snapToGrid w:val="0"/>
          <w:color w:val="000000"/>
          <w:spacing w:val="7"/>
          <w:kern w:val="0"/>
          <w:sz w:val="31"/>
          <w:szCs w:val="31"/>
        </w:rPr>
      </w:pPr>
      <w:r>
        <w:rPr>
          <w:rFonts w:ascii="黑体" w:hAnsi="黑体" w:eastAsia="黑体" w:cs="楷体"/>
          <w:snapToGrid w:val="0"/>
          <w:color w:val="000000"/>
          <w:spacing w:val="7"/>
          <w:kern w:val="0"/>
          <w:sz w:val="32"/>
          <w:szCs w:val="32"/>
          <w:lang w:eastAsia="en-US"/>
        </w:rPr>
        <w:t>附</w:t>
      </w:r>
      <w:r>
        <w:rPr>
          <w:rFonts w:hint="eastAsia" w:ascii="黑体" w:hAnsi="黑体" w:eastAsia="黑体" w:cs="楷体"/>
          <w:snapToGrid w:val="0"/>
          <w:color w:val="000000"/>
          <w:spacing w:val="7"/>
          <w:kern w:val="0"/>
          <w:sz w:val="32"/>
          <w:szCs w:val="32"/>
        </w:rPr>
        <w:t>件</w:t>
      </w:r>
      <w:r>
        <w:rPr>
          <w:rFonts w:hint="eastAsia" w:ascii="黑体" w:hAnsi="黑体" w:eastAsia="黑体"/>
          <w:b/>
          <w:bCs/>
          <w:snapToGrid w:val="0"/>
          <w:color w:val="000000"/>
          <w:spacing w:val="7"/>
          <w:kern w:val="0"/>
          <w:sz w:val="32"/>
          <w:szCs w:val="32"/>
        </w:rPr>
        <w:t>1</w:t>
      </w:r>
      <w:bookmarkStart w:id="0" w:name="_GoBack"/>
      <w:r>
        <w:rPr>
          <w:rFonts w:ascii="楷体" w:hAnsi="楷体" w:eastAsia="楷体" w:cs="楷体"/>
          <w:snapToGrid w:val="0"/>
          <w:color w:val="000000"/>
          <w:spacing w:val="7"/>
          <w:kern w:val="0"/>
          <w:sz w:val="31"/>
          <w:szCs w:val="31"/>
          <w:lang w:eastAsia="en-US"/>
        </w:rPr>
        <w:t>海洋生物生态调查指标信息表</w:t>
      </w:r>
      <w:bookmarkEnd w:id="0"/>
    </w:p>
    <w:p w14:paraId="0F27F6E5">
      <w:pPr>
        <w:widowControl/>
        <w:kinsoku w:val="0"/>
        <w:autoSpaceDE w:val="0"/>
        <w:autoSpaceDN w:val="0"/>
        <w:adjustRightInd w:val="0"/>
        <w:snapToGrid w:val="0"/>
        <w:spacing w:line="2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63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10"/>
        <w:gridCol w:w="2119"/>
        <w:gridCol w:w="2097"/>
        <w:gridCol w:w="1701"/>
        <w:gridCol w:w="2020"/>
        <w:gridCol w:w="2407"/>
        <w:gridCol w:w="1682"/>
      </w:tblGrid>
      <w:tr w14:paraId="7CA03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27" w:type="dxa"/>
            <w:vMerge w:val="restart"/>
            <w:tcBorders>
              <w:bottom w:val="nil"/>
            </w:tcBorders>
            <w:noWrap w:val="0"/>
            <w:vAlign w:val="top"/>
          </w:tcPr>
          <w:p w14:paraId="722CC6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0" w:lineRule="auto"/>
              <w:ind w:left="12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序号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noWrap w:val="0"/>
            <w:vAlign w:val="top"/>
          </w:tcPr>
          <w:p w14:paraId="79311A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1" w:lineRule="auto"/>
              <w:ind w:left="26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地市</w:t>
            </w:r>
          </w:p>
        </w:tc>
        <w:tc>
          <w:tcPr>
            <w:tcW w:w="2119" w:type="dxa"/>
            <w:vMerge w:val="restart"/>
            <w:tcBorders>
              <w:bottom w:val="nil"/>
            </w:tcBorders>
            <w:noWrap w:val="0"/>
            <w:vAlign w:val="top"/>
          </w:tcPr>
          <w:p w14:paraId="380BB1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18" w:lineRule="auto"/>
              <w:ind w:left="58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海湾单元</w:t>
            </w:r>
          </w:p>
        </w:tc>
        <w:tc>
          <w:tcPr>
            <w:tcW w:w="8225" w:type="dxa"/>
            <w:gridSpan w:val="4"/>
            <w:noWrap w:val="0"/>
            <w:vAlign w:val="top"/>
          </w:tcPr>
          <w:p w14:paraId="67006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8" w:lineRule="auto"/>
              <w:ind w:left="364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调查指标</w:t>
            </w:r>
          </w:p>
        </w:tc>
        <w:tc>
          <w:tcPr>
            <w:tcW w:w="1682" w:type="dxa"/>
            <w:noWrap w:val="0"/>
            <w:vAlign w:val="top"/>
          </w:tcPr>
          <w:p w14:paraId="1C46FC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13D84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7" w:type="dxa"/>
            <w:vMerge w:val="continue"/>
            <w:tcBorders>
              <w:top w:val="nil"/>
            </w:tcBorders>
            <w:noWrap w:val="0"/>
            <w:vAlign w:val="top"/>
          </w:tcPr>
          <w:p w14:paraId="3714B40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010" w:type="dxa"/>
            <w:vMerge w:val="continue"/>
            <w:tcBorders>
              <w:top w:val="nil"/>
            </w:tcBorders>
            <w:noWrap w:val="0"/>
            <w:vAlign w:val="top"/>
          </w:tcPr>
          <w:p w14:paraId="2510AA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19" w:type="dxa"/>
            <w:vMerge w:val="continue"/>
            <w:tcBorders>
              <w:top w:val="nil"/>
            </w:tcBorders>
            <w:noWrap w:val="0"/>
            <w:vAlign w:val="top"/>
          </w:tcPr>
          <w:p w14:paraId="6FE447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097" w:type="dxa"/>
            <w:noWrap w:val="0"/>
            <w:vAlign w:val="top"/>
          </w:tcPr>
          <w:p w14:paraId="1A680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7" w:lineRule="auto"/>
              <w:ind w:left="57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保护对象</w:t>
            </w:r>
          </w:p>
        </w:tc>
        <w:tc>
          <w:tcPr>
            <w:tcW w:w="1701" w:type="dxa"/>
            <w:noWrap w:val="0"/>
            <w:vAlign w:val="top"/>
          </w:tcPr>
          <w:p w14:paraId="5C3D0D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7" w:lineRule="auto"/>
              <w:ind w:left="37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敏感指标</w:t>
            </w:r>
          </w:p>
        </w:tc>
        <w:tc>
          <w:tcPr>
            <w:tcW w:w="2020" w:type="dxa"/>
            <w:noWrap w:val="0"/>
            <w:vAlign w:val="top"/>
          </w:tcPr>
          <w:p w14:paraId="54072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7" w:lineRule="auto"/>
              <w:ind w:left="30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重点生物物种</w:t>
            </w:r>
          </w:p>
        </w:tc>
        <w:tc>
          <w:tcPr>
            <w:tcW w:w="2407" w:type="dxa"/>
            <w:noWrap w:val="0"/>
            <w:vAlign w:val="top"/>
          </w:tcPr>
          <w:p w14:paraId="041C8A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7" w:lineRule="auto"/>
              <w:ind w:left="73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水产资源</w:t>
            </w:r>
          </w:p>
        </w:tc>
        <w:tc>
          <w:tcPr>
            <w:tcW w:w="1682" w:type="dxa"/>
            <w:noWrap w:val="0"/>
            <w:vAlign w:val="top"/>
          </w:tcPr>
          <w:p w14:paraId="59DC65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07" w:lineRule="auto"/>
              <w:ind w:left="36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其他指标</w:t>
            </w:r>
          </w:p>
        </w:tc>
      </w:tr>
      <w:tr w14:paraId="3556D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27" w:type="dxa"/>
            <w:noWrap w:val="0"/>
            <w:vAlign w:val="top"/>
          </w:tcPr>
          <w:p w14:paraId="7B703A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DC4A5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7" w:lineRule="auto"/>
              <w:ind w:left="279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19</w:t>
            </w:r>
          </w:p>
        </w:tc>
        <w:tc>
          <w:tcPr>
            <w:tcW w:w="1010" w:type="dxa"/>
            <w:vMerge w:val="restart"/>
            <w:tcBorders>
              <w:bottom w:val="nil"/>
            </w:tcBorders>
            <w:noWrap w:val="0"/>
            <w:vAlign w:val="top"/>
          </w:tcPr>
          <w:p w14:paraId="2DCACE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63D380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68ED7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845C147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2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盘锦市</w:t>
            </w:r>
          </w:p>
        </w:tc>
        <w:tc>
          <w:tcPr>
            <w:tcW w:w="2119" w:type="dxa"/>
            <w:noWrap w:val="0"/>
            <w:vAlign w:val="top"/>
          </w:tcPr>
          <w:p w14:paraId="559D9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488739A1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9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大辽河口</w:t>
            </w:r>
            <w:r>
              <w:rPr>
                <w:rFonts w:eastAsia="Times New Roman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盘锦港段</w:t>
            </w:r>
          </w:p>
        </w:tc>
        <w:tc>
          <w:tcPr>
            <w:tcW w:w="2097" w:type="dxa"/>
            <w:noWrap w:val="0"/>
            <w:vAlign w:val="top"/>
          </w:tcPr>
          <w:p w14:paraId="4B37E09C">
            <w:pPr>
              <w:kinsoku w:val="0"/>
              <w:autoSpaceDE w:val="0"/>
              <w:autoSpaceDN w:val="0"/>
              <w:adjustRightInd w:val="0"/>
              <w:snapToGrid w:val="0"/>
              <w:spacing w:before="54" w:line="313" w:lineRule="exact"/>
              <w:ind w:left="1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position w:val="7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7"/>
                <w:szCs w:val="21"/>
                <w:lang w:eastAsia="en-US"/>
              </w:rPr>
              <w:t>湿地生态系统</w:t>
            </w:r>
          </w:p>
          <w:p w14:paraId="165E155E">
            <w:pPr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鸟类</w:t>
            </w:r>
          </w:p>
          <w:p w14:paraId="260136A9">
            <w:pPr>
              <w:kinsoku w:val="0"/>
              <w:autoSpaceDE w:val="0"/>
              <w:autoSpaceDN w:val="0"/>
              <w:adjustRightInd w:val="0"/>
              <w:snapToGrid w:val="0"/>
              <w:spacing w:before="59" w:line="220" w:lineRule="auto"/>
              <w:ind w:left="1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  <w:t>斑海豹</w:t>
            </w:r>
          </w:p>
        </w:tc>
        <w:tc>
          <w:tcPr>
            <w:tcW w:w="1701" w:type="dxa"/>
            <w:noWrap w:val="0"/>
            <w:vAlign w:val="top"/>
          </w:tcPr>
          <w:p w14:paraId="3528A6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2F62C0BF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020" w:type="dxa"/>
            <w:noWrap w:val="0"/>
            <w:vAlign w:val="top"/>
          </w:tcPr>
          <w:p w14:paraId="1C8E40A8">
            <w:pPr>
              <w:kinsoku w:val="0"/>
              <w:autoSpaceDE w:val="0"/>
              <w:autoSpaceDN w:val="0"/>
              <w:adjustRightInd w:val="0"/>
              <w:snapToGrid w:val="0"/>
              <w:spacing w:before="54" w:line="221" w:lineRule="auto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海鸟</w:t>
            </w:r>
          </w:p>
          <w:p w14:paraId="78E3FCDF">
            <w:pPr>
              <w:kinsoku w:val="0"/>
              <w:autoSpaceDE w:val="0"/>
              <w:autoSpaceDN w:val="0"/>
              <w:adjustRightInd w:val="0"/>
              <w:snapToGrid w:val="0"/>
              <w:spacing w:before="60" w:line="246" w:lineRule="auto"/>
              <w:ind w:left="112" w:right="247" w:firstLine="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海洋哺乳动物和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爬行动物</w:t>
            </w:r>
          </w:p>
        </w:tc>
        <w:tc>
          <w:tcPr>
            <w:tcW w:w="2407" w:type="dxa"/>
            <w:noWrap w:val="0"/>
            <w:vAlign w:val="top"/>
          </w:tcPr>
          <w:p w14:paraId="3D735534">
            <w:pPr>
              <w:kinsoku w:val="0"/>
              <w:autoSpaceDE w:val="0"/>
              <w:autoSpaceDN w:val="0"/>
              <w:adjustRightInd w:val="0"/>
              <w:snapToGrid w:val="0"/>
              <w:spacing w:before="211" w:line="312" w:lineRule="exact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position w:val="7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7"/>
                <w:szCs w:val="21"/>
                <w:lang w:eastAsia="en-US"/>
              </w:rPr>
              <w:t>鱼卵与仔稚鱼</w:t>
            </w:r>
          </w:p>
          <w:p w14:paraId="44904A3B">
            <w:pPr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鱼类</w:t>
            </w:r>
          </w:p>
        </w:tc>
        <w:tc>
          <w:tcPr>
            <w:tcW w:w="1682" w:type="dxa"/>
            <w:noWrap w:val="0"/>
            <w:vAlign w:val="top"/>
          </w:tcPr>
          <w:p w14:paraId="387D5B40">
            <w:pPr>
              <w:kinsoku w:val="0"/>
              <w:autoSpaceDE w:val="0"/>
              <w:autoSpaceDN w:val="0"/>
              <w:adjustRightInd w:val="0"/>
              <w:snapToGrid w:val="0"/>
              <w:spacing w:before="211" w:line="247" w:lineRule="auto"/>
              <w:ind w:left="125" w:righ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大型底栖生物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Cs w:val="21"/>
                <w:lang w:eastAsia="en-US"/>
              </w:rPr>
              <w:t>生态灾害</w:t>
            </w:r>
          </w:p>
        </w:tc>
      </w:tr>
      <w:tr w14:paraId="2F0A2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727" w:type="dxa"/>
            <w:noWrap w:val="0"/>
            <w:vAlign w:val="top"/>
          </w:tcPr>
          <w:p w14:paraId="1C887C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75096D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187" w:lineRule="auto"/>
              <w:ind w:left="259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20</w:t>
            </w:r>
          </w:p>
        </w:tc>
        <w:tc>
          <w:tcPr>
            <w:tcW w:w="1010" w:type="dxa"/>
            <w:vMerge w:val="continue"/>
            <w:tcBorders>
              <w:top w:val="nil"/>
            </w:tcBorders>
            <w:noWrap w:val="0"/>
            <w:vAlign w:val="top"/>
          </w:tcPr>
          <w:p w14:paraId="7E5141E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119" w:type="dxa"/>
            <w:noWrap w:val="0"/>
            <w:vAlign w:val="top"/>
          </w:tcPr>
          <w:p w14:paraId="356663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36D8AE9F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辽河口</w:t>
            </w:r>
            <w:r>
              <w:rPr>
                <w:rFonts w:eastAsia="Times New Roman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盘锦段</w:t>
            </w:r>
          </w:p>
        </w:tc>
        <w:tc>
          <w:tcPr>
            <w:tcW w:w="2097" w:type="dxa"/>
            <w:noWrap w:val="0"/>
            <w:vAlign w:val="top"/>
          </w:tcPr>
          <w:p w14:paraId="4359028D">
            <w:pPr>
              <w:kinsoku w:val="0"/>
              <w:autoSpaceDE w:val="0"/>
              <w:autoSpaceDN w:val="0"/>
              <w:adjustRightInd w:val="0"/>
              <w:snapToGrid w:val="0"/>
              <w:spacing w:before="59" w:line="312" w:lineRule="exact"/>
              <w:ind w:left="1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position w:val="7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7"/>
                <w:szCs w:val="21"/>
                <w:lang w:eastAsia="en-US"/>
              </w:rPr>
              <w:t>湿地生态系统</w:t>
            </w:r>
          </w:p>
          <w:p w14:paraId="4C6C0996">
            <w:pPr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鸟类</w:t>
            </w:r>
          </w:p>
          <w:p w14:paraId="3EC1B348">
            <w:pPr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2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Cs w:val="21"/>
                <w:lang w:eastAsia="en-US"/>
              </w:rPr>
              <w:t>斑海豹</w:t>
            </w:r>
          </w:p>
        </w:tc>
        <w:tc>
          <w:tcPr>
            <w:tcW w:w="1701" w:type="dxa"/>
            <w:noWrap w:val="0"/>
            <w:vAlign w:val="top"/>
          </w:tcPr>
          <w:p w14:paraId="5836D0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57BD86D7"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45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020" w:type="dxa"/>
            <w:noWrap w:val="0"/>
            <w:vAlign w:val="top"/>
          </w:tcPr>
          <w:p w14:paraId="04385F7F">
            <w:pPr>
              <w:kinsoku w:val="0"/>
              <w:autoSpaceDE w:val="0"/>
              <w:autoSpaceDN w:val="0"/>
              <w:adjustRightInd w:val="0"/>
              <w:snapToGrid w:val="0"/>
              <w:spacing w:before="59" w:line="221" w:lineRule="auto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海鸟</w:t>
            </w:r>
          </w:p>
          <w:p w14:paraId="075D4286">
            <w:pPr>
              <w:kinsoku w:val="0"/>
              <w:autoSpaceDE w:val="0"/>
              <w:autoSpaceDN w:val="0"/>
              <w:adjustRightInd w:val="0"/>
              <w:snapToGrid w:val="0"/>
              <w:spacing w:before="60" w:line="246" w:lineRule="auto"/>
              <w:ind w:left="112" w:right="247" w:firstLine="1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Cs w:val="21"/>
                <w:lang w:eastAsia="en-US"/>
              </w:rPr>
              <w:t>海洋哺乳动物和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爬行动物</w:t>
            </w:r>
          </w:p>
        </w:tc>
        <w:tc>
          <w:tcPr>
            <w:tcW w:w="2407" w:type="dxa"/>
            <w:noWrap w:val="0"/>
            <w:vAlign w:val="top"/>
          </w:tcPr>
          <w:p w14:paraId="2BC67B30">
            <w:pPr>
              <w:kinsoku w:val="0"/>
              <w:autoSpaceDE w:val="0"/>
              <w:autoSpaceDN w:val="0"/>
              <w:adjustRightInd w:val="0"/>
              <w:snapToGrid w:val="0"/>
              <w:spacing w:before="215" w:line="312" w:lineRule="exact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position w:val="7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7"/>
                <w:szCs w:val="21"/>
                <w:lang w:eastAsia="en-US"/>
              </w:rPr>
              <w:t>鱼卵与仔稚鱼</w:t>
            </w:r>
          </w:p>
          <w:p w14:paraId="59EC29A4">
            <w:pPr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鱼类</w:t>
            </w:r>
          </w:p>
        </w:tc>
        <w:tc>
          <w:tcPr>
            <w:tcW w:w="1682" w:type="dxa"/>
            <w:noWrap w:val="0"/>
            <w:vAlign w:val="top"/>
          </w:tcPr>
          <w:p w14:paraId="2FD9799B">
            <w:pPr>
              <w:kinsoku w:val="0"/>
              <w:autoSpaceDE w:val="0"/>
              <w:autoSpaceDN w:val="0"/>
              <w:adjustRightInd w:val="0"/>
              <w:snapToGrid w:val="0"/>
              <w:spacing w:before="215" w:line="247" w:lineRule="auto"/>
              <w:ind w:left="125" w:right="1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Cs w:val="21"/>
                <w:lang w:eastAsia="en-US"/>
              </w:rPr>
              <w:t>大型底栖生物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520" cy="98425"/>
                  <wp:effectExtent l="0" t="0" r="17780" b="15875"/>
                  <wp:docPr id="1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" cy="9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Cs w:val="21"/>
                <w:lang w:eastAsia="en-US"/>
              </w:rPr>
              <w:t>生态灾害</w:t>
            </w:r>
          </w:p>
        </w:tc>
      </w:tr>
    </w:tbl>
    <w:p w14:paraId="63D5269C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61A7C8F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53FC">
    <w:pPr>
      <w:widowControl/>
      <w:kinsoku w:val="0"/>
      <w:autoSpaceDE w:val="0"/>
      <w:autoSpaceDN w:val="0"/>
      <w:adjustRightInd w:val="0"/>
      <w:snapToGrid w:val="0"/>
      <w:spacing w:line="179" w:lineRule="auto"/>
      <w:ind w:left="6783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9E46A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E46A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3894611C"/>
    <w:rsid w:val="3CF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4633</Words>
  <Characters>4958</Characters>
  <Lines>0</Lines>
  <Paragraphs>0</Paragraphs>
  <TotalTime>1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2024-09-29T23:56:53Z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94EA6802EC884E738FF01A47856DBF8F_13</vt:lpwstr>
  </property>
</Properties>
</file>