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辽宁省盘锦市双台子区文教幼儿园</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辽宁省盘锦市双台子区文教幼儿园</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辽宁省盘锦市双台子区文教幼儿园</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辽宁省盘锦市双台子区文教幼儿园</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辽宁省盘锦市双台子区文教幼儿园</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辽宁省盘锦市双台子区文教幼儿园概况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（一）对三周岁-六周岁学龄前幼儿实施保育和教育的机构，是基础教育的有机组成部分，是学校教育制度的基础阶段。</w:t>
        <w:br/>
        <w:t xml:space="preserve">    （二）实施保育与教育相结合的原则，对幼儿实施体、智、德、美诸方面全面发展的教育，促进其身心和谐发展。同时为家长参与工作、学习提供便利条件。</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辽宁省盘锦市双台子区文教幼儿园</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盘锦市双台子区文教幼儿园属于2023年部门决算编制范围的二级预算单位</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309.38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309.38</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309.38</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减少27.38万元，降低8.13%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其一是当年退休2人，工资福利待遇收入减少，其二是商品和服务收入减少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309.38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293.70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94.93</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工资福利支出264.37万元；商品和服务支出25.86万元；对个人和家庭的补助0.35万元；资本性支出3.12万元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15.69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5.07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主要包括学生校园意外伤害保险0.297万元，幼儿资助上级专项0.24万元，安保服务费1万元，行政事业人员丧葬费8.03万元，行政单位医疗0.4万元及学前教育生均公用经费上级专项5.72万元。等业务支出。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减少27.38万元，降低8.13%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其一当年退休2人，工资福利待遇支出减少，其二是商品和服务支出减少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减少0.00万元，降低100.00%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往年结余上缴财政国库</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309.38</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293.70</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15.69</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减少27.38万元，降低8.13%</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其一当年退休2人，工资福利待遇支出减少，其二是商品和服务支出减少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95.22</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90.39</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2023年度一般公共预算财政拨款支出309.38万元。按支出功能分类科目分，包括：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1.教育支出219.71万元，具体包括：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学前教育（项）219.71万元,主要是工资福利支出、商品和服务支出、对个人和家庭的补助和资本性支出等支出，完成年初预算的67.62%，决算数与年初预算数存在差异的主要原因是人员减少及商品和服务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2.社会保障和就业支出57.20万元，具体包括：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（1）社会保障和就业支出（类）行政事业单位养老支出（款）事业单位离退休（项）0.35万元,主要是退休人员独生子女费等支出，完成年初预算的100%，决算数与年初预算数存在差异的主要原因是无。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28.05万元,主要是养老保险和工伤保险等支出，完成年初预算的154.8%，决算数与年初预算数存在差异的主要原因是保险基数增长，保险费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19.67万元,主要是职业年金等支出，完成年初预算的162.83%，决算数与年初预算数存在差异的主要原因是退休人员补缴年金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（4）社会保障和就业支出（类）抚恤（款）死亡抚恤（项）8.03万元,主要是行政事业人员丧葬费等支出，完成年初预算的100%，决算数与年初预算数存在差异的主要原因是无。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1.10万元,主要是失业保险等支出，完成年初预算的115.79%，决算数与年初预算数存在差异的主要原因是保险基数增长，保险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3.卫生健康支出12.07万元，具体包括：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（1）卫生健康支出（类）行政事业单位医疗（款）事业单位医疗（项）11.43万元,主要是医保保险等支出，完成年初预算的85.75%，决算数与年初预算数存在差异的主要原因是当年退休2人，医疗保险支出减少。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0.64万元,主要是大额医疗保险和事业单位人员生育保险等支出，完成年初预算的266.67%，决算数与年初预算数存在差异的主要原因是突增事业单位人员生育保险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4.住房保障支出20.41万元，具体包括：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（1）住房保障支出（类）住房改革支出（款）住房公积金（项）20.41万元,主要是住房公积金等支出，完成年初预算的94.93%，决算数与年初预算数存在差异的主要原因是当年退休2人，住房公积金支出减少。</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293.70</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264.72</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28.98</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无机关运行经费支出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1.绩效评价工作开展情况。</w:t>
        <w:br/>
        <w:t xml:space="preserve">根据预算绩效管理要求，本部门组织对2023年度预算项目支出全面开展绩效自评，共涉及预算支出项目0个（其中：一般公共预算项目6个，政府性基金预算项目0个，国有资本经营预算项目0个），涉及资金15.69万元（其中：一般公共预算资金15.69万元，政府性基金预算资金0万元，国有资本经营预算资金0万元），自评覆盖率（开展绩效自评的项目数/年初批复绩效目标的项目数*100%）达到100%，自评平均分（开展绩效自评的项目分数总和/开展绩效自评的项目数）5分。</w:t>
        <w:br/>
        <w:t xml:space="preserve">组织对本单位开展整体绩效自评，涉及资金15.69万元，自评平均分5分。《部门（单位）整体绩效自评表》见附件。</w:t>
        <w:br/>
        <w:t xml:space="preserve">本部门组织对“学生校园意外伤害保险”“幼儿资助上级专项”“安保服务费”“学前教育生均公用经费上级专项”“行政事业人员丧葬费”“行政单位医疗”等6个项目开展了部门评价，涉及资金15.69万元（其中：一般公共预算资金15.69万元，政府性基金预算资金0万元，国有资本经营预算资金0万元）。从评价情况来看，完成全年工作目标。</w:t>
        <w:br/>
        <w:t xml:space="preserve">2.项目绩效自评结果。</w:t>
        <w:br/>
        <w:t xml:space="preserve">本部门在2023年度省直部门决算中反映0个项目绩效自评结果。</w:t>
        <w:br/>
        <w:t xml:space="preserve">项目自评综述：根据年初设定的绩效目标，项目自评得分0分。项目全年预算数为0万元，执行数为0万元，完成预算的0%。项目绩效目标完成情况：一是无;二是无。发现的主要问题及原因：一是无;二是无。下一步改进措施：一是无;二是无。</w:t>
        <w:br/>
        <w:t xml:space="preserve">《预算（项目）政策绩效自评表》见附件。</w:t>
        <w:br/>
        <w:t xml:space="preserve">3.部门评价结果。</w:t>
        <w:br/>
        <w:t xml:space="preserve">完成全年工作目标及绩效指标，达到总体优良分数。</w:t>
        <w:br/>
        <w:t xml:space="preserve">4.财政评价结果。</w:t>
        <w:br/>
        <w:t xml:space="preserve">很好的完成全年工作目标，进一步加强资金管理，提高资金使用效益。</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单位：辽宁省盘锦市双台子区文教幼儿园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309.38</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219.71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57.20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12.06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20.41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309.38</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309.38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309.38</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309.38</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单位：辽宁省盘锦市双台子区文教幼儿园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309.38</w:t>
            </w:r>
          </w:p>
        </w:tc>
        <w:tc>
          <w:tcPr>
            <w:tcW w:w="1160" w:type="dxa"/>
            <w:tcBorders/>
            <w:vAlign w:val="center"/>
          </w:tcPr>
          <w:p>
            <w:pPr>
              <w:jc w:val="right"/>
            </w:pPr>
            <w:r>
              <w:rPr>
                <w:rFonts w:ascii="宋体" w:eastAsia="宋体" w:hAnsi="宋体" w:cs="宋体"/>
                <w:b/>
                <w:i w:val="0"/>
                <w:color w:val="000000"/>
                <w:sz w:val="14"/>
              </w:rPr>
              <w:t xml:space="preserve">309.38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219.71</w:t>
            </w:r>
          </w:p>
        </w:tc>
        <w:tc>
          <w:tcPr>
            <w:tcW w:w="1160" w:type="dxa"/>
            <w:tcBorders/>
            <w:vAlign w:val="center"/>
          </w:tcPr>
          <w:p>
            <w:pPr>
              <w:jc w:val="right"/>
            </w:pPr>
            <w:r>
              <w:rPr>
                <w:rFonts w:ascii="宋体" w:eastAsia="宋体" w:hAnsi="宋体" w:cs="宋体"/>
                <w:b w:val="0"/>
                <w:i w:val="0"/>
                <w:color w:val="000000"/>
                <w:sz w:val="14"/>
              </w:rPr>
              <w:t xml:space="preserve">219.71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219.71</w:t>
            </w:r>
          </w:p>
        </w:tc>
        <w:tc>
          <w:tcPr>
            <w:tcW w:w="1160" w:type="dxa"/>
            <w:tcBorders/>
            <w:vAlign w:val="center"/>
          </w:tcPr>
          <w:p>
            <w:pPr>
              <w:jc w:val="right"/>
            </w:pPr>
            <w:r>
              <w:rPr>
                <w:rFonts w:ascii="宋体" w:eastAsia="宋体" w:hAnsi="宋体" w:cs="宋体"/>
                <w:b w:val="0"/>
                <w:i w:val="0"/>
                <w:color w:val="000000"/>
                <w:sz w:val="14"/>
              </w:rPr>
              <w:t xml:space="preserve">219.71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学前教育</w:t>
            </w:r>
          </w:p>
        </w:tc>
        <w:tc>
          <w:tcPr>
            <w:tcW w:w="1160" w:type="dxa"/>
            <w:tcBorders/>
            <w:vAlign w:val="center"/>
          </w:tcPr>
          <w:p>
            <w:pPr>
              <w:jc w:val="right"/>
            </w:pPr>
            <w:r>
              <w:rPr>
                <w:rFonts w:ascii="宋体" w:eastAsia="宋体" w:hAnsi="宋体" w:cs="宋体"/>
                <w:b w:val="0"/>
                <w:i w:val="0"/>
                <w:color w:val="000000"/>
                <w:sz w:val="14"/>
              </w:rPr>
              <w:t xml:space="preserve">219.71</w:t>
            </w:r>
          </w:p>
        </w:tc>
        <w:tc>
          <w:tcPr>
            <w:tcW w:w="1160" w:type="dxa"/>
            <w:tcBorders/>
            <w:vAlign w:val="center"/>
          </w:tcPr>
          <w:p>
            <w:pPr>
              <w:jc w:val="right"/>
            </w:pPr>
            <w:r>
              <w:rPr>
                <w:rFonts w:ascii="宋体" w:eastAsia="宋体" w:hAnsi="宋体" w:cs="宋体"/>
                <w:b w:val="0"/>
                <w:i w:val="0"/>
                <w:color w:val="000000"/>
                <w:sz w:val="14"/>
              </w:rPr>
              <w:t xml:space="preserve">219.71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57.20</w:t>
            </w:r>
          </w:p>
        </w:tc>
        <w:tc>
          <w:tcPr>
            <w:tcW w:w="1160" w:type="dxa"/>
            <w:tcBorders/>
            <w:vAlign w:val="center"/>
          </w:tcPr>
          <w:p>
            <w:pPr>
              <w:jc w:val="right"/>
            </w:pPr>
            <w:r>
              <w:rPr>
                <w:rFonts w:ascii="宋体" w:eastAsia="宋体" w:hAnsi="宋体" w:cs="宋体"/>
                <w:b w:val="0"/>
                <w:i w:val="0"/>
                <w:color w:val="000000"/>
                <w:sz w:val="14"/>
              </w:rPr>
              <w:t xml:space="preserve">57.20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48.07</w:t>
            </w:r>
          </w:p>
        </w:tc>
        <w:tc>
          <w:tcPr>
            <w:tcW w:w="1160" w:type="dxa"/>
            <w:tcBorders/>
            <w:vAlign w:val="center"/>
          </w:tcPr>
          <w:p>
            <w:pPr>
              <w:jc w:val="right"/>
            </w:pPr>
            <w:r>
              <w:rPr>
                <w:rFonts w:ascii="宋体" w:eastAsia="宋体" w:hAnsi="宋体" w:cs="宋体"/>
                <w:b w:val="0"/>
                <w:i w:val="0"/>
                <w:color w:val="000000"/>
                <w:sz w:val="14"/>
              </w:rPr>
              <w:t xml:space="preserve">48.07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0.35</w:t>
            </w:r>
          </w:p>
        </w:tc>
        <w:tc>
          <w:tcPr>
            <w:tcW w:w="1160" w:type="dxa"/>
            <w:tcBorders/>
            <w:vAlign w:val="center"/>
          </w:tcPr>
          <w:p>
            <w:pPr>
              <w:jc w:val="right"/>
            </w:pPr>
            <w:r>
              <w:rPr>
                <w:rFonts w:ascii="宋体" w:eastAsia="宋体" w:hAnsi="宋体" w:cs="宋体"/>
                <w:b w:val="0"/>
                <w:i w:val="0"/>
                <w:color w:val="000000"/>
                <w:sz w:val="14"/>
              </w:rPr>
              <w:t xml:space="preserve">0.35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28.05</w:t>
            </w:r>
          </w:p>
        </w:tc>
        <w:tc>
          <w:tcPr>
            <w:tcW w:w="1160" w:type="dxa"/>
            <w:tcBorders/>
            <w:vAlign w:val="center"/>
          </w:tcPr>
          <w:p>
            <w:pPr>
              <w:jc w:val="right"/>
            </w:pPr>
            <w:r>
              <w:rPr>
                <w:rFonts w:ascii="宋体" w:eastAsia="宋体" w:hAnsi="宋体" w:cs="宋体"/>
                <w:b w:val="0"/>
                <w:i w:val="0"/>
                <w:color w:val="000000"/>
                <w:sz w:val="14"/>
              </w:rPr>
              <w:t xml:space="preserve">28.05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19.67</w:t>
            </w:r>
          </w:p>
        </w:tc>
        <w:tc>
          <w:tcPr>
            <w:tcW w:w="1160" w:type="dxa"/>
            <w:tcBorders/>
            <w:vAlign w:val="center"/>
          </w:tcPr>
          <w:p>
            <w:pPr>
              <w:jc w:val="right"/>
            </w:pPr>
            <w:r>
              <w:rPr>
                <w:rFonts w:ascii="宋体" w:eastAsia="宋体" w:hAnsi="宋体" w:cs="宋体"/>
                <w:b w:val="0"/>
                <w:i w:val="0"/>
                <w:color w:val="000000"/>
                <w:sz w:val="14"/>
              </w:rPr>
              <w:t xml:space="preserve">19.67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8.03</w:t>
            </w:r>
          </w:p>
        </w:tc>
        <w:tc>
          <w:tcPr>
            <w:tcW w:w="1160" w:type="dxa"/>
            <w:tcBorders/>
            <w:vAlign w:val="center"/>
          </w:tcPr>
          <w:p>
            <w:pPr>
              <w:jc w:val="right"/>
            </w:pPr>
            <w:r>
              <w:rPr>
                <w:rFonts w:ascii="宋体" w:eastAsia="宋体" w:hAnsi="宋体" w:cs="宋体"/>
                <w:b w:val="0"/>
                <w:i w:val="0"/>
                <w:color w:val="000000"/>
                <w:sz w:val="14"/>
              </w:rPr>
              <w:t xml:space="preserve">8.03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8.03</w:t>
            </w:r>
          </w:p>
        </w:tc>
        <w:tc>
          <w:tcPr>
            <w:tcW w:w="1160" w:type="dxa"/>
            <w:tcBorders/>
            <w:vAlign w:val="center"/>
          </w:tcPr>
          <w:p>
            <w:pPr>
              <w:jc w:val="right"/>
            </w:pPr>
            <w:r>
              <w:rPr>
                <w:rFonts w:ascii="宋体" w:eastAsia="宋体" w:hAnsi="宋体" w:cs="宋体"/>
                <w:b w:val="0"/>
                <w:i w:val="0"/>
                <w:color w:val="000000"/>
                <w:sz w:val="14"/>
              </w:rPr>
              <w:t xml:space="preserve">8.03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1.10</w:t>
            </w:r>
          </w:p>
        </w:tc>
        <w:tc>
          <w:tcPr>
            <w:tcW w:w="1160" w:type="dxa"/>
            <w:tcBorders/>
            <w:vAlign w:val="center"/>
          </w:tcPr>
          <w:p>
            <w:pPr>
              <w:jc w:val="right"/>
            </w:pPr>
            <w:r>
              <w:rPr>
                <w:rFonts w:ascii="宋体" w:eastAsia="宋体" w:hAnsi="宋体" w:cs="宋体"/>
                <w:b w:val="0"/>
                <w:i w:val="0"/>
                <w:color w:val="000000"/>
                <w:sz w:val="14"/>
              </w:rPr>
              <w:t xml:space="preserve">1.10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1.10</w:t>
            </w:r>
          </w:p>
        </w:tc>
        <w:tc>
          <w:tcPr>
            <w:tcW w:w="1160" w:type="dxa"/>
            <w:tcBorders/>
            <w:vAlign w:val="center"/>
          </w:tcPr>
          <w:p>
            <w:pPr>
              <w:jc w:val="right"/>
            </w:pPr>
            <w:r>
              <w:rPr>
                <w:rFonts w:ascii="宋体" w:eastAsia="宋体" w:hAnsi="宋体" w:cs="宋体"/>
                <w:b w:val="0"/>
                <w:i w:val="0"/>
                <w:color w:val="000000"/>
                <w:sz w:val="14"/>
              </w:rPr>
              <w:t xml:space="preserve">1.10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12.07</w:t>
            </w:r>
          </w:p>
        </w:tc>
        <w:tc>
          <w:tcPr>
            <w:tcW w:w="1160" w:type="dxa"/>
            <w:tcBorders/>
            <w:vAlign w:val="center"/>
          </w:tcPr>
          <w:p>
            <w:pPr>
              <w:jc w:val="right"/>
            </w:pPr>
            <w:r>
              <w:rPr>
                <w:rFonts w:ascii="宋体" w:eastAsia="宋体" w:hAnsi="宋体" w:cs="宋体"/>
                <w:b w:val="0"/>
                <w:i w:val="0"/>
                <w:color w:val="000000"/>
                <w:sz w:val="14"/>
              </w:rPr>
              <w:t xml:space="preserve">12.07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12.07</w:t>
            </w:r>
          </w:p>
        </w:tc>
        <w:tc>
          <w:tcPr>
            <w:tcW w:w="1160" w:type="dxa"/>
            <w:tcBorders/>
            <w:vAlign w:val="center"/>
          </w:tcPr>
          <w:p>
            <w:pPr>
              <w:jc w:val="right"/>
            </w:pPr>
            <w:r>
              <w:rPr>
                <w:rFonts w:ascii="宋体" w:eastAsia="宋体" w:hAnsi="宋体" w:cs="宋体"/>
                <w:b w:val="0"/>
                <w:i w:val="0"/>
                <w:color w:val="000000"/>
                <w:sz w:val="14"/>
              </w:rPr>
              <w:t xml:space="preserve">12.07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11.43</w:t>
            </w:r>
          </w:p>
        </w:tc>
        <w:tc>
          <w:tcPr>
            <w:tcW w:w="1160" w:type="dxa"/>
            <w:tcBorders/>
            <w:vAlign w:val="center"/>
          </w:tcPr>
          <w:p>
            <w:pPr>
              <w:jc w:val="right"/>
            </w:pPr>
            <w:r>
              <w:rPr>
                <w:rFonts w:ascii="宋体" w:eastAsia="宋体" w:hAnsi="宋体" w:cs="宋体"/>
                <w:b w:val="0"/>
                <w:i w:val="0"/>
                <w:color w:val="000000"/>
                <w:sz w:val="14"/>
              </w:rPr>
              <w:t xml:space="preserve">11.43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0.64</w:t>
            </w:r>
          </w:p>
        </w:tc>
        <w:tc>
          <w:tcPr>
            <w:tcW w:w="1160" w:type="dxa"/>
            <w:tcBorders/>
            <w:vAlign w:val="center"/>
          </w:tcPr>
          <w:p>
            <w:pPr>
              <w:jc w:val="right"/>
            </w:pPr>
            <w:r>
              <w:rPr>
                <w:rFonts w:ascii="宋体" w:eastAsia="宋体" w:hAnsi="宋体" w:cs="宋体"/>
                <w:b w:val="0"/>
                <w:i w:val="0"/>
                <w:color w:val="000000"/>
                <w:sz w:val="14"/>
              </w:rPr>
              <w:t xml:space="preserve">0.64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20.41</w:t>
            </w:r>
          </w:p>
        </w:tc>
        <w:tc>
          <w:tcPr>
            <w:tcW w:w="1160" w:type="dxa"/>
            <w:tcBorders/>
            <w:vAlign w:val="center"/>
          </w:tcPr>
          <w:p>
            <w:pPr>
              <w:jc w:val="right"/>
            </w:pPr>
            <w:r>
              <w:rPr>
                <w:rFonts w:ascii="宋体" w:eastAsia="宋体" w:hAnsi="宋体" w:cs="宋体"/>
                <w:b w:val="0"/>
                <w:i w:val="0"/>
                <w:color w:val="000000"/>
                <w:sz w:val="14"/>
              </w:rPr>
              <w:t xml:space="preserve">20.41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20.41</w:t>
            </w:r>
          </w:p>
        </w:tc>
        <w:tc>
          <w:tcPr>
            <w:tcW w:w="1160" w:type="dxa"/>
            <w:tcBorders/>
            <w:vAlign w:val="center"/>
          </w:tcPr>
          <w:p>
            <w:pPr>
              <w:jc w:val="right"/>
            </w:pPr>
            <w:r>
              <w:rPr>
                <w:rFonts w:ascii="宋体" w:eastAsia="宋体" w:hAnsi="宋体" w:cs="宋体"/>
                <w:b w:val="0"/>
                <w:i w:val="0"/>
                <w:color w:val="000000"/>
                <w:sz w:val="14"/>
              </w:rPr>
              <w:t xml:space="preserve">20.41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20.41</w:t>
            </w:r>
          </w:p>
        </w:tc>
        <w:tc>
          <w:tcPr>
            <w:tcW w:w="1160" w:type="dxa"/>
            <w:tcBorders/>
            <w:vAlign w:val="center"/>
          </w:tcPr>
          <w:p>
            <w:pPr>
              <w:jc w:val="right"/>
            </w:pPr>
            <w:r>
              <w:rPr>
                <w:rFonts w:ascii="宋体" w:eastAsia="宋体" w:hAnsi="宋体" w:cs="宋体"/>
                <w:b w:val="0"/>
                <w:i w:val="0"/>
                <w:color w:val="000000"/>
                <w:sz w:val="14"/>
              </w:rPr>
              <w:t xml:space="preserve">20.41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单位：辽宁省盘锦市双台子区文教幼儿园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309.38</w:t>
            </w:r>
          </w:p>
        </w:tc>
        <w:tc>
          <w:tcPr>
            <w:tcW w:w="1120" w:type="dxa"/>
            <w:tcBorders/>
            <w:vAlign w:val="center"/>
          </w:tcPr>
          <w:p>
            <w:pPr>
              <w:jc w:val="right"/>
            </w:pPr>
            <w:r>
              <w:rPr>
                <w:rFonts w:ascii="宋体" w:eastAsia="宋体" w:hAnsi="宋体" w:cs="宋体"/>
                <w:b/>
                <w:i w:val="0"/>
                <w:color w:val="000000"/>
                <w:sz w:val="16"/>
              </w:rPr>
              <w:t xml:space="preserve">293.70</w:t>
            </w:r>
          </w:p>
        </w:tc>
        <w:tc>
          <w:tcPr>
            <w:tcW w:w="1120" w:type="dxa"/>
            <w:tcBorders/>
            <w:vAlign w:val="center"/>
          </w:tcPr>
          <w:p>
            <w:pPr>
              <w:jc w:val="right"/>
            </w:pPr>
            <w:r>
              <w:rPr>
                <w:rFonts w:ascii="宋体" w:eastAsia="宋体" w:hAnsi="宋体" w:cs="宋体"/>
                <w:b/>
                <w:i w:val="0"/>
                <w:color w:val="000000"/>
                <w:sz w:val="16"/>
              </w:rPr>
              <w:t xml:space="preserve">15.69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219.71</w:t>
            </w:r>
          </w:p>
        </w:tc>
        <w:tc>
          <w:tcPr>
            <w:tcW w:w="1120" w:type="dxa"/>
            <w:tcBorders/>
            <w:vAlign w:val="center"/>
          </w:tcPr>
          <w:p>
            <w:pPr>
              <w:jc w:val="right"/>
            </w:pPr>
            <w:r>
              <w:rPr>
                <w:rFonts w:ascii="宋体" w:eastAsia="宋体" w:hAnsi="宋体" w:cs="宋体"/>
                <w:b w:val="0"/>
                <w:i w:val="0"/>
                <w:color w:val="000000"/>
                <w:sz w:val="16"/>
              </w:rPr>
              <w:t xml:space="preserve">212.45</w:t>
            </w:r>
          </w:p>
        </w:tc>
        <w:tc>
          <w:tcPr>
            <w:tcW w:w="1120" w:type="dxa"/>
            <w:tcBorders/>
            <w:vAlign w:val="center"/>
          </w:tcPr>
          <w:p>
            <w:pPr>
              <w:jc w:val="right"/>
            </w:pPr>
            <w:r>
              <w:rPr>
                <w:rFonts w:ascii="宋体" w:eastAsia="宋体" w:hAnsi="宋体" w:cs="宋体"/>
                <w:b w:val="0"/>
                <w:i w:val="0"/>
                <w:color w:val="000000"/>
                <w:sz w:val="16"/>
              </w:rPr>
              <w:t xml:space="preserve">7.26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219.71</w:t>
            </w:r>
          </w:p>
        </w:tc>
        <w:tc>
          <w:tcPr>
            <w:tcW w:w="1120" w:type="dxa"/>
            <w:tcBorders/>
            <w:vAlign w:val="center"/>
          </w:tcPr>
          <w:p>
            <w:pPr>
              <w:jc w:val="right"/>
            </w:pPr>
            <w:r>
              <w:rPr>
                <w:rFonts w:ascii="宋体" w:eastAsia="宋体" w:hAnsi="宋体" w:cs="宋体"/>
                <w:b w:val="0"/>
                <w:i w:val="0"/>
                <w:color w:val="000000"/>
                <w:sz w:val="16"/>
              </w:rPr>
              <w:t xml:space="preserve">212.45</w:t>
            </w:r>
          </w:p>
        </w:tc>
        <w:tc>
          <w:tcPr>
            <w:tcW w:w="1120" w:type="dxa"/>
            <w:tcBorders/>
            <w:vAlign w:val="center"/>
          </w:tcPr>
          <w:p>
            <w:pPr>
              <w:jc w:val="right"/>
            </w:pPr>
            <w:r>
              <w:rPr>
                <w:rFonts w:ascii="宋体" w:eastAsia="宋体" w:hAnsi="宋体" w:cs="宋体"/>
                <w:b w:val="0"/>
                <w:i w:val="0"/>
                <w:color w:val="000000"/>
                <w:sz w:val="16"/>
              </w:rPr>
              <w:t xml:space="preserve">7.26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学前教育</w:t>
            </w:r>
          </w:p>
        </w:tc>
        <w:tc>
          <w:tcPr>
            <w:tcW w:w="1120" w:type="dxa"/>
            <w:tcBorders/>
            <w:vAlign w:val="center"/>
          </w:tcPr>
          <w:p>
            <w:pPr>
              <w:jc w:val="right"/>
            </w:pPr>
            <w:r>
              <w:rPr>
                <w:rFonts w:ascii="宋体" w:eastAsia="宋体" w:hAnsi="宋体" w:cs="宋体"/>
                <w:b w:val="0"/>
                <w:i w:val="0"/>
                <w:color w:val="000000"/>
                <w:sz w:val="16"/>
              </w:rPr>
              <w:t xml:space="preserve">219.71</w:t>
            </w:r>
          </w:p>
        </w:tc>
        <w:tc>
          <w:tcPr>
            <w:tcW w:w="1120" w:type="dxa"/>
            <w:tcBorders/>
            <w:vAlign w:val="center"/>
          </w:tcPr>
          <w:p>
            <w:pPr>
              <w:jc w:val="right"/>
            </w:pPr>
            <w:r>
              <w:rPr>
                <w:rFonts w:ascii="宋体" w:eastAsia="宋体" w:hAnsi="宋体" w:cs="宋体"/>
                <w:b w:val="0"/>
                <w:i w:val="0"/>
                <w:color w:val="000000"/>
                <w:sz w:val="16"/>
              </w:rPr>
              <w:t xml:space="preserve">212.45</w:t>
            </w:r>
          </w:p>
        </w:tc>
        <w:tc>
          <w:tcPr>
            <w:tcW w:w="1120" w:type="dxa"/>
            <w:tcBorders/>
            <w:vAlign w:val="center"/>
          </w:tcPr>
          <w:p>
            <w:pPr>
              <w:jc w:val="right"/>
            </w:pPr>
            <w:r>
              <w:rPr>
                <w:rFonts w:ascii="宋体" w:eastAsia="宋体" w:hAnsi="宋体" w:cs="宋体"/>
                <w:b w:val="0"/>
                <w:i w:val="0"/>
                <w:color w:val="000000"/>
                <w:sz w:val="16"/>
              </w:rPr>
              <w:t xml:space="preserve">7.26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57.20</w:t>
            </w:r>
          </w:p>
        </w:tc>
        <w:tc>
          <w:tcPr>
            <w:tcW w:w="1120" w:type="dxa"/>
            <w:tcBorders/>
            <w:vAlign w:val="center"/>
          </w:tcPr>
          <w:p>
            <w:pPr>
              <w:jc w:val="right"/>
            </w:pPr>
            <w:r>
              <w:rPr>
                <w:rFonts w:ascii="宋体" w:eastAsia="宋体" w:hAnsi="宋体" w:cs="宋体"/>
                <w:b w:val="0"/>
                <w:i w:val="0"/>
                <w:color w:val="000000"/>
                <w:sz w:val="16"/>
              </w:rPr>
              <w:t xml:space="preserve">49.17</w:t>
            </w:r>
          </w:p>
        </w:tc>
        <w:tc>
          <w:tcPr>
            <w:tcW w:w="1120" w:type="dxa"/>
            <w:tcBorders/>
            <w:vAlign w:val="center"/>
          </w:tcPr>
          <w:p>
            <w:pPr>
              <w:jc w:val="right"/>
            </w:pPr>
            <w:r>
              <w:rPr>
                <w:rFonts w:ascii="宋体" w:eastAsia="宋体" w:hAnsi="宋体" w:cs="宋体"/>
                <w:b w:val="0"/>
                <w:i w:val="0"/>
                <w:color w:val="000000"/>
                <w:sz w:val="16"/>
              </w:rPr>
              <w:t xml:space="preserve">8.03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48.07</w:t>
            </w:r>
          </w:p>
        </w:tc>
        <w:tc>
          <w:tcPr>
            <w:tcW w:w="1120" w:type="dxa"/>
            <w:tcBorders/>
            <w:vAlign w:val="center"/>
          </w:tcPr>
          <w:p>
            <w:pPr>
              <w:jc w:val="right"/>
            </w:pPr>
            <w:r>
              <w:rPr>
                <w:rFonts w:ascii="宋体" w:eastAsia="宋体" w:hAnsi="宋体" w:cs="宋体"/>
                <w:b w:val="0"/>
                <w:i w:val="0"/>
                <w:color w:val="000000"/>
                <w:sz w:val="16"/>
              </w:rPr>
              <w:t xml:space="preserve">48.07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0.35</w:t>
            </w:r>
          </w:p>
        </w:tc>
        <w:tc>
          <w:tcPr>
            <w:tcW w:w="1120" w:type="dxa"/>
            <w:tcBorders/>
            <w:vAlign w:val="center"/>
          </w:tcPr>
          <w:p>
            <w:pPr>
              <w:jc w:val="right"/>
            </w:pPr>
            <w:r>
              <w:rPr>
                <w:rFonts w:ascii="宋体" w:eastAsia="宋体" w:hAnsi="宋体" w:cs="宋体"/>
                <w:b w:val="0"/>
                <w:i w:val="0"/>
                <w:color w:val="000000"/>
                <w:sz w:val="16"/>
              </w:rPr>
              <w:t xml:space="preserve">0.35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28.05</w:t>
            </w:r>
          </w:p>
        </w:tc>
        <w:tc>
          <w:tcPr>
            <w:tcW w:w="1120" w:type="dxa"/>
            <w:tcBorders/>
            <w:vAlign w:val="center"/>
          </w:tcPr>
          <w:p>
            <w:pPr>
              <w:jc w:val="right"/>
            </w:pPr>
            <w:r>
              <w:rPr>
                <w:rFonts w:ascii="宋体" w:eastAsia="宋体" w:hAnsi="宋体" w:cs="宋体"/>
                <w:b w:val="0"/>
                <w:i w:val="0"/>
                <w:color w:val="000000"/>
                <w:sz w:val="16"/>
              </w:rPr>
              <w:t xml:space="preserve">28.05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19.67</w:t>
            </w:r>
          </w:p>
        </w:tc>
        <w:tc>
          <w:tcPr>
            <w:tcW w:w="1120" w:type="dxa"/>
            <w:tcBorders/>
            <w:vAlign w:val="center"/>
          </w:tcPr>
          <w:p>
            <w:pPr>
              <w:jc w:val="right"/>
            </w:pPr>
            <w:r>
              <w:rPr>
                <w:rFonts w:ascii="宋体" w:eastAsia="宋体" w:hAnsi="宋体" w:cs="宋体"/>
                <w:b w:val="0"/>
                <w:i w:val="0"/>
                <w:color w:val="000000"/>
                <w:sz w:val="16"/>
              </w:rPr>
              <w:t xml:space="preserve">19.67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8.03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8.03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8.03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8.03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1.10</w:t>
            </w:r>
          </w:p>
        </w:tc>
        <w:tc>
          <w:tcPr>
            <w:tcW w:w="1120" w:type="dxa"/>
            <w:tcBorders/>
            <w:vAlign w:val="center"/>
          </w:tcPr>
          <w:p>
            <w:pPr>
              <w:jc w:val="right"/>
            </w:pPr>
            <w:r>
              <w:rPr>
                <w:rFonts w:ascii="宋体" w:eastAsia="宋体" w:hAnsi="宋体" w:cs="宋体"/>
                <w:b w:val="0"/>
                <w:i w:val="0"/>
                <w:color w:val="000000"/>
                <w:sz w:val="16"/>
              </w:rPr>
              <w:t xml:space="preserve">1.10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1.10</w:t>
            </w:r>
          </w:p>
        </w:tc>
        <w:tc>
          <w:tcPr>
            <w:tcW w:w="1120" w:type="dxa"/>
            <w:tcBorders/>
            <w:vAlign w:val="center"/>
          </w:tcPr>
          <w:p>
            <w:pPr>
              <w:jc w:val="right"/>
            </w:pPr>
            <w:r>
              <w:rPr>
                <w:rFonts w:ascii="宋体" w:eastAsia="宋体" w:hAnsi="宋体" w:cs="宋体"/>
                <w:b w:val="0"/>
                <w:i w:val="0"/>
                <w:color w:val="000000"/>
                <w:sz w:val="16"/>
              </w:rPr>
              <w:t xml:space="preserve">1.10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12.07</w:t>
            </w:r>
          </w:p>
        </w:tc>
        <w:tc>
          <w:tcPr>
            <w:tcW w:w="1120" w:type="dxa"/>
            <w:tcBorders/>
            <w:vAlign w:val="center"/>
          </w:tcPr>
          <w:p>
            <w:pPr>
              <w:jc w:val="right"/>
            </w:pPr>
            <w:r>
              <w:rPr>
                <w:rFonts w:ascii="宋体" w:eastAsia="宋体" w:hAnsi="宋体" w:cs="宋体"/>
                <w:b w:val="0"/>
                <w:i w:val="0"/>
                <w:color w:val="000000"/>
                <w:sz w:val="16"/>
              </w:rPr>
              <w:t xml:space="preserve">11.67</w:t>
            </w:r>
          </w:p>
        </w:tc>
        <w:tc>
          <w:tcPr>
            <w:tcW w:w="1120" w:type="dxa"/>
            <w:tcBorders/>
            <w:vAlign w:val="center"/>
          </w:tcPr>
          <w:p>
            <w:pPr>
              <w:jc w:val="right"/>
            </w:pPr>
            <w:r>
              <w:rPr>
                <w:rFonts w:ascii="宋体" w:eastAsia="宋体" w:hAnsi="宋体" w:cs="宋体"/>
                <w:b w:val="0"/>
                <w:i w:val="0"/>
                <w:color w:val="000000"/>
                <w:sz w:val="16"/>
              </w:rPr>
              <w:t xml:space="preserve">0.40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12.07</w:t>
            </w:r>
          </w:p>
        </w:tc>
        <w:tc>
          <w:tcPr>
            <w:tcW w:w="1120" w:type="dxa"/>
            <w:tcBorders/>
            <w:vAlign w:val="center"/>
          </w:tcPr>
          <w:p>
            <w:pPr>
              <w:jc w:val="right"/>
            </w:pPr>
            <w:r>
              <w:rPr>
                <w:rFonts w:ascii="宋体" w:eastAsia="宋体" w:hAnsi="宋体" w:cs="宋体"/>
                <w:b w:val="0"/>
                <w:i w:val="0"/>
                <w:color w:val="000000"/>
                <w:sz w:val="16"/>
              </w:rPr>
              <w:t xml:space="preserve">11.67</w:t>
            </w:r>
          </w:p>
        </w:tc>
        <w:tc>
          <w:tcPr>
            <w:tcW w:w="1120" w:type="dxa"/>
            <w:tcBorders/>
            <w:vAlign w:val="center"/>
          </w:tcPr>
          <w:p>
            <w:pPr>
              <w:jc w:val="right"/>
            </w:pPr>
            <w:r>
              <w:rPr>
                <w:rFonts w:ascii="宋体" w:eastAsia="宋体" w:hAnsi="宋体" w:cs="宋体"/>
                <w:b w:val="0"/>
                <w:i w:val="0"/>
                <w:color w:val="000000"/>
                <w:sz w:val="16"/>
              </w:rPr>
              <w:t xml:space="preserve">0.40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11.43</w:t>
            </w:r>
          </w:p>
        </w:tc>
        <w:tc>
          <w:tcPr>
            <w:tcW w:w="1120" w:type="dxa"/>
            <w:tcBorders/>
            <w:vAlign w:val="center"/>
          </w:tcPr>
          <w:p>
            <w:pPr>
              <w:jc w:val="right"/>
            </w:pPr>
            <w:r>
              <w:rPr>
                <w:rFonts w:ascii="宋体" w:eastAsia="宋体" w:hAnsi="宋体" w:cs="宋体"/>
                <w:b w:val="0"/>
                <w:i w:val="0"/>
                <w:color w:val="000000"/>
                <w:sz w:val="16"/>
              </w:rPr>
              <w:t xml:space="preserve">11.43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0.64</w:t>
            </w:r>
          </w:p>
        </w:tc>
        <w:tc>
          <w:tcPr>
            <w:tcW w:w="1120" w:type="dxa"/>
            <w:tcBorders/>
            <w:vAlign w:val="center"/>
          </w:tcPr>
          <w:p>
            <w:pPr>
              <w:jc w:val="right"/>
            </w:pPr>
            <w:r>
              <w:rPr>
                <w:rFonts w:ascii="宋体" w:eastAsia="宋体" w:hAnsi="宋体" w:cs="宋体"/>
                <w:b w:val="0"/>
                <w:i w:val="0"/>
                <w:color w:val="000000"/>
                <w:sz w:val="16"/>
              </w:rPr>
              <w:t xml:space="preserve">0.24</w:t>
            </w:r>
          </w:p>
        </w:tc>
        <w:tc>
          <w:tcPr>
            <w:tcW w:w="1120" w:type="dxa"/>
            <w:tcBorders/>
            <w:vAlign w:val="center"/>
          </w:tcPr>
          <w:p>
            <w:pPr>
              <w:jc w:val="right"/>
            </w:pPr>
            <w:r>
              <w:rPr>
                <w:rFonts w:ascii="宋体" w:eastAsia="宋体" w:hAnsi="宋体" w:cs="宋体"/>
                <w:b w:val="0"/>
                <w:i w:val="0"/>
                <w:color w:val="000000"/>
                <w:sz w:val="16"/>
              </w:rPr>
              <w:t xml:space="preserve">0.40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20.41</w:t>
            </w:r>
          </w:p>
        </w:tc>
        <w:tc>
          <w:tcPr>
            <w:tcW w:w="1120" w:type="dxa"/>
            <w:tcBorders/>
            <w:vAlign w:val="center"/>
          </w:tcPr>
          <w:p>
            <w:pPr>
              <w:jc w:val="right"/>
            </w:pPr>
            <w:r>
              <w:rPr>
                <w:rFonts w:ascii="宋体" w:eastAsia="宋体" w:hAnsi="宋体" w:cs="宋体"/>
                <w:b w:val="0"/>
                <w:i w:val="0"/>
                <w:color w:val="000000"/>
                <w:sz w:val="16"/>
              </w:rPr>
              <w:t xml:space="preserve">20.41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20.41</w:t>
            </w:r>
          </w:p>
        </w:tc>
        <w:tc>
          <w:tcPr>
            <w:tcW w:w="1120" w:type="dxa"/>
            <w:tcBorders/>
            <w:vAlign w:val="center"/>
          </w:tcPr>
          <w:p>
            <w:pPr>
              <w:jc w:val="right"/>
            </w:pPr>
            <w:r>
              <w:rPr>
                <w:rFonts w:ascii="宋体" w:eastAsia="宋体" w:hAnsi="宋体" w:cs="宋体"/>
                <w:b w:val="0"/>
                <w:i w:val="0"/>
                <w:color w:val="000000"/>
                <w:sz w:val="16"/>
              </w:rPr>
              <w:t xml:space="preserve">20.41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20.41</w:t>
            </w:r>
          </w:p>
        </w:tc>
        <w:tc>
          <w:tcPr>
            <w:tcW w:w="1120" w:type="dxa"/>
            <w:tcBorders/>
            <w:vAlign w:val="center"/>
          </w:tcPr>
          <w:p>
            <w:pPr>
              <w:jc w:val="right"/>
            </w:pPr>
            <w:r>
              <w:rPr>
                <w:rFonts w:ascii="宋体" w:eastAsia="宋体" w:hAnsi="宋体" w:cs="宋体"/>
                <w:b w:val="0"/>
                <w:i w:val="0"/>
                <w:color w:val="000000"/>
                <w:sz w:val="16"/>
              </w:rPr>
              <w:t xml:space="preserve">20.41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单位：辽宁省盘锦市双台子区文教幼儿园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309.38</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219.71</w:t>
            </w:r>
          </w:p>
        </w:tc>
        <w:tc>
          <w:tcPr>
            <w:tcW w:w="1100" w:type="dxa"/>
            <w:tcBorders/>
            <w:vAlign w:val="center"/>
          </w:tcPr>
          <w:p>
            <w:pPr>
              <w:jc w:val="right"/>
            </w:pPr>
            <w:r>
              <w:rPr>
                <w:rFonts w:ascii="宋体" w:eastAsia="宋体" w:hAnsi="宋体" w:cs="宋体"/>
                <w:b w:val="0"/>
                <w:i w:val="0"/>
                <w:color w:val="000000"/>
                <w:sz w:val="14"/>
              </w:rPr>
              <w:t xml:space="preserve">219.71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57.20</w:t>
            </w:r>
          </w:p>
        </w:tc>
        <w:tc>
          <w:tcPr>
            <w:tcW w:w="1100" w:type="dxa"/>
            <w:tcBorders/>
            <w:vAlign w:val="center"/>
          </w:tcPr>
          <w:p>
            <w:pPr>
              <w:jc w:val="right"/>
            </w:pPr>
            <w:r>
              <w:rPr>
                <w:rFonts w:ascii="宋体" w:eastAsia="宋体" w:hAnsi="宋体" w:cs="宋体"/>
                <w:b w:val="0"/>
                <w:i w:val="0"/>
                <w:color w:val="000000"/>
                <w:sz w:val="14"/>
              </w:rPr>
              <w:t xml:space="preserve">57.20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12.06</w:t>
            </w:r>
          </w:p>
        </w:tc>
        <w:tc>
          <w:tcPr>
            <w:tcW w:w="1100" w:type="dxa"/>
            <w:tcBorders/>
            <w:vAlign w:val="center"/>
          </w:tcPr>
          <w:p>
            <w:pPr>
              <w:jc w:val="right"/>
            </w:pPr>
            <w:r>
              <w:rPr>
                <w:rFonts w:ascii="宋体" w:eastAsia="宋体" w:hAnsi="宋体" w:cs="宋体"/>
                <w:b w:val="0"/>
                <w:i w:val="0"/>
                <w:color w:val="000000"/>
                <w:sz w:val="14"/>
              </w:rPr>
              <w:t xml:space="preserve">12.06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20.41</w:t>
            </w:r>
          </w:p>
        </w:tc>
        <w:tc>
          <w:tcPr>
            <w:tcW w:w="1100" w:type="dxa"/>
            <w:tcBorders/>
            <w:vAlign w:val="center"/>
          </w:tcPr>
          <w:p>
            <w:pPr>
              <w:jc w:val="right"/>
            </w:pPr>
            <w:r>
              <w:rPr>
                <w:rFonts w:ascii="宋体" w:eastAsia="宋体" w:hAnsi="宋体" w:cs="宋体"/>
                <w:b w:val="0"/>
                <w:i w:val="0"/>
                <w:color w:val="000000"/>
                <w:sz w:val="14"/>
              </w:rPr>
              <w:t xml:space="preserve">20.41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309.38</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309.38</w:t>
            </w:r>
          </w:p>
        </w:tc>
        <w:tc>
          <w:tcPr>
            <w:tcW w:w="1100" w:type="dxa"/>
            <w:tcBorders/>
            <w:vAlign w:val="center"/>
          </w:tcPr>
          <w:p>
            <w:pPr>
              <w:jc w:val="right"/>
            </w:pPr>
            <w:r>
              <w:rPr>
                <w:rFonts w:ascii="宋体" w:eastAsia="宋体" w:hAnsi="宋体" w:cs="宋体"/>
                <w:b w:val="0"/>
                <w:i w:val="0"/>
                <w:color w:val="000000"/>
                <w:sz w:val="14"/>
              </w:rPr>
              <w:t xml:space="preserve">309.38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309.38</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309.38</w:t>
            </w:r>
          </w:p>
        </w:tc>
        <w:tc>
          <w:tcPr>
            <w:tcW w:w="1100" w:type="dxa"/>
            <w:tcBorders/>
            <w:vAlign w:val="center"/>
          </w:tcPr>
          <w:p>
            <w:pPr>
              <w:jc w:val="right"/>
            </w:pPr>
            <w:r>
              <w:rPr>
                <w:rFonts w:ascii="宋体" w:eastAsia="宋体" w:hAnsi="宋体" w:cs="宋体"/>
                <w:b w:val="0"/>
                <w:i w:val="0"/>
                <w:color w:val="000000"/>
                <w:sz w:val="14"/>
              </w:rPr>
              <w:t xml:space="preserve">309.38</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单位：辽宁省盘锦市双台子区文教幼儿园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309.38</w:t>
            </w:r>
          </w:p>
        </w:tc>
        <w:tc>
          <w:tcPr>
            <w:tcW w:w="1980" w:type="dxa"/>
            <w:tcBorders/>
            <w:vAlign w:val="center"/>
          </w:tcPr>
          <w:p>
            <w:pPr>
              <w:jc w:val="right"/>
            </w:pPr>
            <w:r>
              <w:rPr>
                <w:rFonts w:ascii="宋体" w:eastAsia="宋体" w:hAnsi="宋体" w:cs="宋体"/>
                <w:b/>
                <w:i w:val="0"/>
                <w:color w:val="000000"/>
                <w:sz w:val="20"/>
              </w:rPr>
              <w:t xml:space="preserve">293.70</w:t>
            </w:r>
          </w:p>
        </w:tc>
        <w:tc>
          <w:tcPr>
            <w:tcW w:w="1952" w:type="dxa"/>
            <w:tcBorders/>
            <w:vAlign w:val="center"/>
          </w:tcPr>
          <w:p>
            <w:pPr>
              <w:jc w:val="right"/>
            </w:pPr>
            <w:r>
              <w:rPr>
                <w:rFonts w:ascii="宋体" w:eastAsia="宋体" w:hAnsi="宋体" w:cs="宋体"/>
                <w:b/>
                <w:i w:val="0"/>
                <w:color w:val="000000"/>
                <w:sz w:val="20"/>
              </w:rPr>
              <w:t xml:space="preserve">15.69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219.71</w:t>
            </w:r>
          </w:p>
        </w:tc>
        <w:tc>
          <w:tcPr>
            <w:tcW w:w="1980" w:type="dxa"/>
            <w:tcBorders/>
            <w:vAlign w:val="center"/>
          </w:tcPr>
          <w:p>
            <w:pPr>
              <w:jc w:val="right"/>
            </w:pPr>
            <w:r>
              <w:rPr>
                <w:rFonts w:ascii="宋体" w:eastAsia="宋体" w:hAnsi="宋体" w:cs="宋体"/>
                <w:b w:val="0"/>
                <w:i w:val="0"/>
                <w:color w:val="000000"/>
                <w:sz w:val="20"/>
              </w:rPr>
              <w:t xml:space="preserve">212.45</w:t>
            </w:r>
          </w:p>
        </w:tc>
        <w:tc>
          <w:tcPr>
            <w:tcW w:w="1952" w:type="dxa"/>
            <w:tcBorders/>
            <w:vAlign w:val="center"/>
          </w:tcPr>
          <w:p>
            <w:pPr>
              <w:jc w:val="right"/>
            </w:pPr>
            <w:r>
              <w:rPr>
                <w:rFonts w:ascii="宋体" w:eastAsia="宋体" w:hAnsi="宋体" w:cs="宋体"/>
                <w:b w:val="0"/>
                <w:i w:val="0"/>
                <w:color w:val="000000"/>
                <w:sz w:val="20"/>
              </w:rPr>
              <w:t xml:space="preserve">7.26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219.71</w:t>
            </w:r>
          </w:p>
        </w:tc>
        <w:tc>
          <w:tcPr>
            <w:tcW w:w="1980" w:type="dxa"/>
            <w:tcBorders/>
            <w:vAlign w:val="center"/>
          </w:tcPr>
          <w:p>
            <w:pPr>
              <w:jc w:val="right"/>
            </w:pPr>
            <w:r>
              <w:rPr>
                <w:rFonts w:ascii="宋体" w:eastAsia="宋体" w:hAnsi="宋体" w:cs="宋体"/>
                <w:b w:val="0"/>
                <w:i w:val="0"/>
                <w:color w:val="000000"/>
                <w:sz w:val="20"/>
              </w:rPr>
              <w:t xml:space="preserve">212.45</w:t>
            </w:r>
          </w:p>
        </w:tc>
        <w:tc>
          <w:tcPr>
            <w:tcW w:w="1952" w:type="dxa"/>
            <w:tcBorders/>
            <w:vAlign w:val="center"/>
          </w:tcPr>
          <w:p>
            <w:pPr>
              <w:jc w:val="right"/>
            </w:pPr>
            <w:r>
              <w:rPr>
                <w:rFonts w:ascii="宋体" w:eastAsia="宋体" w:hAnsi="宋体" w:cs="宋体"/>
                <w:b w:val="0"/>
                <w:i w:val="0"/>
                <w:color w:val="000000"/>
                <w:sz w:val="20"/>
              </w:rPr>
              <w:t xml:space="preserve">7.26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学前教育</w:t>
            </w:r>
          </w:p>
        </w:tc>
        <w:tc>
          <w:tcPr>
            <w:tcW w:w="1980" w:type="dxa"/>
            <w:tcBorders/>
            <w:vAlign w:val="center"/>
          </w:tcPr>
          <w:p>
            <w:pPr>
              <w:jc w:val="right"/>
            </w:pPr>
            <w:r>
              <w:rPr>
                <w:rFonts w:ascii="宋体" w:eastAsia="宋体" w:hAnsi="宋体" w:cs="宋体"/>
                <w:b w:val="0"/>
                <w:i w:val="0"/>
                <w:color w:val="000000"/>
                <w:sz w:val="20"/>
              </w:rPr>
              <w:t xml:space="preserve">219.71</w:t>
            </w:r>
          </w:p>
        </w:tc>
        <w:tc>
          <w:tcPr>
            <w:tcW w:w="1980" w:type="dxa"/>
            <w:tcBorders/>
            <w:vAlign w:val="center"/>
          </w:tcPr>
          <w:p>
            <w:pPr>
              <w:jc w:val="right"/>
            </w:pPr>
            <w:r>
              <w:rPr>
                <w:rFonts w:ascii="宋体" w:eastAsia="宋体" w:hAnsi="宋体" w:cs="宋体"/>
                <w:b w:val="0"/>
                <w:i w:val="0"/>
                <w:color w:val="000000"/>
                <w:sz w:val="20"/>
              </w:rPr>
              <w:t xml:space="preserve">212.45</w:t>
            </w:r>
          </w:p>
        </w:tc>
        <w:tc>
          <w:tcPr>
            <w:tcW w:w="1952" w:type="dxa"/>
            <w:tcBorders/>
            <w:vAlign w:val="center"/>
          </w:tcPr>
          <w:p>
            <w:pPr>
              <w:jc w:val="right"/>
            </w:pPr>
            <w:r>
              <w:rPr>
                <w:rFonts w:ascii="宋体" w:eastAsia="宋体" w:hAnsi="宋体" w:cs="宋体"/>
                <w:b w:val="0"/>
                <w:i w:val="0"/>
                <w:color w:val="000000"/>
                <w:sz w:val="20"/>
              </w:rPr>
              <w:t xml:space="preserve">7.26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57.20</w:t>
            </w:r>
          </w:p>
        </w:tc>
        <w:tc>
          <w:tcPr>
            <w:tcW w:w="1980" w:type="dxa"/>
            <w:tcBorders/>
            <w:vAlign w:val="center"/>
          </w:tcPr>
          <w:p>
            <w:pPr>
              <w:jc w:val="right"/>
            </w:pPr>
            <w:r>
              <w:rPr>
                <w:rFonts w:ascii="宋体" w:eastAsia="宋体" w:hAnsi="宋体" w:cs="宋体"/>
                <w:b w:val="0"/>
                <w:i w:val="0"/>
                <w:color w:val="000000"/>
                <w:sz w:val="20"/>
              </w:rPr>
              <w:t xml:space="preserve">49.17</w:t>
            </w:r>
          </w:p>
        </w:tc>
        <w:tc>
          <w:tcPr>
            <w:tcW w:w="1952" w:type="dxa"/>
            <w:tcBorders/>
            <w:vAlign w:val="center"/>
          </w:tcPr>
          <w:p>
            <w:pPr>
              <w:jc w:val="right"/>
            </w:pPr>
            <w:r>
              <w:rPr>
                <w:rFonts w:ascii="宋体" w:eastAsia="宋体" w:hAnsi="宋体" w:cs="宋体"/>
                <w:b w:val="0"/>
                <w:i w:val="0"/>
                <w:color w:val="000000"/>
                <w:sz w:val="20"/>
              </w:rPr>
              <w:t xml:space="preserve">8.03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48.07</w:t>
            </w:r>
          </w:p>
        </w:tc>
        <w:tc>
          <w:tcPr>
            <w:tcW w:w="1980" w:type="dxa"/>
            <w:tcBorders/>
            <w:vAlign w:val="center"/>
          </w:tcPr>
          <w:p>
            <w:pPr>
              <w:jc w:val="right"/>
            </w:pPr>
            <w:r>
              <w:rPr>
                <w:rFonts w:ascii="宋体" w:eastAsia="宋体" w:hAnsi="宋体" w:cs="宋体"/>
                <w:b w:val="0"/>
                <w:i w:val="0"/>
                <w:color w:val="000000"/>
                <w:sz w:val="20"/>
              </w:rPr>
              <w:t xml:space="preserve">48.07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0.35</w:t>
            </w:r>
          </w:p>
        </w:tc>
        <w:tc>
          <w:tcPr>
            <w:tcW w:w="1980" w:type="dxa"/>
            <w:tcBorders/>
            <w:vAlign w:val="center"/>
          </w:tcPr>
          <w:p>
            <w:pPr>
              <w:jc w:val="right"/>
            </w:pPr>
            <w:r>
              <w:rPr>
                <w:rFonts w:ascii="宋体" w:eastAsia="宋体" w:hAnsi="宋体" w:cs="宋体"/>
                <w:b w:val="0"/>
                <w:i w:val="0"/>
                <w:color w:val="000000"/>
                <w:sz w:val="20"/>
              </w:rPr>
              <w:t xml:space="preserve">0.35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28.05</w:t>
            </w:r>
          </w:p>
        </w:tc>
        <w:tc>
          <w:tcPr>
            <w:tcW w:w="1980" w:type="dxa"/>
            <w:tcBorders/>
            <w:vAlign w:val="center"/>
          </w:tcPr>
          <w:p>
            <w:pPr>
              <w:jc w:val="right"/>
            </w:pPr>
            <w:r>
              <w:rPr>
                <w:rFonts w:ascii="宋体" w:eastAsia="宋体" w:hAnsi="宋体" w:cs="宋体"/>
                <w:b w:val="0"/>
                <w:i w:val="0"/>
                <w:color w:val="000000"/>
                <w:sz w:val="20"/>
              </w:rPr>
              <w:t xml:space="preserve">28.05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19.67</w:t>
            </w:r>
          </w:p>
        </w:tc>
        <w:tc>
          <w:tcPr>
            <w:tcW w:w="1980" w:type="dxa"/>
            <w:tcBorders/>
            <w:vAlign w:val="center"/>
          </w:tcPr>
          <w:p>
            <w:pPr>
              <w:jc w:val="right"/>
            </w:pPr>
            <w:r>
              <w:rPr>
                <w:rFonts w:ascii="宋体" w:eastAsia="宋体" w:hAnsi="宋体" w:cs="宋体"/>
                <w:b w:val="0"/>
                <w:i w:val="0"/>
                <w:color w:val="000000"/>
                <w:sz w:val="20"/>
              </w:rPr>
              <w:t xml:space="preserve">19.67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8.03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8.03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8.03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8.03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1.10</w:t>
            </w:r>
          </w:p>
        </w:tc>
        <w:tc>
          <w:tcPr>
            <w:tcW w:w="1980" w:type="dxa"/>
            <w:tcBorders/>
            <w:vAlign w:val="center"/>
          </w:tcPr>
          <w:p>
            <w:pPr>
              <w:jc w:val="right"/>
            </w:pPr>
            <w:r>
              <w:rPr>
                <w:rFonts w:ascii="宋体" w:eastAsia="宋体" w:hAnsi="宋体" w:cs="宋体"/>
                <w:b w:val="0"/>
                <w:i w:val="0"/>
                <w:color w:val="000000"/>
                <w:sz w:val="20"/>
              </w:rPr>
              <w:t xml:space="preserve">1.10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1.10</w:t>
            </w:r>
          </w:p>
        </w:tc>
        <w:tc>
          <w:tcPr>
            <w:tcW w:w="1980" w:type="dxa"/>
            <w:tcBorders/>
            <w:vAlign w:val="center"/>
          </w:tcPr>
          <w:p>
            <w:pPr>
              <w:jc w:val="right"/>
            </w:pPr>
            <w:r>
              <w:rPr>
                <w:rFonts w:ascii="宋体" w:eastAsia="宋体" w:hAnsi="宋体" w:cs="宋体"/>
                <w:b w:val="0"/>
                <w:i w:val="0"/>
                <w:color w:val="000000"/>
                <w:sz w:val="20"/>
              </w:rPr>
              <w:t xml:space="preserve">1.10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12.07</w:t>
            </w:r>
          </w:p>
        </w:tc>
        <w:tc>
          <w:tcPr>
            <w:tcW w:w="1980" w:type="dxa"/>
            <w:tcBorders/>
            <w:vAlign w:val="center"/>
          </w:tcPr>
          <w:p>
            <w:pPr>
              <w:jc w:val="right"/>
            </w:pPr>
            <w:r>
              <w:rPr>
                <w:rFonts w:ascii="宋体" w:eastAsia="宋体" w:hAnsi="宋体" w:cs="宋体"/>
                <w:b w:val="0"/>
                <w:i w:val="0"/>
                <w:color w:val="000000"/>
                <w:sz w:val="20"/>
              </w:rPr>
              <w:t xml:space="preserve">11.67</w:t>
            </w:r>
          </w:p>
        </w:tc>
        <w:tc>
          <w:tcPr>
            <w:tcW w:w="1952" w:type="dxa"/>
            <w:tcBorders/>
            <w:vAlign w:val="center"/>
          </w:tcPr>
          <w:p>
            <w:pPr>
              <w:jc w:val="right"/>
            </w:pPr>
            <w:r>
              <w:rPr>
                <w:rFonts w:ascii="宋体" w:eastAsia="宋体" w:hAnsi="宋体" w:cs="宋体"/>
                <w:b w:val="0"/>
                <w:i w:val="0"/>
                <w:color w:val="000000"/>
                <w:sz w:val="20"/>
              </w:rPr>
              <w:t xml:space="preserve">0.40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12.07</w:t>
            </w:r>
          </w:p>
        </w:tc>
        <w:tc>
          <w:tcPr>
            <w:tcW w:w="1980" w:type="dxa"/>
            <w:tcBorders/>
            <w:vAlign w:val="center"/>
          </w:tcPr>
          <w:p>
            <w:pPr>
              <w:jc w:val="right"/>
            </w:pPr>
            <w:r>
              <w:rPr>
                <w:rFonts w:ascii="宋体" w:eastAsia="宋体" w:hAnsi="宋体" w:cs="宋体"/>
                <w:b w:val="0"/>
                <w:i w:val="0"/>
                <w:color w:val="000000"/>
                <w:sz w:val="20"/>
              </w:rPr>
              <w:t xml:space="preserve">11.67</w:t>
            </w:r>
          </w:p>
        </w:tc>
        <w:tc>
          <w:tcPr>
            <w:tcW w:w="1952" w:type="dxa"/>
            <w:tcBorders/>
            <w:vAlign w:val="center"/>
          </w:tcPr>
          <w:p>
            <w:pPr>
              <w:jc w:val="right"/>
            </w:pPr>
            <w:r>
              <w:rPr>
                <w:rFonts w:ascii="宋体" w:eastAsia="宋体" w:hAnsi="宋体" w:cs="宋体"/>
                <w:b w:val="0"/>
                <w:i w:val="0"/>
                <w:color w:val="000000"/>
                <w:sz w:val="20"/>
              </w:rPr>
              <w:t xml:space="preserve">0.40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11.43</w:t>
            </w:r>
          </w:p>
        </w:tc>
        <w:tc>
          <w:tcPr>
            <w:tcW w:w="1980" w:type="dxa"/>
            <w:tcBorders/>
            <w:vAlign w:val="center"/>
          </w:tcPr>
          <w:p>
            <w:pPr>
              <w:jc w:val="right"/>
            </w:pPr>
            <w:r>
              <w:rPr>
                <w:rFonts w:ascii="宋体" w:eastAsia="宋体" w:hAnsi="宋体" w:cs="宋体"/>
                <w:b w:val="0"/>
                <w:i w:val="0"/>
                <w:color w:val="000000"/>
                <w:sz w:val="20"/>
              </w:rPr>
              <w:t xml:space="preserve">11.43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0.64</w:t>
            </w:r>
          </w:p>
        </w:tc>
        <w:tc>
          <w:tcPr>
            <w:tcW w:w="1980" w:type="dxa"/>
            <w:tcBorders/>
            <w:vAlign w:val="center"/>
          </w:tcPr>
          <w:p>
            <w:pPr>
              <w:jc w:val="right"/>
            </w:pPr>
            <w:r>
              <w:rPr>
                <w:rFonts w:ascii="宋体" w:eastAsia="宋体" w:hAnsi="宋体" w:cs="宋体"/>
                <w:b w:val="0"/>
                <w:i w:val="0"/>
                <w:color w:val="000000"/>
                <w:sz w:val="20"/>
              </w:rPr>
              <w:t xml:space="preserve">0.24</w:t>
            </w:r>
          </w:p>
        </w:tc>
        <w:tc>
          <w:tcPr>
            <w:tcW w:w="1952" w:type="dxa"/>
            <w:tcBorders/>
            <w:vAlign w:val="center"/>
          </w:tcPr>
          <w:p>
            <w:pPr>
              <w:jc w:val="right"/>
            </w:pPr>
            <w:r>
              <w:rPr>
                <w:rFonts w:ascii="宋体" w:eastAsia="宋体" w:hAnsi="宋体" w:cs="宋体"/>
                <w:b w:val="0"/>
                <w:i w:val="0"/>
                <w:color w:val="000000"/>
                <w:sz w:val="20"/>
              </w:rPr>
              <w:t xml:space="preserve">0.40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20.41</w:t>
            </w:r>
          </w:p>
        </w:tc>
        <w:tc>
          <w:tcPr>
            <w:tcW w:w="1980" w:type="dxa"/>
            <w:tcBorders/>
            <w:vAlign w:val="center"/>
          </w:tcPr>
          <w:p>
            <w:pPr>
              <w:jc w:val="right"/>
            </w:pPr>
            <w:r>
              <w:rPr>
                <w:rFonts w:ascii="宋体" w:eastAsia="宋体" w:hAnsi="宋体" w:cs="宋体"/>
                <w:b w:val="0"/>
                <w:i w:val="0"/>
                <w:color w:val="000000"/>
                <w:sz w:val="20"/>
              </w:rPr>
              <w:t xml:space="preserve">20.41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20.41</w:t>
            </w:r>
          </w:p>
        </w:tc>
        <w:tc>
          <w:tcPr>
            <w:tcW w:w="1980" w:type="dxa"/>
            <w:tcBorders/>
            <w:vAlign w:val="center"/>
          </w:tcPr>
          <w:p>
            <w:pPr>
              <w:jc w:val="right"/>
            </w:pPr>
            <w:r>
              <w:rPr>
                <w:rFonts w:ascii="宋体" w:eastAsia="宋体" w:hAnsi="宋体" w:cs="宋体"/>
                <w:b w:val="0"/>
                <w:i w:val="0"/>
                <w:color w:val="000000"/>
                <w:sz w:val="20"/>
              </w:rPr>
              <w:t xml:space="preserve">20.41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20.41</w:t>
            </w:r>
          </w:p>
        </w:tc>
        <w:tc>
          <w:tcPr>
            <w:tcW w:w="1980" w:type="dxa"/>
            <w:tcBorders/>
            <w:vAlign w:val="center"/>
          </w:tcPr>
          <w:p>
            <w:pPr>
              <w:jc w:val="right"/>
            </w:pPr>
            <w:r>
              <w:rPr>
                <w:rFonts w:ascii="宋体" w:eastAsia="宋体" w:hAnsi="宋体" w:cs="宋体"/>
                <w:b w:val="0"/>
                <w:i w:val="0"/>
                <w:color w:val="000000"/>
                <w:sz w:val="20"/>
              </w:rPr>
              <w:t xml:space="preserve">20.41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单位：辽宁省盘锦市双台子区文教幼儿园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264.37</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25.86</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109.00</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6.33</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48.08</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1.00</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14.45</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jc w:val="right"/>
            </w:pPr>
            <w:r>
              <w:rPr>
                <w:rFonts w:ascii="宋体" w:eastAsia="宋体" w:hAnsi="宋体" w:cs="宋体"/>
                <w:b w:val="0"/>
                <w:i w:val="0"/>
                <w:color w:val="000000"/>
                <w:sz w:val="14"/>
              </w:rPr>
              <w:t xml:space="preserve">0.16</w:t>
            </w: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3.12</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0.03</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11.94</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0.32</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3.12</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28.05</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0.59</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19.67</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0.48</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11.43</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1.34</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0.36</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20.41</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1.56</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0.35</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0.38</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0.35</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8.08</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6.56</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264.72</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28.98</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单位：辽宁省盘锦市双台子区文教幼儿园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单位：辽宁省盘锦市双台子区文教幼儿园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单位：辽宁省盘锦市双台子区文教幼儿园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86"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293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