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辽宁省盘锦市双台子区文化旅游和广播电视局</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辽宁省盘锦市双台子区文化旅游和广播电视局</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辽宁省盘锦市双台子区文化旅游和广播电视局</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辽宁省盘锦市双台子区文化旅游和广播电视局</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辽宁省盘锦市双台子区文化旅游和广播电视局</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辽宁省盘锦市双台子区文化旅游和广播电视局概况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）贯彻执行党和国家、省、市有关文化、文物及旅游、体育、广播电视工作的方针政策和法律法规，研究拟订全区文化、文物及旅游、体育、广播电视相关规范性文件并监督实施。</w:t>
        <w:br/>
        <w:t xml:space="preserve">    （二）统筹规划全区文化、旅游、广播电视、体育事业发展，拟订发展规划并组织实施，推进文化、旅游、广播电视、体育融合发展，推进体制机制改革。</w:t>
        <w:br/>
        <w:t xml:space="preserve">    （三）制定全区文化、旅游、体育、广播电视市场开发规划并组织实施，管理全区性重大文化、旅游、体育、广播电视活动，指导区重点文化、旅游、体育、广播电视设施建设，组织全区文化、旅游、体育及广播电视整体形象和重点品牌推广，促进相关产业对外合作，推进全域旅游。</w:t>
        <w:br/>
        <w:t xml:space="preserve">    （四）指导、管理全区文艺事业，指导艺术创作生产，扶持体现社会主义核心价值观、具有导向性代表性示范性的文艺作品，推动各门类艺术、各艺术品种发展。</w:t>
        <w:br/>
        <w:t xml:space="preserve">    （五）推进文化、旅游、体育、广播电视服务体系建设，深入实施惠民工程，推进服务标准化、均等化。</w:t>
        <w:br/>
        <w:t xml:space="preserve">    （六）指导、推进全区文化、旅游、体育、广播电视科技创新发展，推进行业信息化、标准化建设，负责行业信息收集与发布工作。</w:t>
        <w:br/>
        <w:t xml:space="preserve">    （七）负责全区非物质文化遗产保护，推动非物质文化遗产的保护、传承、普及、弘扬和振兴。负责指导、协调全区不可移动文物（包括附属文物）的管理、保护、抢救、研究及勘探发掘等工作。负责指导、协调全区博物馆收藏、研究、展示等工作，负责可移动文物及社会文物管理保护等工作。</w:t>
        <w:br/>
        <w:t xml:space="preserve">    （八）组织实施文化、旅游、体育和广播电视资源普查、挖掘、保护和利用工作，促进产业发展。</w:t>
        <w:br/>
        <w:t xml:space="preserve">    （九）指导全区文化、旅游、体育、广播电视市场发展，对相关市场经营进行行业监管，推进行业信用体系建设，依法规范文化、旅游、体育和广播电视市场。</w:t>
        <w:br/>
        <w:t xml:space="preserve">    （十）负责推进广播电视与新媒体新技术业态融合发展，依法负责广播电视统计工作。</w:t>
        <w:br/>
        <w:t xml:space="preserve">    （十一）组织制定广播电视科技发展规划并组织实施。负责对广播电视节目传输覆盖、监测和安全播出进行监管，指导、推进应急广播体系建设。加强广播电视阵地管理，指导、协调广播电视重大宣传活动，把握正确的舆论导向。</w:t>
        <w:br/>
        <w:t xml:space="preserve">    （十二）推行全民健身计划，指导并开展群众性体育活动，推动国家体育锻炼标准的实施，开展国民体质监测。</w:t>
        <w:br/>
        <w:t xml:space="preserve">    （十三）统筹规划竞技体育发展，指导全区体育运动项目的设置与布局，组织全区综合性体育竞赛，组织参加国际性、全国性和全省性、全市性重大体育比赛工作。统筹规划青少年体育发展，指导和推进青少年体育工作，指导运动员的文化教育和保障工作。</w:t>
        <w:br/>
        <w:t xml:space="preserve">    （十四）指导全区文化市场综合执法，组织查处全区性、跨区域文化、文物、出版、电影、旅游等市场的违法行为，督查督办重大案件，维护市场秩序。负责对全区各类广播电视机构及播出内容进行业务指导和行业监管，组织查处重大违法违规行为。指导、监管广播电视广告播放。</w:t>
        <w:br/>
        <w:t xml:space="preserve">    （十五）指导、管理全区文化、旅游、体育和广播电视对外交流、合作和宣传、推广工作，组织开展相关交流活动。</w:t>
        <w:br/>
        <w:t xml:space="preserve">    （十六）负责会同有关部门研究和提出鼓励文化艺术和文博事业领域专业人才多出成果、多出精品的意见，负责联系本系统优秀人才，为他们创造良好的工作条件；负责指导和督促全区文化、旅游、广播电视、体育行业的教育培训、业务培训，制定培训规划，加强人才队伍建设。</w:t>
        <w:br/>
        <w:t xml:space="preserve">    （十七）完成区委、区政府交办的其他任务。</w:t>
        <w:br/>
        <w:t xml:space="preserve">    （十八）职能转变。加强组织推进广播电视领域公共服务，大力促进城乡公共服务一体化发展，促进广播电视事业繁荣发展。加强指导、协调、推动广播电视产业发展，优化配置广播电视资源，加强业态整合，促进综合集成发展。加强推进广播电视领域体制机制改革。加强对网络视听节目服务、公共视听载体播放广播电视节目的规划指导和监督管理，推动协调其健康发展。加强管理理念和方式的创新转变，充分发挥市场调节、社会监督和行业自律作用</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辽宁省盘锦市双台子区文化旅游和广播电视局</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纳入文旅局2022年部门决算编制范围的二级预算单位包括：</w:t>
        <w:br/>
        <w:t xml:space="preserve">    1.区文旅局本级</w:t>
        <w:br/>
        <w:t xml:space="preserve">    2.事业单位区文旅促进中心。</w:t>
        <w:br/>
        <w:t xml:space="preserve">    3.事业单位区辽河碑林管理服务中心</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739.97</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736.97</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99.59</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733.97</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3.00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3.00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0.41</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主要是所属单位碑林中心的业务费等。</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减少21.45万元，降低2.82%</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人员的减少和经费的压缩</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736.97</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652.85</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88.59</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工资福利支出608.36万元；商品和服务支出44.04万元；对个人和家庭的补助0.08万元；资本性支出0.36万元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84.12</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11.41</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主要包括其他文化和旅游支出、群众体育、其他文化旅游体育与传媒支出、用于体育事业的彩票公益金支出等业务支出。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减少21.45万元，降低2.83%</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人员的减少和经费的缩减</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3.00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cs="仿宋_GB2312" w:hint="eastAsia"/>
          <w:sz w:val="32"/>
          <w:szCs w:val="32"/>
          <w:highlight w:val="none"/>
        </w:rPr>
        <w:t xml:space="preserve">主要是所属单位碑林中心的业务费等原因形成的结余。</w:t>
      </w: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财政决算结转的业务费</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736.97</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652.85</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84.12</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减少21.45万元，降低2.83%</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人员的减少和经费的缩减</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111.95</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102.53</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389.46</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2023年度一般公共预算财政拨款支出733.97万元。按支出功能分类科目分，包括：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1.文化旅游体育与传媒支出609.58万元，具体包括：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（1）文化旅游体育与传媒支出（类）文化和旅游（款）行政运行（项）61.06万元,主要是行政人员的工资福利等支出，完成年初预算的85%，决算数与年初预算数存在差异的主要原因是人员的减少。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文化旅游体育与传媒支出（类）文化和旅游（款）其他文化和旅游支出（项）487.19万元,主要是事业人员的工资福利、商品服务和项目等支出，完成年初预算的128%，决算数与年初预算数存在差异的主要原因是保险基数的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（3）文化旅游体育与传媒支出（类）体育（款）群众体育（项）1.33万元,主要是体育指导员培训费等支出，完成年初预算的0%，决算数与年初预算数存在差异的主要原因是新增项目。</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文化旅游体育与传媒支出（类）其他文化旅游体育与传媒支出（款）其他文化旅游体育与传媒支出（项）60.00万元,主要是中央补助地方公共文化服务体系建设专项资金、旅游发展专项项目等支出，完成年初预算的0%，决算数与年初预算数存在差异的主要原因是新增加的项目。</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2.社会保障和就业支出59.88万元，具体包括：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事业单位离退休（项）0.08万元,主要是退休人员独生子女费等支出，完成年初预算的7%，决算数与年初预算数存在差异的主要原因是年初预算数为退休人员的取暖费1.19万元，年末0.08万元是退休人员独生子女费。</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57.54万元,主要是职工养老保险等支出，完成年初预算的95%，决算数与年初预算数存在差异的主要原因是保险基数的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其他社会保障和就业支出（款）其他社会保障和就业支出（项）2.26万元,主要是事业人员的失业和工伤保险等支出，完成年初预算的98%，决算数与年初预算数存在差异的主要原因是保险基数的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3.卫生健康支出22.63万元，具体包括：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（1）卫生健康支出（类）行政事业单位医疗（款）行政单位医疗（项）2.86万元,主要是行政人员的医疗保险费等支出，完成年初预算的78%，决算数与年初预算数存在差异的主要原因是人员的减少。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（2）卫生健康支出（类）行政事业单位医疗（款）事业单位医疗（项）19.48万元,主要是事业人员医疗保险费等支出，完成年初预算的90%，决算数与年初预算数存在差异的主要原因是人员转出。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（3）卫生健康支出（类）行政事业单位医疗（款）其他行政事业单位医疗支出（项）0.29万元,主要是人员医疗大额保险等支出，完成年初预算的121%，决算数与年初预算数存在差异的主要原因是人员转出。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4.住房保障支出41.88万元，具体包括：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（1）住房保障支出（类）住房改革支出（款）住房公积金（项）41.88万元,主要是职工住房公积金等支出，完成年初预算的101%，决算数与年初预算数存在差异的主要原因是人员转出。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2023年度政府性基金预算财政拨款支出3.00万元。按支出功能分类科目分，包括：</w:t>
      </w:r>
    </w:p>
    <w:p>
      <w:pPr>
        <w:keepNext w:val="0"/>
        <w:keepLines w:val="0"/>
        <w:pageBreakBefore w:val="0"/>
        <w:widowControl w:val="0"/>
        <w:kinsoku/>
        <w:wordWrap/>
        <w:overflowPunct/>
        <w:topLinePunct/>
        <w:autoSpaceDE/>
        <w:autoSpaceDN/>
        <w:bidi w:val="0"/>
        <w:adjustRightInd/>
        <w:snapToGrid/>
        <w:spacing w:line="360" w:lineRule="auto"/>
        <w:ind w:firstLine="640" w:firstLineChars="200"/>
        <w:jc w:val="both"/>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1.其他支出3.00万元，具体包括：</w:t>
      </w:r>
    </w:p>
    <w:p>
      <w:pPr>
        <w:keepNext w:val="0"/>
        <w:keepLines w:val="0"/>
        <w:pageBreakBefore w:val="0"/>
        <w:widowControl w:val="0"/>
        <w:kinsoku/>
        <w:wordWrap/>
        <w:overflowPunct/>
        <w:topLinePunct/>
        <w:autoSpaceDE/>
        <w:autoSpaceDN/>
        <w:bidi w:val="0"/>
        <w:adjustRightInd/>
        <w:snapToGrid/>
        <w:spacing w:line="360" w:lineRule="auto"/>
        <w:ind w:firstLine="640" w:firstLineChars="200"/>
        <w:jc w:val="both"/>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（1）其他支出（类）彩票公益金安排的支出（款）用于体育事业的彩票公益金支出（项）3.00万元,主要是体育大赛费用等支出，完成年初预算的0%，决算数与年初预算数存在差异的主要原因是新增特定项目。</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7.49</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83.22</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节俭使用公车</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7.49</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无因公出国（境）费</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无因公出国（境）费</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无公务接待费</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公务接待费</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7.49</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83.22</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节俭使用公车</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比上年增加0.37万元，增长5.20%</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本年公车使用频率高于上年</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7.49</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主要用于所属单位碑林管理中心公务用车等，</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2</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652.84</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608.44</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44.40</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8.29</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比上年增加0.35万元，增长4.41%</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因工作需要添置一台办公电脑</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2</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2</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根据预算绩效管理要求，本部门组织对2023年度预算项目支出全面开展绩效自评，共涉及预算支出项目4个（其中：一般公共预算项目3个，政府性基金预算项目1个，国有资本经营预算项目0个），涉及资金万元（其中：一般公共预算资金84.12万元，政府性基金预算资金3万元，国有资本经营预算资金0万元），自评覆盖率（开展绩效自评的项目数/年初批复绩效目标的项目数*100%）达到100%，预算绩效管理要求，本部门组织对2023年度开展整体绩效自评，涉及资金736.97万元；本部门组织对“其他文化和旅游支出”、群众体育、其他文化旅游体育与传媒支出、用于体育事业的体彩公益金支出等4个项目开展了部门评价，涉及资金84.12万元（其中：一般公共预算资金81.12万元，政府性基金预算资金3万元，国有资本经营预算资金0万元）。编制绩效目标的项目覆盖率100%。从评价情况来看，一是有些项目的开展与否还需要深思熟虑;下一步将采取以下措施加以改进：一是从实际情况出发，严格考量项目的立项情况;二是细化项目的资金使用情况。</w:t>
        <w:br/>
        <w:t xml:space="preserve">    2.项目绩效自评结果。</w:t>
        <w:br/>
        <w:t xml:space="preserve">    一是合理设置评价指标。在部门绩效评价工作中，坚持从绩效目标的履职效能、预算执行、管理效率、社会效应等多个维度出发，根据财政资金预算情况，结合工作实际，设置了包括预算执行效率、运行成本、社会效益、服务对象满意度、可持续性等绩效评价指标，通过合理安排评价分数权重，增强了部门绩效评价的针对性、有效性。</w:t>
        <w:br/>
        <w:t xml:space="preserve">    二是注重提升评价质量。在绩效评价工作中，精心组织，规范操作，注重基础数据的采集和整理，实事求是地分析情况，确保部门绩效评价报告依据充分、真实完整、数据准确、分析透彻、逻辑清晰，客观公正。</w:t>
        <w:br/>
        <w:t xml:space="preserve">    三是夯实评价结果运用。通过对整体绩效评价结果的深入分析和研究，及时发现工作中存在的问题和不足，并制定相应的整改措施。通过建立健全绩效评价工作机制，确保绩效评价工作的时效性和可持续性。将部门绩效评价结果作为下一步工作的重要参考依据。</w:t>
        <w:br/>
        <w:t xml:space="preserve">    部门评价结果。规范预算管理，切实加强预算管理的科学性、合理性、规范性，强化责任，提高财政资金使用效益。</w:t>
        <w:br/>
        <w:t xml:space="preserve">    第三部分 名词解释</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hint="eastAsia"/>
          <w:b w:val="0"/>
          <w:bCs/>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val="0"/>
          <w:bCs/>
          <w:sz w:val="32"/>
          <w:szCs w:val="32"/>
        </w:rPr>
        <w:t xml:space="preserve">10.项目支出：指在基本支出之外为完成特定行政任务和事业</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发展目标所发生的支出。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val="0"/>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本单位机关运行经费含办公费和印刷费、差旅费。</w:t>
      </w:r>
    </w:p>
    <w:p>
      <w:pPr>
        <w:rPr>
          <w:rFonts w:ascii="仿宋_GB2312" w:eastAsia="仿宋_GB2312" w:hAnsi="宋体" w:cs="仿宋_GB2312" w:hint="eastAsia"/>
          <w:kern w:val="0"/>
          <w:sz w:val="32"/>
          <w:szCs w:val="32"/>
        </w:rPr>
      </w:pPr>
      <w:r>
        <w:br w:type="page"/>
      </w:r>
    </w:p>
    <w:p>
      <w:pPr>
        <w:widowControl/>
        <w:spacing w:line="520" w:lineRule="exact"/>
        <w:ind w:firstLine="640" w:firstLineChars="200"/>
        <w:jc w:val="both"/>
        <w:rPr>
          <w:rFonts w:ascii="仿宋_GB2312" w:eastAsia="仿宋_GB2312" w:hAnsi="宋体" w:cs="仿宋_GB2312" w:hint="eastAsia"/>
          <w:kern w:val="0"/>
          <w:sz w:val="32"/>
          <w:szCs w:val="32"/>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部门：辽宁省盘锦市双台子区文化旅游和广播电视局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733.97</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jc w:val="right"/>
            </w:pPr>
            <w:r>
              <w:rPr>
                <w:rFonts w:ascii="宋体" w:eastAsia="宋体" w:hAnsi="宋体" w:cs="宋体"/>
                <w:b w:val="0"/>
                <w:i w:val="0"/>
                <w:color w:val="000000"/>
                <w:sz w:val="18"/>
              </w:rPr>
              <w:t xml:space="preserve">3.00</w:t>
            </w: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jc w:val="right"/>
            </w:pPr>
            <w:r>
              <w:rPr>
                <w:rFonts w:ascii="宋体" w:eastAsia="宋体" w:hAnsi="宋体" w:cs="宋体"/>
                <w:b w:val="0"/>
                <w:i w:val="0"/>
                <w:color w:val="000000"/>
                <w:sz w:val="18"/>
              </w:rPr>
              <w:t xml:space="preserve">609.58</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59.89</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22.62</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41.88</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jc w:val="right"/>
            </w:pPr>
            <w:r>
              <w:rPr>
                <w:rFonts w:ascii="宋体" w:eastAsia="宋体" w:hAnsi="宋体" w:cs="宋体"/>
                <w:b w:val="0"/>
                <w:i w:val="0"/>
                <w:color w:val="000000"/>
                <w:sz w:val="18"/>
              </w:rPr>
              <w:t xml:space="preserve">3.00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736.97</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736.97</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jc w:val="right"/>
            </w:pPr>
            <w:r>
              <w:rPr>
                <w:rFonts w:ascii="宋体" w:eastAsia="宋体" w:hAnsi="宋体" w:cs="宋体"/>
                <w:b w:val="0"/>
                <w:i w:val="0"/>
                <w:color w:val="000000"/>
                <w:sz w:val="18"/>
              </w:rPr>
              <w:t xml:space="preserve">3.00</w:t>
            </w: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jc w:val="right"/>
            </w:pPr>
            <w:r>
              <w:rPr>
                <w:rFonts w:ascii="宋体" w:eastAsia="宋体" w:hAnsi="宋体" w:cs="宋体"/>
                <w:b w:val="0"/>
                <w:i w:val="0"/>
                <w:color w:val="000000"/>
                <w:sz w:val="18"/>
              </w:rPr>
              <w:t xml:space="preserve">3.00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739.97</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739.97</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部门：辽宁省盘锦市双台子区文化旅游和广播电视局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736.97</w:t>
            </w:r>
          </w:p>
        </w:tc>
        <w:tc>
          <w:tcPr>
            <w:tcW w:w="1160" w:type="dxa"/>
            <w:tcBorders/>
            <w:vAlign w:val="center"/>
          </w:tcPr>
          <w:p>
            <w:pPr>
              <w:jc w:val="right"/>
            </w:pPr>
            <w:r>
              <w:rPr>
                <w:rFonts w:ascii="宋体" w:eastAsia="宋体" w:hAnsi="宋体" w:cs="宋体"/>
                <w:b/>
                <w:i w:val="0"/>
                <w:color w:val="000000"/>
                <w:sz w:val="14"/>
              </w:rPr>
              <w:t xml:space="preserve">736.97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文化旅游体育与传媒支出</w:t>
            </w:r>
          </w:p>
        </w:tc>
        <w:tc>
          <w:tcPr>
            <w:tcW w:w="1160" w:type="dxa"/>
            <w:tcBorders/>
            <w:vAlign w:val="center"/>
          </w:tcPr>
          <w:p>
            <w:pPr>
              <w:jc w:val="right"/>
            </w:pPr>
            <w:r>
              <w:rPr>
                <w:rFonts w:ascii="宋体" w:eastAsia="宋体" w:hAnsi="宋体" w:cs="宋体"/>
                <w:b w:val="0"/>
                <w:i w:val="0"/>
                <w:color w:val="000000"/>
                <w:sz w:val="14"/>
              </w:rPr>
              <w:t xml:space="preserve">609.58</w:t>
            </w:r>
          </w:p>
        </w:tc>
        <w:tc>
          <w:tcPr>
            <w:tcW w:w="1160" w:type="dxa"/>
            <w:tcBorders/>
            <w:vAlign w:val="center"/>
          </w:tcPr>
          <w:p>
            <w:pPr>
              <w:jc w:val="right"/>
            </w:pPr>
            <w:r>
              <w:rPr>
                <w:rFonts w:ascii="宋体" w:eastAsia="宋体" w:hAnsi="宋体" w:cs="宋体"/>
                <w:b w:val="0"/>
                <w:i w:val="0"/>
                <w:color w:val="000000"/>
                <w:sz w:val="14"/>
              </w:rPr>
              <w:t xml:space="preserve">609.58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20701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文化和旅游</w:t>
            </w:r>
          </w:p>
        </w:tc>
        <w:tc>
          <w:tcPr>
            <w:tcW w:w="1160" w:type="dxa"/>
            <w:tcBorders/>
            <w:vAlign w:val="center"/>
          </w:tcPr>
          <w:p>
            <w:pPr>
              <w:jc w:val="right"/>
            </w:pPr>
            <w:r>
              <w:rPr>
                <w:rFonts w:ascii="宋体" w:eastAsia="宋体" w:hAnsi="宋体" w:cs="宋体"/>
                <w:b w:val="0"/>
                <w:i w:val="0"/>
                <w:color w:val="000000"/>
                <w:sz w:val="14"/>
              </w:rPr>
              <w:t xml:space="preserve">548.25</w:t>
            </w:r>
          </w:p>
        </w:tc>
        <w:tc>
          <w:tcPr>
            <w:tcW w:w="1160" w:type="dxa"/>
            <w:tcBorders/>
            <w:vAlign w:val="center"/>
          </w:tcPr>
          <w:p>
            <w:pPr>
              <w:jc w:val="right"/>
            </w:pPr>
            <w:r>
              <w:rPr>
                <w:rFonts w:ascii="宋体" w:eastAsia="宋体" w:hAnsi="宋体" w:cs="宋体"/>
                <w:b w:val="0"/>
                <w:i w:val="0"/>
                <w:color w:val="000000"/>
                <w:sz w:val="14"/>
              </w:rPr>
              <w:t xml:space="preserve">548.25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2070101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61.06</w:t>
            </w:r>
          </w:p>
        </w:tc>
        <w:tc>
          <w:tcPr>
            <w:tcW w:w="1160" w:type="dxa"/>
            <w:tcBorders/>
            <w:vAlign w:val="center"/>
          </w:tcPr>
          <w:p>
            <w:pPr>
              <w:jc w:val="right"/>
            </w:pPr>
            <w:r>
              <w:rPr>
                <w:rFonts w:ascii="宋体" w:eastAsia="宋体" w:hAnsi="宋体" w:cs="宋体"/>
                <w:b w:val="0"/>
                <w:i w:val="0"/>
                <w:color w:val="000000"/>
                <w:sz w:val="14"/>
              </w:rPr>
              <w:t xml:space="preserve">61.06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2070199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其他文化和旅游支出</w:t>
            </w:r>
          </w:p>
        </w:tc>
        <w:tc>
          <w:tcPr>
            <w:tcW w:w="1160" w:type="dxa"/>
            <w:tcBorders/>
            <w:vAlign w:val="center"/>
          </w:tcPr>
          <w:p>
            <w:pPr>
              <w:jc w:val="right"/>
            </w:pPr>
            <w:r>
              <w:rPr>
                <w:rFonts w:ascii="宋体" w:eastAsia="宋体" w:hAnsi="宋体" w:cs="宋体"/>
                <w:b w:val="0"/>
                <w:i w:val="0"/>
                <w:color w:val="000000"/>
                <w:sz w:val="14"/>
              </w:rPr>
              <w:t xml:space="preserve">487.19</w:t>
            </w:r>
          </w:p>
        </w:tc>
        <w:tc>
          <w:tcPr>
            <w:tcW w:w="1160" w:type="dxa"/>
            <w:tcBorders/>
            <w:vAlign w:val="center"/>
          </w:tcPr>
          <w:p>
            <w:pPr>
              <w:jc w:val="right"/>
            </w:pPr>
            <w:r>
              <w:rPr>
                <w:rFonts w:ascii="宋体" w:eastAsia="宋体" w:hAnsi="宋体" w:cs="宋体"/>
                <w:b w:val="0"/>
                <w:i w:val="0"/>
                <w:color w:val="000000"/>
                <w:sz w:val="14"/>
              </w:rPr>
              <w:t xml:space="preserve">487.19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20703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体育</w:t>
            </w:r>
          </w:p>
        </w:tc>
        <w:tc>
          <w:tcPr>
            <w:tcW w:w="1160" w:type="dxa"/>
            <w:tcBorders/>
            <w:vAlign w:val="center"/>
          </w:tcPr>
          <w:p>
            <w:pPr>
              <w:jc w:val="right"/>
            </w:pPr>
            <w:r>
              <w:rPr>
                <w:rFonts w:ascii="宋体" w:eastAsia="宋体" w:hAnsi="宋体" w:cs="宋体"/>
                <w:b w:val="0"/>
                <w:i w:val="0"/>
                <w:color w:val="000000"/>
                <w:sz w:val="14"/>
              </w:rPr>
              <w:t xml:space="preserve">1.33</w:t>
            </w:r>
          </w:p>
        </w:tc>
        <w:tc>
          <w:tcPr>
            <w:tcW w:w="1160" w:type="dxa"/>
            <w:tcBorders/>
            <w:vAlign w:val="center"/>
          </w:tcPr>
          <w:p>
            <w:pPr>
              <w:jc w:val="right"/>
            </w:pPr>
            <w:r>
              <w:rPr>
                <w:rFonts w:ascii="宋体" w:eastAsia="宋体" w:hAnsi="宋体" w:cs="宋体"/>
                <w:b w:val="0"/>
                <w:i w:val="0"/>
                <w:color w:val="000000"/>
                <w:sz w:val="14"/>
              </w:rPr>
              <w:t xml:space="preserve">1.33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2070308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群众体育</w:t>
            </w:r>
          </w:p>
        </w:tc>
        <w:tc>
          <w:tcPr>
            <w:tcW w:w="1160" w:type="dxa"/>
            <w:tcBorders/>
            <w:vAlign w:val="center"/>
          </w:tcPr>
          <w:p>
            <w:pPr>
              <w:jc w:val="right"/>
            </w:pPr>
            <w:r>
              <w:rPr>
                <w:rFonts w:ascii="宋体" w:eastAsia="宋体" w:hAnsi="宋体" w:cs="宋体"/>
                <w:b w:val="0"/>
                <w:i w:val="0"/>
                <w:color w:val="000000"/>
                <w:sz w:val="14"/>
              </w:rPr>
              <w:t xml:space="preserve">1.33</w:t>
            </w:r>
          </w:p>
        </w:tc>
        <w:tc>
          <w:tcPr>
            <w:tcW w:w="1160" w:type="dxa"/>
            <w:tcBorders/>
            <w:vAlign w:val="center"/>
          </w:tcPr>
          <w:p>
            <w:pPr>
              <w:jc w:val="right"/>
            </w:pPr>
            <w:r>
              <w:rPr>
                <w:rFonts w:ascii="宋体" w:eastAsia="宋体" w:hAnsi="宋体" w:cs="宋体"/>
                <w:b w:val="0"/>
                <w:i w:val="0"/>
                <w:color w:val="000000"/>
                <w:sz w:val="14"/>
              </w:rPr>
              <w:t xml:space="preserve">1.33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20799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其他文化旅游体育与传媒支出</w:t>
            </w:r>
          </w:p>
        </w:tc>
        <w:tc>
          <w:tcPr>
            <w:tcW w:w="1160" w:type="dxa"/>
            <w:tcBorders/>
            <w:vAlign w:val="center"/>
          </w:tcPr>
          <w:p>
            <w:pPr>
              <w:jc w:val="right"/>
            </w:pPr>
            <w:r>
              <w:rPr>
                <w:rFonts w:ascii="宋体" w:eastAsia="宋体" w:hAnsi="宋体" w:cs="宋体"/>
                <w:b w:val="0"/>
                <w:i w:val="0"/>
                <w:color w:val="000000"/>
                <w:sz w:val="14"/>
              </w:rPr>
              <w:t xml:space="preserve">60.00</w:t>
            </w:r>
          </w:p>
        </w:tc>
        <w:tc>
          <w:tcPr>
            <w:tcW w:w="1160" w:type="dxa"/>
            <w:tcBorders/>
            <w:vAlign w:val="center"/>
          </w:tcPr>
          <w:p>
            <w:pPr>
              <w:jc w:val="right"/>
            </w:pPr>
            <w:r>
              <w:rPr>
                <w:rFonts w:ascii="宋体" w:eastAsia="宋体" w:hAnsi="宋体" w:cs="宋体"/>
                <w:b w:val="0"/>
                <w:i w:val="0"/>
                <w:color w:val="000000"/>
                <w:sz w:val="14"/>
              </w:rPr>
              <w:t xml:space="preserve">60.00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2079999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其他文化旅游体育与传媒支出</w:t>
            </w:r>
          </w:p>
        </w:tc>
        <w:tc>
          <w:tcPr>
            <w:tcW w:w="1160" w:type="dxa"/>
            <w:tcBorders/>
            <w:vAlign w:val="center"/>
          </w:tcPr>
          <w:p>
            <w:pPr>
              <w:jc w:val="right"/>
            </w:pPr>
            <w:r>
              <w:rPr>
                <w:rFonts w:ascii="宋体" w:eastAsia="宋体" w:hAnsi="宋体" w:cs="宋体"/>
                <w:b w:val="0"/>
                <w:i w:val="0"/>
                <w:color w:val="000000"/>
                <w:sz w:val="14"/>
              </w:rPr>
              <w:t xml:space="preserve">60.00</w:t>
            </w:r>
          </w:p>
        </w:tc>
        <w:tc>
          <w:tcPr>
            <w:tcW w:w="1160" w:type="dxa"/>
            <w:tcBorders/>
            <w:vAlign w:val="center"/>
          </w:tcPr>
          <w:p>
            <w:pPr>
              <w:jc w:val="right"/>
            </w:pPr>
            <w:r>
              <w:rPr>
                <w:rFonts w:ascii="宋体" w:eastAsia="宋体" w:hAnsi="宋体" w:cs="宋体"/>
                <w:b w:val="0"/>
                <w:i w:val="0"/>
                <w:color w:val="000000"/>
                <w:sz w:val="14"/>
              </w:rPr>
              <w:t xml:space="preserve">60.00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59.88</w:t>
            </w:r>
          </w:p>
        </w:tc>
        <w:tc>
          <w:tcPr>
            <w:tcW w:w="1160" w:type="dxa"/>
            <w:tcBorders/>
            <w:vAlign w:val="center"/>
          </w:tcPr>
          <w:p>
            <w:pPr>
              <w:jc w:val="right"/>
            </w:pPr>
            <w:r>
              <w:rPr>
                <w:rFonts w:ascii="宋体" w:eastAsia="宋体" w:hAnsi="宋体" w:cs="宋体"/>
                <w:b w:val="0"/>
                <w:i w:val="0"/>
                <w:color w:val="000000"/>
                <w:sz w:val="14"/>
              </w:rPr>
              <w:t xml:space="preserve">59.88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57.62</w:t>
            </w:r>
          </w:p>
        </w:tc>
        <w:tc>
          <w:tcPr>
            <w:tcW w:w="1160" w:type="dxa"/>
            <w:tcBorders/>
            <w:vAlign w:val="center"/>
          </w:tcPr>
          <w:p>
            <w:pPr>
              <w:jc w:val="right"/>
            </w:pPr>
            <w:r>
              <w:rPr>
                <w:rFonts w:ascii="宋体" w:eastAsia="宋体" w:hAnsi="宋体" w:cs="宋体"/>
                <w:b w:val="0"/>
                <w:i w:val="0"/>
                <w:color w:val="000000"/>
                <w:sz w:val="14"/>
              </w:rPr>
              <w:t xml:space="preserve">57.62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事业单位离退休</w:t>
            </w:r>
          </w:p>
        </w:tc>
        <w:tc>
          <w:tcPr>
            <w:tcW w:w="1160" w:type="dxa"/>
            <w:tcBorders/>
            <w:vAlign w:val="center"/>
          </w:tcPr>
          <w:p>
            <w:pPr>
              <w:jc w:val="right"/>
            </w:pPr>
            <w:r>
              <w:rPr>
                <w:rFonts w:ascii="宋体" w:eastAsia="宋体" w:hAnsi="宋体" w:cs="宋体"/>
                <w:b w:val="0"/>
                <w:i w:val="0"/>
                <w:color w:val="000000"/>
                <w:sz w:val="14"/>
              </w:rPr>
              <w:t xml:space="preserve">0.08</w:t>
            </w:r>
          </w:p>
        </w:tc>
        <w:tc>
          <w:tcPr>
            <w:tcW w:w="1160" w:type="dxa"/>
            <w:tcBorders/>
            <w:vAlign w:val="center"/>
          </w:tcPr>
          <w:p>
            <w:pPr>
              <w:jc w:val="right"/>
            </w:pPr>
            <w:r>
              <w:rPr>
                <w:rFonts w:ascii="宋体" w:eastAsia="宋体" w:hAnsi="宋体" w:cs="宋体"/>
                <w:b w:val="0"/>
                <w:i w:val="0"/>
                <w:color w:val="000000"/>
                <w:sz w:val="14"/>
              </w:rPr>
              <w:t xml:space="preserve">0.08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57.54</w:t>
            </w:r>
          </w:p>
        </w:tc>
        <w:tc>
          <w:tcPr>
            <w:tcW w:w="1160" w:type="dxa"/>
            <w:tcBorders/>
            <w:vAlign w:val="center"/>
          </w:tcPr>
          <w:p>
            <w:pPr>
              <w:jc w:val="right"/>
            </w:pPr>
            <w:r>
              <w:rPr>
                <w:rFonts w:ascii="宋体" w:eastAsia="宋体" w:hAnsi="宋体" w:cs="宋体"/>
                <w:b w:val="0"/>
                <w:i w:val="0"/>
                <w:color w:val="000000"/>
                <w:sz w:val="14"/>
              </w:rPr>
              <w:t xml:space="preserve">57.54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2.26</w:t>
            </w:r>
          </w:p>
        </w:tc>
        <w:tc>
          <w:tcPr>
            <w:tcW w:w="1160" w:type="dxa"/>
            <w:tcBorders/>
            <w:vAlign w:val="center"/>
          </w:tcPr>
          <w:p>
            <w:pPr>
              <w:jc w:val="right"/>
            </w:pPr>
            <w:r>
              <w:rPr>
                <w:rFonts w:ascii="宋体" w:eastAsia="宋体" w:hAnsi="宋体" w:cs="宋体"/>
                <w:b w:val="0"/>
                <w:i w:val="0"/>
                <w:color w:val="000000"/>
                <w:sz w:val="14"/>
              </w:rPr>
              <w:t xml:space="preserve">2.26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2.26</w:t>
            </w:r>
          </w:p>
        </w:tc>
        <w:tc>
          <w:tcPr>
            <w:tcW w:w="1160" w:type="dxa"/>
            <w:tcBorders/>
            <w:vAlign w:val="center"/>
          </w:tcPr>
          <w:p>
            <w:pPr>
              <w:jc w:val="right"/>
            </w:pPr>
            <w:r>
              <w:rPr>
                <w:rFonts w:ascii="宋体" w:eastAsia="宋体" w:hAnsi="宋体" w:cs="宋体"/>
                <w:b w:val="0"/>
                <w:i w:val="0"/>
                <w:color w:val="000000"/>
                <w:sz w:val="14"/>
              </w:rPr>
              <w:t xml:space="preserve">2.26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22.63</w:t>
            </w:r>
          </w:p>
        </w:tc>
        <w:tc>
          <w:tcPr>
            <w:tcW w:w="1160" w:type="dxa"/>
            <w:tcBorders/>
            <w:vAlign w:val="center"/>
          </w:tcPr>
          <w:p>
            <w:pPr>
              <w:jc w:val="right"/>
            </w:pPr>
            <w:r>
              <w:rPr>
                <w:rFonts w:ascii="宋体" w:eastAsia="宋体" w:hAnsi="宋体" w:cs="宋体"/>
                <w:b w:val="0"/>
                <w:i w:val="0"/>
                <w:color w:val="000000"/>
                <w:sz w:val="14"/>
              </w:rPr>
              <w:t xml:space="preserve">22.63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22.63</w:t>
            </w:r>
          </w:p>
        </w:tc>
        <w:tc>
          <w:tcPr>
            <w:tcW w:w="1160" w:type="dxa"/>
            <w:tcBorders/>
            <w:vAlign w:val="center"/>
          </w:tcPr>
          <w:p>
            <w:pPr>
              <w:jc w:val="right"/>
            </w:pPr>
            <w:r>
              <w:rPr>
                <w:rFonts w:ascii="宋体" w:eastAsia="宋体" w:hAnsi="宋体" w:cs="宋体"/>
                <w:b w:val="0"/>
                <w:i w:val="0"/>
                <w:color w:val="000000"/>
                <w:sz w:val="14"/>
              </w:rPr>
              <w:t xml:space="preserve">22.63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2.86</w:t>
            </w:r>
          </w:p>
        </w:tc>
        <w:tc>
          <w:tcPr>
            <w:tcW w:w="1160" w:type="dxa"/>
            <w:tcBorders/>
            <w:vAlign w:val="center"/>
          </w:tcPr>
          <w:p>
            <w:pPr>
              <w:jc w:val="right"/>
            </w:pPr>
            <w:r>
              <w:rPr>
                <w:rFonts w:ascii="宋体" w:eastAsia="宋体" w:hAnsi="宋体" w:cs="宋体"/>
                <w:b w:val="0"/>
                <w:i w:val="0"/>
                <w:color w:val="000000"/>
                <w:sz w:val="14"/>
              </w:rPr>
              <w:t xml:space="preserve">2.86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19.48</w:t>
            </w:r>
          </w:p>
        </w:tc>
        <w:tc>
          <w:tcPr>
            <w:tcW w:w="1160" w:type="dxa"/>
            <w:tcBorders/>
            <w:vAlign w:val="center"/>
          </w:tcPr>
          <w:p>
            <w:pPr>
              <w:jc w:val="right"/>
            </w:pPr>
            <w:r>
              <w:rPr>
                <w:rFonts w:ascii="宋体" w:eastAsia="宋体" w:hAnsi="宋体" w:cs="宋体"/>
                <w:b w:val="0"/>
                <w:i w:val="0"/>
                <w:color w:val="000000"/>
                <w:sz w:val="14"/>
              </w:rPr>
              <w:t xml:space="preserve">19.48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0.29</w:t>
            </w:r>
          </w:p>
        </w:tc>
        <w:tc>
          <w:tcPr>
            <w:tcW w:w="1160" w:type="dxa"/>
            <w:tcBorders/>
            <w:vAlign w:val="center"/>
          </w:tcPr>
          <w:p>
            <w:pPr>
              <w:jc w:val="right"/>
            </w:pPr>
            <w:r>
              <w:rPr>
                <w:rFonts w:ascii="宋体" w:eastAsia="宋体" w:hAnsi="宋体" w:cs="宋体"/>
                <w:b w:val="0"/>
                <w:i w:val="0"/>
                <w:color w:val="000000"/>
                <w:sz w:val="14"/>
              </w:rPr>
              <w:t xml:space="preserve">0.29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41.88</w:t>
            </w:r>
          </w:p>
        </w:tc>
        <w:tc>
          <w:tcPr>
            <w:tcW w:w="1160" w:type="dxa"/>
            <w:tcBorders/>
            <w:vAlign w:val="center"/>
          </w:tcPr>
          <w:p>
            <w:pPr>
              <w:jc w:val="right"/>
            </w:pPr>
            <w:r>
              <w:rPr>
                <w:rFonts w:ascii="宋体" w:eastAsia="宋体" w:hAnsi="宋体" w:cs="宋体"/>
                <w:b w:val="0"/>
                <w:i w:val="0"/>
                <w:color w:val="000000"/>
                <w:sz w:val="14"/>
              </w:rPr>
              <w:t xml:space="preserve">41.88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41.88</w:t>
            </w:r>
          </w:p>
        </w:tc>
        <w:tc>
          <w:tcPr>
            <w:tcW w:w="1160" w:type="dxa"/>
            <w:tcBorders/>
            <w:vAlign w:val="center"/>
          </w:tcPr>
          <w:p>
            <w:pPr>
              <w:jc w:val="right"/>
            </w:pPr>
            <w:r>
              <w:rPr>
                <w:rFonts w:ascii="宋体" w:eastAsia="宋体" w:hAnsi="宋体" w:cs="宋体"/>
                <w:b w:val="0"/>
                <w:i w:val="0"/>
                <w:color w:val="000000"/>
                <w:sz w:val="14"/>
              </w:rPr>
              <w:t xml:space="preserve">41.88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41.88</w:t>
            </w:r>
          </w:p>
        </w:tc>
        <w:tc>
          <w:tcPr>
            <w:tcW w:w="1160" w:type="dxa"/>
            <w:tcBorders/>
            <w:vAlign w:val="center"/>
          </w:tcPr>
          <w:p>
            <w:pPr>
              <w:jc w:val="right"/>
            </w:pPr>
            <w:r>
              <w:rPr>
                <w:rFonts w:ascii="宋体" w:eastAsia="宋体" w:hAnsi="宋体" w:cs="宋体"/>
                <w:b w:val="0"/>
                <w:i w:val="0"/>
                <w:color w:val="000000"/>
                <w:sz w:val="14"/>
              </w:rPr>
              <w:t xml:space="preserve">41.88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其他支出</w:t>
            </w:r>
          </w:p>
        </w:tc>
        <w:tc>
          <w:tcPr>
            <w:tcW w:w="1160" w:type="dxa"/>
            <w:tcBorders/>
            <w:vAlign w:val="center"/>
          </w:tcPr>
          <w:p>
            <w:pPr>
              <w:jc w:val="right"/>
            </w:pPr>
            <w:r>
              <w:rPr>
                <w:rFonts w:ascii="宋体" w:eastAsia="宋体" w:hAnsi="宋体" w:cs="宋体"/>
                <w:b w:val="0"/>
                <w:i w:val="0"/>
                <w:color w:val="000000"/>
                <w:sz w:val="14"/>
              </w:rPr>
              <w:t xml:space="preserve">3.00</w:t>
            </w:r>
          </w:p>
        </w:tc>
        <w:tc>
          <w:tcPr>
            <w:tcW w:w="1160" w:type="dxa"/>
            <w:tcBorders/>
            <w:vAlign w:val="center"/>
          </w:tcPr>
          <w:p>
            <w:pPr>
              <w:jc w:val="right"/>
            </w:pPr>
            <w:r>
              <w:rPr>
                <w:rFonts w:ascii="宋体" w:eastAsia="宋体" w:hAnsi="宋体" w:cs="宋体"/>
                <w:b w:val="0"/>
                <w:i w:val="0"/>
                <w:color w:val="000000"/>
                <w:sz w:val="14"/>
              </w:rPr>
              <w:t xml:space="preserve">3.00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22960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彩票公益金安排的支出</w:t>
            </w:r>
          </w:p>
        </w:tc>
        <w:tc>
          <w:tcPr>
            <w:tcW w:w="1160" w:type="dxa"/>
            <w:tcBorders/>
            <w:vAlign w:val="center"/>
          </w:tcPr>
          <w:p>
            <w:pPr>
              <w:jc w:val="right"/>
            </w:pPr>
            <w:r>
              <w:rPr>
                <w:rFonts w:ascii="宋体" w:eastAsia="宋体" w:hAnsi="宋体" w:cs="宋体"/>
                <w:b w:val="0"/>
                <w:i w:val="0"/>
                <w:color w:val="000000"/>
                <w:sz w:val="14"/>
              </w:rPr>
              <w:t xml:space="preserve">3.00</w:t>
            </w:r>
          </w:p>
        </w:tc>
        <w:tc>
          <w:tcPr>
            <w:tcW w:w="1160" w:type="dxa"/>
            <w:tcBorders/>
            <w:vAlign w:val="center"/>
          </w:tcPr>
          <w:p>
            <w:pPr>
              <w:jc w:val="right"/>
            </w:pPr>
            <w:r>
              <w:rPr>
                <w:rFonts w:ascii="宋体" w:eastAsia="宋体" w:hAnsi="宋体" w:cs="宋体"/>
                <w:b w:val="0"/>
                <w:i w:val="0"/>
                <w:color w:val="000000"/>
                <w:sz w:val="14"/>
              </w:rPr>
              <w:t xml:space="preserve">3.00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2296003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用于体育事业的彩票公益金支出</w:t>
            </w:r>
          </w:p>
        </w:tc>
        <w:tc>
          <w:tcPr>
            <w:tcW w:w="1160" w:type="dxa"/>
            <w:tcBorders/>
            <w:vAlign w:val="center"/>
          </w:tcPr>
          <w:p>
            <w:pPr>
              <w:jc w:val="right"/>
            </w:pPr>
            <w:r>
              <w:rPr>
                <w:rFonts w:ascii="宋体" w:eastAsia="宋体" w:hAnsi="宋体" w:cs="宋体"/>
                <w:b w:val="0"/>
                <w:i w:val="0"/>
                <w:color w:val="000000"/>
                <w:sz w:val="14"/>
              </w:rPr>
              <w:t xml:space="preserve">3.00</w:t>
            </w:r>
          </w:p>
        </w:tc>
        <w:tc>
          <w:tcPr>
            <w:tcW w:w="1160" w:type="dxa"/>
            <w:tcBorders/>
            <w:vAlign w:val="center"/>
          </w:tcPr>
          <w:p>
            <w:pPr>
              <w:jc w:val="right"/>
            </w:pPr>
            <w:r>
              <w:rPr>
                <w:rFonts w:ascii="宋体" w:eastAsia="宋体" w:hAnsi="宋体" w:cs="宋体"/>
                <w:b w:val="0"/>
                <w:i w:val="0"/>
                <w:color w:val="000000"/>
                <w:sz w:val="14"/>
              </w:rPr>
              <w:t xml:space="preserve">3.00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部门：辽宁省盘锦市双台子区文化旅游和广播电视局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736.97</w:t>
            </w:r>
          </w:p>
        </w:tc>
        <w:tc>
          <w:tcPr>
            <w:tcW w:w="1120" w:type="dxa"/>
            <w:tcBorders/>
            <w:vAlign w:val="center"/>
          </w:tcPr>
          <w:p>
            <w:pPr>
              <w:jc w:val="right"/>
            </w:pPr>
            <w:r>
              <w:rPr>
                <w:rFonts w:ascii="宋体" w:eastAsia="宋体" w:hAnsi="宋体" w:cs="宋体"/>
                <w:b/>
                <w:i w:val="0"/>
                <w:color w:val="000000"/>
                <w:sz w:val="16"/>
              </w:rPr>
              <w:t xml:space="preserve">652.85</w:t>
            </w:r>
          </w:p>
        </w:tc>
        <w:tc>
          <w:tcPr>
            <w:tcW w:w="1120" w:type="dxa"/>
            <w:tcBorders/>
            <w:vAlign w:val="center"/>
          </w:tcPr>
          <w:p>
            <w:pPr>
              <w:jc w:val="right"/>
            </w:pPr>
            <w:r>
              <w:rPr>
                <w:rFonts w:ascii="宋体" w:eastAsia="宋体" w:hAnsi="宋体" w:cs="宋体"/>
                <w:b/>
                <w:i w:val="0"/>
                <w:color w:val="000000"/>
                <w:sz w:val="16"/>
              </w:rPr>
              <w:t xml:space="preserve">84.12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文化旅游体育与传媒支出</w:t>
            </w:r>
          </w:p>
        </w:tc>
        <w:tc>
          <w:tcPr>
            <w:tcW w:w="1120" w:type="dxa"/>
            <w:tcBorders/>
            <w:vAlign w:val="center"/>
          </w:tcPr>
          <w:p>
            <w:pPr>
              <w:jc w:val="right"/>
            </w:pPr>
            <w:r>
              <w:rPr>
                <w:rFonts w:ascii="宋体" w:eastAsia="宋体" w:hAnsi="宋体" w:cs="宋体"/>
                <w:b w:val="0"/>
                <w:i w:val="0"/>
                <w:color w:val="000000"/>
                <w:sz w:val="16"/>
              </w:rPr>
              <w:t xml:space="preserve">609.58</w:t>
            </w:r>
          </w:p>
        </w:tc>
        <w:tc>
          <w:tcPr>
            <w:tcW w:w="1120" w:type="dxa"/>
            <w:tcBorders/>
            <w:vAlign w:val="center"/>
          </w:tcPr>
          <w:p>
            <w:pPr>
              <w:jc w:val="right"/>
            </w:pPr>
            <w:r>
              <w:rPr>
                <w:rFonts w:ascii="宋体" w:eastAsia="宋体" w:hAnsi="宋体" w:cs="宋体"/>
                <w:b w:val="0"/>
                <w:i w:val="0"/>
                <w:color w:val="000000"/>
                <w:sz w:val="16"/>
              </w:rPr>
              <w:t xml:space="preserve">528.46</w:t>
            </w:r>
          </w:p>
        </w:tc>
        <w:tc>
          <w:tcPr>
            <w:tcW w:w="1120" w:type="dxa"/>
            <w:tcBorders/>
            <w:vAlign w:val="center"/>
          </w:tcPr>
          <w:p>
            <w:pPr>
              <w:jc w:val="right"/>
            </w:pPr>
            <w:r>
              <w:rPr>
                <w:rFonts w:ascii="宋体" w:eastAsia="宋体" w:hAnsi="宋体" w:cs="宋体"/>
                <w:b w:val="0"/>
                <w:i w:val="0"/>
                <w:color w:val="000000"/>
                <w:sz w:val="16"/>
              </w:rPr>
              <w:t xml:space="preserve">81.12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20701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文化和旅游</w:t>
            </w:r>
          </w:p>
        </w:tc>
        <w:tc>
          <w:tcPr>
            <w:tcW w:w="1120" w:type="dxa"/>
            <w:tcBorders/>
            <w:vAlign w:val="center"/>
          </w:tcPr>
          <w:p>
            <w:pPr>
              <w:jc w:val="right"/>
            </w:pPr>
            <w:r>
              <w:rPr>
                <w:rFonts w:ascii="宋体" w:eastAsia="宋体" w:hAnsi="宋体" w:cs="宋体"/>
                <w:b w:val="0"/>
                <w:i w:val="0"/>
                <w:color w:val="000000"/>
                <w:sz w:val="16"/>
              </w:rPr>
              <w:t xml:space="preserve">548.25</w:t>
            </w:r>
          </w:p>
        </w:tc>
        <w:tc>
          <w:tcPr>
            <w:tcW w:w="1120" w:type="dxa"/>
            <w:tcBorders/>
            <w:vAlign w:val="center"/>
          </w:tcPr>
          <w:p>
            <w:pPr>
              <w:jc w:val="right"/>
            </w:pPr>
            <w:r>
              <w:rPr>
                <w:rFonts w:ascii="宋体" w:eastAsia="宋体" w:hAnsi="宋体" w:cs="宋体"/>
                <w:b w:val="0"/>
                <w:i w:val="0"/>
                <w:color w:val="000000"/>
                <w:sz w:val="16"/>
              </w:rPr>
              <w:t xml:space="preserve">528.46</w:t>
            </w:r>
          </w:p>
        </w:tc>
        <w:tc>
          <w:tcPr>
            <w:tcW w:w="1120" w:type="dxa"/>
            <w:tcBorders/>
            <w:vAlign w:val="center"/>
          </w:tcPr>
          <w:p>
            <w:pPr>
              <w:jc w:val="right"/>
            </w:pPr>
            <w:r>
              <w:rPr>
                <w:rFonts w:ascii="宋体" w:eastAsia="宋体" w:hAnsi="宋体" w:cs="宋体"/>
                <w:b w:val="0"/>
                <w:i w:val="0"/>
                <w:color w:val="000000"/>
                <w:sz w:val="16"/>
              </w:rPr>
              <w:t xml:space="preserve">19.79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2070101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61.06</w:t>
            </w:r>
          </w:p>
        </w:tc>
        <w:tc>
          <w:tcPr>
            <w:tcW w:w="1120" w:type="dxa"/>
            <w:tcBorders/>
            <w:vAlign w:val="center"/>
          </w:tcPr>
          <w:p>
            <w:pPr>
              <w:jc w:val="right"/>
            </w:pPr>
            <w:r>
              <w:rPr>
                <w:rFonts w:ascii="宋体" w:eastAsia="宋体" w:hAnsi="宋体" w:cs="宋体"/>
                <w:b w:val="0"/>
                <w:i w:val="0"/>
                <w:color w:val="000000"/>
                <w:sz w:val="16"/>
              </w:rPr>
              <w:t xml:space="preserve">61.06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2070199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其他文化和旅游支出</w:t>
            </w:r>
          </w:p>
        </w:tc>
        <w:tc>
          <w:tcPr>
            <w:tcW w:w="1120" w:type="dxa"/>
            <w:tcBorders/>
            <w:vAlign w:val="center"/>
          </w:tcPr>
          <w:p>
            <w:pPr>
              <w:jc w:val="right"/>
            </w:pPr>
            <w:r>
              <w:rPr>
                <w:rFonts w:ascii="宋体" w:eastAsia="宋体" w:hAnsi="宋体" w:cs="宋体"/>
                <w:b w:val="0"/>
                <w:i w:val="0"/>
                <w:color w:val="000000"/>
                <w:sz w:val="16"/>
              </w:rPr>
              <w:t xml:space="preserve">487.19</w:t>
            </w:r>
          </w:p>
        </w:tc>
        <w:tc>
          <w:tcPr>
            <w:tcW w:w="1120" w:type="dxa"/>
            <w:tcBorders/>
            <w:vAlign w:val="center"/>
          </w:tcPr>
          <w:p>
            <w:pPr>
              <w:jc w:val="right"/>
            </w:pPr>
            <w:r>
              <w:rPr>
                <w:rFonts w:ascii="宋体" w:eastAsia="宋体" w:hAnsi="宋体" w:cs="宋体"/>
                <w:b w:val="0"/>
                <w:i w:val="0"/>
                <w:color w:val="000000"/>
                <w:sz w:val="16"/>
              </w:rPr>
              <w:t xml:space="preserve">467.40</w:t>
            </w:r>
          </w:p>
        </w:tc>
        <w:tc>
          <w:tcPr>
            <w:tcW w:w="1120" w:type="dxa"/>
            <w:tcBorders/>
            <w:vAlign w:val="center"/>
          </w:tcPr>
          <w:p>
            <w:pPr>
              <w:jc w:val="right"/>
            </w:pPr>
            <w:r>
              <w:rPr>
                <w:rFonts w:ascii="宋体" w:eastAsia="宋体" w:hAnsi="宋体" w:cs="宋体"/>
                <w:b w:val="0"/>
                <w:i w:val="0"/>
                <w:color w:val="000000"/>
                <w:sz w:val="16"/>
              </w:rPr>
              <w:t xml:space="preserve">19.79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20703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体育</w:t>
            </w:r>
          </w:p>
        </w:tc>
        <w:tc>
          <w:tcPr>
            <w:tcW w:w="1120" w:type="dxa"/>
            <w:tcBorders/>
            <w:vAlign w:val="center"/>
          </w:tcPr>
          <w:p>
            <w:pPr>
              <w:jc w:val="right"/>
            </w:pPr>
            <w:r>
              <w:rPr>
                <w:rFonts w:ascii="宋体" w:eastAsia="宋体" w:hAnsi="宋体" w:cs="宋体"/>
                <w:b w:val="0"/>
                <w:i w:val="0"/>
                <w:color w:val="000000"/>
                <w:sz w:val="16"/>
              </w:rPr>
              <w:t xml:space="preserve">1.33</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1.33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2070308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群众体育</w:t>
            </w:r>
          </w:p>
        </w:tc>
        <w:tc>
          <w:tcPr>
            <w:tcW w:w="1120" w:type="dxa"/>
            <w:tcBorders/>
            <w:vAlign w:val="center"/>
          </w:tcPr>
          <w:p>
            <w:pPr>
              <w:jc w:val="right"/>
            </w:pPr>
            <w:r>
              <w:rPr>
                <w:rFonts w:ascii="宋体" w:eastAsia="宋体" w:hAnsi="宋体" w:cs="宋体"/>
                <w:b w:val="0"/>
                <w:i w:val="0"/>
                <w:color w:val="000000"/>
                <w:sz w:val="16"/>
              </w:rPr>
              <w:t xml:space="preserve">1.33</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1.33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20799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其他文化旅游体育与传媒支出</w:t>
            </w:r>
          </w:p>
        </w:tc>
        <w:tc>
          <w:tcPr>
            <w:tcW w:w="1120" w:type="dxa"/>
            <w:tcBorders/>
            <w:vAlign w:val="center"/>
          </w:tcPr>
          <w:p>
            <w:pPr>
              <w:jc w:val="right"/>
            </w:pPr>
            <w:r>
              <w:rPr>
                <w:rFonts w:ascii="宋体" w:eastAsia="宋体" w:hAnsi="宋体" w:cs="宋体"/>
                <w:b w:val="0"/>
                <w:i w:val="0"/>
                <w:color w:val="000000"/>
                <w:sz w:val="16"/>
              </w:rPr>
              <w:t xml:space="preserve">60.00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60.00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2079999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其他文化旅游体育与传媒支出</w:t>
            </w:r>
          </w:p>
        </w:tc>
        <w:tc>
          <w:tcPr>
            <w:tcW w:w="1120" w:type="dxa"/>
            <w:tcBorders/>
            <w:vAlign w:val="center"/>
          </w:tcPr>
          <w:p>
            <w:pPr>
              <w:jc w:val="right"/>
            </w:pPr>
            <w:r>
              <w:rPr>
                <w:rFonts w:ascii="宋体" w:eastAsia="宋体" w:hAnsi="宋体" w:cs="宋体"/>
                <w:b w:val="0"/>
                <w:i w:val="0"/>
                <w:color w:val="000000"/>
                <w:sz w:val="16"/>
              </w:rPr>
              <w:t xml:space="preserve">60.00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60.00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59.88</w:t>
            </w:r>
          </w:p>
        </w:tc>
        <w:tc>
          <w:tcPr>
            <w:tcW w:w="1120" w:type="dxa"/>
            <w:tcBorders/>
            <w:vAlign w:val="center"/>
          </w:tcPr>
          <w:p>
            <w:pPr>
              <w:jc w:val="right"/>
            </w:pPr>
            <w:r>
              <w:rPr>
                <w:rFonts w:ascii="宋体" w:eastAsia="宋体" w:hAnsi="宋体" w:cs="宋体"/>
                <w:b w:val="0"/>
                <w:i w:val="0"/>
                <w:color w:val="000000"/>
                <w:sz w:val="16"/>
              </w:rPr>
              <w:t xml:space="preserve">59.88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57.62</w:t>
            </w:r>
          </w:p>
        </w:tc>
        <w:tc>
          <w:tcPr>
            <w:tcW w:w="1120" w:type="dxa"/>
            <w:tcBorders/>
            <w:vAlign w:val="center"/>
          </w:tcPr>
          <w:p>
            <w:pPr>
              <w:jc w:val="right"/>
            </w:pPr>
            <w:r>
              <w:rPr>
                <w:rFonts w:ascii="宋体" w:eastAsia="宋体" w:hAnsi="宋体" w:cs="宋体"/>
                <w:b w:val="0"/>
                <w:i w:val="0"/>
                <w:color w:val="000000"/>
                <w:sz w:val="16"/>
              </w:rPr>
              <w:t xml:space="preserve">57.62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事业单位离退休</w:t>
            </w:r>
          </w:p>
        </w:tc>
        <w:tc>
          <w:tcPr>
            <w:tcW w:w="1120" w:type="dxa"/>
            <w:tcBorders/>
            <w:vAlign w:val="center"/>
          </w:tcPr>
          <w:p>
            <w:pPr>
              <w:jc w:val="right"/>
            </w:pPr>
            <w:r>
              <w:rPr>
                <w:rFonts w:ascii="宋体" w:eastAsia="宋体" w:hAnsi="宋体" w:cs="宋体"/>
                <w:b w:val="0"/>
                <w:i w:val="0"/>
                <w:color w:val="000000"/>
                <w:sz w:val="16"/>
              </w:rPr>
              <w:t xml:space="preserve">0.08</w:t>
            </w:r>
          </w:p>
        </w:tc>
        <w:tc>
          <w:tcPr>
            <w:tcW w:w="1120" w:type="dxa"/>
            <w:tcBorders/>
            <w:vAlign w:val="center"/>
          </w:tcPr>
          <w:p>
            <w:pPr>
              <w:jc w:val="right"/>
            </w:pPr>
            <w:r>
              <w:rPr>
                <w:rFonts w:ascii="宋体" w:eastAsia="宋体" w:hAnsi="宋体" w:cs="宋体"/>
                <w:b w:val="0"/>
                <w:i w:val="0"/>
                <w:color w:val="000000"/>
                <w:sz w:val="16"/>
              </w:rPr>
              <w:t xml:space="preserve">0.08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57.54</w:t>
            </w:r>
          </w:p>
        </w:tc>
        <w:tc>
          <w:tcPr>
            <w:tcW w:w="1120" w:type="dxa"/>
            <w:tcBorders/>
            <w:vAlign w:val="center"/>
          </w:tcPr>
          <w:p>
            <w:pPr>
              <w:jc w:val="right"/>
            </w:pPr>
            <w:r>
              <w:rPr>
                <w:rFonts w:ascii="宋体" w:eastAsia="宋体" w:hAnsi="宋体" w:cs="宋体"/>
                <w:b w:val="0"/>
                <w:i w:val="0"/>
                <w:color w:val="000000"/>
                <w:sz w:val="16"/>
              </w:rPr>
              <w:t xml:space="preserve">57.54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2.26</w:t>
            </w:r>
          </w:p>
        </w:tc>
        <w:tc>
          <w:tcPr>
            <w:tcW w:w="1120" w:type="dxa"/>
            <w:tcBorders/>
            <w:vAlign w:val="center"/>
          </w:tcPr>
          <w:p>
            <w:pPr>
              <w:jc w:val="right"/>
            </w:pPr>
            <w:r>
              <w:rPr>
                <w:rFonts w:ascii="宋体" w:eastAsia="宋体" w:hAnsi="宋体" w:cs="宋体"/>
                <w:b w:val="0"/>
                <w:i w:val="0"/>
                <w:color w:val="000000"/>
                <w:sz w:val="16"/>
              </w:rPr>
              <w:t xml:space="preserve">2.26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2.26</w:t>
            </w:r>
          </w:p>
        </w:tc>
        <w:tc>
          <w:tcPr>
            <w:tcW w:w="1120" w:type="dxa"/>
            <w:tcBorders/>
            <w:vAlign w:val="center"/>
          </w:tcPr>
          <w:p>
            <w:pPr>
              <w:jc w:val="right"/>
            </w:pPr>
            <w:r>
              <w:rPr>
                <w:rFonts w:ascii="宋体" w:eastAsia="宋体" w:hAnsi="宋体" w:cs="宋体"/>
                <w:b w:val="0"/>
                <w:i w:val="0"/>
                <w:color w:val="000000"/>
                <w:sz w:val="16"/>
              </w:rPr>
              <w:t xml:space="preserve">2.26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22.63</w:t>
            </w:r>
          </w:p>
        </w:tc>
        <w:tc>
          <w:tcPr>
            <w:tcW w:w="1120" w:type="dxa"/>
            <w:tcBorders/>
            <w:vAlign w:val="center"/>
          </w:tcPr>
          <w:p>
            <w:pPr>
              <w:jc w:val="right"/>
            </w:pPr>
            <w:r>
              <w:rPr>
                <w:rFonts w:ascii="宋体" w:eastAsia="宋体" w:hAnsi="宋体" w:cs="宋体"/>
                <w:b w:val="0"/>
                <w:i w:val="0"/>
                <w:color w:val="000000"/>
                <w:sz w:val="16"/>
              </w:rPr>
              <w:t xml:space="preserve">22.63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22.63</w:t>
            </w:r>
          </w:p>
        </w:tc>
        <w:tc>
          <w:tcPr>
            <w:tcW w:w="1120" w:type="dxa"/>
            <w:tcBorders/>
            <w:vAlign w:val="center"/>
          </w:tcPr>
          <w:p>
            <w:pPr>
              <w:jc w:val="right"/>
            </w:pPr>
            <w:r>
              <w:rPr>
                <w:rFonts w:ascii="宋体" w:eastAsia="宋体" w:hAnsi="宋体" w:cs="宋体"/>
                <w:b w:val="0"/>
                <w:i w:val="0"/>
                <w:color w:val="000000"/>
                <w:sz w:val="16"/>
              </w:rPr>
              <w:t xml:space="preserve">22.63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2.86</w:t>
            </w:r>
          </w:p>
        </w:tc>
        <w:tc>
          <w:tcPr>
            <w:tcW w:w="1120" w:type="dxa"/>
            <w:tcBorders/>
            <w:vAlign w:val="center"/>
          </w:tcPr>
          <w:p>
            <w:pPr>
              <w:jc w:val="right"/>
            </w:pPr>
            <w:r>
              <w:rPr>
                <w:rFonts w:ascii="宋体" w:eastAsia="宋体" w:hAnsi="宋体" w:cs="宋体"/>
                <w:b w:val="0"/>
                <w:i w:val="0"/>
                <w:color w:val="000000"/>
                <w:sz w:val="16"/>
              </w:rPr>
              <w:t xml:space="preserve">2.86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19.48</w:t>
            </w:r>
          </w:p>
        </w:tc>
        <w:tc>
          <w:tcPr>
            <w:tcW w:w="1120" w:type="dxa"/>
            <w:tcBorders/>
            <w:vAlign w:val="center"/>
          </w:tcPr>
          <w:p>
            <w:pPr>
              <w:jc w:val="right"/>
            </w:pPr>
            <w:r>
              <w:rPr>
                <w:rFonts w:ascii="宋体" w:eastAsia="宋体" w:hAnsi="宋体" w:cs="宋体"/>
                <w:b w:val="0"/>
                <w:i w:val="0"/>
                <w:color w:val="000000"/>
                <w:sz w:val="16"/>
              </w:rPr>
              <w:t xml:space="preserve">19.48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0.29</w:t>
            </w:r>
          </w:p>
        </w:tc>
        <w:tc>
          <w:tcPr>
            <w:tcW w:w="1120" w:type="dxa"/>
            <w:tcBorders/>
            <w:vAlign w:val="center"/>
          </w:tcPr>
          <w:p>
            <w:pPr>
              <w:jc w:val="right"/>
            </w:pPr>
            <w:r>
              <w:rPr>
                <w:rFonts w:ascii="宋体" w:eastAsia="宋体" w:hAnsi="宋体" w:cs="宋体"/>
                <w:b w:val="0"/>
                <w:i w:val="0"/>
                <w:color w:val="000000"/>
                <w:sz w:val="16"/>
              </w:rPr>
              <w:t xml:space="preserve">0.29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41.88</w:t>
            </w:r>
          </w:p>
        </w:tc>
        <w:tc>
          <w:tcPr>
            <w:tcW w:w="1120" w:type="dxa"/>
            <w:tcBorders/>
            <w:vAlign w:val="center"/>
          </w:tcPr>
          <w:p>
            <w:pPr>
              <w:jc w:val="right"/>
            </w:pPr>
            <w:r>
              <w:rPr>
                <w:rFonts w:ascii="宋体" w:eastAsia="宋体" w:hAnsi="宋体" w:cs="宋体"/>
                <w:b w:val="0"/>
                <w:i w:val="0"/>
                <w:color w:val="000000"/>
                <w:sz w:val="16"/>
              </w:rPr>
              <w:t xml:space="preserve">41.88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41.88</w:t>
            </w:r>
          </w:p>
        </w:tc>
        <w:tc>
          <w:tcPr>
            <w:tcW w:w="1120" w:type="dxa"/>
            <w:tcBorders/>
            <w:vAlign w:val="center"/>
          </w:tcPr>
          <w:p>
            <w:pPr>
              <w:jc w:val="right"/>
            </w:pPr>
            <w:r>
              <w:rPr>
                <w:rFonts w:ascii="宋体" w:eastAsia="宋体" w:hAnsi="宋体" w:cs="宋体"/>
                <w:b w:val="0"/>
                <w:i w:val="0"/>
                <w:color w:val="000000"/>
                <w:sz w:val="16"/>
              </w:rPr>
              <w:t xml:space="preserve">41.88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41.88</w:t>
            </w:r>
          </w:p>
        </w:tc>
        <w:tc>
          <w:tcPr>
            <w:tcW w:w="1120" w:type="dxa"/>
            <w:tcBorders/>
            <w:vAlign w:val="center"/>
          </w:tcPr>
          <w:p>
            <w:pPr>
              <w:jc w:val="right"/>
            </w:pPr>
            <w:r>
              <w:rPr>
                <w:rFonts w:ascii="宋体" w:eastAsia="宋体" w:hAnsi="宋体" w:cs="宋体"/>
                <w:b w:val="0"/>
                <w:i w:val="0"/>
                <w:color w:val="000000"/>
                <w:sz w:val="16"/>
              </w:rPr>
              <w:t xml:space="preserve">41.88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其他支出</w:t>
            </w:r>
          </w:p>
        </w:tc>
        <w:tc>
          <w:tcPr>
            <w:tcW w:w="1120" w:type="dxa"/>
            <w:tcBorders/>
            <w:vAlign w:val="center"/>
          </w:tcPr>
          <w:p>
            <w:pPr>
              <w:jc w:val="right"/>
            </w:pPr>
            <w:r>
              <w:rPr>
                <w:rFonts w:ascii="宋体" w:eastAsia="宋体" w:hAnsi="宋体" w:cs="宋体"/>
                <w:b w:val="0"/>
                <w:i w:val="0"/>
                <w:color w:val="000000"/>
                <w:sz w:val="16"/>
              </w:rPr>
              <w:t xml:space="preserve">3.00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22960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彩票公益金安排的支出</w:t>
            </w:r>
          </w:p>
        </w:tc>
        <w:tc>
          <w:tcPr>
            <w:tcW w:w="1120" w:type="dxa"/>
            <w:tcBorders/>
            <w:vAlign w:val="center"/>
          </w:tcPr>
          <w:p>
            <w:pPr>
              <w:jc w:val="right"/>
            </w:pPr>
            <w:r>
              <w:rPr>
                <w:rFonts w:ascii="宋体" w:eastAsia="宋体" w:hAnsi="宋体" w:cs="宋体"/>
                <w:b w:val="0"/>
                <w:i w:val="0"/>
                <w:color w:val="000000"/>
                <w:sz w:val="16"/>
              </w:rPr>
              <w:t xml:space="preserve">3.00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2296003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用于体育事业的彩票公益金支出</w:t>
            </w:r>
          </w:p>
        </w:tc>
        <w:tc>
          <w:tcPr>
            <w:tcW w:w="1120" w:type="dxa"/>
            <w:tcBorders/>
            <w:vAlign w:val="center"/>
          </w:tcPr>
          <w:p>
            <w:pPr>
              <w:jc w:val="right"/>
            </w:pPr>
            <w:r>
              <w:rPr>
                <w:rFonts w:ascii="宋体" w:eastAsia="宋体" w:hAnsi="宋体" w:cs="宋体"/>
                <w:b w:val="0"/>
                <w:i w:val="0"/>
                <w:color w:val="000000"/>
                <w:sz w:val="16"/>
              </w:rPr>
              <w:t xml:space="preserve">3.00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部门：辽宁省盘锦市双台子区文化旅游和广播电视局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733.97</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right"/>
            </w:pPr>
            <w:r>
              <w:rPr>
                <w:rFonts w:ascii="宋体" w:eastAsia="宋体" w:hAnsi="宋体" w:cs="宋体"/>
                <w:b w:val="0"/>
                <w:i w:val="0"/>
                <w:color w:val="000000"/>
                <w:sz w:val="14"/>
              </w:rPr>
              <w:t xml:space="preserve">3.00</w:t>
            </w: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jc w:val="right"/>
            </w:pPr>
            <w:r>
              <w:rPr>
                <w:rFonts w:ascii="宋体" w:eastAsia="宋体" w:hAnsi="宋体" w:cs="宋体"/>
                <w:b w:val="0"/>
                <w:i w:val="0"/>
                <w:color w:val="000000"/>
                <w:sz w:val="14"/>
              </w:rPr>
              <w:t xml:space="preserve">609.58</w:t>
            </w:r>
          </w:p>
        </w:tc>
        <w:tc>
          <w:tcPr>
            <w:tcW w:w="1100" w:type="dxa"/>
            <w:tcBorders/>
            <w:vAlign w:val="center"/>
          </w:tcPr>
          <w:p>
            <w:pPr>
              <w:jc w:val="right"/>
            </w:pPr>
            <w:r>
              <w:rPr>
                <w:rFonts w:ascii="宋体" w:eastAsia="宋体" w:hAnsi="宋体" w:cs="宋体"/>
                <w:b w:val="0"/>
                <w:i w:val="0"/>
                <w:color w:val="000000"/>
                <w:sz w:val="14"/>
              </w:rPr>
              <w:t xml:space="preserve">609.58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59.89</w:t>
            </w:r>
          </w:p>
        </w:tc>
        <w:tc>
          <w:tcPr>
            <w:tcW w:w="1100" w:type="dxa"/>
            <w:tcBorders/>
            <w:vAlign w:val="center"/>
          </w:tcPr>
          <w:p>
            <w:pPr>
              <w:jc w:val="right"/>
            </w:pPr>
            <w:r>
              <w:rPr>
                <w:rFonts w:ascii="宋体" w:eastAsia="宋体" w:hAnsi="宋体" w:cs="宋体"/>
                <w:b w:val="0"/>
                <w:i w:val="0"/>
                <w:color w:val="000000"/>
                <w:sz w:val="14"/>
              </w:rPr>
              <w:t xml:space="preserve">59.89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22.62</w:t>
            </w:r>
          </w:p>
        </w:tc>
        <w:tc>
          <w:tcPr>
            <w:tcW w:w="1100" w:type="dxa"/>
            <w:tcBorders/>
            <w:vAlign w:val="center"/>
          </w:tcPr>
          <w:p>
            <w:pPr>
              <w:jc w:val="right"/>
            </w:pPr>
            <w:r>
              <w:rPr>
                <w:rFonts w:ascii="宋体" w:eastAsia="宋体" w:hAnsi="宋体" w:cs="宋体"/>
                <w:b w:val="0"/>
                <w:i w:val="0"/>
                <w:color w:val="000000"/>
                <w:sz w:val="14"/>
              </w:rPr>
              <w:t xml:space="preserve">22.62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41.88</w:t>
            </w:r>
          </w:p>
        </w:tc>
        <w:tc>
          <w:tcPr>
            <w:tcW w:w="1100" w:type="dxa"/>
            <w:tcBorders/>
            <w:vAlign w:val="center"/>
          </w:tcPr>
          <w:p>
            <w:pPr>
              <w:jc w:val="right"/>
            </w:pPr>
            <w:r>
              <w:rPr>
                <w:rFonts w:ascii="宋体" w:eastAsia="宋体" w:hAnsi="宋体" w:cs="宋体"/>
                <w:b w:val="0"/>
                <w:i w:val="0"/>
                <w:color w:val="000000"/>
                <w:sz w:val="14"/>
              </w:rPr>
              <w:t xml:space="preserve">41.88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jc w:val="right"/>
            </w:pPr>
            <w:r>
              <w:rPr>
                <w:rFonts w:ascii="宋体" w:eastAsia="宋体" w:hAnsi="宋体" w:cs="宋体"/>
                <w:b w:val="0"/>
                <w:i w:val="0"/>
                <w:color w:val="000000"/>
                <w:sz w:val="14"/>
              </w:rPr>
              <w:t xml:space="preserve">3.00</w:t>
            </w:r>
          </w:p>
        </w:tc>
        <w:tc>
          <w:tcPr>
            <w:tcW w:w="1100" w:type="dxa"/>
            <w:tcBorders/>
            <w:vAlign w:val="center"/>
          </w:tcPr>
          <w:p>
            <w:pPr/>
          </w:p>
        </w:tc>
        <w:tc>
          <w:tcPr>
            <w:tcW w:w="1100" w:type="dxa"/>
            <w:tcBorders/>
            <w:vAlign w:val="center"/>
          </w:tcPr>
          <w:p>
            <w:pPr>
              <w:jc w:val="right"/>
            </w:pPr>
            <w:r>
              <w:rPr>
                <w:rFonts w:ascii="宋体" w:eastAsia="宋体" w:hAnsi="宋体" w:cs="宋体"/>
                <w:b w:val="0"/>
                <w:i w:val="0"/>
                <w:color w:val="000000"/>
                <w:sz w:val="14"/>
              </w:rPr>
              <w:t xml:space="preserve">3.00</w:t>
            </w: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736.97</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736.97</w:t>
            </w:r>
          </w:p>
        </w:tc>
        <w:tc>
          <w:tcPr>
            <w:tcW w:w="1100" w:type="dxa"/>
            <w:tcBorders/>
            <w:vAlign w:val="center"/>
          </w:tcPr>
          <w:p>
            <w:pPr>
              <w:jc w:val="right"/>
            </w:pPr>
            <w:r>
              <w:rPr>
                <w:rFonts w:ascii="宋体" w:eastAsia="宋体" w:hAnsi="宋体" w:cs="宋体"/>
                <w:b w:val="0"/>
                <w:i w:val="0"/>
                <w:color w:val="000000"/>
                <w:sz w:val="14"/>
              </w:rPr>
              <w:t xml:space="preserve">733.97</w:t>
            </w:r>
          </w:p>
        </w:tc>
        <w:tc>
          <w:tcPr>
            <w:tcW w:w="1100" w:type="dxa"/>
            <w:tcBorders/>
            <w:vAlign w:val="center"/>
          </w:tcPr>
          <w:p>
            <w:pPr>
              <w:jc w:val="right"/>
            </w:pPr>
            <w:r>
              <w:rPr>
                <w:rFonts w:ascii="宋体" w:eastAsia="宋体" w:hAnsi="宋体" w:cs="宋体"/>
                <w:b w:val="0"/>
                <w:i w:val="0"/>
                <w:color w:val="000000"/>
                <w:sz w:val="14"/>
              </w:rPr>
              <w:t xml:space="preserve">3.00</w:t>
            </w: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jc w:val="right"/>
            </w:pPr>
            <w:r>
              <w:rPr>
                <w:rFonts w:ascii="宋体" w:eastAsia="宋体" w:hAnsi="宋体" w:cs="宋体"/>
                <w:b w:val="0"/>
                <w:i w:val="0"/>
                <w:color w:val="000000"/>
                <w:sz w:val="14"/>
              </w:rPr>
              <w:t xml:space="preserve">3.00</w:t>
            </w: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jc w:val="right"/>
            </w:pPr>
            <w:r>
              <w:rPr>
                <w:rFonts w:ascii="宋体" w:eastAsia="宋体" w:hAnsi="宋体" w:cs="宋体"/>
                <w:b w:val="0"/>
                <w:i w:val="0"/>
                <w:color w:val="000000"/>
                <w:sz w:val="14"/>
              </w:rPr>
              <w:t xml:space="preserve">3.00</w:t>
            </w:r>
          </w:p>
        </w:tc>
        <w:tc>
          <w:tcPr>
            <w:tcW w:w="1100" w:type="dxa"/>
            <w:tcBorders/>
            <w:vAlign w:val="center"/>
          </w:tcPr>
          <w:p>
            <w:pPr>
              <w:jc w:val="right"/>
            </w:pPr>
            <w:r>
              <w:rPr>
                <w:rFonts w:ascii="宋体" w:eastAsia="宋体" w:hAnsi="宋体" w:cs="宋体"/>
                <w:b w:val="0"/>
                <w:i w:val="0"/>
                <w:color w:val="000000"/>
                <w:sz w:val="14"/>
              </w:rPr>
              <w:t xml:space="preserve">3.00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jc w:val="right"/>
            </w:pPr>
            <w:r>
              <w:rPr>
                <w:rFonts w:ascii="宋体" w:eastAsia="宋体" w:hAnsi="宋体" w:cs="宋体"/>
                <w:b w:val="0"/>
                <w:i w:val="0"/>
                <w:color w:val="000000"/>
                <w:sz w:val="14"/>
              </w:rPr>
              <w:t xml:space="preserve">3.00</w:t>
            </w: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739.97</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739.97</w:t>
            </w:r>
          </w:p>
        </w:tc>
        <w:tc>
          <w:tcPr>
            <w:tcW w:w="1100" w:type="dxa"/>
            <w:tcBorders/>
            <w:vAlign w:val="center"/>
          </w:tcPr>
          <w:p>
            <w:pPr>
              <w:jc w:val="right"/>
            </w:pPr>
            <w:r>
              <w:rPr>
                <w:rFonts w:ascii="宋体" w:eastAsia="宋体" w:hAnsi="宋体" w:cs="宋体"/>
                <w:b w:val="0"/>
                <w:i w:val="0"/>
                <w:color w:val="000000"/>
                <w:sz w:val="14"/>
              </w:rPr>
              <w:t xml:space="preserve">736.97</w:t>
            </w:r>
          </w:p>
        </w:tc>
        <w:tc>
          <w:tcPr>
            <w:tcW w:w="1100" w:type="dxa"/>
            <w:tcBorders/>
            <w:vAlign w:val="center"/>
          </w:tcPr>
          <w:p>
            <w:pPr>
              <w:jc w:val="right"/>
            </w:pPr>
            <w:r>
              <w:rPr>
                <w:rFonts w:ascii="宋体" w:eastAsia="宋体" w:hAnsi="宋体" w:cs="宋体"/>
                <w:b w:val="0"/>
                <w:i w:val="0"/>
                <w:color w:val="000000"/>
                <w:sz w:val="14"/>
              </w:rPr>
              <w:t xml:space="preserve">3.00</w:t>
            </w: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部门：辽宁省盘锦市双台子区文化旅游和广播电视局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733.97</w:t>
            </w:r>
          </w:p>
        </w:tc>
        <w:tc>
          <w:tcPr>
            <w:tcW w:w="1980" w:type="dxa"/>
            <w:tcBorders/>
            <w:vAlign w:val="center"/>
          </w:tcPr>
          <w:p>
            <w:pPr>
              <w:jc w:val="right"/>
            </w:pPr>
            <w:r>
              <w:rPr>
                <w:rFonts w:ascii="宋体" w:eastAsia="宋体" w:hAnsi="宋体" w:cs="宋体"/>
                <w:b/>
                <w:i w:val="0"/>
                <w:color w:val="000000"/>
                <w:sz w:val="20"/>
              </w:rPr>
              <w:t xml:space="preserve">652.85</w:t>
            </w:r>
          </w:p>
        </w:tc>
        <w:tc>
          <w:tcPr>
            <w:tcW w:w="1952" w:type="dxa"/>
            <w:tcBorders/>
            <w:vAlign w:val="center"/>
          </w:tcPr>
          <w:p>
            <w:pPr>
              <w:jc w:val="right"/>
            </w:pPr>
            <w:r>
              <w:rPr>
                <w:rFonts w:ascii="宋体" w:eastAsia="宋体" w:hAnsi="宋体" w:cs="宋体"/>
                <w:b/>
                <w:i w:val="0"/>
                <w:color w:val="000000"/>
                <w:sz w:val="20"/>
              </w:rPr>
              <w:t xml:space="preserve">81.12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文化旅游体育与传媒支出</w:t>
            </w:r>
          </w:p>
        </w:tc>
        <w:tc>
          <w:tcPr>
            <w:tcW w:w="1980" w:type="dxa"/>
            <w:tcBorders/>
            <w:vAlign w:val="center"/>
          </w:tcPr>
          <w:p>
            <w:pPr>
              <w:jc w:val="right"/>
            </w:pPr>
            <w:r>
              <w:rPr>
                <w:rFonts w:ascii="宋体" w:eastAsia="宋体" w:hAnsi="宋体" w:cs="宋体"/>
                <w:b w:val="0"/>
                <w:i w:val="0"/>
                <w:color w:val="000000"/>
                <w:sz w:val="20"/>
              </w:rPr>
              <w:t xml:space="preserve">609.58</w:t>
            </w:r>
          </w:p>
        </w:tc>
        <w:tc>
          <w:tcPr>
            <w:tcW w:w="1980" w:type="dxa"/>
            <w:tcBorders/>
            <w:vAlign w:val="center"/>
          </w:tcPr>
          <w:p>
            <w:pPr>
              <w:jc w:val="right"/>
            </w:pPr>
            <w:r>
              <w:rPr>
                <w:rFonts w:ascii="宋体" w:eastAsia="宋体" w:hAnsi="宋体" w:cs="宋体"/>
                <w:b w:val="0"/>
                <w:i w:val="0"/>
                <w:color w:val="000000"/>
                <w:sz w:val="20"/>
              </w:rPr>
              <w:t xml:space="preserve">528.46</w:t>
            </w:r>
          </w:p>
        </w:tc>
        <w:tc>
          <w:tcPr>
            <w:tcW w:w="1952" w:type="dxa"/>
            <w:tcBorders/>
            <w:vAlign w:val="center"/>
          </w:tcPr>
          <w:p>
            <w:pPr>
              <w:jc w:val="right"/>
            </w:pPr>
            <w:r>
              <w:rPr>
                <w:rFonts w:ascii="宋体" w:eastAsia="宋体" w:hAnsi="宋体" w:cs="宋体"/>
                <w:b w:val="0"/>
                <w:i w:val="0"/>
                <w:color w:val="000000"/>
                <w:sz w:val="20"/>
              </w:rPr>
              <w:t xml:space="preserve">81.12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20701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文化和旅游</w:t>
            </w:r>
          </w:p>
        </w:tc>
        <w:tc>
          <w:tcPr>
            <w:tcW w:w="1980" w:type="dxa"/>
            <w:tcBorders/>
            <w:vAlign w:val="center"/>
          </w:tcPr>
          <w:p>
            <w:pPr>
              <w:jc w:val="right"/>
            </w:pPr>
            <w:r>
              <w:rPr>
                <w:rFonts w:ascii="宋体" w:eastAsia="宋体" w:hAnsi="宋体" w:cs="宋体"/>
                <w:b w:val="0"/>
                <w:i w:val="0"/>
                <w:color w:val="000000"/>
                <w:sz w:val="20"/>
              </w:rPr>
              <w:t xml:space="preserve">548.25</w:t>
            </w:r>
          </w:p>
        </w:tc>
        <w:tc>
          <w:tcPr>
            <w:tcW w:w="1980" w:type="dxa"/>
            <w:tcBorders/>
            <w:vAlign w:val="center"/>
          </w:tcPr>
          <w:p>
            <w:pPr>
              <w:jc w:val="right"/>
            </w:pPr>
            <w:r>
              <w:rPr>
                <w:rFonts w:ascii="宋体" w:eastAsia="宋体" w:hAnsi="宋体" w:cs="宋体"/>
                <w:b w:val="0"/>
                <w:i w:val="0"/>
                <w:color w:val="000000"/>
                <w:sz w:val="20"/>
              </w:rPr>
              <w:t xml:space="preserve">528.46</w:t>
            </w:r>
          </w:p>
        </w:tc>
        <w:tc>
          <w:tcPr>
            <w:tcW w:w="1952" w:type="dxa"/>
            <w:tcBorders/>
            <w:vAlign w:val="center"/>
          </w:tcPr>
          <w:p>
            <w:pPr>
              <w:jc w:val="right"/>
            </w:pPr>
            <w:r>
              <w:rPr>
                <w:rFonts w:ascii="宋体" w:eastAsia="宋体" w:hAnsi="宋体" w:cs="宋体"/>
                <w:b w:val="0"/>
                <w:i w:val="0"/>
                <w:color w:val="000000"/>
                <w:sz w:val="20"/>
              </w:rPr>
              <w:t xml:space="preserve">19.79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2070101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61.06</w:t>
            </w:r>
          </w:p>
        </w:tc>
        <w:tc>
          <w:tcPr>
            <w:tcW w:w="1980" w:type="dxa"/>
            <w:tcBorders/>
            <w:vAlign w:val="center"/>
          </w:tcPr>
          <w:p>
            <w:pPr>
              <w:jc w:val="right"/>
            </w:pPr>
            <w:r>
              <w:rPr>
                <w:rFonts w:ascii="宋体" w:eastAsia="宋体" w:hAnsi="宋体" w:cs="宋体"/>
                <w:b w:val="0"/>
                <w:i w:val="0"/>
                <w:color w:val="000000"/>
                <w:sz w:val="20"/>
              </w:rPr>
              <w:t xml:space="preserve">61.06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2070199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其他文化和旅游支出</w:t>
            </w:r>
          </w:p>
        </w:tc>
        <w:tc>
          <w:tcPr>
            <w:tcW w:w="1980" w:type="dxa"/>
            <w:tcBorders/>
            <w:vAlign w:val="center"/>
          </w:tcPr>
          <w:p>
            <w:pPr>
              <w:jc w:val="right"/>
            </w:pPr>
            <w:r>
              <w:rPr>
                <w:rFonts w:ascii="宋体" w:eastAsia="宋体" w:hAnsi="宋体" w:cs="宋体"/>
                <w:b w:val="0"/>
                <w:i w:val="0"/>
                <w:color w:val="000000"/>
                <w:sz w:val="20"/>
              </w:rPr>
              <w:t xml:space="preserve">487.19</w:t>
            </w:r>
          </w:p>
        </w:tc>
        <w:tc>
          <w:tcPr>
            <w:tcW w:w="1980" w:type="dxa"/>
            <w:tcBorders/>
            <w:vAlign w:val="center"/>
          </w:tcPr>
          <w:p>
            <w:pPr>
              <w:jc w:val="right"/>
            </w:pPr>
            <w:r>
              <w:rPr>
                <w:rFonts w:ascii="宋体" w:eastAsia="宋体" w:hAnsi="宋体" w:cs="宋体"/>
                <w:b w:val="0"/>
                <w:i w:val="0"/>
                <w:color w:val="000000"/>
                <w:sz w:val="20"/>
              </w:rPr>
              <w:t xml:space="preserve">467.40</w:t>
            </w:r>
          </w:p>
        </w:tc>
        <w:tc>
          <w:tcPr>
            <w:tcW w:w="1952" w:type="dxa"/>
            <w:tcBorders/>
            <w:vAlign w:val="center"/>
          </w:tcPr>
          <w:p>
            <w:pPr>
              <w:jc w:val="right"/>
            </w:pPr>
            <w:r>
              <w:rPr>
                <w:rFonts w:ascii="宋体" w:eastAsia="宋体" w:hAnsi="宋体" w:cs="宋体"/>
                <w:b w:val="0"/>
                <w:i w:val="0"/>
                <w:color w:val="000000"/>
                <w:sz w:val="20"/>
              </w:rPr>
              <w:t xml:space="preserve">19.79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20703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体育</w:t>
            </w:r>
          </w:p>
        </w:tc>
        <w:tc>
          <w:tcPr>
            <w:tcW w:w="1980" w:type="dxa"/>
            <w:tcBorders/>
            <w:vAlign w:val="center"/>
          </w:tcPr>
          <w:p>
            <w:pPr>
              <w:jc w:val="right"/>
            </w:pPr>
            <w:r>
              <w:rPr>
                <w:rFonts w:ascii="宋体" w:eastAsia="宋体" w:hAnsi="宋体" w:cs="宋体"/>
                <w:b w:val="0"/>
                <w:i w:val="0"/>
                <w:color w:val="000000"/>
                <w:sz w:val="20"/>
              </w:rPr>
              <w:t xml:space="preserve">1.33</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1.33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2070308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群众体育</w:t>
            </w:r>
          </w:p>
        </w:tc>
        <w:tc>
          <w:tcPr>
            <w:tcW w:w="1980" w:type="dxa"/>
            <w:tcBorders/>
            <w:vAlign w:val="center"/>
          </w:tcPr>
          <w:p>
            <w:pPr>
              <w:jc w:val="right"/>
            </w:pPr>
            <w:r>
              <w:rPr>
                <w:rFonts w:ascii="宋体" w:eastAsia="宋体" w:hAnsi="宋体" w:cs="宋体"/>
                <w:b w:val="0"/>
                <w:i w:val="0"/>
                <w:color w:val="000000"/>
                <w:sz w:val="20"/>
              </w:rPr>
              <w:t xml:space="preserve">1.33</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1.33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20799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其他文化旅游体育与传媒支出</w:t>
            </w:r>
          </w:p>
        </w:tc>
        <w:tc>
          <w:tcPr>
            <w:tcW w:w="1980" w:type="dxa"/>
            <w:tcBorders/>
            <w:vAlign w:val="center"/>
          </w:tcPr>
          <w:p>
            <w:pPr>
              <w:jc w:val="right"/>
            </w:pPr>
            <w:r>
              <w:rPr>
                <w:rFonts w:ascii="宋体" w:eastAsia="宋体" w:hAnsi="宋体" w:cs="宋体"/>
                <w:b w:val="0"/>
                <w:i w:val="0"/>
                <w:color w:val="000000"/>
                <w:sz w:val="20"/>
              </w:rPr>
              <w:t xml:space="preserve">60.00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60.00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2079999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其他文化旅游体育与传媒支出</w:t>
            </w:r>
          </w:p>
        </w:tc>
        <w:tc>
          <w:tcPr>
            <w:tcW w:w="1980" w:type="dxa"/>
            <w:tcBorders/>
            <w:vAlign w:val="center"/>
          </w:tcPr>
          <w:p>
            <w:pPr>
              <w:jc w:val="right"/>
            </w:pPr>
            <w:r>
              <w:rPr>
                <w:rFonts w:ascii="宋体" w:eastAsia="宋体" w:hAnsi="宋体" w:cs="宋体"/>
                <w:b w:val="0"/>
                <w:i w:val="0"/>
                <w:color w:val="000000"/>
                <w:sz w:val="20"/>
              </w:rPr>
              <w:t xml:space="preserve">60.00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60.00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59.88</w:t>
            </w:r>
          </w:p>
        </w:tc>
        <w:tc>
          <w:tcPr>
            <w:tcW w:w="1980" w:type="dxa"/>
            <w:tcBorders/>
            <w:vAlign w:val="center"/>
          </w:tcPr>
          <w:p>
            <w:pPr>
              <w:jc w:val="right"/>
            </w:pPr>
            <w:r>
              <w:rPr>
                <w:rFonts w:ascii="宋体" w:eastAsia="宋体" w:hAnsi="宋体" w:cs="宋体"/>
                <w:b w:val="0"/>
                <w:i w:val="0"/>
                <w:color w:val="000000"/>
                <w:sz w:val="20"/>
              </w:rPr>
              <w:t xml:space="preserve">59.88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57.62</w:t>
            </w:r>
          </w:p>
        </w:tc>
        <w:tc>
          <w:tcPr>
            <w:tcW w:w="1980" w:type="dxa"/>
            <w:tcBorders/>
            <w:vAlign w:val="center"/>
          </w:tcPr>
          <w:p>
            <w:pPr>
              <w:jc w:val="right"/>
            </w:pPr>
            <w:r>
              <w:rPr>
                <w:rFonts w:ascii="宋体" w:eastAsia="宋体" w:hAnsi="宋体" w:cs="宋体"/>
                <w:b w:val="0"/>
                <w:i w:val="0"/>
                <w:color w:val="000000"/>
                <w:sz w:val="20"/>
              </w:rPr>
              <w:t xml:space="preserve">57.62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事业单位离退休</w:t>
            </w:r>
          </w:p>
        </w:tc>
        <w:tc>
          <w:tcPr>
            <w:tcW w:w="1980" w:type="dxa"/>
            <w:tcBorders/>
            <w:vAlign w:val="center"/>
          </w:tcPr>
          <w:p>
            <w:pPr>
              <w:jc w:val="right"/>
            </w:pPr>
            <w:r>
              <w:rPr>
                <w:rFonts w:ascii="宋体" w:eastAsia="宋体" w:hAnsi="宋体" w:cs="宋体"/>
                <w:b w:val="0"/>
                <w:i w:val="0"/>
                <w:color w:val="000000"/>
                <w:sz w:val="20"/>
              </w:rPr>
              <w:t xml:space="preserve">0.08</w:t>
            </w:r>
          </w:p>
        </w:tc>
        <w:tc>
          <w:tcPr>
            <w:tcW w:w="1980" w:type="dxa"/>
            <w:tcBorders/>
            <w:vAlign w:val="center"/>
          </w:tcPr>
          <w:p>
            <w:pPr>
              <w:jc w:val="right"/>
            </w:pPr>
            <w:r>
              <w:rPr>
                <w:rFonts w:ascii="宋体" w:eastAsia="宋体" w:hAnsi="宋体" w:cs="宋体"/>
                <w:b w:val="0"/>
                <w:i w:val="0"/>
                <w:color w:val="000000"/>
                <w:sz w:val="20"/>
              </w:rPr>
              <w:t xml:space="preserve">0.08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57.54</w:t>
            </w:r>
          </w:p>
        </w:tc>
        <w:tc>
          <w:tcPr>
            <w:tcW w:w="1980" w:type="dxa"/>
            <w:tcBorders/>
            <w:vAlign w:val="center"/>
          </w:tcPr>
          <w:p>
            <w:pPr>
              <w:jc w:val="right"/>
            </w:pPr>
            <w:r>
              <w:rPr>
                <w:rFonts w:ascii="宋体" w:eastAsia="宋体" w:hAnsi="宋体" w:cs="宋体"/>
                <w:b w:val="0"/>
                <w:i w:val="0"/>
                <w:color w:val="000000"/>
                <w:sz w:val="20"/>
              </w:rPr>
              <w:t xml:space="preserve">57.54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2.26</w:t>
            </w:r>
          </w:p>
        </w:tc>
        <w:tc>
          <w:tcPr>
            <w:tcW w:w="1980" w:type="dxa"/>
            <w:tcBorders/>
            <w:vAlign w:val="center"/>
          </w:tcPr>
          <w:p>
            <w:pPr>
              <w:jc w:val="right"/>
            </w:pPr>
            <w:r>
              <w:rPr>
                <w:rFonts w:ascii="宋体" w:eastAsia="宋体" w:hAnsi="宋体" w:cs="宋体"/>
                <w:b w:val="0"/>
                <w:i w:val="0"/>
                <w:color w:val="000000"/>
                <w:sz w:val="20"/>
              </w:rPr>
              <w:t xml:space="preserve">2.26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2.26</w:t>
            </w:r>
          </w:p>
        </w:tc>
        <w:tc>
          <w:tcPr>
            <w:tcW w:w="1980" w:type="dxa"/>
            <w:tcBorders/>
            <w:vAlign w:val="center"/>
          </w:tcPr>
          <w:p>
            <w:pPr>
              <w:jc w:val="right"/>
            </w:pPr>
            <w:r>
              <w:rPr>
                <w:rFonts w:ascii="宋体" w:eastAsia="宋体" w:hAnsi="宋体" w:cs="宋体"/>
                <w:b w:val="0"/>
                <w:i w:val="0"/>
                <w:color w:val="000000"/>
                <w:sz w:val="20"/>
              </w:rPr>
              <w:t xml:space="preserve">2.26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22.63</w:t>
            </w:r>
          </w:p>
        </w:tc>
        <w:tc>
          <w:tcPr>
            <w:tcW w:w="1980" w:type="dxa"/>
            <w:tcBorders/>
            <w:vAlign w:val="center"/>
          </w:tcPr>
          <w:p>
            <w:pPr>
              <w:jc w:val="right"/>
            </w:pPr>
            <w:r>
              <w:rPr>
                <w:rFonts w:ascii="宋体" w:eastAsia="宋体" w:hAnsi="宋体" w:cs="宋体"/>
                <w:b w:val="0"/>
                <w:i w:val="0"/>
                <w:color w:val="000000"/>
                <w:sz w:val="20"/>
              </w:rPr>
              <w:t xml:space="preserve">22.63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22.63</w:t>
            </w:r>
          </w:p>
        </w:tc>
        <w:tc>
          <w:tcPr>
            <w:tcW w:w="1980" w:type="dxa"/>
            <w:tcBorders/>
            <w:vAlign w:val="center"/>
          </w:tcPr>
          <w:p>
            <w:pPr>
              <w:jc w:val="right"/>
            </w:pPr>
            <w:r>
              <w:rPr>
                <w:rFonts w:ascii="宋体" w:eastAsia="宋体" w:hAnsi="宋体" w:cs="宋体"/>
                <w:b w:val="0"/>
                <w:i w:val="0"/>
                <w:color w:val="000000"/>
                <w:sz w:val="20"/>
              </w:rPr>
              <w:t xml:space="preserve">22.63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2.86</w:t>
            </w:r>
          </w:p>
        </w:tc>
        <w:tc>
          <w:tcPr>
            <w:tcW w:w="1980" w:type="dxa"/>
            <w:tcBorders/>
            <w:vAlign w:val="center"/>
          </w:tcPr>
          <w:p>
            <w:pPr>
              <w:jc w:val="right"/>
            </w:pPr>
            <w:r>
              <w:rPr>
                <w:rFonts w:ascii="宋体" w:eastAsia="宋体" w:hAnsi="宋体" w:cs="宋体"/>
                <w:b w:val="0"/>
                <w:i w:val="0"/>
                <w:color w:val="000000"/>
                <w:sz w:val="20"/>
              </w:rPr>
              <w:t xml:space="preserve">2.86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19.48</w:t>
            </w:r>
          </w:p>
        </w:tc>
        <w:tc>
          <w:tcPr>
            <w:tcW w:w="1980" w:type="dxa"/>
            <w:tcBorders/>
            <w:vAlign w:val="center"/>
          </w:tcPr>
          <w:p>
            <w:pPr>
              <w:jc w:val="right"/>
            </w:pPr>
            <w:r>
              <w:rPr>
                <w:rFonts w:ascii="宋体" w:eastAsia="宋体" w:hAnsi="宋体" w:cs="宋体"/>
                <w:b w:val="0"/>
                <w:i w:val="0"/>
                <w:color w:val="000000"/>
                <w:sz w:val="20"/>
              </w:rPr>
              <w:t xml:space="preserve">19.48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0.29</w:t>
            </w:r>
          </w:p>
        </w:tc>
        <w:tc>
          <w:tcPr>
            <w:tcW w:w="1980" w:type="dxa"/>
            <w:tcBorders/>
            <w:vAlign w:val="center"/>
          </w:tcPr>
          <w:p>
            <w:pPr>
              <w:jc w:val="right"/>
            </w:pPr>
            <w:r>
              <w:rPr>
                <w:rFonts w:ascii="宋体" w:eastAsia="宋体" w:hAnsi="宋体" w:cs="宋体"/>
                <w:b w:val="0"/>
                <w:i w:val="0"/>
                <w:color w:val="000000"/>
                <w:sz w:val="20"/>
              </w:rPr>
              <w:t xml:space="preserve">0.29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41.88</w:t>
            </w:r>
          </w:p>
        </w:tc>
        <w:tc>
          <w:tcPr>
            <w:tcW w:w="1980" w:type="dxa"/>
            <w:tcBorders/>
            <w:vAlign w:val="center"/>
          </w:tcPr>
          <w:p>
            <w:pPr>
              <w:jc w:val="right"/>
            </w:pPr>
            <w:r>
              <w:rPr>
                <w:rFonts w:ascii="宋体" w:eastAsia="宋体" w:hAnsi="宋体" w:cs="宋体"/>
                <w:b w:val="0"/>
                <w:i w:val="0"/>
                <w:color w:val="000000"/>
                <w:sz w:val="20"/>
              </w:rPr>
              <w:t xml:space="preserve">41.88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41.88</w:t>
            </w:r>
          </w:p>
        </w:tc>
        <w:tc>
          <w:tcPr>
            <w:tcW w:w="1980" w:type="dxa"/>
            <w:tcBorders/>
            <w:vAlign w:val="center"/>
          </w:tcPr>
          <w:p>
            <w:pPr>
              <w:jc w:val="right"/>
            </w:pPr>
            <w:r>
              <w:rPr>
                <w:rFonts w:ascii="宋体" w:eastAsia="宋体" w:hAnsi="宋体" w:cs="宋体"/>
                <w:b w:val="0"/>
                <w:i w:val="0"/>
                <w:color w:val="000000"/>
                <w:sz w:val="20"/>
              </w:rPr>
              <w:t xml:space="preserve">41.88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41.88</w:t>
            </w:r>
          </w:p>
        </w:tc>
        <w:tc>
          <w:tcPr>
            <w:tcW w:w="1980" w:type="dxa"/>
            <w:tcBorders/>
            <w:vAlign w:val="center"/>
          </w:tcPr>
          <w:p>
            <w:pPr>
              <w:jc w:val="right"/>
            </w:pPr>
            <w:r>
              <w:rPr>
                <w:rFonts w:ascii="宋体" w:eastAsia="宋体" w:hAnsi="宋体" w:cs="宋体"/>
                <w:b w:val="0"/>
                <w:i w:val="0"/>
                <w:color w:val="000000"/>
                <w:sz w:val="20"/>
              </w:rPr>
              <w:t xml:space="preserve">41.88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部门：辽宁省盘锦市双台子区文化旅游和广播电视局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608.36</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44.04</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219.67</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11.50</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49.55</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0.71</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22.04</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jc w:val="right"/>
            </w:pPr>
            <w:r>
              <w:rPr>
                <w:rFonts w:ascii="宋体" w:eastAsia="宋体" w:hAnsi="宋体" w:cs="宋体"/>
                <w:b w:val="0"/>
                <w:i w:val="0"/>
                <w:color w:val="000000"/>
                <w:sz w:val="14"/>
              </w:rPr>
              <w:t xml:space="preserve">0.36</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98.61</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jc w:val="right"/>
            </w:pPr>
            <w:r>
              <w:rPr>
                <w:rFonts w:ascii="宋体" w:eastAsia="宋体" w:hAnsi="宋体" w:cs="宋体"/>
                <w:b w:val="0"/>
                <w:i w:val="0"/>
                <w:color w:val="000000"/>
                <w:sz w:val="14"/>
              </w:rPr>
              <w:t xml:space="preserve">0.57</w:t>
            </w: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jc w:val="right"/>
            </w:pPr>
            <w:r>
              <w:rPr>
                <w:rFonts w:ascii="宋体" w:eastAsia="宋体" w:hAnsi="宋体" w:cs="宋体"/>
                <w:b w:val="0"/>
                <w:i w:val="0"/>
                <w:color w:val="000000"/>
                <w:sz w:val="14"/>
              </w:rPr>
              <w:t xml:space="preserve">0.36</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57.54</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jc w:val="right"/>
            </w:pPr>
            <w:r>
              <w:rPr>
                <w:rFonts w:ascii="宋体" w:eastAsia="宋体" w:hAnsi="宋体" w:cs="宋体"/>
                <w:b w:val="0"/>
                <w:i w:val="0"/>
                <w:color w:val="000000"/>
                <w:sz w:val="14"/>
              </w:rPr>
              <w:t xml:space="preserve">0.23</w:t>
            </w: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jc w:val="right"/>
            </w:pPr>
            <w:r>
              <w:rPr>
                <w:rFonts w:ascii="宋体" w:eastAsia="宋体" w:hAnsi="宋体" w:cs="宋体"/>
                <w:b w:val="0"/>
                <w:i w:val="0"/>
                <w:color w:val="000000"/>
                <w:sz w:val="14"/>
              </w:rPr>
              <w:t xml:space="preserve">0.48</w:t>
            </w: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22.34</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jc w:val="right"/>
            </w:pPr>
            <w:r>
              <w:rPr>
                <w:rFonts w:ascii="宋体" w:eastAsia="宋体" w:hAnsi="宋体" w:cs="宋体"/>
                <w:b w:val="0"/>
                <w:i w:val="0"/>
                <w:color w:val="000000"/>
                <w:sz w:val="14"/>
              </w:rPr>
              <w:t xml:space="preserve">7.17</w:t>
            </w: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2.54</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1.05</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41.88</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jc w:val="right"/>
            </w:pPr>
            <w:r>
              <w:rPr>
                <w:rFonts w:ascii="宋体" w:eastAsia="宋体" w:hAnsi="宋体" w:cs="宋体"/>
                <w:b w:val="0"/>
                <w:i w:val="0"/>
                <w:color w:val="000000"/>
                <w:sz w:val="14"/>
              </w:rPr>
              <w:t xml:space="preserve">3.41</w:t>
            </w: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jc w:val="right"/>
            </w:pPr>
            <w:r>
              <w:rPr>
                <w:rFonts w:ascii="宋体" w:eastAsia="宋体" w:hAnsi="宋体" w:cs="宋体"/>
                <w:b w:val="0"/>
                <w:i w:val="0"/>
                <w:color w:val="000000"/>
                <w:sz w:val="14"/>
              </w:rPr>
              <w:t xml:space="preserve">94.19</w:t>
            </w: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0.08</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0.08</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jc w:val="right"/>
            </w:pPr>
            <w:r>
              <w:rPr>
                <w:rFonts w:ascii="宋体" w:eastAsia="宋体" w:hAnsi="宋体" w:cs="宋体"/>
                <w:b w:val="0"/>
                <w:i w:val="0"/>
                <w:color w:val="000000"/>
                <w:sz w:val="14"/>
              </w:rPr>
              <w:t xml:space="preserve">1.29</w:t>
            </w: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jc w:val="right"/>
            </w:pPr>
            <w:r>
              <w:rPr>
                <w:rFonts w:ascii="宋体" w:eastAsia="宋体" w:hAnsi="宋体" w:cs="宋体"/>
                <w:b w:val="0"/>
                <w:i w:val="0"/>
                <w:color w:val="000000"/>
                <w:sz w:val="14"/>
              </w:rPr>
              <w:t xml:space="preserve">7.49</w:t>
            </w: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4.79</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5.36</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608.44</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44.40</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部门：辽宁省盘锦市双台子区文化旅游和广播电视局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jc w:val="right"/>
            </w:pPr>
            <w:r>
              <w:rPr>
                <w:rFonts w:ascii="宋体" w:eastAsia="宋体" w:hAnsi="宋体" w:cs="宋体"/>
                <w:b w:val="0"/>
                <w:i w:val="0"/>
                <w:color w:val="000000"/>
                <w:sz w:val="23"/>
              </w:rPr>
              <w:t xml:space="preserve">9.00</w:t>
            </w:r>
          </w:p>
        </w:tc>
        <w:tc>
          <w:tcPr>
            <w:tcW w:w="3092" w:type="dxa"/>
            <w:tcBorders/>
            <w:vAlign w:val="center"/>
          </w:tcPr>
          <w:p>
            <w:pPr>
              <w:jc w:val="right"/>
            </w:pPr>
            <w:r>
              <w:rPr>
                <w:rFonts w:ascii="宋体" w:eastAsia="宋体" w:hAnsi="宋体" w:cs="宋体"/>
                <w:b w:val="0"/>
                <w:i w:val="0"/>
                <w:color w:val="000000"/>
                <w:sz w:val="23"/>
              </w:rPr>
              <w:t xml:space="preserve">7.49</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jc w:val="right"/>
            </w:pPr>
            <w:r>
              <w:rPr>
                <w:rFonts w:ascii="宋体" w:eastAsia="宋体" w:hAnsi="宋体" w:cs="宋体"/>
                <w:b w:val="0"/>
                <w:i w:val="0"/>
                <w:color w:val="000000"/>
                <w:sz w:val="23"/>
              </w:rPr>
              <w:t xml:space="preserve">9.00</w:t>
            </w:r>
          </w:p>
        </w:tc>
        <w:tc>
          <w:tcPr>
            <w:tcW w:w="3092" w:type="dxa"/>
            <w:tcBorders/>
            <w:vAlign w:val="center"/>
          </w:tcPr>
          <w:p>
            <w:pPr>
              <w:jc w:val="right"/>
            </w:pPr>
            <w:r>
              <w:rPr>
                <w:rFonts w:ascii="宋体" w:eastAsia="宋体" w:hAnsi="宋体" w:cs="宋体"/>
                <w:b w:val="0"/>
                <w:i w:val="0"/>
                <w:color w:val="000000"/>
                <w:sz w:val="23"/>
              </w:rPr>
              <w:t xml:space="preserve">7.49</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jc w:val="right"/>
            </w:pPr>
            <w:r>
              <w:rPr>
                <w:rFonts w:ascii="宋体" w:eastAsia="宋体" w:hAnsi="宋体" w:cs="宋体"/>
                <w:b w:val="0"/>
                <w:i w:val="0"/>
                <w:color w:val="000000"/>
                <w:sz w:val="23"/>
              </w:rPr>
              <w:t xml:space="preserve">9.00</w:t>
            </w:r>
          </w:p>
        </w:tc>
        <w:tc>
          <w:tcPr>
            <w:tcW w:w="3092" w:type="dxa"/>
            <w:tcBorders/>
            <w:vAlign w:val="center"/>
          </w:tcPr>
          <w:p>
            <w:pPr>
              <w:jc w:val="right"/>
            </w:pPr>
            <w:r>
              <w:rPr>
                <w:rFonts w:ascii="宋体" w:eastAsia="宋体" w:hAnsi="宋体" w:cs="宋体"/>
                <w:b w:val="0"/>
                <w:i w:val="0"/>
                <w:color w:val="000000"/>
                <w:sz w:val="23"/>
              </w:rPr>
              <w:t xml:space="preserve">7.49</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部门：辽宁省盘锦市双台子区文化旅游和广播电视局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jc w:val="right"/>
            </w:pPr>
            <w:r>
              <w:rPr>
                <w:rFonts w:ascii="宋体" w:eastAsia="宋体" w:hAnsi="宋体" w:cs="宋体"/>
                <w:b/>
                <w:i w:val="0"/>
                <w:color w:val="000000"/>
                <w:sz w:val="16"/>
              </w:rPr>
              <w:t xml:space="preserve">3.00</w:t>
            </w:r>
          </w:p>
        </w:tc>
        <w:tc>
          <w:tcPr>
            <w:tcW w:w="1120" w:type="dxa"/>
            <w:tcBorders/>
            <w:vAlign w:val="center"/>
          </w:tcPr>
          <w:p>
            <w:pPr>
              <w:jc w:val="right"/>
            </w:pPr>
            <w:r>
              <w:rPr>
                <w:rFonts w:ascii="宋体" w:eastAsia="宋体" w:hAnsi="宋体" w:cs="宋体"/>
                <w:b/>
                <w:i w:val="0"/>
                <w:color w:val="000000"/>
                <w:sz w:val="16"/>
              </w:rPr>
              <w:t xml:space="preserve">3.00</w:t>
            </w:r>
          </w:p>
        </w:tc>
        <w:tc>
          <w:tcPr>
            <w:tcW w:w="1120" w:type="dxa"/>
            <w:tcBorders/>
            <w:vAlign w:val="center"/>
          </w:tcPr>
          <w:p>
            <w:pPr/>
          </w:p>
        </w:tc>
        <w:tc>
          <w:tcPr>
            <w:tcW w:w="1120" w:type="dxa"/>
            <w:tcBorders/>
            <w:vAlign w:val="center"/>
          </w:tcPr>
          <w:p>
            <w:pPr>
              <w:jc w:val="right"/>
            </w:pPr>
            <w:r>
              <w:rPr>
                <w:rFonts w:ascii="宋体" w:eastAsia="宋体" w:hAnsi="宋体" w:cs="宋体"/>
                <w:b/>
                <w:i w:val="0"/>
                <w:color w:val="000000"/>
                <w:sz w:val="16"/>
              </w:rPr>
              <w:t xml:space="preserve">3.00</w:t>
            </w:r>
          </w:p>
        </w:tc>
        <w:tc>
          <w:tcPr>
            <w:tcW w:w="1112" w:type="dxa"/>
            <w:tcBorders/>
            <w:vAlign w:val="center"/>
          </w:tcPr>
          <w:p>
            <w:pPr/>
          </w:p>
        </w:tc>
      </w:tr>
      <w:tr>
        <w:trPr>
          <w:trHeight w:hRule="exact" w:val="435"/>
          <w:jc w:val="center"/>
        </w:trPr>
        <w:tc>
          <w:tcPr>
            <w:tcW w:w="240" w:type="dxa"/>
            <w:hMerge w:val="restart"/>
            <w:tcBorders/>
            <w:vAlign w:val="center"/>
          </w:tcPr>
          <w:p>
            <w:pPr>
              <w:jc w:val="left"/>
            </w:pPr>
            <w:r>
              <w:rPr>
                <w:rFonts w:ascii="宋体" w:eastAsia="宋体" w:hAnsi="宋体" w:cs="宋体"/>
                <w:b w:val="0"/>
                <w:i w:val="0"/>
                <w:color w:val="000000"/>
                <w:sz w:val="16"/>
              </w:rPr>
              <w:t xml:space="preserve">229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其他支出</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3.00</w:t>
            </w:r>
          </w:p>
        </w:tc>
        <w:tc>
          <w:tcPr>
            <w:tcW w:w="1120" w:type="dxa"/>
            <w:tcBorders/>
            <w:vAlign w:val="center"/>
          </w:tcPr>
          <w:p>
            <w:pPr>
              <w:jc w:val="right"/>
            </w:pPr>
            <w:r>
              <w:rPr>
                <w:rFonts w:ascii="宋体" w:eastAsia="宋体" w:hAnsi="宋体" w:cs="宋体"/>
                <w:b w:val="0"/>
                <w:i w:val="0"/>
                <w:color w:val="000000"/>
                <w:sz w:val="16"/>
              </w:rPr>
              <w:t xml:space="preserve">3.00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3.00</w:t>
            </w:r>
          </w:p>
        </w:tc>
        <w:tc>
          <w:tcPr>
            <w:tcW w:w="1112" w:type="dxa"/>
            <w:tcBorders/>
            <w:vAlign w:val="center"/>
          </w:tcPr>
          <w:p>
            <w:pPr/>
          </w:p>
        </w:tc>
      </w:tr>
      <w:tr>
        <w:trPr>
          <w:trHeight w:hRule="exact" w:val="435"/>
          <w:jc w:val="center"/>
        </w:trPr>
        <w:tc>
          <w:tcPr>
            <w:tcW w:w="240" w:type="dxa"/>
            <w:hMerge w:val="restart"/>
            <w:tcBorders/>
            <w:vAlign w:val="center"/>
          </w:tcPr>
          <w:p>
            <w:pPr>
              <w:jc w:val="left"/>
            </w:pPr>
            <w:r>
              <w:rPr>
                <w:rFonts w:ascii="宋体" w:eastAsia="宋体" w:hAnsi="宋体" w:cs="宋体"/>
                <w:b w:val="0"/>
                <w:i w:val="0"/>
                <w:color w:val="000000"/>
                <w:sz w:val="16"/>
              </w:rPr>
              <w:t xml:space="preserve">22960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彩票公益金安排的支出</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3.00</w:t>
            </w:r>
          </w:p>
        </w:tc>
        <w:tc>
          <w:tcPr>
            <w:tcW w:w="1120" w:type="dxa"/>
            <w:tcBorders/>
            <w:vAlign w:val="center"/>
          </w:tcPr>
          <w:p>
            <w:pPr>
              <w:jc w:val="right"/>
            </w:pPr>
            <w:r>
              <w:rPr>
                <w:rFonts w:ascii="宋体" w:eastAsia="宋体" w:hAnsi="宋体" w:cs="宋体"/>
                <w:b w:val="0"/>
                <w:i w:val="0"/>
                <w:color w:val="000000"/>
                <w:sz w:val="16"/>
              </w:rPr>
              <w:t xml:space="preserve">3.00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3.00</w:t>
            </w:r>
          </w:p>
        </w:tc>
        <w:tc>
          <w:tcPr>
            <w:tcW w:w="1112" w:type="dxa"/>
            <w:tcBorders/>
            <w:vAlign w:val="center"/>
          </w:tcPr>
          <w:p>
            <w:pPr/>
          </w:p>
        </w:tc>
      </w:tr>
      <w:tr>
        <w:trPr>
          <w:trHeight w:hRule="exact" w:val="435"/>
          <w:jc w:val="center"/>
        </w:trPr>
        <w:tc>
          <w:tcPr>
            <w:tcW w:w="240" w:type="dxa"/>
            <w:hMerge w:val="restart"/>
            <w:tcBorders/>
            <w:vAlign w:val="center"/>
          </w:tcPr>
          <w:p>
            <w:pPr>
              <w:jc w:val="left"/>
            </w:pPr>
            <w:r>
              <w:rPr>
                <w:rFonts w:ascii="宋体" w:eastAsia="宋体" w:hAnsi="宋体" w:cs="宋体"/>
                <w:b w:val="0"/>
                <w:i w:val="0"/>
                <w:color w:val="000000"/>
                <w:sz w:val="16"/>
              </w:rPr>
              <w:t xml:space="preserve">2296003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用于体育事业的彩票公益金支出</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3.00</w:t>
            </w:r>
          </w:p>
        </w:tc>
        <w:tc>
          <w:tcPr>
            <w:tcW w:w="1120" w:type="dxa"/>
            <w:tcBorders/>
            <w:vAlign w:val="center"/>
          </w:tcPr>
          <w:p>
            <w:pPr>
              <w:jc w:val="right"/>
            </w:pPr>
            <w:r>
              <w:rPr>
                <w:rFonts w:ascii="宋体" w:eastAsia="宋体" w:hAnsi="宋体" w:cs="宋体"/>
                <w:b w:val="0"/>
                <w:i w:val="0"/>
                <w:color w:val="000000"/>
                <w:sz w:val="16"/>
              </w:rPr>
              <w:t xml:space="preserve">3.00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3.00</w:t>
            </w: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部门：辽宁省盘锦市双台子区文化旅游和广播电视局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sectPr>
      <w:pgSz w:w="11906" w:h="16838" w:orient="portrait"/>
      <w:pgMar w:top="567" w:right="567" w:bottom="567" w:left="567" w:header="851" w:footer="992" w:gutter="0"/>
      <w:cols w:num="1" w:space="720">
        <w:col w:w="10772"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00"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91983"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7"/>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4081</Words>
  <Characters>12790</Characters>
  <Application>WPS Office_12.1.0.18276_F1E327BC-269C-435d-A152-05C5408002CA</Application>
  <DocSecurity>0</DocSecurity>
  <Lines>90</Lines>
  <Paragraphs>25</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10</cp:revision>
  <cp:lastPrinted>2023-07-31T21:56:00Z</cp:lastPrinted>
  <dcterms:created xsi:type="dcterms:W3CDTF">2024-05-11T01:33:00Z</dcterms:created>
  <dcterms:modified xsi:type="dcterms:W3CDTF">2024-09-24T09:58:16Z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