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辽宁省盘锦市双台子区投资促进中心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辽宁省盘锦市双台子区投资促进中心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辽宁省盘锦市双台子区投资促进中心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辽宁省盘锦市双台子区投资促进中心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辽宁省盘锦市双台子区投资促进中心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辽宁省盘锦市双台子区投资促进中心概况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执行国家和省市关于开展招商引资、商贸物流、项目审计、土地储备所涉及的政策和法律法规；研究并收集整理与全区产业发展相关的产业发展趋势、辖区内土地利用规划和城市规划要求，拟订全区招商引资、招商服务的政策措施、中长期规划和年度计划并组织实施。</w:t>
        <w:br/>
        <w:t xml:space="preserve">    （二）承担全区招商引资和招商项目服务工作等职能；负责统筹、指导、组织协调全区招商引资相关的统计、督查、绩效考评、协调服务、咨询工作和参加国内外招商活动。</w:t>
        <w:br/>
        <w:t xml:space="preserve">    （三）负责为招商引资企业提供前期手续办理服务；负责对招商引资企业项目建设阶段实行跟踪服务；做好党建、安全生产工作。</w:t>
        <w:br/>
        <w:t xml:space="preserve">    （四）按照国家、省、市关于土地储备工作的法律法规，负责辖区内土地储备工作。</w:t>
        <w:br/>
        <w:t xml:space="preserve">    （五）负责收集、培养科普人才、组建科普人才库工作；组织协调相关部门开展科学技术、再生资源利用的普及、教育、培训服务工作。</w:t>
        <w:br/>
        <w:t xml:space="preserve">    （六）负责全区政府财政性资金安排的基本建设项目工程预、决算的编制和审核工作；全区审计信息网络运行、管理和维护。</w:t>
        <w:br/>
        <w:t xml:space="preserve">    （七）负责区招商队伍的绩效考核工作，提出区招商队伍绩效考核实施方案和人员奖惩意见。</w:t>
        <w:br/>
        <w:t xml:space="preserve">    （八）承办区委区政府交办的其他事项。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辽宁省盘锦市双台子区投资促进中心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439.62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439.62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439.62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增加100.71万元，增长29.72%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招商经费的补充</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439.62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226.09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51.43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工资福利支出215.18万元；商品和服务支出9.79万元；对个人和家庭的补助1.12万元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213.53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48.57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主要包括招商工作等业务支出。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增加100.71万元，增长29.72%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用于招商经费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439.62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226.09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213.53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增加100.71万元，增长29.72%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招商经费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115.28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85.20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184.07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2023年度一般公共预算财政拨款支出439.62万元。按支出功能分类科目分，包括：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1.一般公共服务支出336.68万元，具体包括：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169.52万元,主要是工资福利支出、商品和服务支出、第个人和家庭的补助等支出，完成年初预算的88%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167.16万元,主要是其他政府办公厅（室）及相关机构事务支出等支出，完成年初预算的144%，决算数与年初预算数存在差异的主要原因是招商工作量增加，出差次数增加，导致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2.社会保障和就业支出30.43万元，具体包括：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23.46万元,主要是事业单位缴纳基本养老保险等支出，完成年初预算的82%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6.05万元,主要是缴纳事业单位职业年金等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0.92万元,主要是其他社会保障支出等支出，完成年初预算的73%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（1）卫生健康支出（类）行政事业单位医疗（款）事业单位医疗（项）9.35万元,主要是事业单位医疗保险等支出，完成年初预算的74%，决算数与年初预算数存在差异的主要原因是人员变动。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1.35万元,主要是其他行政失业单位医疗支出等支出，完成年初预算的900%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4.商业服务业等支出45.17万元，具体包括：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（1）商业服务业等支出（类）涉外发展服务支出（款）其他涉外发展服务支出（项）45.17万元,主要是 印刷费、差旅费、公务接待费、其他商品和服务 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5.住房保障支出16.65万元，具体包括：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（1）住房保障支出（类）住房改革支出（款）住房公积金（项）16.65万元,主要是支付住房公积金等支出，完成年初预算的81%，决算数与年初预算数存在差异的主要原因是人员变动。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159.67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招商任务多接待企业多导致接待费增加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接待的企业数增加，接待费增加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256</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主要用于接待“请进来”企业接待费等；</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比上年增加2.66万元，增长124.79%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招商工作量大</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226.09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216.30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9.79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，其他用车主要是轿车迈腾一辆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1.预算绩效管理工作开展情况。</w:t>
        <w:br/>
        <w:t xml:space="preserve">    根据财政预算管理要求，我中心组织对2023年度预算项目支出全面开展绩效自评，共涉及预算支出项目1个，涉及资金167.16万元。</w:t>
        <w:br/>
        <w:t xml:space="preserve">    通过绩效自评发现预算项目管理主要存在以下问题：一是单位认识不到位，重视程度不够。单位项目业务股室与财务股室没有形成有效合作机制，分管业务领导对预算绩效重视不够;二是前期论证不充分，与实际情况存在偏差。</w:t>
        <w:br/>
        <w:t xml:space="preserve">    下一步将采取以下措施加以改进：一是提高预算绩效意识，主动加强绩效管理，不断增强绩效意识;二是加大预算执行中对绩效指标的监控力度。</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439.62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336.67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30.43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jc w:val="right"/>
            </w:pPr>
            <w:r>
              <w:rPr>
                <w:rFonts w:ascii="宋体" w:eastAsia="宋体" w:hAnsi="宋体" w:cs="宋体"/>
                <w:b w:val="0"/>
                <w:i w:val="0"/>
                <w:color w:val="000000"/>
                <w:sz w:val="18"/>
              </w:rPr>
              <w:t xml:space="preserve">45.17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439.62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439.62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439.62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439.62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439.62</w:t>
            </w:r>
          </w:p>
        </w:tc>
        <w:tc>
          <w:tcPr>
            <w:tcW w:w="1160" w:type="dxa"/>
            <w:tcBorders/>
            <w:vAlign w:val="center"/>
          </w:tcPr>
          <w:p>
            <w:pPr>
              <w:jc w:val="right"/>
            </w:pPr>
            <w:r>
              <w:rPr>
                <w:rFonts w:ascii="宋体" w:eastAsia="宋体" w:hAnsi="宋体" w:cs="宋体"/>
                <w:b/>
                <w:i w:val="0"/>
                <w:color w:val="000000"/>
                <w:sz w:val="14"/>
              </w:rPr>
              <w:t xml:space="preserve">439.62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336.68</w:t>
            </w:r>
          </w:p>
        </w:tc>
        <w:tc>
          <w:tcPr>
            <w:tcW w:w="1160" w:type="dxa"/>
            <w:tcBorders/>
            <w:vAlign w:val="center"/>
          </w:tcPr>
          <w:p>
            <w:pPr>
              <w:jc w:val="right"/>
            </w:pPr>
            <w:r>
              <w:rPr>
                <w:rFonts w:ascii="宋体" w:eastAsia="宋体" w:hAnsi="宋体" w:cs="宋体"/>
                <w:b w:val="0"/>
                <w:i w:val="0"/>
                <w:color w:val="000000"/>
                <w:sz w:val="14"/>
              </w:rPr>
              <w:t xml:space="preserve">336.68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336.68</w:t>
            </w:r>
          </w:p>
        </w:tc>
        <w:tc>
          <w:tcPr>
            <w:tcW w:w="1160" w:type="dxa"/>
            <w:tcBorders/>
            <w:vAlign w:val="center"/>
          </w:tcPr>
          <w:p>
            <w:pPr>
              <w:jc w:val="right"/>
            </w:pPr>
            <w:r>
              <w:rPr>
                <w:rFonts w:ascii="宋体" w:eastAsia="宋体" w:hAnsi="宋体" w:cs="宋体"/>
                <w:b w:val="0"/>
                <w:i w:val="0"/>
                <w:color w:val="000000"/>
                <w:sz w:val="14"/>
              </w:rPr>
              <w:t xml:space="preserve">336.68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169.52</w:t>
            </w:r>
          </w:p>
        </w:tc>
        <w:tc>
          <w:tcPr>
            <w:tcW w:w="1160" w:type="dxa"/>
            <w:tcBorders/>
            <w:vAlign w:val="center"/>
          </w:tcPr>
          <w:p>
            <w:pPr>
              <w:jc w:val="right"/>
            </w:pPr>
            <w:r>
              <w:rPr>
                <w:rFonts w:ascii="宋体" w:eastAsia="宋体" w:hAnsi="宋体" w:cs="宋体"/>
                <w:b w:val="0"/>
                <w:i w:val="0"/>
                <w:color w:val="000000"/>
                <w:sz w:val="14"/>
              </w:rPr>
              <w:t xml:space="preserve">169.52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167.16</w:t>
            </w:r>
          </w:p>
        </w:tc>
        <w:tc>
          <w:tcPr>
            <w:tcW w:w="1160" w:type="dxa"/>
            <w:tcBorders/>
            <w:vAlign w:val="center"/>
          </w:tcPr>
          <w:p>
            <w:pPr>
              <w:jc w:val="right"/>
            </w:pPr>
            <w:r>
              <w:rPr>
                <w:rFonts w:ascii="宋体" w:eastAsia="宋体" w:hAnsi="宋体" w:cs="宋体"/>
                <w:b w:val="0"/>
                <w:i w:val="0"/>
                <w:color w:val="000000"/>
                <w:sz w:val="14"/>
              </w:rPr>
              <w:t xml:space="preserve">167.16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30.43</w:t>
            </w:r>
          </w:p>
        </w:tc>
        <w:tc>
          <w:tcPr>
            <w:tcW w:w="1160" w:type="dxa"/>
            <w:tcBorders/>
            <w:vAlign w:val="center"/>
          </w:tcPr>
          <w:p>
            <w:pPr>
              <w:jc w:val="right"/>
            </w:pPr>
            <w:r>
              <w:rPr>
                <w:rFonts w:ascii="宋体" w:eastAsia="宋体" w:hAnsi="宋体" w:cs="宋体"/>
                <w:b w:val="0"/>
                <w:i w:val="0"/>
                <w:color w:val="000000"/>
                <w:sz w:val="14"/>
              </w:rPr>
              <w:t xml:space="preserve">30.43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29.51</w:t>
            </w:r>
          </w:p>
        </w:tc>
        <w:tc>
          <w:tcPr>
            <w:tcW w:w="1160" w:type="dxa"/>
            <w:tcBorders/>
            <w:vAlign w:val="center"/>
          </w:tcPr>
          <w:p>
            <w:pPr>
              <w:jc w:val="right"/>
            </w:pPr>
            <w:r>
              <w:rPr>
                <w:rFonts w:ascii="宋体" w:eastAsia="宋体" w:hAnsi="宋体" w:cs="宋体"/>
                <w:b w:val="0"/>
                <w:i w:val="0"/>
                <w:color w:val="000000"/>
                <w:sz w:val="14"/>
              </w:rPr>
              <w:t xml:space="preserve">29.51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23.46</w:t>
            </w:r>
          </w:p>
        </w:tc>
        <w:tc>
          <w:tcPr>
            <w:tcW w:w="1160" w:type="dxa"/>
            <w:tcBorders/>
            <w:vAlign w:val="center"/>
          </w:tcPr>
          <w:p>
            <w:pPr>
              <w:jc w:val="right"/>
            </w:pPr>
            <w:r>
              <w:rPr>
                <w:rFonts w:ascii="宋体" w:eastAsia="宋体" w:hAnsi="宋体" w:cs="宋体"/>
                <w:b w:val="0"/>
                <w:i w:val="0"/>
                <w:color w:val="000000"/>
                <w:sz w:val="14"/>
              </w:rPr>
              <w:t xml:space="preserve">23.46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6.05</w:t>
            </w:r>
          </w:p>
        </w:tc>
        <w:tc>
          <w:tcPr>
            <w:tcW w:w="1160" w:type="dxa"/>
            <w:tcBorders/>
            <w:vAlign w:val="center"/>
          </w:tcPr>
          <w:p>
            <w:pPr>
              <w:jc w:val="right"/>
            </w:pPr>
            <w:r>
              <w:rPr>
                <w:rFonts w:ascii="宋体" w:eastAsia="宋体" w:hAnsi="宋体" w:cs="宋体"/>
                <w:b w:val="0"/>
                <w:i w:val="0"/>
                <w:color w:val="000000"/>
                <w:sz w:val="14"/>
              </w:rPr>
              <w:t xml:space="preserve">6.05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10.70</w:t>
            </w:r>
          </w:p>
        </w:tc>
        <w:tc>
          <w:tcPr>
            <w:tcW w:w="1160" w:type="dxa"/>
            <w:tcBorders/>
            <w:vAlign w:val="center"/>
          </w:tcPr>
          <w:p>
            <w:pPr>
              <w:jc w:val="right"/>
            </w:pPr>
            <w:r>
              <w:rPr>
                <w:rFonts w:ascii="宋体" w:eastAsia="宋体" w:hAnsi="宋体" w:cs="宋体"/>
                <w:b w:val="0"/>
                <w:i w:val="0"/>
                <w:color w:val="000000"/>
                <w:sz w:val="14"/>
              </w:rPr>
              <w:t xml:space="preserve">10.70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10.70</w:t>
            </w:r>
          </w:p>
        </w:tc>
        <w:tc>
          <w:tcPr>
            <w:tcW w:w="1160" w:type="dxa"/>
            <w:tcBorders/>
            <w:vAlign w:val="center"/>
          </w:tcPr>
          <w:p>
            <w:pPr>
              <w:jc w:val="right"/>
            </w:pPr>
            <w:r>
              <w:rPr>
                <w:rFonts w:ascii="宋体" w:eastAsia="宋体" w:hAnsi="宋体" w:cs="宋体"/>
                <w:b w:val="0"/>
                <w:i w:val="0"/>
                <w:color w:val="000000"/>
                <w:sz w:val="14"/>
              </w:rPr>
              <w:t xml:space="preserve">10.70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9.35</w:t>
            </w:r>
          </w:p>
        </w:tc>
        <w:tc>
          <w:tcPr>
            <w:tcW w:w="1160" w:type="dxa"/>
            <w:tcBorders/>
            <w:vAlign w:val="center"/>
          </w:tcPr>
          <w:p>
            <w:pPr>
              <w:jc w:val="right"/>
            </w:pPr>
            <w:r>
              <w:rPr>
                <w:rFonts w:ascii="宋体" w:eastAsia="宋体" w:hAnsi="宋体" w:cs="宋体"/>
                <w:b w:val="0"/>
                <w:i w:val="0"/>
                <w:color w:val="000000"/>
                <w:sz w:val="14"/>
              </w:rPr>
              <w:t xml:space="preserve">9.35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1.35</w:t>
            </w:r>
          </w:p>
        </w:tc>
        <w:tc>
          <w:tcPr>
            <w:tcW w:w="1160" w:type="dxa"/>
            <w:tcBorders/>
            <w:vAlign w:val="center"/>
          </w:tcPr>
          <w:p>
            <w:pPr>
              <w:jc w:val="right"/>
            </w:pPr>
            <w:r>
              <w:rPr>
                <w:rFonts w:ascii="宋体" w:eastAsia="宋体" w:hAnsi="宋体" w:cs="宋体"/>
                <w:b w:val="0"/>
                <w:i w:val="0"/>
                <w:color w:val="000000"/>
                <w:sz w:val="14"/>
              </w:rPr>
              <w:t xml:space="preserve">1.35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商业服务业等支出</w:t>
            </w:r>
          </w:p>
        </w:tc>
        <w:tc>
          <w:tcPr>
            <w:tcW w:w="1160" w:type="dxa"/>
            <w:tcBorders/>
            <w:vAlign w:val="center"/>
          </w:tcPr>
          <w:p>
            <w:pPr>
              <w:jc w:val="right"/>
            </w:pPr>
            <w:r>
              <w:rPr>
                <w:rFonts w:ascii="宋体" w:eastAsia="宋体" w:hAnsi="宋体" w:cs="宋体"/>
                <w:b w:val="0"/>
                <w:i w:val="0"/>
                <w:color w:val="000000"/>
                <w:sz w:val="14"/>
              </w:rPr>
              <w:t xml:space="preserve">45.17</w:t>
            </w:r>
          </w:p>
        </w:tc>
        <w:tc>
          <w:tcPr>
            <w:tcW w:w="1160" w:type="dxa"/>
            <w:tcBorders/>
            <w:vAlign w:val="center"/>
          </w:tcPr>
          <w:p>
            <w:pPr>
              <w:jc w:val="right"/>
            </w:pPr>
            <w:r>
              <w:rPr>
                <w:rFonts w:ascii="宋体" w:eastAsia="宋体" w:hAnsi="宋体" w:cs="宋体"/>
                <w:b w:val="0"/>
                <w:i w:val="0"/>
                <w:color w:val="000000"/>
                <w:sz w:val="14"/>
              </w:rPr>
              <w:t xml:space="preserve">45.17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涉外发展服务支出</w:t>
            </w:r>
          </w:p>
        </w:tc>
        <w:tc>
          <w:tcPr>
            <w:tcW w:w="1160" w:type="dxa"/>
            <w:tcBorders/>
            <w:vAlign w:val="center"/>
          </w:tcPr>
          <w:p>
            <w:pPr>
              <w:jc w:val="right"/>
            </w:pPr>
            <w:r>
              <w:rPr>
                <w:rFonts w:ascii="宋体" w:eastAsia="宋体" w:hAnsi="宋体" w:cs="宋体"/>
                <w:b w:val="0"/>
                <w:i w:val="0"/>
                <w:color w:val="000000"/>
                <w:sz w:val="14"/>
              </w:rPr>
              <w:t xml:space="preserve">45.17</w:t>
            </w:r>
          </w:p>
        </w:tc>
        <w:tc>
          <w:tcPr>
            <w:tcW w:w="1160" w:type="dxa"/>
            <w:tcBorders/>
            <w:vAlign w:val="center"/>
          </w:tcPr>
          <w:p>
            <w:pPr>
              <w:jc w:val="right"/>
            </w:pPr>
            <w:r>
              <w:rPr>
                <w:rFonts w:ascii="宋体" w:eastAsia="宋体" w:hAnsi="宋体" w:cs="宋体"/>
                <w:b w:val="0"/>
                <w:i w:val="0"/>
                <w:color w:val="000000"/>
                <w:sz w:val="14"/>
              </w:rPr>
              <w:t xml:space="preserve">45.17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其他涉外发展服务支出</w:t>
            </w:r>
          </w:p>
        </w:tc>
        <w:tc>
          <w:tcPr>
            <w:tcW w:w="1160" w:type="dxa"/>
            <w:tcBorders/>
            <w:vAlign w:val="center"/>
          </w:tcPr>
          <w:p>
            <w:pPr>
              <w:jc w:val="right"/>
            </w:pPr>
            <w:r>
              <w:rPr>
                <w:rFonts w:ascii="宋体" w:eastAsia="宋体" w:hAnsi="宋体" w:cs="宋体"/>
                <w:b w:val="0"/>
                <w:i w:val="0"/>
                <w:color w:val="000000"/>
                <w:sz w:val="14"/>
              </w:rPr>
              <w:t xml:space="preserve">45.17</w:t>
            </w:r>
          </w:p>
        </w:tc>
        <w:tc>
          <w:tcPr>
            <w:tcW w:w="1160" w:type="dxa"/>
            <w:tcBorders/>
            <w:vAlign w:val="center"/>
          </w:tcPr>
          <w:p>
            <w:pPr>
              <w:jc w:val="right"/>
            </w:pPr>
            <w:r>
              <w:rPr>
                <w:rFonts w:ascii="宋体" w:eastAsia="宋体" w:hAnsi="宋体" w:cs="宋体"/>
                <w:b w:val="0"/>
                <w:i w:val="0"/>
                <w:color w:val="000000"/>
                <w:sz w:val="14"/>
              </w:rPr>
              <w:t xml:space="preserve">45.17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16.65</w:t>
            </w:r>
          </w:p>
        </w:tc>
        <w:tc>
          <w:tcPr>
            <w:tcW w:w="1160" w:type="dxa"/>
            <w:tcBorders/>
            <w:vAlign w:val="center"/>
          </w:tcPr>
          <w:p>
            <w:pPr>
              <w:jc w:val="right"/>
            </w:pPr>
            <w:r>
              <w:rPr>
                <w:rFonts w:ascii="宋体" w:eastAsia="宋体" w:hAnsi="宋体" w:cs="宋体"/>
                <w:b w:val="0"/>
                <w:i w:val="0"/>
                <w:color w:val="000000"/>
                <w:sz w:val="14"/>
              </w:rPr>
              <w:t xml:space="preserve">16.65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16.65</w:t>
            </w:r>
          </w:p>
        </w:tc>
        <w:tc>
          <w:tcPr>
            <w:tcW w:w="1160" w:type="dxa"/>
            <w:tcBorders/>
            <w:vAlign w:val="center"/>
          </w:tcPr>
          <w:p>
            <w:pPr>
              <w:jc w:val="right"/>
            </w:pPr>
            <w:r>
              <w:rPr>
                <w:rFonts w:ascii="宋体" w:eastAsia="宋体" w:hAnsi="宋体" w:cs="宋体"/>
                <w:b w:val="0"/>
                <w:i w:val="0"/>
                <w:color w:val="000000"/>
                <w:sz w:val="14"/>
              </w:rPr>
              <w:t xml:space="preserve">16.65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16.65</w:t>
            </w:r>
          </w:p>
        </w:tc>
        <w:tc>
          <w:tcPr>
            <w:tcW w:w="1160" w:type="dxa"/>
            <w:tcBorders/>
            <w:vAlign w:val="center"/>
          </w:tcPr>
          <w:p>
            <w:pPr>
              <w:jc w:val="right"/>
            </w:pPr>
            <w:r>
              <w:rPr>
                <w:rFonts w:ascii="宋体" w:eastAsia="宋体" w:hAnsi="宋体" w:cs="宋体"/>
                <w:b w:val="0"/>
                <w:i w:val="0"/>
                <w:color w:val="000000"/>
                <w:sz w:val="14"/>
              </w:rPr>
              <w:t xml:space="preserve">16.65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439.62</w:t>
            </w:r>
          </w:p>
        </w:tc>
        <w:tc>
          <w:tcPr>
            <w:tcW w:w="1120" w:type="dxa"/>
            <w:tcBorders/>
            <w:vAlign w:val="center"/>
          </w:tcPr>
          <w:p>
            <w:pPr>
              <w:jc w:val="right"/>
            </w:pPr>
            <w:r>
              <w:rPr>
                <w:rFonts w:ascii="宋体" w:eastAsia="宋体" w:hAnsi="宋体" w:cs="宋体"/>
                <w:b/>
                <w:i w:val="0"/>
                <w:color w:val="000000"/>
                <w:sz w:val="16"/>
              </w:rPr>
              <w:t xml:space="preserve">226.09</w:t>
            </w:r>
          </w:p>
        </w:tc>
        <w:tc>
          <w:tcPr>
            <w:tcW w:w="1120" w:type="dxa"/>
            <w:tcBorders/>
            <w:vAlign w:val="center"/>
          </w:tcPr>
          <w:p>
            <w:pPr>
              <w:jc w:val="right"/>
            </w:pPr>
            <w:r>
              <w:rPr>
                <w:rFonts w:ascii="宋体" w:eastAsia="宋体" w:hAnsi="宋体" w:cs="宋体"/>
                <w:b/>
                <w:i w:val="0"/>
                <w:color w:val="000000"/>
                <w:sz w:val="16"/>
              </w:rPr>
              <w:t xml:space="preserve">213.53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336.68</w:t>
            </w:r>
          </w:p>
        </w:tc>
        <w:tc>
          <w:tcPr>
            <w:tcW w:w="1120" w:type="dxa"/>
            <w:tcBorders/>
            <w:vAlign w:val="center"/>
          </w:tcPr>
          <w:p>
            <w:pPr>
              <w:jc w:val="right"/>
            </w:pPr>
            <w:r>
              <w:rPr>
                <w:rFonts w:ascii="宋体" w:eastAsia="宋体" w:hAnsi="宋体" w:cs="宋体"/>
                <w:b w:val="0"/>
                <w:i w:val="0"/>
                <w:color w:val="000000"/>
                <w:sz w:val="16"/>
              </w:rPr>
              <w:t xml:space="preserve">169.52</w:t>
            </w:r>
          </w:p>
        </w:tc>
        <w:tc>
          <w:tcPr>
            <w:tcW w:w="1120" w:type="dxa"/>
            <w:tcBorders/>
            <w:vAlign w:val="center"/>
          </w:tcPr>
          <w:p>
            <w:pPr>
              <w:jc w:val="right"/>
            </w:pPr>
            <w:r>
              <w:rPr>
                <w:rFonts w:ascii="宋体" w:eastAsia="宋体" w:hAnsi="宋体" w:cs="宋体"/>
                <w:b w:val="0"/>
                <w:i w:val="0"/>
                <w:color w:val="000000"/>
                <w:sz w:val="16"/>
              </w:rPr>
              <w:t xml:space="preserve">167.16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336.68</w:t>
            </w:r>
          </w:p>
        </w:tc>
        <w:tc>
          <w:tcPr>
            <w:tcW w:w="1120" w:type="dxa"/>
            <w:tcBorders/>
            <w:vAlign w:val="center"/>
          </w:tcPr>
          <w:p>
            <w:pPr>
              <w:jc w:val="right"/>
            </w:pPr>
            <w:r>
              <w:rPr>
                <w:rFonts w:ascii="宋体" w:eastAsia="宋体" w:hAnsi="宋体" w:cs="宋体"/>
                <w:b w:val="0"/>
                <w:i w:val="0"/>
                <w:color w:val="000000"/>
                <w:sz w:val="16"/>
              </w:rPr>
              <w:t xml:space="preserve">169.52</w:t>
            </w:r>
          </w:p>
        </w:tc>
        <w:tc>
          <w:tcPr>
            <w:tcW w:w="1120" w:type="dxa"/>
            <w:tcBorders/>
            <w:vAlign w:val="center"/>
          </w:tcPr>
          <w:p>
            <w:pPr>
              <w:jc w:val="right"/>
            </w:pPr>
            <w:r>
              <w:rPr>
                <w:rFonts w:ascii="宋体" w:eastAsia="宋体" w:hAnsi="宋体" w:cs="宋体"/>
                <w:b w:val="0"/>
                <w:i w:val="0"/>
                <w:color w:val="000000"/>
                <w:sz w:val="16"/>
              </w:rPr>
              <w:t xml:space="preserve">167.16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169.52</w:t>
            </w:r>
          </w:p>
        </w:tc>
        <w:tc>
          <w:tcPr>
            <w:tcW w:w="1120" w:type="dxa"/>
            <w:tcBorders/>
            <w:vAlign w:val="center"/>
          </w:tcPr>
          <w:p>
            <w:pPr>
              <w:jc w:val="right"/>
            </w:pPr>
            <w:r>
              <w:rPr>
                <w:rFonts w:ascii="宋体" w:eastAsia="宋体" w:hAnsi="宋体" w:cs="宋体"/>
                <w:b w:val="0"/>
                <w:i w:val="0"/>
                <w:color w:val="000000"/>
                <w:sz w:val="16"/>
              </w:rPr>
              <w:t xml:space="preserve">169.52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167.16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30.43</w:t>
            </w:r>
          </w:p>
        </w:tc>
        <w:tc>
          <w:tcPr>
            <w:tcW w:w="1120" w:type="dxa"/>
            <w:tcBorders/>
            <w:vAlign w:val="center"/>
          </w:tcPr>
          <w:p>
            <w:pPr>
              <w:jc w:val="right"/>
            </w:pPr>
            <w:r>
              <w:rPr>
                <w:rFonts w:ascii="宋体" w:eastAsia="宋体" w:hAnsi="宋体" w:cs="宋体"/>
                <w:b w:val="0"/>
                <w:i w:val="0"/>
                <w:color w:val="000000"/>
                <w:sz w:val="16"/>
              </w:rPr>
              <w:t xml:space="preserve">30.43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29.51</w:t>
            </w:r>
          </w:p>
        </w:tc>
        <w:tc>
          <w:tcPr>
            <w:tcW w:w="1120" w:type="dxa"/>
            <w:tcBorders/>
            <w:vAlign w:val="center"/>
          </w:tcPr>
          <w:p>
            <w:pPr>
              <w:jc w:val="right"/>
            </w:pPr>
            <w:r>
              <w:rPr>
                <w:rFonts w:ascii="宋体" w:eastAsia="宋体" w:hAnsi="宋体" w:cs="宋体"/>
                <w:b w:val="0"/>
                <w:i w:val="0"/>
                <w:color w:val="000000"/>
                <w:sz w:val="16"/>
              </w:rPr>
              <w:t xml:space="preserve">29.51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23.46</w:t>
            </w:r>
          </w:p>
        </w:tc>
        <w:tc>
          <w:tcPr>
            <w:tcW w:w="1120" w:type="dxa"/>
            <w:tcBorders/>
            <w:vAlign w:val="center"/>
          </w:tcPr>
          <w:p>
            <w:pPr>
              <w:jc w:val="right"/>
            </w:pPr>
            <w:r>
              <w:rPr>
                <w:rFonts w:ascii="宋体" w:eastAsia="宋体" w:hAnsi="宋体" w:cs="宋体"/>
                <w:b w:val="0"/>
                <w:i w:val="0"/>
                <w:color w:val="000000"/>
                <w:sz w:val="16"/>
              </w:rPr>
              <w:t xml:space="preserve">23.46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6.05</w:t>
            </w:r>
          </w:p>
        </w:tc>
        <w:tc>
          <w:tcPr>
            <w:tcW w:w="1120" w:type="dxa"/>
            <w:tcBorders/>
            <w:vAlign w:val="center"/>
          </w:tcPr>
          <w:p>
            <w:pPr>
              <w:jc w:val="right"/>
            </w:pPr>
            <w:r>
              <w:rPr>
                <w:rFonts w:ascii="宋体" w:eastAsia="宋体" w:hAnsi="宋体" w:cs="宋体"/>
                <w:b w:val="0"/>
                <w:i w:val="0"/>
                <w:color w:val="000000"/>
                <w:sz w:val="16"/>
              </w:rPr>
              <w:t xml:space="preserve">6.05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10.70</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10.70</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9.35</w:t>
            </w:r>
          </w:p>
        </w:tc>
        <w:tc>
          <w:tcPr>
            <w:tcW w:w="1120" w:type="dxa"/>
            <w:tcBorders/>
            <w:vAlign w:val="center"/>
          </w:tcPr>
          <w:p>
            <w:pPr>
              <w:jc w:val="right"/>
            </w:pPr>
            <w:r>
              <w:rPr>
                <w:rFonts w:ascii="宋体" w:eastAsia="宋体" w:hAnsi="宋体" w:cs="宋体"/>
                <w:b w:val="0"/>
                <w:i w:val="0"/>
                <w:color w:val="000000"/>
                <w:sz w:val="16"/>
              </w:rPr>
              <w:t xml:space="preserve">9.35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1.35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商业服务业等支出</w:t>
            </w:r>
          </w:p>
        </w:tc>
        <w:tc>
          <w:tcPr>
            <w:tcW w:w="1120" w:type="dxa"/>
            <w:tcBorders/>
            <w:vAlign w:val="center"/>
          </w:tcPr>
          <w:p>
            <w:pPr>
              <w:jc w:val="right"/>
            </w:pPr>
            <w:r>
              <w:rPr>
                <w:rFonts w:ascii="宋体" w:eastAsia="宋体" w:hAnsi="宋体" w:cs="宋体"/>
                <w:b w:val="0"/>
                <w:i w:val="0"/>
                <w:color w:val="000000"/>
                <w:sz w:val="16"/>
              </w:rPr>
              <w:t xml:space="preserve">45.17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45.17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涉外发展服务支出</w:t>
            </w:r>
          </w:p>
        </w:tc>
        <w:tc>
          <w:tcPr>
            <w:tcW w:w="1120" w:type="dxa"/>
            <w:tcBorders/>
            <w:vAlign w:val="center"/>
          </w:tcPr>
          <w:p>
            <w:pPr>
              <w:jc w:val="right"/>
            </w:pPr>
            <w:r>
              <w:rPr>
                <w:rFonts w:ascii="宋体" w:eastAsia="宋体" w:hAnsi="宋体" w:cs="宋体"/>
                <w:b w:val="0"/>
                <w:i w:val="0"/>
                <w:color w:val="000000"/>
                <w:sz w:val="16"/>
              </w:rPr>
              <w:t xml:space="preserve">45.17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45.17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其他涉外发展服务支出</w:t>
            </w:r>
          </w:p>
        </w:tc>
        <w:tc>
          <w:tcPr>
            <w:tcW w:w="1120" w:type="dxa"/>
            <w:tcBorders/>
            <w:vAlign w:val="center"/>
          </w:tcPr>
          <w:p>
            <w:pPr>
              <w:jc w:val="right"/>
            </w:pPr>
            <w:r>
              <w:rPr>
                <w:rFonts w:ascii="宋体" w:eastAsia="宋体" w:hAnsi="宋体" w:cs="宋体"/>
                <w:b w:val="0"/>
                <w:i w:val="0"/>
                <w:color w:val="000000"/>
                <w:sz w:val="16"/>
              </w:rPr>
              <w:t xml:space="preserve">45.17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45.17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16.65</w:t>
            </w:r>
          </w:p>
        </w:tc>
        <w:tc>
          <w:tcPr>
            <w:tcW w:w="1120" w:type="dxa"/>
            <w:tcBorders/>
            <w:vAlign w:val="center"/>
          </w:tcPr>
          <w:p>
            <w:pPr>
              <w:jc w:val="right"/>
            </w:pPr>
            <w:r>
              <w:rPr>
                <w:rFonts w:ascii="宋体" w:eastAsia="宋体" w:hAnsi="宋体" w:cs="宋体"/>
                <w:b w:val="0"/>
                <w:i w:val="0"/>
                <w:color w:val="000000"/>
                <w:sz w:val="16"/>
              </w:rPr>
              <w:t xml:space="preserve">16.65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16.65</w:t>
            </w:r>
          </w:p>
        </w:tc>
        <w:tc>
          <w:tcPr>
            <w:tcW w:w="1120" w:type="dxa"/>
            <w:tcBorders/>
            <w:vAlign w:val="center"/>
          </w:tcPr>
          <w:p>
            <w:pPr>
              <w:jc w:val="right"/>
            </w:pPr>
            <w:r>
              <w:rPr>
                <w:rFonts w:ascii="宋体" w:eastAsia="宋体" w:hAnsi="宋体" w:cs="宋体"/>
                <w:b w:val="0"/>
                <w:i w:val="0"/>
                <w:color w:val="000000"/>
                <w:sz w:val="16"/>
              </w:rPr>
              <w:t xml:space="preserve">16.65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16.65</w:t>
            </w:r>
          </w:p>
        </w:tc>
        <w:tc>
          <w:tcPr>
            <w:tcW w:w="1120" w:type="dxa"/>
            <w:tcBorders/>
            <w:vAlign w:val="center"/>
          </w:tcPr>
          <w:p>
            <w:pPr>
              <w:jc w:val="right"/>
            </w:pPr>
            <w:r>
              <w:rPr>
                <w:rFonts w:ascii="宋体" w:eastAsia="宋体" w:hAnsi="宋体" w:cs="宋体"/>
                <w:b w:val="0"/>
                <w:i w:val="0"/>
                <w:color w:val="000000"/>
                <w:sz w:val="16"/>
              </w:rPr>
              <w:t xml:space="preserve">16.65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439.62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336.67</w:t>
            </w:r>
          </w:p>
        </w:tc>
        <w:tc>
          <w:tcPr>
            <w:tcW w:w="1100" w:type="dxa"/>
            <w:tcBorders/>
            <w:vAlign w:val="center"/>
          </w:tcPr>
          <w:p>
            <w:pPr>
              <w:jc w:val="right"/>
            </w:pPr>
            <w:r>
              <w:rPr>
                <w:rFonts w:ascii="宋体" w:eastAsia="宋体" w:hAnsi="宋体" w:cs="宋体"/>
                <w:b w:val="0"/>
                <w:i w:val="0"/>
                <w:color w:val="000000"/>
                <w:sz w:val="14"/>
              </w:rPr>
              <w:t xml:space="preserve">336.67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30.43</w:t>
            </w:r>
          </w:p>
        </w:tc>
        <w:tc>
          <w:tcPr>
            <w:tcW w:w="1100" w:type="dxa"/>
            <w:tcBorders/>
            <w:vAlign w:val="center"/>
          </w:tcPr>
          <w:p>
            <w:pPr>
              <w:jc w:val="right"/>
            </w:pPr>
            <w:r>
              <w:rPr>
                <w:rFonts w:ascii="宋体" w:eastAsia="宋体" w:hAnsi="宋体" w:cs="宋体"/>
                <w:b w:val="0"/>
                <w:i w:val="0"/>
                <w:color w:val="000000"/>
                <w:sz w:val="14"/>
              </w:rPr>
              <w:t xml:space="preserve">30.43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10.70</w:t>
            </w:r>
          </w:p>
        </w:tc>
        <w:tc>
          <w:tcPr>
            <w:tcW w:w="1100" w:type="dxa"/>
            <w:tcBorders/>
            <w:vAlign w:val="center"/>
          </w:tcPr>
          <w:p>
            <w:pPr>
              <w:jc w:val="right"/>
            </w:pPr>
            <w:r>
              <w:rPr>
                <w:rFonts w:ascii="宋体" w:eastAsia="宋体" w:hAnsi="宋体" w:cs="宋体"/>
                <w:b w:val="0"/>
                <w:i w:val="0"/>
                <w:color w:val="000000"/>
                <w:sz w:val="14"/>
              </w:rPr>
              <w:t xml:space="preserve">10.70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jc w:val="right"/>
            </w:pPr>
            <w:r>
              <w:rPr>
                <w:rFonts w:ascii="宋体" w:eastAsia="宋体" w:hAnsi="宋体" w:cs="宋体"/>
                <w:b w:val="0"/>
                <w:i w:val="0"/>
                <w:color w:val="000000"/>
                <w:sz w:val="14"/>
              </w:rPr>
              <w:t xml:space="preserve">45.17</w:t>
            </w:r>
          </w:p>
        </w:tc>
        <w:tc>
          <w:tcPr>
            <w:tcW w:w="1100" w:type="dxa"/>
            <w:tcBorders/>
            <w:vAlign w:val="center"/>
          </w:tcPr>
          <w:p>
            <w:pPr>
              <w:jc w:val="right"/>
            </w:pPr>
            <w:r>
              <w:rPr>
                <w:rFonts w:ascii="宋体" w:eastAsia="宋体" w:hAnsi="宋体" w:cs="宋体"/>
                <w:b w:val="0"/>
                <w:i w:val="0"/>
                <w:color w:val="000000"/>
                <w:sz w:val="14"/>
              </w:rPr>
              <w:t xml:space="preserve">45.17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16.65</w:t>
            </w:r>
          </w:p>
        </w:tc>
        <w:tc>
          <w:tcPr>
            <w:tcW w:w="1100" w:type="dxa"/>
            <w:tcBorders/>
            <w:vAlign w:val="center"/>
          </w:tcPr>
          <w:p>
            <w:pPr>
              <w:jc w:val="right"/>
            </w:pPr>
            <w:r>
              <w:rPr>
                <w:rFonts w:ascii="宋体" w:eastAsia="宋体" w:hAnsi="宋体" w:cs="宋体"/>
                <w:b w:val="0"/>
                <w:i w:val="0"/>
                <w:color w:val="000000"/>
                <w:sz w:val="14"/>
              </w:rPr>
              <w:t xml:space="preserve">16.65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439.62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439.62</w:t>
            </w:r>
          </w:p>
        </w:tc>
        <w:tc>
          <w:tcPr>
            <w:tcW w:w="1100" w:type="dxa"/>
            <w:tcBorders/>
            <w:vAlign w:val="center"/>
          </w:tcPr>
          <w:p>
            <w:pPr>
              <w:jc w:val="right"/>
            </w:pPr>
            <w:r>
              <w:rPr>
                <w:rFonts w:ascii="宋体" w:eastAsia="宋体" w:hAnsi="宋体" w:cs="宋体"/>
                <w:b w:val="0"/>
                <w:i w:val="0"/>
                <w:color w:val="000000"/>
                <w:sz w:val="14"/>
              </w:rPr>
              <w:t xml:space="preserve">439.62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439.62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439.62</w:t>
            </w:r>
          </w:p>
        </w:tc>
        <w:tc>
          <w:tcPr>
            <w:tcW w:w="1100" w:type="dxa"/>
            <w:tcBorders/>
            <w:vAlign w:val="center"/>
          </w:tcPr>
          <w:p>
            <w:pPr>
              <w:jc w:val="right"/>
            </w:pPr>
            <w:r>
              <w:rPr>
                <w:rFonts w:ascii="宋体" w:eastAsia="宋体" w:hAnsi="宋体" w:cs="宋体"/>
                <w:b w:val="0"/>
                <w:i w:val="0"/>
                <w:color w:val="000000"/>
                <w:sz w:val="14"/>
              </w:rPr>
              <w:t xml:space="preserve">439.62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439.62</w:t>
            </w:r>
          </w:p>
        </w:tc>
        <w:tc>
          <w:tcPr>
            <w:tcW w:w="1980" w:type="dxa"/>
            <w:tcBorders/>
            <w:vAlign w:val="center"/>
          </w:tcPr>
          <w:p>
            <w:pPr>
              <w:jc w:val="right"/>
            </w:pPr>
            <w:r>
              <w:rPr>
                <w:rFonts w:ascii="宋体" w:eastAsia="宋体" w:hAnsi="宋体" w:cs="宋体"/>
                <w:b/>
                <w:i w:val="0"/>
                <w:color w:val="000000"/>
                <w:sz w:val="20"/>
              </w:rPr>
              <w:t xml:space="preserve">226.09</w:t>
            </w:r>
          </w:p>
        </w:tc>
        <w:tc>
          <w:tcPr>
            <w:tcW w:w="1952" w:type="dxa"/>
            <w:tcBorders/>
            <w:vAlign w:val="center"/>
          </w:tcPr>
          <w:p>
            <w:pPr>
              <w:jc w:val="right"/>
            </w:pPr>
            <w:r>
              <w:rPr>
                <w:rFonts w:ascii="宋体" w:eastAsia="宋体" w:hAnsi="宋体" w:cs="宋体"/>
                <w:b/>
                <w:i w:val="0"/>
                <w:color w:val="000000"/>
                <w:sz w:val="20"/>
              </w:rPr>
              <w:t xml:space="preserve">213.53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336.68</w:t>
            </w:r>
          </w:p>
        </w:tc>
        <w:tc>
          <w:tcPr>
            <w:tcW w:w="1980" w:type="dxa"/>
            <w:tcBorders/>
            <w:vAlign w:val="center"/>
          </w:tcPr>
          <w:p>
            <w:pPr>
              <w:jc w:val="right"/>
            </w:pPr>
            <w:r>
              <w:rPr>
                <w:rFonts w:ascii="宋体" w:eastAsia="宋体" w:hAnsi="宋体" w:cs="宋体"/>
                <w:b w:val="0"/>
                <w:i w:val="0"/>
                <w:color w:val="000000"/>
                <w:sz w:val="20"/>
              </w:rPr>
              <w:t xml:space="preserve">169.52</w:t>
            </w:r>
          </w:p>
        </w:tc>
        <w:tc>
          <w:tcPr>
            <w:tcW w:w="1952" w:type="dxa"/>
            <w:tcBorders/>
            <w:vAlign w:val="center"/>
          </w:tcPr>
          <w:p>
            <w:pPr>
              <w:jc w:val="right"/>
            </w:pPr>
            <w:r>
              <w:rPr>
                <w:rFonts w:ascii="宋体" w:eastAsia="宋体" w:hAnsi="宋体" w:cs="宋体"/>
                <w:b w:val="0"/>
                <w:i w:val="0"/>
                <w:color w:val="000000"/>
                <w:sz w:val="20"/>
              </w:rPr>
              <w:t xml:space="preserve">167.16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336.68</w:t>
            </w:r>
          </w:p>
        </w:tc>
        <w:tc>
          <w:tcPr>
            <w:tcW w:w="1980" w:type="dxa"/>
            <w:tcBorders/>
            <w:vAlign w:val="center"/>
          </w:tcPr>
          <w:p>
            <w:pPr>
              <w:jc w:val="right"/>
            </w:pPr>
            <w:r>
              <w:rPr>
                <w:rFonts w:ascii="宋体" w:eastAsia="宋体" w:hAnsi="宋体" w:cs="宋体"/>
                <w:b w:val="0"/>
                <w:i w:val="0"/>
                <w:color w:val="000000"/>
                <w:sz w:val="20"/>
              </w:rPr>
              <w:t xml:space="preserve">169.52</w:t>
            </w:r>
          </w:p>
        </w:tc>
        <w:tc>
          <w:tcPr>
            <w:tcW w:w="1952" w:type="dxa"/>
            <w:tcBorders/>
            <w:vAlign w:val="center"/>
          </w:tcPr>
          <w:p>
            <w:pPr>
              <w:jc w:val="right"/>
            </w:pPr>
            <w:r>
              <w:rPr>
                <w:rFonts w:ascii="宋体" w:eastAsia="宋体" w:hAnsi="宋体" w:cs="宋体"/>
                <w:b w:val="0"/>
                <w:i w:val="0"/>
                <w:color w:val="000000"/>
                <w:sz w:val="20"/>
              </w:rPr>
              <w:t xml:space="preserve">167.16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169.52</w:t>
            </w:r>
          </w:p>
        </w:tc>
        <w:tc>
          <w:tcPr>
            <w:tcW w:w="1980" w:type="dxa"/>
            <w:tcBorders/>
            <w:vAlign w:val="center"/>
          </w:tcPr>
          <w:p>
            <w:pPr>
              <w:jc w:val="right"/>
            </w:pPr>
            <w:r>
              <w:rPr>
                <w:rFonts w:ascii="宋体" w:eastAsia="宋体" w:hAnsi="宋体" w:cs="宋体"/>
                <w:b w:val="0"/>
                <w:i w:val="0"/>
                <w:color w:val="000000"/>
                <w:sz w:val="20"/>
              </w:rPr>
              <w:t xml:space="preserve">169.52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167.16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167.16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30.43</w:t>
            </w:r>
          </w:p>
        </w:tc>
        <w:tc>
          <w:tcPr>
            <w:tcW w:w="1980" w:type="dxa"/>
            <w:tcBorders/>
            <w:vAlign w:val="center"/>
          </w:tcPr>
          <w:p>
            <w:pPr>
              <w:jc w:val="right"/>
            </w:pPr>
            <w:r>
              <w:rPr>
                <w:rFonts w:ascii="宋体" w:eastAsia="宋体" w:hAnsi="宋体" w:cs="宋体"/>
                <w:b w:val="0"/>
                <w:i w:val="0"/>
                <w:color w:val="000000"/>
                <w:sz w:val="20"/>
              </w:rPr>
              <w:t xml:space="preserve">30.43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29.51</w:t>
            </w:r>
          </w:p>
        </w:tc>
        <w:tc>
          <w:tcPr>
            <w:tcW w:w="1980" w:type="dxa"/>
            <w:tcBorders/>
            <w:vAlign w:val="center"/>
          </w:tcPr>
          <w:p>
            <w:pPr>
              <w:jc w:val="right"/>
            </w:pPr>
            <w:r>
              <w:rPr>
                <w:rFonts w:ascii="宋体" w:eastAsia="宋体" w:hAnsi="宋体" w:cs="宋体"/>
                <w:b w:val="0"/>
                <w:i w:val="0"/>
                <w:color w:val="000000"/>
                <w:sz w:val="20"/>
              </w:rPr>
              <w:t xml:space="preserve">29.51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23.46</w:t>
            </w:r>
          </w:p>
        </w:tc>
        <w:tc>
          <w:tcPr>
            <w:tcW w:w="1980" w:type="dxa"/>
            <w:tcBorders/>
            <w:vAlign w:val="center"/>
          </w:tcPr>
          <w:p>
            <w:pPr>
              <w:jc w:val="right"/>
            </w:pPr>
            <w:r>
              <w:rPr>
                <w:rFonts w:ascii="宋体" w:eastAsia="宋体" w:hAnsi="宋体" w:cs="宋体"/>
                <w:b w:val="0"/>
                <w:i w:val="0"/>
                <w:color w:val="000000"/>
                <w:sz w:val="20"/>
              </w:rPr>
              <w:t xml:space="preserve">23.46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6.05</w:t>
            </w:r>
          </w:p>
        </w:tc>
        <w:tc>
          <w:tcPr>
            <w:tcW w:w="1980" w:type="dxa"/>
            <w:tcBorders/>
            <w:vAlign w:val="center"/>
          </w:tcPr>
          <w:p>
            <w:pPr>
              <w:jc w:val="right"/>
            </w:pPr>
            <w:r>
              <w:rPr>
                <w:rFonts w:ascii="宋体" w:eastAsia="宋体" w:hAnsi="宋体" w:cs="宋体"/>
                <w:b w:val="0"/>
                <w:i w:val="0"/>
                <w:color w:val="000000"/>
                <w:sz w:val="20"/>
              </w:rPr>
              <w:t xml:space="preserve">6.05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10.70</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10.70</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9.35</w:t>
            </w:r>
          </w:p>
        </w:tc>
        <w:tc>
          <w:tcPr>
            <w:tcW w:w="1980" w:type="dxa"/>
            <w:tcBorders/>
            <w:vAlign w:val="center"/>
          </w:tcPr>
          <w:p>
            <w:pPr>
              <w:jc w:val="right"/>
            </w:pPr>
            <w:r>
              <w:rPr>
                <w:rFonts w:ascii="宋体" w:eastAsia="宋体" w:hAnsi="宋体" w:cs="宋体"/>
                <w:b w:val="0"/>
                <w:i w:val="0"/>
                <w:color w:val="000000"/>
                <w:sz w:val="20"/>
              </w:rPr>
              <w:t xml:space="preserve">9.35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1.35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45.17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45.17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涉外发展服务支出</w:t>
            </w:r>
          </w:p>
        </w:tc>
        <w:tc>
          <w:tcPr>
            <w:tcW w:w="1980" w:type="dxa"/>
            <w:tcBorders/>
            <w:vAlign w:val="center"/>
          </w:tcPr>
          <w:p>
            <w:pPr>
              <w:jc w:val="right"/>
            </w:pPr>
            <w:r>
              <w:rPr>
                <w:rFonts w:ascii="宋体" w:eastAsia="宋体" w:hAnsi="宋体" w:cs="宋体"/>
                <w:b w:val="0"/>
                <w:i w:val="0"/>
                <w:color w:val="000000"/>
                <w:sz w:val="20"/>
              </w:rPr>
              <w:t xml:space="preserve">45.17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45.17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其他涉外发展服务支出</w:t>
            </w:r>
          </w:p>
        </w:tc>
        <w:tc>
          <w:tcPr>
            <w:tcW w:w="1980" w:type="dxa"/>
            <w:tcBorders/>
            <w:vAlign w:val="center"/>
          </w:tcPr>
          <w:p>
            <w:pPr>
              <w:jc w:val="right"/>
            </w:pPr>
            <w:r>
              <w:rPr>
                <w:rFonts w:ascii="宋体" w:eastAsia="宋体" w:hAnsi="宋体" w:cs="宋体"/>
                <w:b w:val="0"/>
                <w:i w:val="0"/>
                <w:color w:val="000000"/>
                <w:sz w:val="20"/>
              </w:rPr>
              <w:t xml:space="preserve">45.17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45.17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16.65</w:t>
            </w:r>
          </w:p>
        </w:tc>
        <w:tc>
          <w:tcPr>
            <w:tcW w:w="1980" w:type="dxa"/>
            <w:tcBorders/>
            <w:vAlign w:val="center"/>
          </w:tcPr>
          <w:p>
            <w:pPr>
              <w:jc w:val="right"/>
            </w:pPr>
            <w:r>
              <w:rPr>
                <w:rFonts w:ascii="宋体" w:eastAsia="宋体" w:hAnsi="宋体" w:cs="宋体"/>
                <w:b w:val="0"/>
                <w:i w:val="0"/>
                <w:color w:val="000000"/>
                <w:sz w:val="20"/>
              </w:rPr>
              <w:t xml:space="preserve">16.65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16.65</w:t>
            </w:r>
          </w:p>
        </w:tc>
        <w:tc>
          <w:tcPr>
            <w:tcW w:w="1980" w:type="dxa"/>
            <w:tcBorders/>
            <w:vAlign w:val="center"/>
          </w:tcPr>
          <w:p>
            <w:pPr>
              <w:jc w:val="right"/>
            </w:pPr>
            <w:r>
              <w:rPr>
                <w:rFonts w:ascii="宋体" w:eastAsia="宋体" w:hAnsi="宋体" w:cs="宋体"/>
                <w:b w:val="0"/>
                <w:i w:val="0"/>
                <w:color w:val="000000"/>
                <w:sz w:val="20"/>
              </w:rPr>
              <w:t xml:space="preserve">16.65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16.65</w:t>
            </w:r>
          </w:p>
        </w:tc>
        <w:tc>
          <w:tcPr>
            <w:tcW w:w="1980" w:type="dxa"/>
            <w:tcBorders/>
            <w:vAlign w:val="center"/>
          </w:tcPr>
          <w:p>
            <w:pPr>
              <w:jc w:val="right"/>
            </w:pPr>
            <w:r>
              <w:rPr>
                <w:rFonts w:ascii="宋体" w:eastAsia="宋体" w:hAnsi="宋体" w:cs="宋体"/>
                <w:b w:val="0"/>
                <w:i w:val="0"/>
                <w:color w:val="000000"/>
                <w:sz w:val="20"/>
              </w:rPr>
              <w:t xml:space="preserve">16.65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215.18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9.79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75.80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8.33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53.42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7.35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22.03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23.46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6.05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9.35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16.65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0.89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216.30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9.79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4.79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4.79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4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