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辽宁省盘锦市双台子区人力资源和社会保障服务中心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辽宁省盘锦市双台子区人力资源和社会保障服务中心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辽宁省盘锦市双台子区人力资源和社会保障服务中心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辽宁省盘锦市双台子区人力资源和社会保障服务中心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辽宁省盘锦市双台子区人力资源和社会保障服务中心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辽宁省盘锦市双台子区人力资源和社会保障服务中心概况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（一）贯彻执行各项就业创业和人才引进等服务性政策，为拟订我区相关发展规划、政策措施并指导创业带动就业提供服务。</w:t>
        <w:br/>
        <w:t xml:space="preserve">（二）贯彻执行国家、省、市有关机关事业单位养老保险、工伤保险、失业保险的法律法规和有关政策规定。</w:t>
        <w:br/>
        <w:t xml:space="preserve">（三）贯彻执行国家劳动保障法律、法规和规章，受理劳动者投诉举报，依法对违法用工行为进行查处；负责职权范围内劳动保障监察的事务性工作；解决处理我区企业、单位拖欠农民工工资等有关突发事件；负责劳动监察“两网化”管理工作。</w:t>
        <w:br/>
        <w:t xml:space="preserve">（四）为全区创业孵化基地、城乡基层人力资源服务平台建设提供服务；承担全区就业失业人员的公共就业服务工作；承担全区就业失业人员的登记、监测、统计、分析工作；为就业困难人员登记与就业援助提供服务。</w:t>
        <w:br/>
        <w:t xml:space="preserve">（五）承担流动人员、毕业生人事档案管理及相关人事代理工作；承担全区普惠制培训机构服务和下岗失业人员、农村转移劳动力技能培训工作。</w:t>
        <w:br/>
        <w:t xml:space="preserve">（六）承担人力资源市场的管理工作；开展人力资源需求信息收集整理、分析预测和发布工作，组织人力资源市场信息平台建设及管理运营工作。</w:t>
        <w:br/>
        <w:t xml:space="preserve">（七）承担全区各项人才政策落实工作；为全区各类人才交流、引进、开发和培养工作提供服务；负责人才供求信息统计、上报和发布工作。</w:t>
        <w:br/>
        <w:t xml:space="preserve">（八）为全区大中专毕业生就业政策制定、就业指导、就业见习及创业提供服务工作；开展毕业生创业、转岗等各类培训工作；承担大学生“三支一扶”计划的实施、选派、管理和考核工作。</w:t>
        <w:br/>
        <w:t xml:space="preserve">（九）承担“毕业生就业见习基地”、“大学生创业孵化基地”的建设与管理；开展“两难”家庭高校毕业生公益岗位的征集、人员选派和管理考核。</w:t>
        <w:br/>
        <w:t xml:space="preserve">（十）承担区直机关、事业单位的养老保险、工伤保险、失业保险经办服务工作。承担区直机关事业单位职业年金相关服务工作。承担全区人力资源和社会保障信息系统建设、运行和维护工作。</w:t>
        <w:br/>
        <w:t xml:space="preserve">（十一）开展参保登记、个人权益记录、待遇支付及风险防控、监察、稽核等工作。</w:t>
        <w:br/>
        <w:t xml:space="preserve">（十二）开展全区残疾人就业服务工作；组织实施全区残疾人辅具工作计划，组织开展贫困残疾人辅具配置服务；组织实施各类残疾人的康复训练与服务工作；承担全区盲人按摩行业的管理等工作。</w:t>
        <w:br/>
        <w:t xml:space="preserve">（十三）承担区人力资源和社会保障局交办的其他工作。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辽宁省盘锦市双台子区人力资源和社会保障服务中心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纳入某部门2023年部门决算编制范围的二级预算单位包括：</w:t>
        <w:br/>
        <w:t xml:space="preserve">1.某部门本级</w:t>
        <w:br/>
        <w:t xml:space="preserve">盘锦市双台子区人力资源和社会保障服务中心，设5个内设机构，具体为：</w:t>
        <w:br/>
        <w:t xml:space="preserve">1、综合办公室</w:t>
        <w:br/>
        <w:t xml:space="preserve">负责中心行政运行的综合协调工作；负责会议会务、文书档案、公务车辆、文电、机要、保密、安全生产和其他后勤保障工作；负责政务公开、文字综合、绩效考核、督查督办、稽核、依法行政、信息宣传、网络系统管理、法律事务工作；负责服务标准化建设工作；负责各类信访、举报、投诉事项的处理工作；负责中心党的组织建设、党风廉政、宣传教育、意识形态、精神文明建设等党务工作；负责中心工会、共青团、妇委会等群众组织工作；负责民族宗教事务；负责中心的机构编制、人事管理、干部队伍建设、退休人员服务、纪检监察及上级党组织交办的其它工作。</w:t>
        <w:br/>
        <w:t xml:space="preserve">2、财务基金结算办公室</w:t>
        <w:br/>
        <w:t xml:space="preserve">负责拟定中心财务管理制度；负责编制和执行财务经费及社会保险（养老、失业、工伤保险）、人才就业、残疾人康复等各类资金（基金）的预决算工作；负责各项就业创业资金的使用、拨付和核算工作；负责农民工工资保障金和农民工工资应急周转金的管理和使用。</w:t>
        <w:br/>
        <w:t xml:space="preserve">3、创业就业促进办公室</w:t>
        <w:br/>
        <w:t xml:space="preserve">（1）落实城乡创新创业的政策措施；指导落实创业扶持政策和创业带头人培养、认定工作；承担创业项目的收集与咨询工作；承担扶持政策企业的认定、管理和创业资金与创业带动就业专项资金管理使用工作；负责就业和创业人员小额担保业务的审核与管理；负责大中专毕业生的创业指导工作；负责“全区创业创新孵化基地”、“大学生创业孵化基地”、“毕业生就业见习基地”的建设、运营与管理等工作。</w:t>
        <w:br/>
        <w:t xml:space="preserve">（2）负责人力资源市场的权利；负责就业困难人员登记与就业援助工作；负责全区公益性岗位管理和大龄灵活就业人员管理与服务；负责全区就业失业人员的登记管理、就业失业信息监测管理；负责再就业优惠政策咨询；负责失业保险综合管理、核定失业人员享受有关待遇工作；负责办理享受失业保险待遇人员的医疗保险关系接续工作；负责失业保险金发放工作。</w:t>
        <w:br/>
        <w:t xml:space="preserve">4、人才引进与发展办公室</w:t>
        <w:br/>
        <w:t xml:space="preserve">负责人才交流、引进、开发及人才供求信息统计、上报和发布；负责人才资源状况的调研、人才政策的落实；负责高层次和急需人才的引进工作；负责建立各类人才库；负责促进毕业生就业、创业相关政策措施的拟定与落实；开展大中专毕业生就业政策、就业指导、就业见习及创业服务工作；负责大型人才项目的策划、大学生“三支一扶”计划的实施、选派、管理和考核工作；负责人事代理中心的档案管理工作，为开展人事代理业务、流动人才和未就业高校毕业生转移手续提供服务，代为申报和评定专业技术职务任职资格和养老保险等业务。</w:t>
        <w:br/>
        <w:t xml:space="preserve">5、机关事业单位养老保险办公室</w:t>
        <w:br/>
        <w:t xml:space="preserve">负责区直和上级委托的机关、事业单位职工的养老、失业、工伤保险的申报、审核、征收、保险金转移、个人账户管理工作；负责区直机关事业单位参保职工离退休（职）养老金的审核与发放工作，核定在职职工的调转、死亡一次性返还个人账户工作及退休人员档案管理工作；承担区直机关事业单位职业年金相关服务工作；负责社会保障信息化管理和维护工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5405.56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5405.56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5405.56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减少3248.11万元，降低37.53%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就业补助资金减少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5405.56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584.97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10.82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工资福利支出570.47万元；商品和服务支出10.33万元；对个人和家庭的补助4.17万元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4820.59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89.18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主要包括就业补助资金等业务支出。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减少3248.11万元，降低37.53%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就业补助资金减少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5405.56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584.97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4820.59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减少3248.11万元，降低37.53%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就业补助资金减少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88.25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99.76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87.03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2023年度一般公共预算财政拨款支出5405.56万元。按支出功能分类科目分，包括：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1.社会保障和就业支出5333.94万元，具体包括：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（1）社会保障和就业支出（类）人力资源和社会保障管理事务（款）引进人才费用（项）1.20万元,主要是人才引进等支出，完成年初预算的0.04%，决算数与年初预算数存在差异的主要原因是部分补贴未发放。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（2）社会保障和就业支出（类）人力资源和社会保障管理事务（款）事业运行（项）435.30万元,主要是事业人员工资等支出，完成年初预算的91%，决算数与年初预算数存在差异的主要原因是有人员变动。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人力资源和社会保障管理事务（款）其他人力资源和社会保障管理事务支出（项）36.47万元,主要是行政事业单位养老等支出，完成年初预算的106%，决算数与年初预算数存在差异的主要原因是有养老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（4）社会保障和就业支出（类）行政事业单位养老支出（款）事业单位离退休（项）0.09万元,主要是事业单位退休费等支出，完成年初预算的0.024%，决算数与年初预算数存在差异的主要原因是人员调整。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基本养老保险缴费支出（项）65.10万元,主要是事业基本养老保险等支出，完成年初预算的138%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机关事业单位职业年金缴费支出（项）6.29万元,主要是职业年金等支出，完成年初预算的0%，决算数与年初预算数存在差异的主要原因是有退休人员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（7）社会保障和就业支出（类）就业补助（款）社会保险补贴（项）516.98万元,主要是公益岗人员社会保险等支出，完成年初预算的14.36%，决算数与年初预算数存在差异的主要原因是发放之前年度保险。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（8）社会保障和就业支出（类）就业补助（款）公益性岗位补贴（项）4265.79万元,主要是公益岗人员补贴等支出，完成年初预算的77.92%，决算数与年初预算数存在差异的主要原因是补贴未发放。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（9）社会保障和就业支出（类）就业补助（款）促进创业补贴（项）0.15万元,主要是促进创业补贴等支出，完成年初预算的0.5%，决算数与年初预算数存在差异的主要原因是部分补贴未发放。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（10）社会保障和就业支出（类）抚恤（款）伤残抚恤（项）4.08万元,主要是伤残抚恤等支出，完成年初预算的219%，决算数与年初预算数存在差异的主要原因是标准增加。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其他社会保障和就业支出（款）其他社会保障和就业支出（项）2.49万元,主要是社会保障和就业等支出，完成年初预算的120%，决算数与年初预算数存在差异的主要原因是业务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2.卫生健康支出25.79万元，具体包括：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（1）卫生健康支出（类）行政事业单位医疗（款）事业单位医疗（项）25.42万元,主要是事业单位医疗等支出，完成年初预算的121.97%，决算数与年初预算数存在差异的主要原因是支出增加。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（2）卫生健康支出（类）行政事业单位医疗（款）其他行政事业单位医疗支出（项）0.37万元,主要是事业单位医疗等支出，完成年初预算的119%，决算数与年初预算数存在差异的主要原因是支出增加。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3.住房保障支出45.82万元，具体包括：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（1）住房保障支出（类）住房改革支出（款）住房公积金（项）45.82万元,主要是住房公积金等支出，完成年初预算的139%，决算数与年初预算数存在差异的主要原因是支出增加。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25.00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压缩开销</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未产生业务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未产生业务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未产生业务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未产生业务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25.00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压缩开销</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比上年减少0.50万元，降低14.29%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压缩开销</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主要用于车然费等，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584.97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574.64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10.33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，其他用车主要是其他用车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根据预算绩效管理要求，本部门组织对2023年度预算项目支出全面开展绩效自评，从评价情况来看，项目在实施过程和资金使用中程序合法、资金使用合理，符合有关规定，未发现任何问题。</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无增加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5,405.56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5,333.95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45.82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5,405.56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5,405.56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5,405.56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5,405.56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5,405.56</w:t>
            </w:r>
          </w:p>
        </w:tc>
        <w:tc>
          <w:tcPr>
            <w:tcW w:w="1160" w:type="dxa"/>
            <w:tcBorders/>
            <w:vAlign w:val="center"/>
          </w:tcPr>
          <w:p>
            <w:pPr>
              <w:jc w:val="right"/>
            </w:pPr>
            <w:r>
              <w:rPr>
                <w:rFonts w:ascii="宋体" w:eastAsia="宋体" w:hAnsi="宋体" w:cs="宋体"/>
                <w:b/>
                <w:i w:val="0"/>
                <w:color w:val="000000"/>
                <w:sz w:val="14"/>
              </w:rPr>
              <w:t xml:space="preserve">5,405.56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5,333.94</w:t>
            </w:r>
          </w:p>
        </w:tc>
        <w:tc>
          <w:tcPr>
            <w:tcW w:w="1160" w:type="dxa"/>
            <w:tcBorders/>
            <w:vAlign w:val="center"/>
          </w:tcPr>
          <w:p>
            <w:pPr>
              <w:jc w:val="right"/>
            </w:pPr>
            <w:r>
              <w:rPr>
                <w:rFonts w:ascii="宋体" w:eastAsia="宋体" w:hAnsi="宋体" w:cs="宋体"/>
                <w:b w:val="0"/>
                <w:i w:val="0"/>
                <w:color w:val="000000"/>
                <w:sz w:val="14"/>
              </w:rPr>
              <w:t xml:space="preserve">5,333.94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472.97</w:t>
            </w:r>
          </w:p>
        </w:tc>
        <w:tc>
          <w:tcPr>
            <w:tcW w:w="1160" w:type="dxa"/>
            <w:tcBorders/>
            <w:vAlign w:val="center"/>
          </w:tcPr>
          <w:p>
            <w:pPr>
              <w:jc w:val="right"/>
            </w:pPr>
            <w:r>
              <w:rPr>
                <w:rFonts w:ascii="宋体" w:eastAsia="宋体" w:hAnsi="宋体" w:cs="宋体"/>
                <w:b w:val="0"/>
                <w:i w:val="0"/>
                <w:color w:val="000000"/>
                <w:sz w:val="14"/>
              </w:rPr>
              <w:t xml:space="preserve">472.97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引进人才费用</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435.30</w:t>
            </w:r>
          </w:p>
        </w:tc>
        <w:tc>
          <w:tcPr>
            <w:tcW w:w="1160" w:type="dxa"/>
            <w:tcBorders/>
            <w:vAlign w:val="center"/>
          </w:tcPr>
          <w:p>
            <w:pPr>
              <w:jc w:val="right"/>
            </w:pPr>
            <w:r>
              <w:rPr>
                <w:rFonts w:ascii="宋体" w:eastAsia="宋体" w:hAnsi="宋体" w:cs="宋体"/>
                <w:b w:val="0"/>
                <w:i w:val="0"/>
                <w:color w:val="000000"/>
                <w:sz w:val="14"/>
              </w:rPr>
              <w:t xml:space="preserve">435.30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36.47</w:t>
            </w:r>
          </w:p>
        </w:tc>
        <w:tc>
          <w:tcPr>
            <w:tcW w:w="1160" w:type="dxa"/>
            <w:tcBorders/>
            <w:vAlign w:val="center"/>
          </w:tcPr>
          <w:p>
            <w:pPr>
              <w:jc w:val="right"/>
            </w:pPr>
            <w:r>
              <w:rPr>
                <w:rFonts w:ascii="宋体" w:eastAsia="宋体" w:hAnsi="宋体" w:cs="宋体"/>
                <w:b w:val="0"/>
                <w:i w:val="0"/>
                <w:color w:val="000000"/>
                <w:sz w:val="14"/>
              </w:rPr>
              <w:t xml:space="preserve">36.47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71.48</w:t>
            </w:r>
          </w:p>
        </w:tc>
        <w:tc>
          <w:tcPr>
            <w:tcW w:w="1160" w:type="dxa"/>
            <w:tcBorders/>
            <w:vAlign w:val="center"/>
          </w:tcPr>
          <w:p>
            <w:pPr>
              <w:jc w:val="right"/>
            </w:pPr>
            <w:r>
              <w:rPr>
                <w:rFonts w:ascii="宋体" w:eastAsia="宋体" w:hAnsi="宋体" w:cs="宋体"/>
                <w:b w:val="0"/>
                <w:i w:val="0"/>
                <w:color w:val="000000"/>
                <w:sz w:val="14"/>
              </w:rPr>
              <w:t xml:space="preserve">71.48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65.10</w:t>
            </w:r>
          </w:p>
        </w:tc>
        <w:tc>
          <w:tcPr>
            <w:tcW w:w="1160" w:type="dxa"/>
            <w:tcBorders/>
            <w:vAlign w:val="center"/>
          </w:tcPr>
          <w:p>
            <w:pPr>
              <w:jc w:val="right"/>
            </w:pPr>
            <w:r>
              <w:rPr>
                <w:rFonts w:ascii="宋体" w:eastAsia="宋体" w:hAnsi="宋体" w:cs="宋体"/>
                <w:b w:val="0"/>
                <w:i w:val="0"/>
                <w:color w:val="000000"/>
                <w:sz w:val="14"/>
              </w:rPr>
              <w:t xml:space="preserve">65.10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6.29</w:t>
            </w:r>
          </w:p>
        </w:tc>
        <w:tc>
          <w:tcPr>
            <w:tcW w:w="1160" w:type="dxa"/>
            <w:tcBorders/>
            <w:vAlign w:val="center"/>
          </w:tcPr>
          <w:p>
            <w:pPr>
              <w:jc w:val="right"/>
            </w:pPr>
            <w:r>
              <w:rPr>
                <w:rFonts w:ascii="宋体" w:eastAsia="宋体" w:hAnsi="宋体" w:cs="宋体"/>
                <w:b w:val="0"/>
                <w:i w:val="0"/>
                <w:color w:val="000000"/>
                <w:sz w:val="14"/>
              </w:rPr>
              <w:t xml:space="preserve">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就业补助</w:t>
            </w:r>
          </w:p>
        </w:tc>
        <w:tc>
          <w:tcPr>
            <w:tcW w:w="1160" w:type="dxa"/>
            <w:tcBorders/>
            <w:vAlign w:val="center"/>
          </w:tcPr>
          <w:p>
            <w:pPr>
              <w:jc w:val="right"/>
            </w:pPr>
            <w:r>
              <w:rPr>
                <w:rFonts w:ascii="宋体" w:eastAsia="宋体" w:hAnsi="宋体" w:cs="宋体"/>
                <w:b w:val="0"/>
                <w:i w:val="0"/>
                <w:color w:val="000000"/>
                <w:sz w:val="14"/>
              </w:rPr>
              <w:t xml:space="preserve">4,782.92</w:t>
            </w:r>
          </w:p>
        </w:tc>
        <w:tc>
          <w:tcPr>
            <w:tcW w:w="1160" w:type="dxa"/>
            <w:tcBorders/>
            <w:vAlign w:val="center"/>
          </w:tcPr>
          <w:p>
            <w:pPr>
              <w:jc w:val="right"/>
            </w:pPr>
            <w:r>
              <w:rPr>
                <w:rFonts w:ascii="宋体" w:eastAsia="宋体" w:hAnsi="宋体" w:cs="宋体"/>
                <w:b w:val="0"/>
                <w:i w:val="0"/>
                <w:color w:val="000000"/>
                <w:sz w:val="14"/>
              </w:rPr>
              <w:t xml:space="preserve">4,782.92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社会保险补贴</w:t>
            </w:r>
          </w:p>
        </w:tc>
        <w:tc>
          <w:tcPr>
            <w:tcW w:w="1160" w:type="dxa"/>
            <w:tcBorders/>
            <w:vAlign w:val="center"/>
          </w:tcPr>
          <w:p>
            <w:pPr>
              <w:jc w:val="right"/>
            </w:pPr>
            <w:r>
              <w:rPr>
                <w:rFonts w:ascii="宋体" w:eastAsia="宋体" w:hAnsi="宋体" w:cs="宋体"/>
                <w:b w:val="0"/>
                <w:i w:val="0"/>
                <w:color w:val="000000"/>
                <w:sz w:val="14"/>
              </w:rPr>
              <w:t xml:space="preserve">516.98</w:t>
            </w:r>
          </w:p>
        </w:tc>
        <w:tc>
          <w:tcPr>
            <w:tcW w:w="1160" w:type="dxa"/>
            <w:tcBorders/>
            <w:vAlign w:val="center"/>
          </w:tcPr>
          <w:p>
            <w:pPr>
              <w:jc w:val="right"/>
            </w:pPr>
            <w:r>
              <w:rPr>
                <w:rFonts w:ascii="宋体" w:eastAsia="宋体" w:hAnsi="宋体" w:cs="宋体"/>
                <w:b w:val="0"/>
                <w:i w:val="0"/>
                <w:color w:val="000000"/>
                <w:sz w:val="14"/>
              </w:rPr>
              <w:t xml:space="preserve">516.98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公益性岗位补贴</w:t>
            </w:r>
          </w:p>
        </w:tc>
        <w:tc>
          <w:tcPr>
            <w:tcW w:w="1160" w:type="dxa"/>
            <w:tcBorders/>
            <w:vAlign w:val="center"/>
          </w:tcPr>
          <w:p>
            <w:pPr>
              <w:jc w:val="right"/>
            </w:pPr>
            <w:r>
              <w:rPr>
                <w:rFonts w:ascii="宋体" w:eastAsia="宋体" w:hAnsi="宋体" w:cs="宋体"/>
                <w:b w:val="0"/>
                <w:i w:val="0"/>
                <w:color w:val="000000"/>
                <w:sz w:val="14"/>
              </w:rPr>
              <w:t xml:space="preserve">4,265.79</w:t>
            </w:r>
          </w:p>
        </w:tc>
        <w:tc>
          <w:tcPr>
            <w:tcW w:w="1160" w:type="dxa"/>
            <w:tcBorders/>
            <w:vAlign w:val="center"/>
          </w:tcPr>
          <w:p>
            <w:pPr>
              <w:jc w:val="right"/>
            </w:pPr>
            <w:r>
              <w:rPr>
                <w:rFonts w:ascii="宋体" w:eastAsia="宋体" w:hAnsi="宋体" w:cs="宋体"/>
                <w:b w:val="0"/>
                <w:i w:val="0"/>
                <w:color w:val="000000"/>
                <w:sz w:val="14"/>
              </w:rPr>
              <w:t xml:space="preserve">4,265.79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促进创业补贴</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jc w:val="right"/>
            </w:pPr>
            <w:r>
              <w:rPr>
                <w:rFonts w:ascii="宋体" w:eastAsia="宋体" w:hAnsi="宋体" w:cs="宋体"/>
                <w:b w:val="0"/>
                <w:i w:val="0"/>
                <w:color w:val="000000"/>
                <w:sz w:val="14"/>
              </w:rPr>
              <w:t xml:space="preserve">25.42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5,405.56</w:t>
            </w:r>
          </w:p>
        </w:tc>
        <w:tc>
          <w:tcPr>
            <w:tcW w:w="1120" w:type="dxa"/>
            <w:tcBorders/>
            <w:vAlign w:val="center"/>
          </w:tcPr>
          <w:p>
            <w:pPr>
              <w:jc w:val="right"/>
            </w:pPr>
            <w:r>
              <w:rPr>
                <w:rFonts w:ascii="宋体" w:eastAsia="宋体" w:hAnsi="宋体" w:cs="宋体"/>
                <w:b/>
                <w:i w:val="0"/>
                <w:color w:val="000000"/>
                <w:sz w:val="16"/>
              </w:rPr>
              <w:t xml:space="preserve">584.97</w:t>
            </w:r>
          </w:p>
        </w:tc>
        <w:tc>
          <w:tcPr>
            <w:tcW w:w="1120" w:type="dxa"/>
            <w:tcBorders/>
            <w:vAlign w:val="center"/>
          </w:tcPr>
          <w:p>
            <w:pPr>
              <w:jc w:val="right"/>
            </w:pPr>
            <w:r>
              <w:rPr>
                <w:rFonts w:ascii="宋体" w:eastAsia="宋体" w:hAnsi="宋体" w:cs="宋体"/>
                <w:b/>
                <w:i w:val="0"/>
                <w:color w:val="000000"/>
                <w:sz w:val="16"/>
              </w:rPr>
              <w:t xml:space="preserve">4,820.59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5,333.94</w:t>
            </w:r>
          </w:p>
        </w:tc>
        <w:tc>
          <w:tcPr>
            <w:tcW w:w="1120" w:type="dxa"/>
            <w:tcBorders/>
            <w:vAlign w:val="center"/>
          </w:tcPr>
          <w:p>
            <w:pPr>
              <w:jc w:val="right"/>
            </w:pPr>
            <w:r>
              <w:rPr>
                <w:rFonts w:ascii="宋体" w:eastAsia="宋体" w:hAnsi="宋体" w:cs="宋体"/>
                <w:b w:val="0"/>
                <w:i w:val="0"/>
                <w:color w:val="000000"/>
                <w:sz w:val="16"/>
              </w:rPr>
              <w:t xml:space="preserve">513.35</w:t>
            </w:r>
          </w:p>
        </w:tc>
        <w:tc>
          <w:tcPr>
            <w:tcW w:w="1120" w:type="dxa"/>
            <w:tcBorders/>
            <w:vAlign w:val="center"/>
          </w:tcPr>
          <w:p>
            <w:pPr>
              <w:jc w:val="right"/>
            </w:pPr>
            <w:r>
              <w:rPr>
                <w:rFonts w:ascii="宋体" w:eastAsia="宋体" w:hAnsi="宋体" w:cs="宋体"/>
                <w:b w:val="0"/>
                <w:i w:val="0"/>
                <w:color w:val="000000"/>
                <w:sz w:val="16"/>
              </w:rPr>
              <w:t xml:space="preserve">4,820.59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472.97</w:t>
            </w:r>
          </w:p>
        </w:tc>
        <w:tc>
          <w:tcPr>
            <w:tcW w:w="1120" w:type="dxa"/>
            <w:tcBorders/>
            <w:vAlign w:val="center"/>
          </w:tcPr>
          <w:p>
            <w:pPr>
              <w:jc w:val="right"/>
            </w:pPr>
            <w:r>
              <w:rPr>
                <w:rFonts w:ascii="宋体" w:eastAsia="宋体" w:hAnsi="宋体" w:cs="宋体"/>
                <w:b w:val="0"/>
                <w:i w:val="0"/>
                <w:color w:val="000000"/>
                <w:sz w:val="16"/>
              </w:rPr>
              <w:t xml:space="preserve">435.30</w:t>
            </w:r>
          </w:p>
        </w:tc>
        <w:tc>
          <w:tcPr>
            <w:tcW w:w="1120" w:type="dxa"/>
            <w:tcBorders/>
            <w:vAlign w:val="center"/>
          </w:tcPr>
          <w:p>
            <w:pPr>
              <w:jc w:val="right"/>
            </w:pPr>
            <w:r>
              <w:rPr>
                <w:rFonts w:ascii="宋体" w:eastAsia="宋体" w:hAnsi="宋体" w:cs="宋体"/>
                <w:b w:val="0"/>
                <w:i w:val="0"/>
                <w:color w:val="000000"/>
                <w:sz w:val="16"/>
              </w:rPr>
              <w:t xml:space="preserve">37.67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引进人才费用</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435.30</w:t>
            </w:r>
          </w:p>
        </w:tc>
        <w:tc>
          <w:tcPr>
            <w:tcW w:w="1120" w:type="dxa"/>
            <w:tcBorders/>
            <w:vAlign w:val="center"/>
          </w:tcPr>
          <w:p>
            <w:pPr>
              <w:jc w:val="right"/>
            </w:pPr>
            <w:r>
              <w:rPr>
                <w:rFonts w:ascii="宋体" w:eastAsia="宋体" w:hAnsi="宋体" w:cs="宋体"/>
                <w:b w:val="0"/>
                <w:i w:val="0"/>
                <w:color w:val="000000"/>
                <w:sz w:val="16"/>
              </w:rPr>
              <w:t xml:space="preserve">435.30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36.47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71.48</w:t>
            </w:r>
          </w:p>
        </w:tc>
        <w:tc>
          <w:tcPr>
            <w:tcW w:w="1120" w:type="dxa"/>
            <w:tcBorders/>
            <w:vAlign w:val="center"/>
          </w:tcPr>
          <w:p>
            <w:pPr>
              <w:jc w:val="right"/>
            </w:pPr>
            <w:r>
              <w:rPr>
                <w:rFonts w:ascii="宋体" w:eastAsia="宋体" w:hAnsi="宋体" w:cs="宋体"/>
                <w:b w:val="0"/>
                <w:i w:val="0"/>
                <w:color w:val="000000"/>
                <w:sz w:val="16"/>
              </w:rPr>
              <w:t xml:space="preserve">71.48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65.10</w:t>
            </w:r>
          </w:p>
        </w:tc>
        <w:tc>
          <w:tcPr>
            <w:tcW w:w="1120" w:type="dxa"/>
            <w:tcBorders/>
            <w:vAlign w:val="center"/>
          </w:tcPr>
          <w:p>
            <w:pPr>
              <w:jc w:val="right"/>
            </w:pPr>
            <w:r>
              <w:rPr>
                <w:rFonts w:ascii="宋体" w:eastAsia="宋体" w:hAnsi="宋体" w:cs="宋体"/>
                <w:b w:val="0"/>
                <w:i w:val="0"/>
                <w:color w:val="000000"/>
                <w:sz w:val="16"/>
              </w:rPr>
              <w:t xml:space="preserve">65.10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6.29</w:t>
            </w:r>
          </w:p>
        </w:tc>
        <w:tc>
          <w:tcPr>
            <w:tcW w:w="1120" w:type="dxa"/>
            <w:tcBorders/>
            <w:vAlign w:val="center"/>
          </w:tcPr>
          <w:p>
            <w:pPr>
              <w:jc w:val="right"/>
            </w:pPr>
            <w:r>
              <w:rPr>
                <w:rFonts w:ascii="宋体" w:eastAsia="宋体" w:hAnsi="宋体" w:cs="宋体"/>
                <w:b w:val="0"/>
                <w:i w:val="0"/>
                <w:color w:val="000000"/>
                <w:sz w:val="16"/>
              </w:rPr>
              <w:t xml:space="preserve">6.29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就业补助</w:t>
            </w:r>
          </w:p>
        </w:tc>
        <w:tc>
          <w:tcPr>
            <w:tcW w:w="1120" w:type="dxa"/>
            <w:tcBorders/>
            <w:vAlign w:val="center"/>
          </w:tcPr>
          <w:p>
            <w:pPr>
              <w:jc w:val="right"/>
            </w:pPr>
            <w:r>
              <w:rPr>
                <w:rFonts w:ascii="宋体" w:eastAsia="宋体" w:hAnsi="宋体" w:cs="宋体"/>
                <w:b w:val="0"/>
                <w:i w:val="0"/>
                <w:color w:val="000000"/>
                <w:sz w:val="16"/>
              </w:rPr>
              <w:t xml:space="preserve">4,782.92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4,782.92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社会保险补贴</w:t>
            </w:r>
          </w:p>
        </w:tc>
        <w:tc>
          <w:tcPr>
            <w:tcW w:w="1120" w:type="dxa"/>
            <w:tcBorders/>
            <w:vAlign w:val="center"/>
          </w:tcPr>
          <w:p>
            <w:pPr>
              <w:jc w:val="right"/>
            </w:pPr>
            <w:r>
              <w:rPr>
                <w:rFonts w:ascii="宋体" w:eastAsia="宋体" w:hAnsi="宋体" w:cs="宋体"/>
                <w:b w:val="0"/>
                <w:i w:val="0"/>
                <w:color w:val="000000"/>
                <w:sz w:val="16"/>
              </w:rPr>
              <w:t xml:space="preserve">516.98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516.98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公益性岗位补贴</w:t>
            </w:r>
          </w:p>
        </w:tc>
        <w:tc>
          <w:tcPr>
            <w:tcW w:w="1120" w:type="dxa"/>
            <w:tcBorders/>
            <w:vAlign w:val="center"/>
          </w:tcPr>
          <w:p>
            <w:pPr>
              <w:jc w:val="right"/>
            </w:pPr>
            <w:r>
              <w:rPr>
                <w:rFonts w:ascii="宋体" w:eastAsia="宋体" w:hAnsi="宋体" w:cs="宋体"/>
                <w:b w:val="0"/>
                <w:i w:val="0"/>
                <w:color w:val="000000"/>
                <w:sz w:val="16"/>
              </w:rPr>
              <w:t xml:space="preserve">4,265.79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4,265.79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促进创业补贴</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jc w:val="right"/>
            </w:pPr>
            <w:r>
              <w:rPr>
                <w:rFonts w:ascii="宋体" w:eastAsia="宋体" w:hAnsi="宋体" w:cs="宋体"/>
                <w:b w:val="0"/>
                <w:i w:val="0"/>
                <w:color w:val="000000"/>
                <w:sz w:val="16"/>
              </w:rPr>
              <w:t xml:space="preserve">25.42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5,333.95</w:t>
            </w:r>
          </w:p>
        </w:tc>
        <w:tc>
          <w:tcPr>
            <w:tcW w:w="1100" w:type="dxa"/>
            <w:tcBorders/>
            <w:vAlign w:val="center"/>
          </w:tcPr>
          <w:p>
            <w:pPr>
              <w:jc w:val="right"/>
            </w:pPr>
            <w:r>
              <w:rPr>
                <w:rFonts w:ascii="宋体" w:eastAsia="宋体" w:hAnsi="宋体" w:cs="宋体"/>
                <w:b w:val="0"/>
                <w:i w:val="0"/>
                <w:color w:val="000000"/>
                <w:sz w:val="14"/>
              </w:rPr>
              <w:t xml:space="preserve">5,333.95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25.79</w:t>
            </w:r>
          </w:p>
        </w:tc>
        <w:tc>
          <w:tcPr>
            <w:tcW w:w="1100" w:type="dxa"/>
            <w:tcBorders/>
            <w:vAlign w:val="center"/>
          </w:tcPr>
          <w:p>
            <w:pPr>
              <w:jc w:val="right"/>
            </w:pPr>
            <w:r>
              <w:rPr>
                <w:rFonts w:ascii="宋体" w:eastAsia="宋体" w:hAnsi="宋体" w:cs="宋体"/>
                <w:b w:val="0"/>
                <w:i w:val="0"/>
                <w:color w:val="000000"/>
                <w:sz w:val="14"/>
              </w:rPr>
              <w:t xml:space="preserve">25.79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45.82</w:t>
            </w:r>
          </w:p>
        </w:tc>
        <w:tc>
          <w:tcPr>
            <w:tcW w:w="1100" w:type="dxa"/>
            <w:tcBorders/>
            <w:vAlign w:val="center"/>
          </w:tcPr>
          <w:p>
            <w:pPr>
              <w:jc w:val="right"/>
            </w:pPr>
            <w:r>
              <w:rPr>
                <w:rFonts w:ascii="宋体" w:eastAsia="宋体" w:hAnsi="宋体" w:cs="宋体"/>
                <w:b w:val="0"/>
                <w:i w:val="0"/>
                <w:color w:val="000000"/>
                <w:sz w:val="14"/>
              </w:rPr>
              <w:t xml:space="preserve">45.82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1100" w:type="dxa"/>
            <w:tcBorders/>
            <w:vAlign w:val="center"/>
          </w:tcPr>
          <w:p>
            <w:pPr>
              <w:jc w:val="right"/>
            </w:pPr>
            <w:r>
              <w:rPr>
                <w:rFonts w:ascii="宋体" w:eastAsia="宋体" w:hAnsi="宋体" w:cs="宋体"/>
                <w:b w:val="0"/>
                <w:i w:val="0"/>
                <w:color w:val="000000"/>
                <w:sz w:val="14"/>
              </w:rPr>
              <w:t xml:space="preserve">5,405.56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5,405.56</w:t>
            </w:r>
          </w:p>
        </w:tc>
        <w:tc>
          <w:tcPr>
            <w:tcW w:w="1980" w:type="dxa"/>
            <w:tcBorders/>
            <w:vAlign w:val="center"/>
          </w:tcPr>
          <w:p>
            <w:pPr>
              <w:jc w:val="right"/>
            </w:pPr>
            <w:r>
              <w:rPr>
                <w:rFonts w:ascii="宋体" w:eastAsia="宋体" w:hAnsi="宋体" w:cs="宋体"/>
                <w:b/>
                <w:i w:val="0"/>
                <w:color w:val="000000"/>
                <w:sz w:val="20"/>
              </w:rPr>
              <w:t xml:space="preserve">584.97</w:t>
            </w:r>
          </w:p>
        </w:tc>
        <w:tc>
          <w:tcPr>
            <w:tcW w:w="1952" w:type="dxa"/>
            <w:tcBorders/>
            <w:vAlign w:val="center"/>
          </w:tcPr>
          <w:p>
            <w:pPr>
              <w:jc w:val="right"/>
            </w:pPr>
            <w:r>
              <w:rPr>
                <w:rFonts w:ascii="宋体" w:eastAsia="宋体" w:hAnsi="宋体" w:cs="宋体"/>
                <w:b/>
                <w:i w:val="0"/>
                <w:color w:val="000000"/>
                <w:sz w:val="20"/>
              </w:rPr>
              <w:t xml:space="preserve">4,820.59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5,333.94</w:t>
            </w:r>
          </w:p>
        </w:tc>
        <w:tc>
          <w:tcPr>
            <w:tcW w:w="1980" w:type="dxa"/>
            <w:tcBorders/>
            <w:vAlign w:val="center"/>
          </w:tcPr>
          <w:p>
            <w:pPr>
              <w:jc w:val="right"/>
            </w:pPr>
            <w:r>
              <w:rPr>
                <w:rFonts w:ascii="宋体" w:eastAsia="宋体" w:hAnsi="宋体" w:cs="宋体"/>
                <w:b w:val="0"/>
                <w:i w:val="0"/>
                <w:color w:val="000000"/>
                <w:sz w:val="20"/>
              </w:rPr>
              <w:t xml:space="preserve">513.35</w:t>
            </w:r>
          </w:p>
        </w:tc>
        <w:tc>
          <w:tcPr>
            <w:tcW w:w="1952" w:type="dxa"/>
            <w:tcBorders/>
            <w:vAlign w:val="center"/>
          </w:tcPr>
          <w:p>
            <w:pPr>
              <w:jc w:val="right"/>
            </w:pPr>
            <w:r>
              <w:rPr>
                <w:rFonts w:ascii="宋体" w:eastAsia="宋体" w:hAnsi="宋体" w:cs="宋体"/>
                <w:b w:val="0"/>
                <w:i w:val="0"/>
                <w:color w:val="000000"/>
                <w:sz w:val="20"/>
              </w:rPr>
              <w:t xml:space="preserve">4,820.59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472.97</w:t>
            </w:r>
          </w:p>
        </w:tc>
        <w:tc>
          <w:tcPr>
            <w:tcW w:w="1980" w:type="dxa"/>
            <w:tcBorders/>
            <w:vAlign w:val="center"/>
          </w:tcPr>
          <w:p>
            <w:pPr>
              <w:jc w:val="right"/>
            </w:pPr>
            <w:r>
              <w:rPr>
                <w:rFonts w:ascii="宋体" w:eastAsia="宋体" w:hAnsi="宋体" w:cs="宋体"/>
                <w:b w:val="0"/>
                <w:i w:val="0"/>
                <w:color w:val="000000"/>
                <w:sz w:val="20"/>
              </w:rPr>
              <w:t xml:space="preserve">435.30</w:t>
            </w:r>
          </w:p>
        </w:tc>
        <w:tc>
          <w:tcPr>
            <w:tcW w:w="1952" w:type="dxa"/>
            <w:tcBorders/>
            <w:vAlign w:val="center"/>
          </w:tcPr>
          <w:p>
            <w:pPr>
              <w:jc w:val="right"/>
            </w:pPr>
            <w:r>
              <w:rPr>
                <w:rFonts w:ascii="宋体" w:eastAsia="宋体" w:hAnsi="宋体" w:cs="宋体"/>
                <w:b w:val="0"/>
                <w:i w:val="0"/>
                <w:color w:val="000000"/>
                <w:sz w:val="20"/>
              </w:rPr>
              <w:t xml:space="preserve">37.67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引进人才费用</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435.30</w:t>
            </w:r>
          </w:p>
        </w:tc>
        <w:tc>
          <w:tcPr>
            <w:tcW w:w="1980" w:type="dxa"/>
            <w:tcBorders/>
            <w:vAlign w:val="center"/>
          </w:tcPr>
          <w:p>
            <w:pPr>
              <w:jc w:val="right"/>
            </w:pPr>
            <w:r>
              <w:rPr>
                <w:rFonts w:ascii="宋体" w:eastAsia="宋体" w:hAnsi="宋体" w:cs="宋体"/>
                <w:b w:val="0"/>
                <w:i w:val="0"/>
                <w:color w:val="000000"/>
                <w:sz w:val="20"/>
              </w:rPr>
              <w:t xml:space="preserve">435.30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36.47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71.48</w:t>
            </w:r>
          </w:p>
        </w:tc>
        <w:tc>
          <w:tcPr>
            <w:tcW w:w="1980" w:type="dxa"/>
            <w:tcBorders/>
            <w:vAlign w:val="center"/>
          </w:tcPr>
          <w:p>
            <w:pPr>
              <w:jc w:val="right"/>
            </w:pPr>
            <w:r>
              <w:rPr>
                <w:rFonts w:ascii="宋体" w:eastAsia="宋体" w:hAnsi="宋体" w:cs="宋体"/>
                <w:b w:val="0"/>
                <w:i w:val="0"/>
                <w:color w:val="000000"/>
                <w:sz w:val="20"/>
              </w:rPr>
              <w:t xml:space="preserve">71.48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65.10</w:t>
            </w:r>
          </w:p>
        </w:tc>
        <w:tc>
          <w:tcPr>
            <w:tcW w:w="1980" w:type="dxa"/>
            <w:tcBorders/>
            <w:vAlign w:val="center"/>
          </w:tcPr>
          <w:p>
            <w:pPr>
              <w:jc w:val="right"/>
            </w:pPr>
            <w:r>
              <w:rPr>
                <w:rFonts w:ascii="宋体" w:eastAsia="宋体" w:hAnsi="宋体" w:cs="宋体"/>
                <w:b w:val="0"/>
                <w:i w:val="0"/>
                <w:color w:val="000000"/>
                <w:sz w:val="20"/>
              </w:rPr>
              <w:t xml:space="preserve">65.10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6.29</w:t>
            </w:r>
          </w:p>
        </w:tc>
        <w:tc>
          <w:tcPr>
            <w:tcW w:w="1980" w:type="dxa"/>
            <w:tcBorders/>
            <w:vAlign w:val="center"/>
          </w:tcPr>
          <w:p>
            <w:pPr>
              <w:jc w:val="right"/>
            </w:pPr>
            <w:r>
              <w:rPr>
                <w:rFonts w:ascii="宋体" w:eastAsia="宋体" w:hAnsi="宋体" w:cs="宋体"/>
                <w:b w:val="0"/>
                <w:i w:val="0"/>
                <w:color w:val="000000"/>
                <w:sz w:val="20"/>
              </w:rPr>
              <w:t xml:space="preserve">6.29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就业补助</w:t>
            </w:r>
          </w:p>
        </w:tc>
        <w:tc>
          <w:tcPr>
            <w:tcW w:w="1980" w:type="dxa"/>
            <w:tcBorders/>
            <w:vAlign w:val="center"/>
          </w:tcPr>
          <w:p>
            <w:pPr>
              <w:jc w:val="right"/>
            </w:pPr>
            <w:r>
              <w:rPr>
                <w:rFonts w:ascii="宋体" w:eastAsia="宋体" w:hAnsi="宋体" w:cs="宋体"/>
                <w:b w:val="0"/>
                <w:i w:val="0"/>
                <w:color w:val="000000"/>
                <w:sz w:val="20"/>
              </w:rPr>
              <w:t xml:space="preserve">4,782.92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4,782.92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社会保险补贴</w:t>
            </w:r>
          </w:p>
        </w:tc>
        <w:tc>
          <w:tcPr>
            <w:tcW w:w="1980" w:type="dxa"/>
            <w:tcBorders/>
            <w:vAlign w:val="center"/>
          </w:tcPr>
          <w:p>
            <w:pPr>
              <w:jc w:val="right"/>
            </w:pPr>
            <w:r>
              <w:rPr>
                <w:rFonts w:ascii="宋体" w:eastAsia="宋体" w:hAnsi="宋体" w:cs="宋体"/>
                <w:b w:val="0"/>
                <w:i w:val="0"/>
                <w:color w:val="000000"/>
                <w:sz w:val="20"/>
              </w:rPr>
              <w:t xml:space="preserve">516.98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516.98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公益性岗位补贴</w:t>
            </w:r>
          </w:p>
        </w:tc>
        <w:tc>
          <w:tcPr>
            <w:tcW w:w="1980" w:type="dxa"/>
            <w:tcBorders/>
            <w:vAlign w:val="center"/>
          </w:tcPr>
          <w:p>
            <w:pPr>
              <w:jc w:val="right"/>
            </w:pPr>
            <w:r>
              <w:rPr>
                <w:rFonts w:ascii="宋体" w:eastAsia="宋体" w:hAnsi="宋体" w:cs="宋体"/>
                <w:b w:val="0"/>
                <w:i w:val="0"/>
                <w:color w:val="000000"/>
                <w:sz w:val="20"/>
              </w:rPr>
              <w:t xml:space="preserve">4,265.79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4,265.79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促进创业补贴</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80" w:type="dxa"/>
            <w:tcBorders/>
            <w:vAlign w:val="center"/>
          </w:tcPr>
          <w:p>
            <w:pPr>
              <w:jc w:val="right"/>
            </w:pPr>
            <w:r>
              <w:rPr>
                <w:rFonts w:ascii="宋体" w:eastAsia="宋体" w:hAnsi="宋体" w:cs="宋体"/>
                <w:b w:val="0"/>
                <w:i w:val="0"/>
                <w:color w:val="000000"/>
                <w:sz w:val="20"/>
              </w:rPr>
              <w:t xml:space="preserve">25.42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570.47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10.33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242.16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5.66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109.15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73.66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65.10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6.29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25.42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2.86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45.82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4.17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4.08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574.64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10.33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6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