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辽宁省盘锦市双台子区人民政府办公室（本级）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辽宁省盘锦市双台子区人民政府办公室（本级）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辽宁省盘锦市双台子区人民政府办公室（本级）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辽宁省盘锦市双台子区人民政府办公室（本级）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辽宁省盘锦市双台子区人民政府办公室（本级）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辽宁省盘锦市双台子区人民政府办公室（本级）概况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盘锦市双台子区人民政府办公室是政府工作部门，为一级单位，主要职责：</w:t>
        <w:br/>
        <w:t xml:space="preserve">    （一）负责区政府会议和区政府领导同志重要活动的组织安排，协助区政府领导同志组织实施会议决定事项；</w:t>
        <w:br/>
        <w:t xml:space="preserve">    （二）负责或参与省市委、省市政府领导及其相关部门、外省市领导以及重要外宾来我区政务活动组织安排；</w:t>
        <w:br/>
        <w:t xml:space="preserve">    （三）协助区政府领导同志组织起草或审核以区政府、区政府办公室名义发布的公文，指导全区行政机关公文处理工作；</w:t>
        <w:br/>
        <w:t xml:space="preserve">    （四）审核区政府各部门和各街镇请示、报告区政府的事项，提出办理意见，报区政府领导同志审批，办理市政府和市政府各部门及各方面的来文来电；</w:t>
        <w:br/>
        <w:t xml:space="preserve">    （五）根据区政府领导同志的指示，对区政府的重要工作部署组织开展调查研究和综合协调；</w:t>
        <w:br/>
        <w:t xml:space="preserve">    （六）负责党中央、国务院，省委、省政府，市委、市政府和区委、区政府决策部署贯彻落实情况的督促检查，及时报告督查情况，指导协调和统筹规范政府系统督查统推工作；</w:t>
        <w:br/>
        <w:t xml:space="preserve">    （七）负责组织协调、指导督促区政府系统承办的市和区人大代表建议、政协提案办理工作；</w:t>
        <w:br/>
        <w:t xml:space="preserve">    （八）负责传达和督促落实党中央、国务院，省委、省政府，市委、市政府，区委、区政府领导同志的指示和落实情况报告工作；</w:t>
        <w:br/>
        <w:t xml:space="preserve">    （九）负责全区政务信息搜集、整理、报送工作，指导政府系统信息工作；</w:t>
        <w:br/>
        <w:t xml:space="preserve">    （十）负责规划协调、指导监督全区政府系统电子政务建设工作；</w:t>
        <w:br/>
        <w:t xml:space="preserve">    （十一）负责推进、指导、协调、监督全区政府信息与政务公开工作，组织协调区政府系统政务舆情应对工作；</w:t>
        <w:br/>
        <w:t xml:space="preserve">    （十二）完成区委、区政府和领导同志交办的其他任务。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辽宁省盘锦市双台子区人民政府办公室（本级）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499.83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499.83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499.83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减少24.00万元，降低4.58%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人员变动，工资福利支出减少，对个人和家庭的补助支出减少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499.83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265.54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53.13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工资福利支出230.58万元；商品和服务支出26.05万元；对个人和家庭的补助8.92万元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234.29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46.87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主要包括一般行政管理事务、其他政府办公厅（室）及相关机构事务支出等业务支出。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减少24.00万元，降低4.58%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人员变动，工资福利支出减少，对个人和家庭的补助支出减少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兑付及时，未出现未能及时兑付的情况</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499.83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265.54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234.29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减少24.00万元，降低4.58%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人员变动，工资福利支出减少，对个人和家庭的补助支出减少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110.64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104.23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118.93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2023年度一般公共预算财政拨款支出499.83万元。按支出功能分类科目分，包括：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1.一般公共服务支出412.03万元，具体包括：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202.21万元,主要是工资福利支出、商品和服务支出等支出，完成年初预算的117.47%，决算数与年初预算数存在差异的主要原因是人员变动以及工资、保险等福利待遇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209.82万元,主要是日常会议经费、重大活动宣传经费、办公设备维修维护经费、5.15政务公开日经费等支出，完成年初预算的106.51%，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2.社会保障和就业支出59.46万元，具体包括：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25.44万元,主要是养老保险缴费等支出，完成年初预算的100%，决算数与年初预算数存在差异的主要原因是人员变动及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（2）社会保障和就业支出（类）抚恤（款）死亡抚恤（项）24.47万元,主要是死亡抚恤金等支出，完成年初预算的100%，决算数与年初预算数存在差异的主要原因是属于新增项目。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（3）社会保障和就业支出（类）抚恤（款）伤残抚恤（项）8.92万元,主要是伤残抚恤金等支出，完成年初预算的98.89%，决算数与年初预算数存在差异的主要原因是本年度人员死亡。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0.63万元,主要是其他社会保障和就业支出等支出，完成年初预算的100%，决算数与年初预算数存在差异的主要原因是人员变动及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3.卫生健康支出9.95万元，具体包括：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（1）卫生健康支出（类）行政事业单位医疗（款）行政单位医疗（项）9.76万元,主要是医疗保险缴费等支出，完成年初预算的90.12%，决算数与年初预算数存在差异的主要原因是人员变动及保险缴费基数调整。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（2）卫生健康支出（类）行政事业单位医疗（款）其他行政事业单位医疗支出（项）0.19万元,主要是大额医疗保险等支出，完成年初预算的100%，决算数与年初预算数存在差异的主要原因是人员变动。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4.住房保障支出18.41万元，具体包括：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（1）住房保障支出（类）住房改革支出（款）住房公积金（项）18.41万元,主要是住房公积金缴费等支出，完成年初预算的103.72%，决算数与年初预算数存在差异的主要原因是人员变动和公积金缴费基数调整。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0团</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265.55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239.50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26.05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26.05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比上年增加0.42万元，增长1.64%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有人员变动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根据预算绩效管理要求，2023年应编制绩效目标的项目共7个，实际编制绩效目标的项目共7个，涉及资金234.2898万元，编制绩效目标的项目覆盖率为100％。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单位：辽宁省盘锦市双台子区人民政府办公室（本级）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499.83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412.03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59.45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9.95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18.41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499.83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499.83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499.83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499.83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单位：辽宁省盘锦市双台子区人民政府办公室（本级）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499.83</w:t>
            </w:r>
          </w:p>
        </w:tc>
        <w:tc>
          <w:tcPr>
            <w:tcW w:w="1160" w:type="dxa"/>
            <w:tcBorders/>
            <w:vAlign w:val="center"/>
          </w:tcPr>
          <w:p>
            <w:pPr>
              <w:jc w:val="right"/>
            </w:pPr>
            <w:r>
              <w:rPr>
                <w:rFonts w:ascii="宋体" w:eastAsia="宋体" w:hAnsi="宋体" w:cs="宋体"/>
                <w:b/>
                <w:i w:val="0"/>
                <w:color w:val="000000"/>
                <w:sz w:val="14"/>
              </w:rPr>
              <w:t xml:space="preserve">499.83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412.03</w:t>
            </w:r>
          </w:p>
        </w:tc>
        <w:tc>
          <w:tcPr>
            <w:tcW w:w="1160" w:type="dxa"/>
            <w:tcBorders/>
            <w:vAlign w:val="center"/>
          </w:tcPr>
          <w:p>
            <w:pPr>
              <w:jc w:val="right"/>
            </w:pPr>
            <w:r>
              <w:rPr>
                <w:rFonts w:ascii="宋体" w:eastAsia="宋体" w:hAnsi="宋体" w:cs="宋体"/>
                <w:b w:val="0"/>
                <w:i w:val="0"/>
                <w:color w:val="000000"/>
                <w:sz w:val="14"/>
              </w:rPr>
              <w:t xml:space="preserve">412.03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412.03</w:t>
            </w:r>
          </w:p>
        </w:tc>
        <w:tc>
          <w:tcPr>
            <w:tcW w:w="1160" w:type="dxa"/>
            <w:tcBorders/>
            <w:vAlign w:val="center"/>
          </w:tcPr>
          <w:p>
            <w:pPr>
              <w:jc w:val="right"/>
            </w:pPr>
            <w:r>
              <w:rPr>
                <w:rFonts w:ascii="宋体" w:eastAsia="宋体" w:hAnsi="宋体" w:cs="宋体"/>
                <w:b w:val="0"/>
                <w:i w:val="0"/>
                <w:color w:val="000000"/>
                <w:sz w:val="14"/>
              </w:rPr>
              <w:t xml:space="preserve">412.03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202.21</w:t>
            </w:r>
          </w:p>
        </w:tc>
        <w:tc>
          <w:tcPr>
            <w:tcW w:w="1160" w:type="dxa"/>
            <w:tcBorders/>
            <w:vAlign w:val="center"/>
          </w:tcPr>
          <w:p>
            <w:pPr>
              <w:jc w:val="right"/>
            </w:pPr>
            <w:r>
              <w:rPr>
                <w:rFonts w:ascii="宋体" w:eastAsia="宋体" w:hAnsi="宋体" w:cs="宋体"/>
                <w:b w:val="0"/>
                <w:i w:val="0"/>
                <w:color w:val="000000"/>
                <w:sz w:val="14"/>
              </w:rPr>
              <w:t xml:space="preserve">202.21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209.82</w:t>
            </w:r>
          </w:p>
        </w:tc>
        <w:tc>
          <w:tcPr>
            <w:tcW w:w="1160" w:type="dxa"/>
            <w:tcBorders/>
            <w:vAlign w:val="center"/>
          </w:tcPr>
          <w:p>
            <w:pPr>
              <w:jc w:val="right"/>
            </w:pPr>
            <w:r>
              <w:rPr>
                <w:rFonts w:ascii="宋体" w:eastAsia="宋体" w:hAnsi="宋体" w:cs="宋体"/>
                <w:b w:val="0"/>
                <w:i w:val="0"/>
                <w:color w:val="000000"/>
                <w:sz w:val="14"/>
              </w:rPr>
              <w:t xml:space="preserve">209.82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59.46</w:t>
            </w:r>
          </w:p>
        </w:tc>
        <w:tc>
          <w:tcPr>
            <w:tcW w:w="1160" w:type="dxa"/>
            <w:tcBorders/>
            <w:vAlign w:val="center"/>
          </w:tcPr>
          <w:p>
            <w:pPr>
              <w:jc w:val="right"/>
            </w:pPr>
            <w:r>
              <w:rPr>
                <w:rFonts w:ascii="宋体" w:eastAsia="宋体" w:hAnsi="宋体" w:cs="宋体"/>
                <w:b w:val="0"/>
                <w:i w:val="0"/>
                <w:color w:val="000000"/>
                <w:sz w:val="14"/>
              </w:rPr>
              <w:t xml:space="preserve">59.46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25.44</w:t>
            </w:r>
          </w:p>
        </w:tc>
        <w:tc>
          <w:tcPr>
            <w:tcW w:w="1160" w:type="dxa"/>
            <w:tcBorders/>
            <w:vAlign w:val="center"/>
          </w:tcPr>
          <w:p>
            <w:pPr>
              <w:jc w:val="right"/>
            </w:pPr>
            <w:r>
              <w:rPr>
                <w:rFonts w:ascii="宋体" w:eastAsia="宋体" w:hAnsi="宋体" w:cs="宋体"/>
                <w:b w:val="0"/>
                <w:i w:val="0"/>
                <w:color w:val="000000"/>
                <w:sz w:val="14"/>
              </w:rPr>
              <w:t xml:space="preserve">25.44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25.44</w:t>
            </w:r>
          </w:p>
        </w:tc>
        <w:tc>
          <w:tcPr>
            <w:tcW w:w="1160" w:type="dxa"/>
            <w:tcBorders/>
            <w:vAlign w:val="center"/>
          </w:tcPr>
          <w:p>
            <w:pPr>
              <w:jc w:val="right"/>
            </w:pPr>
            <w:r>
              <w:rPr>
                <w:rFonts w:ascii="宋体" w:eastAsia="宋体" w:hAnsi="宋体" w:cs="宋体"/>
                <w:b w:val="0"/>
                <w:i w:val="0"/>
                <w:color w:val="000000"/>
                <w:sz w:val="14"/>
              </w:rPr>
              <w:t xml:space="preserve">25.44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33.39</w:t>
            </w:r>
          </w:p>
        </w:tc>
        <w:tc>
          <w:tcPr>
            <w:tcW w:w="1160" w:type="dxa"/>
            <w:tcBorders/>
            <w:vAlign w:val="center"/>
          </w:tcPr>
          <w:p>
            <w:pPr>
              <w:jc w:val="right"/>
            </w:pPr>
            <w:r>
              <w:rPr>
                <w:rFonts w:ascii="宋体" w:eastAsia="宋体" w:hAnsi="宋体" w:cs="宋体"/>
                <w:b w:val="0"/>
                <w:i w:val="0"/>
                <w:color w:val="000000"/>
                <w:sz w:val="14"/>
              </w:rPr>
              <w:t xml:space="preserve">33.39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24.47</w:t>
            </w:r>
          </w:p>
        </w:tc>
        <w:tc>
          <w:tcPr>
            <w:tcW w:w="1160" w:type="dxa"/>
            <w:tcBorders/>
            <w:vAlign w:val="center"/>
          </w:tcPr>
          <w:p>
            <w:pPr>
              <w:jc w:val="right"/>
            </w:pPr>
            <w:r>
              <w:rPr>
                <w:rFonts w:ascii="宋体" w:eastAsia="宋体" w:hAnsi="宋体" w:cs="宋体"/>
                <w:b w:val="0"/>
                <w:i w:val="0"/>
                <w:color w:val="000000"/>
                <w:sz w:val="14"/>
              </w:rPr>
              <w:t xml:space="preserve">24.47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8.92</w:t>
            </w:r>
          </w:p>
        </w:tc>
        <w:tc>
          <w:tcPr>
            <w:tcW w:w="1160" w:type="dxa"/>
            <w:tcBorders/>
            <w:vAlign w:val="center"/>
          </w:tcPr>
          <w:p>
            <w:pPr>
              <w:jc w:val="right"/>
            </w:pPr>
            <w:r>
              <w:rPr>
                <w:rFonts w:ascii="宋体" w:eastAsia="宋体" w:hAnsi="宋体" w:cs="宋体"/>
                <w:b w:val="0"/>
                <w:i w:val="0"/>
                <w:color w:val="000000"/>
                <w:sz w:val="14"/>
              </w:rPr>
              <w:t xml:space="preserve">8.92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9.95</w:t>
            </w:r>
          </w:p>
        </w:tc>
        <w:tc>
          <w:tcPr>
            <w:tcW w:w="1160" w:type="dxa"/>
            <w:tcBorders/>
            <w:vAlign w:val="center"/>
          </w:tcPr>
          <w:p>
            <w:pPr>
              <w:jc w:val="right"/>
            </w:pPr>
            <w:r>
              <w:rPr>
                <w:rFonts w:ascii="宋体" w:eastAsia="宋体" w:hAnsi="宋体" w:cs="宋体"/>
                <w:b w:val="0"/>
                <w:i w:val="0"/>
                <w:color w:val="000000"/>
                <w:sz w:val="14"/>
              </w:rPr>
              <w:t xml:space="preserve">9.95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9.95</w:t>
            </w:r>
          </w:p>
        </w:tc>
        <w:tc>
          <w:tcPr>
            <w:tcW w:w="1160" w:type="dxa"/>
            <w:tcBorders/>
            <w:vAlign w:val="center"/>
          </w:tcPr>
          <w:p>
            <w:pPr>
              <w:jc w:val="right"/>
            </w:pPr>
            <w:r>
              <w:rPr>
                <w:rFonts w:ascii="宋体" w:eastAsia="宋体" w:hAnsi="宋体" w:cs="宋体"/>
                <w:b w:val="0"/>
                <w:i w:val="0"/>
                <w:color w:val="000000"/>
                <w:sz w:val="14"/>
              </w:rPr>
              <w:t xml:space="preserve">9.95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9.76</w:t>
            </w:r>
          </w:p>
        </w:tc>
        <w:tc>
          <w:tcPr>
            <w:tcW w:w="1160" w:type="dxa"/>
            <w:tcBorders/>
            <w:vAlign w:val="center"/>
          </w:tcPr>
          <w:p>
            <w:pPr>
              <w:jc w:val="right"/>
            </w:pPr>
            <w:r>
              <w:rPr>
                <w:rFonts w:ascii="宋体" w:eastAsia="宋体" w:hAnsi="宋体" w:cs="宋体"/>
                <w:b w:val="0"/>
                <w:i w:val="0"/>
                <w:color w:val="000000"/>
                <w:sz w:val="14"/>
              </w:rPr>
              <w:t xml:space="preserve">9.76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18.41</w:t>
            </w:r>
          </w:p>
        </w:tc>
        <w:tc>
          <w:tcPr>
            <w:tcW w:w="1160" w:type="dxa"/>
            <w:tcBorders/>
            <w:vAlign w:val="center"/>
          </w:tcPr>
          <w:p>
            <w:pPr>
              <w:jc w:val="right"/>
            </w:pPr>
            <w:r>
              <w:rPr>
                <w:rFonts w:ascii="宋体" w:eastAsia="宋体" w:hAnsi="宋体" w:cs="宋体"/>
                <w:b w:val="0"/>
                <w:i w:val="0"/>
                <w:color w:val="000000"/>
                <w:sz w:val="14"/>
              </w:rPr>
              <w:t xml:space="preserve">18.41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18.41</w:t>
            </w:r>
          </w:p>
        </w:tc>
        <w:tc>
          <w:tcPr>
            <w:tcW w:w="1160" w:type="dxa"/>
            <w:tcBorders/>
            <w:vAlign w:val="center"/>
          </w:tcPr>
          <w:p>
            <w:pPr>
              <w:jc w:val="right"/>
            </w:pPr>
            <w:r>
              <w:rPr>
                <w:rFonts w:ascii="宋体" w:eastAsia="宋体" w:hAnsi="宋体" w:cs="宋体"/>
                <w:b w:val="0"/>
                <w:i w:val="0"/>
                <w:color w:val="000000"/>
                <w:sz w:val="14"/>
              </w:rPr>
              <w:t xml:space="preserve">18.41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18.41</w:t>
            </w:r>
          </w:p>
        </w:tc>
        <w:tc>
          <w:tcPr>
            <w:tcW w:w="1160" w:type="dxa"/>
            <w:tcBorders/>
            <w:vAlign w:val="center"/>
          </w:tcPr>
          <w:p>
            <w:pPr>
              <w:jc w:val="right"/>
            </w:pPr>
            <w:r>
              <w:rPr>
                <w:rFonts w:ascii="宋体" w:eastAsia="宋体" w:hAnsi="宋体" w:cs="宋体"/>
                <w:b w:val="0"/>
                <w:i w:val="0"/>
                <w:color w:val="000000"/>
                <w:sz w:val="14"/>
              </w:rPr>
              <w:t xml:space="preserve">18.41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单位：辽宁省盘锦市双台子区人民政府办公室（本级）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499.83</w:t>
            </w:r>
          </w:p>
        </w:tc>
        <w:tc>
          <w:tcPr>
            <w:tcW w:w="1120" w:type="dxa"/>
            <w:tcBorders/>
            <w:vAlign w:val="center"/>
          </w:tcPr>
          <w:p>
            <w:pPr>
              <w:jc w:val="right"/>
            </w:pPr>
            <w:r>
              <w:rPr>
                <w:rFonts w:ascii="宋体" w:eastAsia="宋体" w:hAnsi="宋体" w:cs="宋体"/>
                <w:b/>
                <w:i w:val="0"/>
                <w:color w:val="000000"/>
                <w:sz w:val="16"/>
              </w:rPr>
              <w:t xml:space="preserve">265.54</w:t>
            </w:r>
          </w:p>
        </w:tc>
        <w:tc>
          <w:tcPr>
            <w:tcW w:w="1120" w:type="dxa"/>
            <w:tcBorders/>
            <w:vAlign w:val="center"/>
          </w:tcPr>
          <w:p>
            <w:pPr>
              <w:jc w:val="right"/>
            </w:pPr>
            <w:r>
              <w:rPr>
                <w:rFonts w:ascii="宋体" w:eastAsia="宋体" w:hAnsi="宋体" w:cs="宋体"/>
                <w:b/>
                <w:i w:val="0"/>
                <w:color w:val="000000"/>
                <w:sz w:val="16"/>
              </w:rPr>
              <w:t xml:space="preserve">234.29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412.03</w:t>
            </w:r>
          </w:p>
        </w:tc>
        <w:tc>
          <w:tcPr>
            <w:tcW w:w="1120" w:type="dxa"/>
            <w:tcBorders/>
            <w:vAlign w:val="center"/>
          </w:tcPr>
          <w:p>
            <w:pPr>
              <w:jc w:val="right"/>
            </w:pPr>
            <w:r>
              <w:rPr>
                <w:rFonts w:ascii="宋体" w:eastAsia="宋体" w:hAnsi="宋体" w:cs="宋体"/>
                <w:b w:val="0"/>
                <w:i w:val="0"/>
                <w:color w:val="000000"/>
                <w:sz w:val="16"/>
              </w:rPr>
              <w:t xml:space="preserve">202.21</w:t>
            </w:r>
          </w:p>
        </w:tc>
        <w:tc>
          <w:tcPr>
            <w:tcW w:w="1120" w:type="dxa"/>
            <w:tcBorders/>
            <w:vAlign w:val="center"/>
          </w:tcPr>
          <w:p>
            <w:pPr>
              <w:jc w:val="right"/>
            </w:pPr>
            <w:r>
              <w:rPr>
                <w:rFonts w:ascii="宋体" w:eastAsia="宋体" w:hAnsi="宋体" w:cs="宋体"/>
                <w:b w:val="0"/>
                <w:i w:val="0"/>
                <w:color w:val="000000"/>
                <w:sz w:val="16"/>
              </w:rPr>
              <w:t xml:space="preserve">209.82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412.03</w:t>
            </w:r>
          </w:p>
        </w:tc>
        <w:tc>
          <w:tcPr>
            <w:tcW w:w="1120" w:type="dxa"/>
            <w:tcBorders/>
            <w:vAlign w:val="center"/>
          </w:tcPr>
          <w:p>
            <w:pPr>
              <w:jc w:val="right"/>
            </w:pPr>
            <w:r>
              <w:rPr>
                <w:rFonts w:ascii="宋体" w:eastAsia="宋体" w:hAnsi="宋体" w:cs="宋体"/>
                <w:b w:val="0"/>
                <w:i w:val="0"/>
                <w:color w:val="000000"/>
                <w:sz w:val="16"/>
              </w:rPr>
              <w:t xml:space="preserve">202.21</w:t>
            </w:r>
          </w:p>
        </w:tc>
        <w:tc>
          <w:tcPr>
            <w:tcW w:w="1120" w:type="dxa"/>
            <w:tcBorders/>
            <w:vAlign w:val="center"/>
          </w:tcPr>
          <w:p>
            <w:pPr>
              <w:jc w:val="right"/>
            </w:pPr>
            <w:r>
              <w:rPr>
                <w:rFonts w:ascii="宋体" w:eastAsia="宋体" w:hAnsi="宋体" w:cs="宋体"/>
                <w:b w:val="0"/>
                <w:i w:val="0"/>
                <w:color w:val="000000"/>
                <w:sz w:val="16"/>
              </w:rPr>
              <w:t xml:space="preserve">209.82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202.21</w:t>
            </w:r>
          </w:p>
        </w:tc>
        <w:tc>
          <w:tcPr>
            <w:tcW w:w="1120" w:type="dxa"/>
            <w:tcBorders/>
            <w:vAlign w:val="center"/>
          </w:tcPr>
          <w:p>
            <w:pPr>
              <w:jc w:val="right"/>
            </w:pPr>
            <w:r>
              <w:rPr>
                <w:rFonts w:ascii="宋体" w:eastAsia="宋体" w:hAnsi="宋体" w:cs="宋体"/>
                <w:b w:val="0"/>
                <w:i w:val="0"/>
                <w:color w:val="000000"/>
                <w:sz w:val="16"/>
              </w:rPr>
              <w:t xml:space="preserve">202.21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209.82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209.82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59.46</w:t>
            </w:r>
          </w:p>
        </w:tc>
        <w:tc>
          <w:tcPr>
            <w:tcW w:w="1120" w:type="dxa"/>
            <w:tcBorders/>
            <w:vAlign w:val="center"/>
          </w:tcPr>
          <w:p>
            <w:pPr>
              <w:jc w:val="right"/>
            </w:pPr>
            <w:r>
              <w:rPr>
                <w:rFonts w:ascii="宋体" w:eastAsia="宋体" w:hAnsi="宋体" w:cs="宋体"/>
                <w:b w:val="0"/>
                <w:i w:val="0"/>
                <w:color w:val="000000"/>
                <w:sz w:val="16"/>
              </w:rPr>
              <w:t xml:space="preserve">34.99</w:t>
            </w:r>
          </w:p>
        </w:tc>
        <w:tc>
          <w:tcPr>
            <w:tcW w:w="1120" w:type="dxa"/>
            <w:tcBorders/>
            <w:vAlign w:val="center"/>
          </w:tcPr>
          <w:p>
            <w:pPr>
              <w:jc w:val="right"/>
            </w:pPr>
            <w:r>
              <w:rPr>
                <w:rFonts w:ascii="宋体" w:eastAsia="宋体" w:hAnsi="宋体" w:cs="宋体"/>
                <w:b w:val="0"/>
                <w:i w:val="0"/>
                <w:color w:val="000000"/>
                <w:sz w:val="16"/>
              </w:rPr>
              <w:t xml:space="preserve">24.47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25.44</w:t>
            </w:r>
          </w:p>
        </w:tc>
        <w:tc>
          <w:tcPr>
            <w:tcW w:w="1120" w:type="dxa"/>
            <w:tcBorders/>
            <w:vAlign w:val="center"/>
          </w:tcPr>
          <w:p>
            <w:pPr>
              <w:jc w:val="right"/>
            </w:pPr>
            <w:r>
              <w:rPr>
                <w:rFonts w:ascii="宋体" w:eastAsia="宋体" w:hAnsi="宋体" w:cs="宋体"/>
                <w:b w:val="0"/>
                <w:i w:val="0"/>
                <w:color w:val="000000"/>
                <w:sz w:val="16"/>
              </w:rPr>
              <w:t xml:space="preserve">25.44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25.44</w:t>
            </w:r>
          </w:p>
        </w:tc>
        <w:tc>
          <w:tcPr>
            <w:tcW w:w="1120" w:type="dxa"/>
            <w:tcBorders/>
            <w:vAlign w:val="center"/>
          </w:tcPr>
          <w:p>
            <w:pPr>
              <w:jc w:val="right"/>
            </w:pPr>
            <w:r>
              <w:rPr>
                <w:rFonts w:ascii="宋体" w:eastAsia="宋体" w:hAnsi="宋体" w:cs="宋体"/>
                <w:b w:val="0"/>
                <w:i w:val="0"/>
                <w:color w:val="000000"/>
                <w:sz w:val="16"/>
              </w:rPr>
              <w:t xml:space="preserve">25.44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33.39</w:t>
            </w:r>
          </w:p>
        </w:tc>
        <w:tc>
          <w:tcPr>
            <w:tcW w:w="1120" w:type="dxa"/>
            <w:tcBorders/>
            <w:vAlign w:val="center"/>
          </w:tcPr>
          <w:p>
            <w:pPr>
              <w:jc w:val="right"/>
            </w:pPr>
            <w:r>
              <w:rPr>
                <w:rFonts w:ascii="宋体" w:eastAsia="宋体" w:hAnsi="宋体" w:cs="宋体"/>
                <w:b w:val="0"/>
                <w:i w:val="0"/>
                <w:color w:val="000000"/>
                <w:sz w:val="16"/>
              </w:rPr>
              <w:t xml:space="preserve">8.92</w:t>
            </w:r>
          </w:p>
        </w:tc>
        <w:tc>
          <w:tcPr>
            <w:tcW w:w="1120" w:type="dxa"/>
            <w:tcBorders/>
            <w:vAlign w:val="center"/>
          </w:tcPr>
          <w:p>
            <w:pPr>
              <w:jc w:val="right"/>
            </w:pPr>
            <w:r>
              <w:rPr>
                <w:rFonts w:ascii="宋体" w:eastAsia="宋体" w:hAnsi="宋体" w:cs="宋体"/>
                <w:b w:val="0"/>
                <w:i w:val="0"/>
                <w:color w:val="000000"/>
                <w:sz w:val="16"/>
              </w:rPr>
              <w:t xml:space="preserve">24.47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24.47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8.92</w:t>
            </w:r>
          </w:p>
        </w:tc>
        <w:tc>
          <w:tcPr>
            <w:tcW w:w="1120" w:type="dxa"/>
            <w:tcBorders/>
            <w:vAlign w:val="center"/>
          </w:tcPr>
          <w:p>
            <w:pPr>
              <w:jc w:val="right"/>
            </w:pPr>
            <w:r>
              <w:rPr>
                <w:rFonts w:ascii="宋体" w:eastAsia="宋体" w:hAnsi="宋体" w:cs="宋体"/>
                <w:b w:val="0"/>
                <w:i w:val="0"/>
                <w:color w:val="000000"/>
                <w:sz w:val="16"/>
              </w:rPr>
              <w:t xml:space="preserve">8.92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9.95</w:t>
            </w:r>
          </w:p>
        </w:tc>
        <w:tc>
          <w:tcPr>
            <w:tcW w:w="1120" w:type="dxa"/>
            <w:tcBorders/>
            <w:vAlign w:val="center"/>
          </w:tcPr>
          <w:p>
            <w:pPr>
              <w:jc w:val="right"/>
            </w:pPr>
            <w:r>
              <w:rPr>
                <w:rFonts w:ascii="宋体" w:eastAsia="宋体" w:hAnsi="宋体" w:cs="宋体"/>
                <w:b w:val="0"/>
                <w:i w:val="0"/>
                <w:color w:val="000000"/>
                <w:sz w:val="16"/>
              </w:rPr>
              <w:t xml:space="preserve">9.95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9.95</w:t>
            </w:r>
          </w:p>
        </w:tc>
        <w:tc>
          <w:tcPr>
            <w:tcW w:w="1120" w:type="dxa"/>
            <w:tcBorders/>
            <w:vAlign w:val="center"/>
          </w:tcPr>
          <w:p>
            <w:pPr>
              <w:jc w:val="right"/>
            </w:pPr>
            <w:r>
              <w:rPr>
                <w:rFonts w:ascii="宋体" w:eastAsia="宋体" w:hAnsi="宋体" w:cs="宋体"/>
                <w:b w:val="0"/>
                <w:i w:val="0"/>
                <w:color w:val="000000"/>
                <w:sz w:val="16"/>
              </w:rPr>
              <w:t xml:space="preserve">9.95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9.76</w:t>
            </w:r>
          </w:p>
        </w:tc>
        <w:tc>
          <w:tcPr>
            <w:tcW w:w="1120" w:type="dxa"/>
            <w:tcBorders/>
            <w:vAlign w:val="center"/>
          </w:tcPr>
          <w:p>
            <w:pPr>
              <w:jc w:val="right"/>
            </w:pPr>
            <w:r>
              <w:rPr>
                <w:rFonts w:ascii="宋体" w:eastAsia="宋体" w:hAnsi="宋体" w:cs="宋体"/>
                <w:b w:val="0"/>
                <w:i w:val="0"/>
                <w:color w:val="000000"/>
                <w:sz w:val="16"/>
              </w:rPr>
              <w:t xml:space="preserve">9.76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18.41</w:t>
            </w:r>
          </w:p>
        </w:tc>
        <w:tc>
          <w:tcPr>
            <w:tcW w:w="1120" w:type="dxa"/>
            <w:tcBorders/>
            <w:vAlign w:val="center"/>
          </w:tcPr>
          <w:p>
            <w:pPr>
              <w:jc w:val="right"/>
            </w:pPr>
            <w:r>
              <w:rPr>
                <w:rFonts w:ascii="宋体" w:eastAsia="宋体" w:hAnsi="宋体" w:cs="宋体"/>
                <w:b w:val="0"/>
                <w:i w:val="0"/>
                <w:color w:val="000000"/>
                <w:sz w:val="16"/>
              </w:rPr>
              <w:t xml:space="preserve">18.41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18.41</w:t>
            </w:r>
          </w:p>
        </w:tc>
        <w:tc>
          <w:tcPr>
            <w:tcW w:w="1120" w:type="dxa"/>
            <w:tcBorders/>
            <w:vAlign w:val="center"/>
          </w:tcPr>
          <w:p>
            <w:pPr>
              <w:jc w:val="right"/>
            </w:pPr>
            <w:r>
              <w:rPr>
                <w:rFonts w:ascii="宋体" w:eastAsia="宋体" w:hAnsi="宋体" w:cs="宋体"/>
                <w:b w:val="0"/>
                <w:i w:val="0"/>
                <w:color w:val="000000"/>
                <w:sz w:val="16"/>
              </w:rPr>
              <w:t xml:space="preserve">18.41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18.41</w:t>
            </w:r>
          </w:p>
        </w:tc>
        <w:tc>
          <w:tcPr>
            <w:tcW w:w="1120" w:type="dxa"/>
            <w:tcBorders/>
            <w:vAlign w:val="center"/>
          </w:tcPr>
          <w:p>
            <w:pPr>
              <w:jc w:val="right"/>
            </w:pPr>
            <w:r>
              <w:rPr>
                <w:rFonts w:ascii="宋体" w:eastAsia="宋体" w:hAnsi="宋体" w:cs="宋体"/>
                <w:b w:val="0"/>
                <w:i w:val="0"/>
                <w:color w:val="000000"/>
                <w:sz w:val="16"/>
              </w:rPr>
              <w:t xml:space="preserve">18.41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单位：辽宁省盘锦市双台子区人民政府办公室（本级）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499.83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412.03</w:t>
            </w:r>
          </w:p>
        </w:tc>
        <w:tc>
          <w:tcPr>
            <w:tcW w:w="1100" w:type="dxa"/>
            <w:tcBorders/>
            <w:vAlign w:val="center"/>
          </w:tcPr>
          <w:p>
            <w:pPr>
              <w:jc w:val="right"/>
            </w:pPr>
            <w:r>
              <w:rPr>
                <w:rFonts w:ascii="宋体" w:eastAsia="宋体" w:hAnsi="宋体" w:cs="宋体"/>
                <w:b w:val="0"/>
                <w:i w:val="0"/>
                <w:color w:val="000000"/>
                <w:sz w:val="14"/>
              </w:rPr>
              <w:t xml:space="preserve">412.03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59.45</w:t>
            </w:r>
          </w:p>
        </w:tc>
        <w:tc>
          <w:tcPr>
            <w:tcW w:w="1100" w:type="dxa"/>
            <w:tcBorders/>
            <w:vAlign w:val="center"/>
          </w:tcPr>
          <w:p>
            <w:pPr>
              <w:jc w:val="right"/>
            </w:pPr>
            <w:r>
              <w:rPr>
                <w:rFonts w:ascii="宋体" w:eastAsia="宋体" w:hAnsi="宋体" w:cs="宋体"/>
                <w:b w:val="0"/>
                <w:i w:val="0"/>
                <w:color w:val="000000"/>
                <w:sz w:val="14"/>
              </w:rPr>
              <w:t xml:space="preserve">59.45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9.95</w:t>
            </w:r>
          </w:p>
        </w:tc>
        <w:tc>
          <w:tcPr>
            <w:tcW w:w="1100" w:type="dxa"/>
            <w:tcBorders/>
            <w:vAlign w:val="center"/>
          </w:tcPr>
          <w:p>
            <w:pPr>
              <w:jc w:val="right"/>
            </w:pPr>
            <w:r>
              <w:rPr>
                <w:rFonts w:ascii="宋体" w:eastAsia="宋体" w:hAnsi="宋体" w:cs="宋体"/>
                <w:b w:val="0"/>
                <w:i w:val="0"/>
                <w:color w:val="000000"/>
                <w:sz w:val="14"/>
              </w:rPr>
              <w:t xml:space="preserve">9.95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18.41</w:t>
            </w:r>
          </w:p>
        </w:tc>
        <w:tc>
          <w:tcPr>
            <w:tcW w:w="1100" w:type="dxa"/>
            <w:tcBorders/>
            <w:vAlign w:val="center"/>
          </w:tcPr>
          <w:p>
            <w:pPr>
              <w:jc w:val="right"/>
            </w:pPr>
            <w:r>
              <w:rPr>
                <w:rFonts w:ascii="宋体" w:eastAsia="宋体" w:hAnsi="宋体" w:cs="宋体"/>
                <w:b w:val="0"/>
                <w:i w:val="0"/>
                <w:color w:val="000000"/>
                <w:sz w:val="14"/>
              </w:rPr>
              <w:t xml:space="preserve">18.41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499.83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499.83</w:t>
            </w:r>
          </w:p>
        </w:tc>
        <w:tc>
          <w:tcPr>
            <w:tcW w:w="1100" w:type="dxa"/>
            <w:tcBorders/>
            <w:vAlign w:val="center"/>
          </w:tcPr>
          <w:p>
            <w:pPr>
              <w:jc w:val="right"/>
            </w:pPr>
            <w:r>
              <w:rPr>
                <w:rFonts w:ascii="宋体" w:eastAsia="宋体" w:hAnsi="宋体" w:cs="宋体"/>
                <w:b w:val="0"/>
                <w:i w:val="0"/>
                <w:color w:val="000000"/>
                <w:sz w:val="14"/>
              </w:rPr>
              <w:t xml:space="preserve">499.83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499.83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499.83</w:t>
            </w:r>
          </w:p>
        </w:tc>
        <w:tc>
          <w:tcPr>
            <w:tcW w:w="1100" w:type="dxa"/>
            <w:tcBorders/>
            <w:vAlign w:val="center"/>
          </w:tcPr>
          <w:p>
            <w:pPr>
              <w:jc w:val="right"/>
            </w:pPr>
            <w:r>
              <w:rPr>
                <w:rFonts w:ascii="宋体" w:eastAsia="宋体" w:hAnsi="宋体" w:cs="宋体"/>
                <w:b w:val="0"/>
                <w:i w:val="0"/>
                <w:color w:val="000000"/>
                <w:sz w:val="14"/>
              </w:rPr>
              <w:t xml:space="preserve">499.83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单位：辽宁省盘锦市双台子区人民政府办公室（本级）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499.83</w:t>
            </w:r>
          </w:p>
        </w:tc>
        <w:tc>
          <w:tcPr>
            <w:tcW w:w="1980" w:type="dxa"/>
            <w:tcBorders/>
            <w:vAlign w:val="center"/>
          </w:tcPr>
          <w:p>
            <w:pPr>
              <w:jc w:val="right"/>
            </w:pPr>
            <w:r>
              <w:rPr>
                <w:rFonts w:ascii="宋体" w:eastAsia="宋体" w:hAnsi="宋体" w:cs="宋体"/>
                <w:b/>
                <w:i w:val="0"/>
                <w:color w:val="000000"/>
                <w:sz w:val="20"/>
              </w:rPr>
              <w:t xml:space="preserve">265.54</w:t>
            </w:r>
          </w:p>
        </w:tc>
        <w:tc>
          <w:tcPr>
            <w:tcW w:w="1952" w:type="dxa"/>
            <w:tcBorders/>
            <w:vAlign w:val="center"/>
          </w:tcPr>
          <w:p>
            <w:pPr>
              <w:jc w:val="right"/>
            </w:pPr>
            <w:r>
              <w:rPr>
                <w:rFonts w:ascii="宋体" w:eastAsia="宋体" w:hAnsi="宋体" w:cs="宋体"/>
                <w:b/>
                <w:i w:val="0"/>
                <w:color w:val="000000"/>
                <w:sz w:val="20"/>
              </w:rPr>
              <w:t xml:space="preserve">234.29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412.03</w:t>
            </w:r>
          </w:p>
        </w:tc>
        <w:tc>
          <w:tcPr>
            <w:tcW w:w="1980" w:type="dxa"/>
            <w:tcBorders/>
            <w:vAlign w:val="center"/>
          </w:tcPr>
          <w:p>
            <w:pPr>
              <w:jc w:val="right"/>
            </w:pPr>
            <w:r>
              <w:rPr>
                <w:rFonts w:ascii="宋体" w:eastAsia="宋体" w:hAnsi="宋体" w:cs="宋体"/>
                <w:b w:val="0"/>
                <w:i w:val="0"/>
                <w:color w:val="000000"/>
                <w:sz w:val="20"/>
              </w:rPr>
              <w:t xml:space="preserve">202.21</w:t>
            </w:r>
          </w:p>
        </w:tc>
        <w:tc>
          <w:tcPr>
            <w:tcW w:w="1952" w:type="dxa"/>
            <w:tcBorders/>
            <w:vAlign w:val="center"/>
          </w:tcPr>
          <w:p>
            <w:pPr>
              <w:jc w:val="right"/>
            </w:pPr>
            <w:r>
              <w:rPr>
                <w:rFonts w:ascii="宋体" w:eastAsia="宋体" w:hAnsi="宋体" w:cs="宋体"/>
                <w:b w:val="0"/>
                <w:i w:val="0"/>
                <w:color w:val="000000"/>
                <w:sz w:val="20"/>
              </w:rPr>
              <w:t xml:space="preserve">209.82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412.03</w:t>
            </w:r>
          </w:p>
        </w:tc>
        <w:tc>
          <w:tcPr>
            <w:tcW w:w="1980" w:type="dxa"/>
            <w:tcBorders/>
            <w:vAlign w:val="center"/>
          </w:tcPr>
          <w:p>
            <w:pPr>
              <w:jc w:val="right"/>
            </w:pPr>
            <w:r>
              <w:rPr>
                <w:rFonts w:ascii="宋体" w:eastAsia="宋体" w:hAnsi="宋体" w:cs="宋体"/>
                <w:b w:val="0"/>
                <w:i w:val="0"/>
                <w:color w:val="000000"/>
                <w:sz w:val="20"/>
              </w:rPr>
              <w:t xml:space="preserve">202.21</w:t>
            </w:r>
          </w:p>
        </w:tc>
        <w:tc>
          <w:tcPr>
            <w:tcW w:w="1952" w:type="dxa"/>
            <w:tcBorders/>
            <w:vAlign w:val="center"/>
          </w:tcPr>
          <w:p>
            <w:pPr>
              <w:jc w:val="right"/>
            </w:pPr>
            <w:r>
              <w:rPr>
                <w:rFonts w:ascii="宋体" w:eastAsia="宋体" w:hAnsi="宋体" w:cs="宋体"/>
                <w:b w:val="0"/>
                <w:i w:val="0"/>
                <w:color w:val="000000"/>
                <w:sz w:val="20"/>
              </w:rPr>
              <w:t xml:space="preserve">209.82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202.21</w:t>
            </w:r>
          </w:p>
        </w:tc>
        <w:tc>
          <w:tcPr>
            <w:tcW w:w="1980" w:type="dxa"/>
            <w:tcBorders/>
            <w:vAlign w:val="center"/>
          </w:tcPr>
          <w:p>
            <w:pPr>
              <w:jc w:val="right"/>
            </w:pPr>
            <w:r>
              <w:rPr>
                <w:rFonts w:ascii="宋体" w:eastAsia="宋体" w:hAnsi="宋体" w:cs="宋体"/>
                <w:b w:val="0"/>
                <w:i w:val="0"/>
                <w:color w:val="000000"/>
                <w:sz w:val="20"/>
              </w:rPr>
              <w:t xml:space="preserve">202.21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209.82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209.82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59.46</w:t>
            </w:r>
          </w:p>
        </w:tc>
        <w:tc>
          <w:tcPr>
            <w:tcW w:w="1980" w:type="dxa"/>
            <w:tcBorders/>
            <w:vAlign w:val="center"/>
          </w:tcPr>
          <w:p>
            <w:pPr>
              <w:jc w:val="right"/>
            </w:pPr>
            <w:r>
              <w:rPr>
                <w:rFonts w:ascii="宋体" w:eastAsia="宋体" w:hAnsi="宋体" w:cs="宋体"/>
                <w:b w:val="0"/>
                <w:i w:val="0"/>
                <w:color w:val="000000"/>
                <w:sz w:val="20"/>
              </w:rPr>
              <w:t xml:space="preserve">34.99</w:t>
            </w:r>
          </w:p>
        </w:tc>
        <w:tc>
          <w:tcPr>
            <w:tcW w:w="1952" w:type="dxa"/>
            <w:tcBorders/>
            <w:vAlign w:val="center"/>
          </w:tcPr>
          <w:p>
            <w:pPr>
              <w:jc w:val="right"/>
            </w:pPr>
            <w:r>
              <w:rPr>
                <w:rFonts w:ascii="宋体" w:eastAsia="宋体" w:hAnsi="宋体" w:cs="宋体"/>
                <w:b w:val="0"/>
                <w:i w:val="0"/>
                <w:color w:val="000000"/>
                <w:sz w:val="20"/>
              </w:rPr>
              <w:t xml:space="preserve">24.47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25.44</w:t>
            </w:r>
          </w:p>
        </w:tc>
        <w:tc>
          <w:tcPr>
            <w:tcW w:w="1980" w:type="dxa"/>
            <w:tcBorders/>
            <w:vAlign w:val="center"/>
          </w:tcPr>
          <w:p>
            <w:pPr>
              <w:jc w:val="right"/>
            </w:pPr>
            <w:r>
              <w:rPr>
                <w:rFonts w:ascii="宋体" w:eastAsia="宋体" w:hAnsi="宋体" w:cs="宋体"/>
                <w:b w:val="0"/>
                <w:i w:val="0"/>
                <w:color w:val="000000"/>
                <w:sz w:val="20"/>
              </w:rPr>
              <w:t xml:space="preserve">25.44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25.44</w:t>
            </w:r>
          </w:p>
        </w:tc>
        <w:tc>
          <w:tcPr>
            <w:tcW w:w="1980" w:type="dxa"/>
            <w:tcBorders/>
            <w:vAlign w:val="center"/>
          </w:tcPr>
          <w:p>
            <w:pPr>
              <w:jc w:val="right"/>
            </w:pPr>
            <w:r>
              <w:rPr>
                <w:rFonts w:ascii="宋体" w:eastAsia="宋体" w:hAnsi="宋体" w:cs="宋体"/>
                <w:b w:val="0"/>
                <w:i w:val="0"/>
                <w:color w:val="000000"/>
                <w:sz w:val="20"/>
              </w:rPr>
              <w:t xml:space="preserve">25.44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33.39</w:t>
            </w:r>
          </w:p>
        </w:tc>
        <w:tc>
          <w:tcPr>
            <w:tcW w:w="1980" w:type="dxa"/>
            <w:tcBorders/>
            <w:vAlign w:val="center"/>
          </w:tcPr>
          <w:p>
            <w:pPr>
              <w:jc w:val="right"/>
            </w:pPr>
            <w:r>
              <w:rPr>
                <w:rFonts w:ascii="宋体" w:eastAsia="宋体" w:hAnsi="宋体" w:cs="宋体"/>
                <w:b w:val="0"/>
                <w:i w:val="0"/>
                <w:color w:val="000000"/>
                <w:sz w:val="20"/>
              </w:rPr>
              <w:t xml:space="preserve">8.92</w:t>
            </w:r>
          </w:p>
        </w:tc>
        <w:tc>
          <w:tcPr>
            <w:tcW w:w="1952" w:type="dxa"/>
            <w:tcBorders/>
            <w:vAlign w:val="center"/>
          </w:tcPr>
          <w:p>
            <w:pPr>
              <w:jc w:val="right"/>
            </w:pPr>
            <w:r>
              <w:rPr>
                <w:rFonts w:ascii="宋体" w:eastAsia="宋体" w:hAnsi="宋体" w:cs="宋体"/>
                <w:b w:val="0"/>
                <w:i w:val="0"/>
                <w:color w:val="000000"/>
                <w:sz w:val="20"/>
              </w:rPr>
              <w:t xml:space="preserve">24.47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24.47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8.92</w:t>
            </w:r>
          </w:p>
        </w:tc>
        <w:tc>
          <w:tcPr>
            <w:tcW w:w="1980" w:type="dxa"/>
            <w:tcBorders/>
            <w:vAlign w:val="center"/>
          </w:tcPr>
          <w:p>
            <w:pPr>
              <w:jc w:val="right"/>
            </w:pPr>
            <w:r>
              <w:rPr>
                <w:rFonts w:ascii="宋体" w:eastAsia="宋体" w:hAnsi="宋体" w:cs="宋体"/>
                <w:b w:val="0"/>
                <w:i w:val="0"/>
                <w:color w:val="000000"/>
                <w:sz w:val="20"/>
              </w:rPr>
              <w:t xml:space="preserve">8.92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9.95</w:t>
            </w:r>
          </w:p>
        </w:tc>
        <w:tc>
          <w:tcPr>
            <w:tcW w:w="1980" w:type="dxa"/>
            <w:tcBorders/>
            <w:vAlign w:val="center"/>
          </w:tcPr>
          <w:p>
            <w:pPr>
              <w:jc w:val="right"/>
            </w:pPr>
            <w:r>
              <w:rPr>
                <w:rFonts w:ascii="宋体" w:eastAsia="宋体" w:hAnsi="宋体" w:cs="宋体"/>
                <w:b w:val="0"/>
                <w:i w:val="0"/>
                <w:color w:val="000000"/>
                <w:sz w:val="20"/>
              </w:rPr>
              <w:t xml:space="preserve">9.95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9.95</w:t>
            </w:r>
          </w:p>
        </w:tc>
        <w:tc>
          <w:tcPr>
            <w:tcW w:w="1980" w:type="dxa"/>
            <w:tcBorders/>
            <w:vAlign w:val="center"/>
          </w:tcPr>
          <w:p>
            <w:pPr>
              <w:jc w:val="right"/>
            </w:pPr>
            <w:r>
              <w:rPr>
                <w:rFonts w:ascii="宋体" w:eastAsia="宋体" w:hAnsi="宋体" w:cs="宋体"/>
                <w:b w:val="0"/>
                <w:i w:val="0"/>
                <w:color w:val="000000"/>
                <w:sz w:val="20"/>
              </w:rPr>
              <w:t xml:space="preserve">9.95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9.76</w:t>
            </w:r>
          </w:p>
        </w:tc>
        <w:tc>
          <w:tcPr>
            <w:tcW w:w="1980" w:type="dxa"/>
            <w:tcBorders/>
            <w:vAlign w:val="center"/>
          </w:tcPr>
          <w:p>
            <w:pPr>
              <w:jc w:val="right"/>
            </w:pPr>
            <w:r>
              <w:rPr>
                <w:rFonts w:ascii="宋体" w:eastAsia="宋体" w:hAnsi="宋体" w:cs="宋体"/>
                <w:b w:val="0"/>
                <w:i w:val="0"/>
                <w:color w:val="000000"/>
                <w:sz w:val="20"/>
              </w:rPr>
              <w:t xml:space="preserve">9.76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18.41</w:t>
            </w:r>
          </w:p>
        </w:tc>
        <w:tc>
          <w:tcPr>
            <w:tcW w:w="1980" w:type="dxa"/>
            <w:tcBorders/>
            <w:vAlign w:val="center"/>
          </w:tcPr>
          <w:p>
            <w:pPr>
              <w:jc w:val="right"/>
            </w:pPr>
            <w:r>
              <w:rPr>
                <w:rFonts w:ascii="宋体" w:eastAsia="宋体" w:hAnsi="宋体" w:cs="宋体"/>
                <w:b w:val="0"/>
                <w:i w:val="0"/>
                <w:color w:val="000000"/>
                <w:sz w:val="20"/>
              </w:rPr>
              <w:t xml:space="preserve">18.41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18.41</w:t>
            </w:r>
          </w:p>
        </w:tc>
        <w:tc>
          <w:tcPr>
            <w:tcW w:w="1980" w:type="dxa"/>
            <w:tcBorders/>
            <w:vAlign w:val="center"/>
          </w:tcPr>
          <w:p>
            <w:pPr>
              <w:jc w:val="right"/>
            </w:pPr>
            <w:r>
              <w:rPr>
                <w:rFonts w:ascii="宋体" w:eastAsia="宋体" w:hAnsi="宋体" w:cs="宋体"/>
                <w:b w:val="0"/>
                <w:i w:val="0"/>
                <w:color w:val="000000"/>
                <w:sz w:val="20"/>
              </w:rPr>
              <w:t xml:space="preserve">18.41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18.41</w:t>
            </w:r>
          </w:p>
        </w:tc>
        <w:tc>
          <w:tcPr>
            <w:tcW w:w="1980" w:type="dxa"/>
            <w:tcBorders/>
            <w:vAlign w:val="center"/>
          </w:tcPr>
          <w:p>
            <w:pPr>
              <w:jc w:val="right"/>
            </w:pPr>
            <w:r>
              <w:rPr>
                <w:rFonts w:ascii="宋体" w:eastAsia="宋体" w:hAnsi="宋体" w:cs="宋体"/>
                <w:b w:val="0"/>
                <w:i w:val="0"/>
                <w:color w:val="000000"/>
                <w:sz w:val="20"/>
              </w:rPr>
              <w:t xml:space="preserve">18.41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单位：辽宁省盘锦市双台子区人民政府办公室（本级）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230.58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26.05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86.80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6.37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46.79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3.81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42.58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25.44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9.76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0.81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18.41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8.92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8.92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15.25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239.50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26.05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单位：辽宁省盘锦市双台子区人民政府办公室（本级）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单位：辽宁省盘锦市双台子区人民政府办公室（本级）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单位：辽宁省盘锦市双台子区人民政府办公室（本级）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1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80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