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hint="eastAsia" w:ascii="宋体" w:hAnsi="宋体"/>
          <w:b/>
          <w:sz w:val="48"/>
          <w:szCs w:val="48"/>
        </w:rPr>
        <w:t>中共盘山县委党史研究室</w:t>
      </w:r>
    </w:p>
    <w:p>
      <w:pPr>
        <w:spacing w:line="360" w:lineRule="auto"/>
        <w:jc w:val="center"/>
        <w:rPr>
          <w:rFonts w:hint="default" w:ascii="宋体" w:hAnsi="宋体" w:eastAsia="宋体"/>
          <w:b/>
          <w:sz w:val="52"/>
          <w:szCs w:val="52"/>
          <w:lang w:val="en-US" w:eastAsia="zh-CN"/>
        </w:rPr>
      </w:pPr>
      <w:r>
        <w:rPr>
          <w:rFonts w:hint="eastAsia" w:ascii="宋体" w:hAnsi="宋体"/>
          <w:b/>
          <w:sz w:val="48"/>
          <w:szCs w:val="48"/>
        </w:rPr>
        <w:t>2023年度决算</w:t>
      </w:r>
      <w:r>
        <w:rPr>
          <w:rFonts w:hint="eastAsia" w:ascii="宋体" w:hAnsi="宋体"/>
          <w:b/>
          <w:sz w:val="48"/>
          <w:szCs w:val="48"/>
          <w:lang w:val="en-US" w:eastAsia="zh-CN"/>
        </w:rPr>
        <w:t>公开说明</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pPr>
        <w:spacing w:line="540" w:lineRule="exact"/>
        <w:jc w:val="center"/>
        <w:rPr>
          <w:b/>
          <w:sz w:val="44"/>
          <w:szCs w:val="44"/>
        </w:rPr>
      </w:pPr>
      <w:r>
        <w:rPr>
          <w:rFonts w:hint="eastAsia"/>
          <w:b/>
          <w:sz w:val="44"/>
          <w:szCs w:val="44"/>
        </w:rPr>
        <w:t>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中共盘山县委党史研究室概况</w:t>
      </w:r>
    </w:p>
    <w:p>
      <w:pPr>
        <w:numPr>
          <w:ilvl w:val="0"/>
          <w:numId w:val="1"/>
        </w:numPr>
        <w:spacing w:line="540" w:lineRule="exact"/>
        <w:rPr>
          <w:rFonts w:hint="eastAsia" w:ascii="仿宋_GB2312" w:hAnsi="黑体" w:eastAsia="仿宋_GB2312"/>
          <w:sz w:val="32"/>
          <w:szCs w:val="32"/>
        </w:rPr>
      </w:pPr>
      <w:r>
        <w:rPr>
          <w:rFonts w:hint="eastAsia" w:ascii="仿宋_GB2312" w:hAnsi="黑体" w:eastAsia="仿宋_GB2312"/>
          <w:sz w:val="32"/>
          <w:szCs w:val="32"/>
        </w:rPr>
        <w:t>主要职责</w:t>
      </w:r>
    </w:p>
    <w:p>
      <w:pPr>
        <w:numPr>
          <w:ilvl w:val="0"/>
          <w:numId w:val="1"/>
        </w:numPr>
        <w:spacing w:line="540" w:lineRule="exact"/>
        <w:rPr>
          <w:rFonts w:hint="eastAsia" w:ascii="仿宋_GB2312" w:hAnsi="黑体" w:eastAsia="仿宋_GB2312"/>
          <w:sz w:val="32"/>
          <w:szCs w:val="32"/>
        </w:rPr>
      </w:pPr>
      <w:r>
        <w:rPr>
          <w:rFonts w:hint="eastAsia" w:ascii="仿宋_GB2312" w:hAnsi="黑体" w:eastAsia="仿宋_GB2312"/>
          <w:sz w:val="32"/>
          <w:szCs w:val="32"/>
        </w:rPr>
        <w:t>机构设置情况</w:t>
      </w:r>
    </w:p>
    <w:p>
      <w:pPr>
        <w:numPr>
          <w:ilvl w:val="0"/>
          <w:numId w:val="1"/>
        </w:numPr>
        <w:spacing w:line="540" w:lineRule="exact"/>
        <w:rPr>
          <w:rFonts w:ascii="仿宋_GB2312" w:hAnsi="黑体" w:eastAsia="仿宋_GB2312"/>
          <w:sz w:val="32"/>
          <w:szCs w:val="32"/>
        </w:rPr>
      </w:pPr>
      <w:r>
        <w:rPr>
          <w:rFonts w:hint="eastAsia" w:ascii="仿宋_GB2312" w:hAnsi="黑体" w:eastAsia="仿宋_GB2312"/>
          <w:sz w:val="32"/>
          <w:szCs w:val="32"/>
        </w:rPr>
        <w:t>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2023年度中共盘山县委党史研究室决算情况说明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2023年度中共盘山县委党史研究室决算表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pPr>
        <w:spacing w:line="540" w:lineRule="exact"/>
        <w:ind w:left="638" w:leftChars="304" w:firstLine="0" w:firstLineChars="0"/>
        <w:rPr>
          <w:rFonts w:hint="eastAsia" w:ascii="仿宋_GB2312" w:eastAsia="仿宋_GB2312"/>
          <w:sz w:val="32"/>
          <w:szCs w:val="32"/>
        </w:rPr>
      </w:pPr>
    </w:p>
    <w:p>
      <w:pPr>
        <w:spacing w:line="540" w:lineRule="exact"/>
        <w:jc w:val="center"/>
        <w:rPr>
          <w:rFonts w:ascii="宋体" w:hAnsi="宋体"/>
          <w:b/>
          <w:sz w:val="36"/>
          <w:szCs w:val="36"/>
        </w:rPr>
      </w:pPr>
      <w:r>
        <w:rPr>
          <w:rFonts w:hint="eastAsia" w:ascii="宋体" w:hAnsi="宋体"/>
          <w:b/>
          <w:sz w:val="36"/>
          <w:szCs w:val="36"/>
        </w:rPr>
        <w:t>第一部分 中共盘山县委党史研究室概况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(一)学习宣传贯彻习近平新时代中国特色社会主义思想，研究阐释新时代盘山县坚持和发展中国特色社会主义的理论及实践进程。</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(二)发挥“资政育人”作用，用好用足红色资源，围绕县委中心工作，开展党史宣传教育，组织党史纪念活动，传承红色基因，助力全县发展。</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(三)贯彻落实中央和省、市、县委有关党史工作的方针、政策，制定全县党史工作规划，并组织实施。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(四)征集、整理、编纂出版盘山县重要的党史资料，收集整理重要的口述党史资料、重要党史人物回忆录，搜集、整理和研究有关盘山县地方党史的信息资料。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(五)组织开展党史事件和党史人物的专题研究，对盘山县地区党史遗址遗迹保护和纪念场馆的建立进行指导。</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(六)负责指导本系统及有关单位做好党史研究工作，组织对从事党史工作人员的业务培训。</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(七)审核涉及地方党史题材的出版物和影视作品、纪念场馆展览内容等。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(八)承担上级党史部门交办的党史研究项目等工作任务，申报</w:t>
      </w:r>
      <w:r>
        <w:rPr>
          <w:rFonts w:hint="eastAsia" w:ascii="仿宋_GB2312" w:hAnsi="宋体" w:eastAsia="仿宋_GB2312" w:cs="仿宋_GB2312"/>
          <w:kern w:val="0"/>
          <w:sz w:val="32"/>
          <w:szCs w:val="32"/>
          <w:lang w:eastAsia="zh-CN"/>
        </w:rPr>
        <w:t>党史学习教育</w:t>
      </w:r>
      <w:r>
        <w:rPr>
          <w:rFonts w:hint="eastAsia" w:ascii="仿宋_GB2312" w:hAnsi="宋体" w:eastAsia="仿宋_GB2312" w:cs="仿宋_GB2312"/>
          <w:kern w:val="0"/>
          <w:sz w:val="32"/>
          <w:szCs w:val="32"/>
        </w:rPr>
        <w:t>基地。</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(九)完成县委交办的党史等相关工作。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(一)学习宣传贯彻习近平新时代中国特色社会主义思想，研究阐释新时代盘山县坚持和发展中国特色社会主义的理论及实践进程。</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(二)发挥“资政育人”作用，用好用足红色资源，围绕县委中心工作，开展党史宣传教育，组织党史纪念活动，传承红色基因，助力全县发展。</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(三)贯彻落实中央和省、市、县委有关党史工作的方针、政策，制定全县党史工作规划，并组织实施。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(四)征集、整理、编纂出版盘山县重要的党史资料，收集整理重要的口述党史资料、重要党史人物回忆录，搜集、整理和研究有关盘山县地方党史的信息资料。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(五)组织开展党史事件和党史人物的专题研究，对盘山县地区党史遗址遗迹保护和纪念场馆的建立进行指导。</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(六)负责指导本系统及有关单位做好党史研究工作，组织对从事党史工作人员的业务培训。</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(七)审核涉及地方党史题材的出版物和影视作品、纪念场馆展览内容等。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(八)承担上级党史部门交办的党史研究项目等工作任务，申报</w:t>
      </w:r>
      <w:r>
        <w:rPr>
          <w:rFonts w:hint="eastAsia" w:ascii="仿宋_GB2312" w:hAnsi="宋体" w:eastAsia="仿宋_GB2312" w:cs="仿宋_GB2312"/>
          <w:kern w:val="0"/>
          <w:sz w:val="32"/>
          <w:szCs w:val="32"/>
          <w:lang w:eastAsia="zh-CN"/>
        </w:rPr>
        <w:t>党史学习教育</w:t>
      </w:r>
      <w:r>
        <w:rPr>
          <w:rFonts w:hint="eastAsia" w:ascii="仿宋_GB2312" w:hAnsi="宋体" w:eastAsia="仿宋_GB2312" w:cs="仿宋_GB2312"/>
          <w:kern w:val="0"/>
          <w:sz w:val="32"/>
          <w:szCs w:val="32"/>
        </w:rPr>
        <w:t>基地。</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(九)完成县委交办的党史等相关工作。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(一)学习宣传贯彻习近平新时代中国特色社会主义思想，研究阐释新时代盘山县坚持和发展中国特色社会主义的理论及实践进程。</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(二)发挥“资政育人”作用，用好用足红色资源，围绕县委中心工作，开展党史宣传教育，组织党史纪念活动，传承红色基因，助力全县发展。</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(三)贯彻落实中央和省、市、县委有关党史工作的方针、政策，制定全县党史工作规划，并组织实施。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(四)征集、整理、编纂出版盘山县重要的党史资料，收集整理重要的口述党史资料、重要党史人物回忆录，搜集、整理和研究有关盘山县地方党史的信息资料。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(五)组织开展党史事件和党史人物的专题研究，对盘山县地区党史遗址遗迹保护和纪念场馆的建立进行指导。</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(六)负责指导本系统及有关单位做好党史研究工作，组织对从事党史工作人员的业务培训。</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(七)审核涉及地方党史题材的出版物和影视作品、纪念场馆展览内容等。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(八)承担上级党史部门交办的党史研究项目等工作任务，申报</w:t>
      </w:r>
      <w:r>
        <w:rPr>
          <w:rFonts w:hint="eastAsia" w:ascii="仿宋_GB2312" w:hAnsi="宋体" w:eastAsia="仿宋_GB2312" w:cs="仿宋_GB2312"/>
          <w:kern w:val="0"/>
          <w:sz w:val="32"/>
          <w:szCs w:val="32"/>
          <w:lang w:eastAsia="zh-CN"/>
        </w:rPr>
        <w:t>党史学习教育</w:t>
      </w:r>
      <w:r>
        <w:rPr>
          <w:rFonts w:hint="eastAsia" w:ascii="仿宋_GB2312" w:hAnsi="宋体" w:eastAsia="仿宋_GB2312" w:cs="仿宋_GB2312"/>
          <w:kern w:val="0"/>
          <w:sz w:val="32"/>
          <w:szCs w:val="32"/>
        </w:rPr>
        <w:t>基地。</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(九)完成县委交办的党史等相关工作。</w:t>
      </w:r>
    </w:p>
    <w:p>
      <w:pPr>
        <w:spacing w:line="540" w:lineRule="exact"/>
        <w:ind w:firstLine="640" w:firstLineChars="200"/>
        <w:jc w:val="left"/>
        <w:rPr>
          <w:rFonts w:hint="eastAsia" w:ascii="黑体" w:eastAsia="黑体"/>
          <w:sz w:val="32"/>
          <w:szCs w:val="32"/>
        </w:rPr>
      </w:pPr>
      <w:r>
        <w:rPr>
          <w:rFonts w:hint="eastAsia" w:ascii="黑体" w:eastAsia="黑体"/>
          <w:sz w:val="32"/>
          <w:szCs w:val="32"/>
        </w:rPr>
        <w:t>二、机构设置情况</w:t>
      </w:r>
    </w:p>
    <w:p>
      <w:pPr>
        <w:spacing w:line="600" w:lineRule="exact"/>
        <w:ind w:firstLine="640" w:firstLineChars="200"/>
        <w:rPr>
          <w:rFonts w:hint="eastAsia" w:ascii="仿宋_GB2312" w:hAnsi="仿宋_GB2312" w:eastAsia="仿宋_GB2312" w:cs="仿宋_GB2312"/>
          <w:sz w:val="34"/>
          <w:szCs w:val="34"/>
        </w:rPr>
      </w:pPr>
      <w:r>
        <w:rPr>
          <w:rFonts w:hint="eastAsia" w:ascii="仿宋_GB2312" w:eastAsia="仿宋_GB2312"/>
          <w:sz w:val="32"/>
          <w:szCs w:val="32"/>
        </w:rPr>
        <w:t>根据</w:t>
      </w:r>
      <w:r>
        <w:rPr>
          <w:rFonts w:hint="eastAsia" w:ascii="仿宋_GB2312" w:eastAsia="仿宋_GB2312"/>
          <w:sz w:val="32"/>
          <w:szCs w:val="32"/>
          <w:lang w:val="en-US" w:eastAsia="zh-CN"/>
        </w:rPr>
        <w:t>本部门主要</w:t>
      </w:r>
      <w:r>
        <w:rPr>
          <w:rFonts w:hint="eastAsia" w:ascii="仿宋_GB2312" w:eastAsia="仿宋_GB2312"/>
          <w:sz w:val="32"/>
          <w:szCs w:val="32"/>
        </w:rPr>
        <w:t>职责，</w:t>
      </w:r>
      <w:r>
        <w:rPr>
          <w:rFonts w:hint="eastAsia" w:ascii="仿宋_GB2312" w:eastAsia="仿宋_GB2312"/>
          <w:sz w:val="32"/>
          <w:szCs w:val="32"/>
          <w:lang w:val="en-US" w:eastAsia="zh-CN"/>
        </w:rPr>
        <w:t>中共盘山县委党史研究室</w:t>
      </w:r>
      <w:r>
        <w:rPr>
          <w:rFonts w:hint="eastAsia" w:ascii="仿宋_GB2312" w:eastAsia="仿宋_GB2312"/>
          <w:sz w:val="32"/>
          <w:szCs w:val="32"/>
        </w:rPr>
        <w:t>内设</w:t>
      </w:r>
      <w:r>
        <w:rPr>
          <w:rFonts w:hint="eastAsia" w:ascii="仿宋_GB2312" w:eastAsia="仿宋_GB2312"/>
          <w:sz w:val="32"/>
          <w:szCs w:val="32"/>
          <w:lang w:val="en-US" w:eastAsia="zh-CN"/>
        </w:rPr>
        <w:t>2个</w:t>
      </w:r>
      <w:r>
        <w:rPr>
          <w:rFonts w:hint="eastAsia" w:ascii="仿宋_GB2312" w:eastAsia="仿宋_GB2312"/>
          <w:sz w:val="32"/>
          <w:szCs w:val="32"/>
        </w:rPr>
        <w:t>科室</w:t>
      </w:r>
      <w:r>
        <w:rPr>
          <w:rFonts w:hint="eastAsia" w:ascii="仿宋_GB2312" w:eastAsia="仿宋_GB2312"/>
          <w:sz w:val="32"/>
          <w:szCs w:val="32"/>
          <w:lang w:eastAsia="zh-CN"/>
        </w:rPr>
        <w:t>，</w:t>
      </w:r>
      <w:r>
        <w:rPr>
          <w:rFonts w:hint="eastAsia" w:ascii="仿宋_GB2312" w:eastAsia="仿宋_GB2312"/>
          <w:sz w:val="32"/>
          <w:szCs w:val="32"/>
          <w:lang w:val="en-US" w:eastAsia="zh-CN"/>
        </w:rPr>
        <w:t>分别是</w:t>
      </w:r>
      <w:r>
        <w:rPr>
          <w:rFonts w:hint="eastAsia" w:ascii="仿宋_GB2312" w:eastAsia="仿宋_GB2312"/>
          <w:sz w:val="32"/>
          <w:szCs w:val="32"/>
        </w:rPr>
        <w:t>综合办公室（宣教股）、编研股。</w:t>
      </w:r>
    </w:p>
    <w:p>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val="en-US" w:eastAsia="zh-CN"/>
        </w:rPr>
        <w:t>三</w:t>
      </w:r>
      <w:r>
        <w:rPr>
          <w:rFonts w:hint="eastAsia" w:ascii="黑体" w:hAnsi="宋体" w:eastAsia="黑体" w:cs="黑体"/>
          <w:kern w:val="0"/>
          <w:sz w:val="32"/>
          <w:szCs w:val="32"/>
        </w:rPr>
        <w:t>、决算单位构成</w:t>
      </w:r>
    </w:p>
    <w:p>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纳入辽宁省盘锦市中共盘山县委党史研究室2023年部门决算编制范围的预算单位包括：</w:t>
      </w:r>
    </w:p>
    <w:p>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中共盘山县委党史研究室一户。</w:t>
      </w:r>
    </w:p>
    <w:p>
      <w:pPr>
        <w:numPr>
          <w:ilvl w:val="0"/>
          <w:numId w:val="2"/>
        </w:numPr>
        <w:spacing w:line="540" w:lineRule="exact"/>
        <w:ind w:firstLine="420" w:firstLineChars="200"/>
        <w:jc w:val="center"/>
        <w:rPr>
          <w:rFonts w:ascii="宋体" w:hAnsi="宋体"/>
          <w:b/>
          <w:sz w:val="36"/>
          <w:szCs w:val="36"/>
        </w:rPr>
      </w:pPr>
      <w:r>
        <w:br w:type="page"/>
      </w:r>
      <w:r>
        <w:rPr>
          <w:rFonts w:hint="eastAsia" w:ascii="宋体" w:hAnsi="宋体"/>
          <w:b/>
          <w:sz w:val="36"/>
          <w:szCs w:val="36"/>
        </w:rPr>
        <w:t>中共盘山县委党史研究室2023年度决算情况说明</w:t>
      </w:r>
    </w:p>
    <w:p>
      <w:pPr>
        <w:spacing w:line="540" w:lineRule="exact"/>
        <w:rPr>
          <w:rFonts w:ascii="宋体" w:hAnsi="宋体"/>
          <w:b/>
          <w:sz w:val="36"/>
          <w:szCs w:val="36"/>
        </w:rPr>
      </w:pPr>
    </w:p>
    <w:p>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（一）收入总计42.67万元，包括：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42.67</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42.67</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增加0.19万元，增长0.45%,主要原因：人员调资</w:t>
      </w:r>
      <w:r>
        <w:rPr>
          <w:rFonts w:hint="eastAsia" w:ascii="仿宋_GB2312" w:hAnsi="宋体" w:eastAsia="仿宋_GB2312"/>
          <w:sz w:val="32"/>
          <w:szCs w:val="32"/>
          <w:lang w:eastAsia="zh-CN"/>
        </w:rPr>
        <w:t>。</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（二）支出总计42.67万元，包括：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42.67</w:t>
      </w:r>
      <w:r>
        <w:rPr>
          <w:rFonts w:hint="eastAsia" w:ascii="仿宋_GB2312" w:hAnsi="宋体" w:eastAsia="仿宋_GB2312"/>
          <w:sz w:val="32"/>
          <w:szCs w:val="32"/>
        </w:rPr>
        <w:t>万元，占支出总计的</w:t>
      </w:r>
      <w:r>
        <w:rPr>
          <w:rFonts w:hint="eastAsia" w:ascii="仿宋_GB2312" w:eastAsia="仿宋_GB2312" w:cs="仿宋_GB2312"/>
          <w:sz w:val="32"/>
          <w:szCs w:val="32"/>
        </w:rPr>
        <w:t>100.00</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工资福利支出41.85万元；商品和服务支出0.03万元；对个人和家庭的补助0.79万元。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与上年相比，今年支出增加0.19万元，增长0.45%,主要原因：人员调资。</w:t>
      </w:r>
    </w:p>
    <w:p>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w:t>
      </w:r>
    </w:p>
    <w:p>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42.67</w:t>
      </w:r>
      <w:r>
        <w:rPr>
          <w:rFonts w:hint="eastAsia" w:ascii="仿宋_GB2312" w:hAnsi="宋体" w:eastAsia="仿宋_GB2312"/>
          <w:sz w:val="32"/>
          <w:szCs w:val="32"/>
        </w:rPr>
        <w:t>万元，其中：基本支出</w:t>
      </w:r>
      <w:r>
        <w:rPr>
          <w:rFonts w:hint="eastAsia" w:ascii="仿宋_GB2312" w:eastAsia="仿宋_GB2312" w:cs="仿宋_GB2312"/>
          <w:sz w:val="32"/>
          <w:szCs w:val="32"/>
        </w:rPr>
        <w:t>42.67</w:t>
      </w:r>
      <w:r>
        <w:rPr>
          <w:rFonts w:hint="eastAsia" w:ascii="仿宋_GB2312" w:hAnsi="宋体" w:eastAsia="仿宋_GB2312"/>
          <w:sz w:val="32"/>
          <w:szCs w:val="32"/>
        </w:rPr>
        <w:t>万元，项目支出</w:t>
      </w:r>
      <w:r>
        <w:rPr>
          <w:rFonts w:hint="eastAsia" w:ascii="仿宋_GB2312" w:eastAsia="仿宋_GB2312" w:cs="仿宋_GB2312"/>
          <w:sz w:val="32"/>
          <w:szCs w:val="32"/>
        </w:rPr>
        <w:t>0.00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财政拨款支出增加0.19万元，增长0.45%，主要原因</w:t>
      </w:r>
      <w:r>
        <w:rPr>
          <w:rFonts w:hint="eastAsia" w:ascii="仿宋_GB2312" w:eastAsia="仿宋_GB2312" w:cs="仿宋_GB2312"/>
          <w:sz w:val="32"/>
          <w:szCs w:val="32"/>
        </w:rPr>
        <w:t>：人员调资。</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100.00</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100.00</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2023年度一般公共预算财政拨款支出42.67万元。按支出功能分类科目分，包括：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1.一般公共服务支出31.41万元，具体包括：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lang w:eastAsia="zh-CN"/>
        </w:rPr>
      </w:pPr>
      <w:r>
        <w:rPr>
          <w:rFonts w:hint="eastAsia" w:ascii="仿宋_GB2312" w:eastAsia="仿宋_GB2312" w:cs="仿宋_GB2312"/>
          <w:sz w:val="32"/>
          <w:szCs w:val="32"/>
        </w:rPr>
        <w:t>（1）一般公共服务支出（类）其他共产党事务支出（款）事业运行（项）31.41万元,主要是日常运行经费和人员工资等支出，完成年初预算的100%</w:t>
      </w:r>
      <w:r>
        <w:rPr>
          <w:rFonts w:hint="eastAsia" w:ascii="仿宋_GB2312" w:eastAsia="仿宋_GB2312" w:cs="仿宋_GB2312"/>
          <w:sz w:val="32"/>
          <w:szCs w:val="32"/>
          <w:lang w:eastAsia="zh-CN"/>
        </w:rPr>
        <w:t>。</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2.社会保障和就业支出5.48万元，具体包括：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（1）社会保障和就业支出（类）行政事业单位养老支出（款）事业单位离退休（项）0.79万元,主要是退休人员取暖费等支出，完成年初预算的100%。</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（2）社会保障和就业支出（类）行政事业单位养老支出（款）机关事业单位基本养老保险缴费支出（项）4.44万元,主要是人员养老保险等支出，完成年初预算的100%。</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（3）社会保障和就业支出（类）其他社会保障和就业支出（款）其他社会保障和就业支出（项）0.25万元,主要是工伤和失业保险等支出，完成年初预算的100%。</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3.卫生健康支出2.07万元，具体包括：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（1）卫生健康支出（类）行政事业单位医疗（款）事业单位医疗（项）2.07万元,主要是医疗保险等支出，完成年初预算的100%。</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4.住房保障支出3.72万元，具体包括：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（1）住房保障支出（类）住房改革支出（款）住房公积金（项）3.72万元,主要是人员住房公积金等支出，完成年初预算的100%。</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w:t>
      </w:r>
      <w:r>
        <w:rPr>
          <w:rFonts w:hint="eastAsia" w:ascii="仿宋_GB2312" w:eastAsia="仿宋_GB2312" w:cs="仿宋_GB2312"/>
          <w:sz w:val="32"/>
          <w:szCs w:val="32"/>
          <w:lang w:eastAsia="zh-CN"/>
        </w:rPr>
        <w:t>单位</w:t>
      </w:r>
      <w:r>
        <w:rPr>
          <w:rFonts w:hint="eastAsia" w:ascii="仿宋_GB2312" w:eastAsia="仿宋_GB2312" w:cs="仿宋_GB2312"/>
          <w:sz w:val="32"/>
          <w:szCs w:val="32"/>
        </w:rPr>
        <w:t>2023年度无政府性基金预算财政拨款支出。</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w:t>
      </w:r>
      <w:r>
        <w:rPr>
          <w:rFonts w:hint="eastAsia" w:ascii="仿宋_GB2312" w:eastAsia="仿宋_GB2312" w:cs="仿宋_GB2312"/>
          <w:sz w:val="32"/>
          <w:szCs w:val="32"/>
          <w:lang w:eastAsia="zh-CN"/>
        </w:rPr>
        <w:t>单位</w:t>
      </w:r>
      <w:r>
        <w:rPr>
          <w:rFonts w:hint="eastAsia" w:ascii="仿宋_GB2312" w:eastAsia="仿宋_GB2312" w:cs="仿宋_GB2312"/>
          <w:sz w:val="32"/>
          <w:szCs w:val="32"/>
        </w:rPr>
        <w:t>2023年度无国有资本经营预算财政拨款支出。</w:t>
      </w:r>
    </w:p>
    <w:p>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%，决算数持平预算数的主要原因是没有“三公”经费支出。其中：因公出国（境）费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没有“三公”经费支出。2023年参加出国（境）团组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没有“三公”经费支出</w:t>
      </w:r>
      <w:r>
        <w:rPr>
          <w:rFonts w:hint="eastAsia" w:ascii="仿宋_GB2312" w:hAnsi="宋体" w:eastAsia="仿宋_GB2312"/>
          <w:sz w:val="32"/>
          <w:szCs w:val="32"/>
          <w:highlight w:val="none"/>
        </w:rPr>
        <w:t>等。</w:t>
      </w:r>
    </w:p>
    <w:p>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%，决算数持平预算数的主要原因是没有“三公”经费支出。2023年国内公务接待累计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2023年公务接待费与上年持平，主要是没有“三公”经费支出等原因。</w:t>
      </w:r>
    </w:p>
    <w:p>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%，决算数持平预算数的主要原因是没有“三公”经费支出。与上年持平，主要是没有“三公”经费支出等原因。</w:t>
      </w:r>
    </w:p>
    <w:p>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42.67</w:t>
      </w:r>
      <w:r>
        <w:rPr>
          <w:rFonts w:hint="eastAsia" w:ascii="仿宋_GB2312" w:hAnsi="宋体" w:eastAsia="仿宋_GB2312"/>
          <w:sz w:val="32"/>
          <w:szCs w:val="32"/>
        </w:rPr>
        <w:t>万元，其中：人员经费</w:t>
      </w:r>
      <w:r>
        <w:rPr>
          <w:rFonts w:hint="eastAsia" w:ascii="仿宋_GB2312" w:eastAsia="仿宋_GB2312" w:cs="仿宋_GB2312"/>
          <w:sz w:val="32"/>
          <w:szCs w:val="32"/>
        </w:rPr>
        <w:t>42.64</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0.03</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本年没有机关运行经费支出</w:t>
      </w:r>
      <w:r>
        <w:rPr>
          <w:rFonts w:hint="eastAsia" w:ascii="仿宋_GB2312" w:hAnsi="黑体" w:eastAsia="仿宋_GB2312"/>
          <w:sz w:val="32"/>
          <w:szCs w:val="32"/>
        </w:rPr>
        <w:t>。</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pPr>
        <w:widowControl/>
        <w:spacing w:line="540" w:lineRule="exact"/>
        <w:ind w:firstLine="643" w:firstLineChars="200"/>
        <w:jc w:val="left"/>
      </w:pPr>
      <w:r>
        <w:rPr>
          <w:rFonts w:ascii="楷体_GB2312" w:hAnsi="宋体" w:eastAsia="楷体_GB2312" w:cs="楷体_GB2312"/>
          <w:b/>
          <w:sz w:val="32"/>
          <w:szCs w:val="32"/>
        </w:rPr>
        <w:t>（四）预算绩效情况。</w:t>
      </w:r>
    </w:p>
    <w:p>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根据预算绩效管理要求，中共盘山县委党史研究室组织开展单位整体绩效自评工作，涉及资金47.43万元，其中财政拨款资金47.43万元，自评得分86.60分。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2023年度，中共盘山县委党史研究室未对本单位的项目开展项目绩效自评工作。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2023年度，中共盘山县委党史研究室未开展部门重点评价工作。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2023年度，未对中共盘山县委党史研究室的项目开展财政重点评价工作。</w:t>
      </w:r>
    </w:p>
    <w:p>
      <w:pPr>
        <w:spacing w:line="540" w:lineRule="exact"/>
        <w:jc w:val="center"/>
        <w:rPr>
          <w:rFonts w:hint="eastAsia" w:ascii="宋体" w:hAnsi="宋体"/>
          <w:b/>
          <w:sz w:val="52"/>
          <w:szCs w:val="52"/>
        </w:rPr>
      </w:pPr>
      <w:r>
        <w:rPr>
          <w:rFonts w:hint="eastAsia" w:ascii="宋体" w:hAnsi="宋体"/>
          <w:b/>
          <w:sz w:val="36"/>
          <w:szCs w:val="36"/>
        </w:rPr>
        <w:t>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16.一般公共服务支出（类）其他共产党事务支出（款）事业运行（项）：</w:t>
      </w:r>
      <w:r>
        <w:rPr>
          <w:rFonts w:hint="eastAsia" w:ascii="仿宋_GB2312" w:hAnsi="宋体" w:eastAsia="仿宋_GB2312" w:cs="仿宋_GB2312"/>
          <w:kern w:val="0"/>
          <w:sz w:val="32"/>
          <w:szCs w:val="32"/>
        </w:rPr>
        <w:t>反应事业单位的基本支出，不包括行政单位（包括实行公务员管理的事业单位）后</w:t>
      </w:r>
      <w:bookmarkStart w:id="0" w:name="_GoBack"/>
      <w:bookmarkEnd w:id="0"/>
      <w:r>
        <w:rPr>
          <w:rFonts w:hint="eastAsia" w:ascii="仿宋_GB2312" w:hAnsi="宋体" w:eastAsia="仿宋_GB2312" w:cs="仿宋_GB2312"/>
          <w:kern w:val="0"/>
          <w:sz w:val="32"/>
          <w:szCs w:val="32"/>
        </w:rPr>
        <w:t>勤服务中心、医务室等附属事业单位。</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17.社会保障和就业支出（类）行政事业单位养老支出（款）事业单位离退休（项）：</w:t>
      </w:r>
      <w:r>
        <w:rPr>
          <w:rFonts w:hint="eastAsia" w:ascii="仿宋_GB2312" w:hAnsi="宋体" w:eastAsia="仿宋_GB2312" w:cs="仿宋_GB2312"/>
          <w:kern w:val="0"/>
          <w:sz w:val="32"/>
          <w:szCs w:val="32"/>
        </w:rPr>
        <w:t>反映事业单位开支的离退休经费。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18.社会保障和就业支出（类）行政事业单位养老支出（款）机关事业单位基本养老保险缴费支出（项）：</w:t>
      </w:r>
      <w:r>
        <w:rPr>
          <w:rFonts w:hint="eastAsia" w:ascii="仿宋_GB2312" w:hAnsi="宋体" w:eastAsia="仿宋_GB2312" w:cs="仿宋_GB2312"/>
          <w:kern w:val="0"/>
          <w:sz w:val="32"/>
          <w:szCs w:val="32"/>
        </w:rPr>
        <w:t>反应机关事业单位实施养老保险制度由单位缴纳的基本养老保险的支出。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19.社会保障和就业支出（类）其他社会保障和就业支出（款）其他社会保障和就业支出（项）</w:t>
      </w:r>
      <w:r>
        <w:rPr>
          <w:rFonts w:hint="eastAsia" w:ascii="仿宋_GB2312" w:hAnsi="宋体" w:eastAsia="仿宋_GB2312" w:cs="仿宋_GB2312"/>
          <w:kern w:val="0"/>
          <w:sz w:val="32"/>
          <w:szCs w:val="32"/>
        </w:rPr>
        <w:t>：</w:t>
      </w:r>
      <w:r>
        <w:rPr>
          <w:rFonts w:hint="eastAsia" w:ascii="仿宋_GB2312" w:hAnsi="宋体" w:eastAsia="仿宋_GB2312" w:cs="仿宋_GB2312"/>
          <w:kern w:val="0"/>
          <w:sz w:val="32"/>
          <w:szCs w:val="32"/>
          <w:lang w:eastAsia="zh-CN"/>
        </w:rPr>
        <w:t>反映其他</w:t>
      </w:r>
      <w:r>
        <w:rPr>
          <w:rFonts w:hint="eastAsia" w:ascii="仿宋_GB2312" w:hAnsi="宋体" w:eastAsia="仿宋_GB2312" w:cs="仿宋_GB2312"/>
          <w:kern w:val="0"/>
          <w:sz w:val="32"/>
          <w:szCs w:val="32"/>
        </w:rPr>
        <w:t>用于社会保障和就业方面的支出。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20.卫生健康支出（类）行政事业单位医疗（款）事业单位医疗（项）：</w:t>
      </w:r>
      <w:r>
        <w:rPr>
          <w:rFonts w:hint="eastAsia" w:ascii="仿宋_GB2312" w:hAnsi="宋体" w:eastAsia="仿宋_GB2312" w:cs="仿宋_GB2312"/>
          <w:kern w:val="0"/>
          <w:sz w:val="32"/>
          <w:szCs w:val="32"/>
        </w:rPr>
        <w:t xml:space="preserve"> 反应财政部门安排的事业单位基本医疗保险缴费经费、未参加医疗保险的事业单位的公费医疗经费，按照国家规定享受离休人员待遇的医疗经费。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21.住房保障支出（类）住房改革支出（款）住房公积金（项）： </w:t>
      </w:r>
      <w:r>
        <w:rPr>
          <w:rFonts w:hint="eastAsia" w:ascii="仿宋_GB2312" w:hAnsi="宋体" w:eastAsia="仿宋_GB2312" w:cs="仿宋_GB2312"/>
          <w:kern w:val="0"/>
          <w:sz w:val="32"/>
          <w:szCs w:val="32"/>
        </w:rPr>
        <w:t>反应行政事业单位按人力资源和社会保障部、财政部规定的基本工资和津贴补贴以及规定比例为职工缴纳的住房公积金。</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numPr>
          <w:ilvl w:val="0"/>
          <w:numId w:val="2"/>
        </w:numPr>
        <w:spacing w:line="360" w:lineRule="auto"/>
        <w:ind w:left="0" w:leftChars="0" w:firstLine="723" w:firstLineChars="200"/>
        <w:jc w:val="center"/>
        <w:rPr>
          <w:rFonts w:hint="eastAsia" w:ascii="宋体" w:hAnsi="宋体"/>
          <w:b/>
          <w:sz w:val="36"/>
          <w:szCs w:val="36"/>
        </w:rPr>
      </w:pPr>
      <w:r>
        <w:rPr>
          <w:rFonts w:hint="eastAsia" w:ascii="宋体" w:hAnsi="宋体"/>
          <w:b/>
          <w:sz w:val="36"/>
          <w:szCs w:val="36"/>
        </w:rPr>
        <w:t>中共盘山县委党史研究室2023年度部门决算表</w:t>
      </w:r>
    </w:p>
    <w:p>
      <w:pPr>
        <w:widowControl w:val="0"/>
        <w:numPr>
          <w:ilvl w:val="0"/>
          <w:numId w:val="0"/>
        </w:numPr>
        <w:spacing w:line="360" w:lineRule="auto"/>
        <w:jc w:val="center"/>
        <w:rPr>
          <w:rFonts w:hint="eastAsia" w:ascii="宋体" w:hAnsi="宋体"/>
          <w:b/>
          <w:sz w:val="36"/>
          <w:szCs w:val="36"/>
        </w:rPr>
      </w:pPr>
    </w:p>
    <w:p>
      <w:pPr>
        <w:widowControl w:val="0"/>
        <w:numPr>
          <w:ilvl w:val="0"/>
          <w:numId w:val="0"/>
        </w:numPr>
        <w:spacing w:line="360" w:lineRule="auto"/>
        <w:jc w:val="center"/>
        <w:rPr>
          <w:rFonts w:hint="eastAsia" w:ascii="宋体" w:hAnsi="宋体"/>
          <w:b/>
          <w:sz w:val="36"/>
          <w:szCs w:val="36"/>
        </w:rPr>
      </w:pPr>
    </w:p>
    <w:p>
      <w:pPr>
        <w:spacing w:line="540" w:lineRule="exact"/>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pPr>
        <w:spacing w:line="540" w:lineRule="exact"/>
        <w:rPr>
          <w:rFonts w:hint="eastAsia" w:ascii="仿宋_GB2312" w:eastAsia="仿宋_GB2312"/>
          <w:sz w:val="32"/>
          <w:szCs w:val="32"/>
        </w:rPr>
      </w:pPr>
      <w:r>
        <w:rPr>
          <w:rFonts w:hint="eastAsia" w:ascii="仿宋_GB2312" w:eastAsia="仿宋_GB2312"/>
          <w:sz w:val="32"/>
          <w:szCs w:val="32"/>
        </w:rPr>
        <w:t>二、收入决算表</w:t>
      </w:r>
    </w:p>
    <w:p>
      <w:pPr>
        <w:spacing w:line="540" w:lineRule="exact"/>
        <w:rPr>
          <w:rFonts w:hint="eastAsia" w:ascii="仿宋_GB2312" w:eastAsia="仿宋_GB2312"/>
          <w:sz w:val="32"/>
          <w:szCs w:val="32"/>
        </w:rPr>
      </w:pPr>
      <w:r>
        <w:rPr>
          <w:rFonts w:hint="eastAsia" w:ascii="仿宋_GB2312" w:eastAsia="仿宋_GB2312"/>
          <w:sz w:val="32"/>
          <w:szCs w:val="32"/>
        </w:rPr>
        <w:t>三、支出决算表</w:t>
      </w:r>
    </w:p>
    <w:p>
      <w:pPr>
        <w:spacing w:line="540" w:lineRule="exact"/>
        <w:rPr>
          <w:rFonts w:hint="eastAsia"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财政拨款收入支出决算表</w:t>
      </w:r>
    </w:p>
    <w:p>
      <w:pPr>
        <w:spacing w:line="540" w:lineRule="exact"/>
        <w:rPr>
          <w:rFonts w:hint="eastAsia"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pPr>
        <w:spacing w:line="540" w:lineRule="exact"/>
        <w:rPr>
          <w:rFonts w:hint="eastAsia"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pPr>
        <w:spacing w:line="540" w:lineRule="exact"/>
        <w:rPr>
          <w:rFonts w:hint="eastAsia" w:ascii="仿宋_GB2312" w:eastAsia="仿宋_GB2312"/>
          <w:sz w:val="32"/>
          <w:szCs w:val="32"/>
        </w:rPr>
      </w:pPr>
      <w:r>
        <w:rPr>
          <w:rFonts w:hint="eastAsia" w:ascii="仿宋_GB2312" w:eastAsia="仿宋_GB2312"/>
          <w:sz w:val="32"/>
          <w:szCs w:val="32"/>
        </w:rPr>
        <w:t>七、一般公共预算财政拨款“三公”经费支出决算表</w:t>
      </w:r>
    </w:p>
    <w:p>
      <w:pPr>
        <w:spacing w:line="540" w:lineRule="exact"/>
        <w:ind w:left="640" w:hanging="640" w:hangingChars="200"/>
        <w:rPr>
          <w:rFonts w:hint="eastAsia"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pPr>
        <w:spacing w:line="540" w:lineRule="exact"/>
        <w:ind w:left="640" w:hanging="640" w:hangingChars="200"/>
        <w:rPr>
          <w:rFonts w:hint="eastAsia" w:ascii="仿宋_GB2312" w:eastAsia="仿宋_GB2312"/>
          <w:sz w:val="32"/>
          <w:szCs w:val="32"/>
        </w:rPr>
      </w:pPr>
      <w:r>
        <w:rPr>
          <w:rFonts w:hint="eastAsia" w:ascii="仿宋_GB2312" w:eastAsia="仿宋_GB2312"/>
          <w:sz w:val="32"/>
          <w:szCs w:val="32"/>
        </w:rPr>
        <w:t>九、国有资本经营预算财政拨款支出决算表</w:t>
      </w:r>
    </w:p>
    <w:p>
      <w:pPr>
        <w:widowControl w:val="0"/>
        <w:numPr>
          <w:ilvl w:val="0"/>
          <w:numId w:val="0"/>
        </w:numPr>
        <w:spacing w:line="360" w:lineRule="auto"/>
        <w:jc w:val="center"/>
        <w:rPr>
          <w:rFonts w:hint="eastAsia" w:ascii="宋体" w:hAnsi="宋体"/>
          <w:b/>
          <w:sz w:val="36"/>
          <w:szCs w:val="36"/>
        </w:rPr>
        <w:sectPr>
          <w:pgSz w:w="11906" w:h="16838"/>
          <w:pgMar w:top="1701" w:right="1418" w:bottom="1701" w:left="1418" w:header="851" w:footer="992" w:gutter="0"/>
          <w:cols w:space="720" w:num="1"/>
          <w:docGrid w:type="lines" w:linePitch="312" w:charSpace="0"/>
        </w:sectPr>
      </w:pP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pPr>
              <w:jc w:val="center"/>
            </w:pPr>
            <w:r>
              <w:rPr>
                <w:rFonts w:ascii="宋体" w:hAnsi="宋体" w:eastAsia="宋体" w:cs="宋体"/>
                <w:b w:val="0"/>
                <w:i w:val="0"/>
                <w:color w:val="000000"/>
                <w:sz w:val="18"/>
              </w:rPr>
              <w:t>收入</w:t>
            </w:r>
          </w:p>
        </w:tc>
        <w:tc>
          <w:tcPr>
            <w:tcW w:w="3260" w:type="dxa"/>
            <w:gridSpan w:val="3"/>
            <w:vAlign w:val="center"/>
          </w:tcPr>
          <w:p>
            <w:pPr>
              <w:jc w:val="center"/>
            </w:pPr>
            <w:r>
              <w:rPr>
                <w:rFonts w:ascii="宋体" w:hAnsi="宋体" w:eastAsia="宋体" w:cs="宋体"/>
                <w:b w:val="0"/>
                <w:i w:val="0"/>
                <w:color w:val="000000"/>
                <w:sz w:val="18"/>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40" w:type="dxa"/>
            <w:vAlign w:val="center"/>
          </w:tcPr>
          <w:p>
            <w:pPr>
              <w:jc w:val="center"/>
            </w:pPr>
            <w:r>
              <w:rPr>
                <w:rFonts w:ascii="宋体" w:hAnsi="宋体" w:eastAsia="宋体" w:cs="宋体"/>
                <w:b w:val="0"/>
                <w:i w:val="0"/>
                <w:color w:val="000000"/>
                <w:sz w:val="18"/>
              </w:rPr>
              <w:t>金额</w:t>
            </w:r>
          </w:p>
        </w:tc>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12" w:type="dxa"/>
            <w:vAlign w:val="center"/>
          </w:tcPr>
          <w:p>
            <w:pPr>
              <w:jc w:val="center"/>
            </w:pPr>
            <w:r>
              <w:rPr>
                <w:rFonts w:ascii="宋体" w:hAnsi="宋体" w:eastAsia="宋体" w:cs="宋体"/>
                <w:b w:val="0"/>
                <w:i w:val="0"/>
                <w:color w:val="000000"/>
                <w:sz w:val="18"/>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40" w:type="dxa"/>
            <w:vAlign w:val="center"/>
          </w:tcPr>
          <w:p>
            <w:pPr>
              <w:jc w:val="center"/>
            </w:pPr>
            <w:r>
              <w:rPr>
                <w:rFonts w:ascii="宋体" w:hAnsi="宋体" w:eastAsia="宋体" w:cs="宋体"/>
                <w:b w:val="0"/>
                <w:i w:val="0"/>
                <w:color w:val="000000"/>
                <w:sz w:val="18"/>
              </w:rPr>
              <w:t>1</w:t>
            </w:r>
          </w:p>
        </w:tc>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12" w:type="dxa"/>
            <w:vAlign w:val="center"/>
          </w:tcPr>
          <w:p>
            <w:pPr>
              <w:jc w:val="center"/>
            </w:pPr>
            <w:r>
              <w:rPr>
                <w:rFonts w:ascii="宋体" w:hAnsi="宋体" w:eastAsia="宋体" w:cs="宋体"/>
                <w:b w:val="0"/>
                <w:i w:val="0"/>
                <w:color w:val="000000"/>
                <w:sz w:val="1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一、一般公共预算财政拨款收入</w:t>
            </w:r>
          </w:p>
        </w:tc>
        <w:tc>
          <w:tcPr>
            <w:tcW w:w="500" w:type="dxa"/>
            <w:vAlign w:val="center"/>
          </w:tcPr>
          <w:p>
            <w:pPr>
              <w:jc w:val="center"/>
            </w:pPr>
            <w:r>
              <w:rPr>
                <w:rFonts w:ascii="宋体" w:hAnsi="宋体" w:eastAsia="宋体" w:cs="宋体"/>
                <w:b w:val="0"/>
                <w:i w:val="0"/>
                <w:color w:val="000000"/>
                <w:sz w:val="18"/>
              </w:rPr>
              <w:t>1</w:t>
            </w:r>
          </w:p>
        </w:tc>
        <w:tc>
          <w:tcPr>
            <w:tcW w:w="1640" w:type="dxa"/>
            <w:vAlign w:val="center"/>
          </w:tcPr>
          <w:p>
            <w:pPr>
              <w:jc w:val="right"/>
            </w:pPr>
            <w:r>
              <w:rPr>
                <w:rFonts w:ascii="宋体" w:hAnsi="宋体" w:eastAsia="宋体" w:cs="宋体"/>
                <w:b w:val="0"/>
                <w:i w:val="0"/>
                <w:color w:val="000000"/>
                <w:sz w:val="18"/>
              </w:rPr>
              <w:t>42.67</w:t>
            </w:r>
          </w:p>
        </w:tc>
        <w:tc>
          <w:tcPr>
            <w:tcW w:w="3260" w:type="dxa"/>
            <w:vAlign w:val="center"/>
          </w:tcPr>
          <w:p>
            <w:pPr>
              <w:jc w:val="left"/>
            </w:pPr>
            <w:r>
              <w:rPr>
                <w:rFonts w:ascii="宋体" w:hAnsi="宋体" w:eastAsia="宋体" w:cs="宋体"/>
                <w:b w:val="0"/>
                <w:i w:val="0"/>
                <w:color w:val="000000"/>
                <w:sz w:val="18"/>
              </w:rPr>
              <w:t>一、一般公共服务支出</w:t>
            </w:r>
          </w:p>
        </w:tc>
        <w:tc>
          <w:tcPr>
            <w:tcW w:w="500" w:type="dxa"/>
            <w:vAlign w:val="center"/>
          </w:tcPr>
          <w:p>
            <w:pPr>
              <w:jc w:val="center"/>
            </w:pPr>
            <w:r>
              <w:rPr>
                <w:rFonts w:ascii="宋体" w:hAnsi="宋体" w:eastAsia="宋体" w:cs="宋体"/>
                <w:b w:val="0"/>
                <w:i w:val="0"/>
                <w:color w:val="000000"/>
                <w:sz w:val="18"/>
              </w:rPr>
              <w:t>32</w:t>
            </w:r>
          </w:p>
        </w:tc>
        <w:tc>
          <w:tcPr>
            <w:tcW w:w="1612" w:type="dxa"/>
            <w:vAlign w:val="center"/>
          </w:tcPr>
          <w:p>
            <w:pPr>
              <w:jc w:val="right"/>
            </w:pPr>
            <w:r>
              <w:rPr>
                <w:rFonts w:ascii="宋体" w:hAnsi="宋体" w:eastAsia="宋体" w:cs="宋体"/>
                <w:b w:val="0"/>
                <w:i w:val="0"/>
                <w:color w:val="000000"/>
                <w:sz w:val="18"/>
              </w:rPr>
              <w:t>31.41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二、政府性基金预算财政拨款收入</w:t>
            </w:r>
          </w:p>
        </w:tc>
        <w:tc>
          <w:tcPr>
            <w:tcW w:w="500" w:type="dxa"/>
            <w:vAlign w:val="center"/>
          </w:tcPr>
          <w:p>
            <w:pPr>
              <w:jc w:val="center"/>
            </w:pPr>
            <w:r>
              <w:rPr>
                <w:rFonts w:ascii="宋体" w:hAnsi="宋体" w:eastAsia="宋体" w:cs="宋体"/>
                <w:b w:val="0"/>
                <w:i w:val="0"/>
                <w:color w:val="000000"/>
                <w:sz w:val="18"/>
              </w:rPr>
              <w:t>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二、外交支出</w:t>
            </w:r>
          </w:p>
        </w:tc>
        <w:tc>
          <w:tcPr>
            <w:tcW w:w="500" w:type="dxa"/>
            <w:vAlign w:val="center"/>
          </w:tcPr>
          <w:p>
            <w:pPr>
              <w:jc w:val="center"/>
            </w:pPr>
            <w:r>
              <w:rPr>
                <w:rFonts w:ascii="宋体" w:hAnsi="宋体" w:eastAsia="宋体" w:cs="宋体"/>
                <w:b w:val="0"/>
                <w:i w:val="0"/>
                <w:color w:val="000000"/>
                <w:sz w:val="18"/>
              </w:rPr>
              <w:t>33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三、国有资本经营预算财政拨款收入</w:t>
            </w:r>
          </w:p>
        </w:tc>
        <w:tc>
          <w:tcPr>
            <w:tcW w:w="500" w:type="dxa"/>
            <w:vAlign w:val="center"/>
          </w:tcPr>
          <w:p>
            <w:pPr>
              <w:jc w:val="center"/>
            </w:pPr>
            <w:r>
              <w:rPr>
                <w:rFonts w:ascii="宋体" w:hAnsi="宋体" w:eastAsia="宋体" w:cs="宋体"/>
                <w:b w:val="0"/>
                <w:i w:val="0"/>
                <w:color w:val="000000"/>
                <w:sz w:val="18"/>
              </w:rPr>
              <w:t>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三、国防支出</w:t>
            </w:r>
          </w:p>
        </w:tc>
        <w:tc>
          <w:tcPr>
            <w:tcW w:w="500" w:type="dxa"/>
            <w:vAlign w:val="center"/>
          </w:tcPr>
          <w:p>
            <w:pPr>
              <w:jc w:val="center"/>
            </w:pPr>
            <w:r>
              <w:rPr>
                <w:rFonts w:ascii="宋体" w:hAnsi="宋体" w:eastAsia="宋体" w:cs="宋体"/>
                <w:b w:val="0"/>
                <w:i w:val="0"/>
                <w:color w:val="000000"/>
                <w:sz w:val="18"/>
              </w:rPr>
              <w:t>34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四、上级补助收入</w:t>
            </w:r>
          </w:p>
        </w:tc>
        <w:tc>
          <w:tcPr>
            <w:tcW w:w="500" w:type="dxa"/>
            <w:vAlign w:val="center"/>
          </w:tcPr>
          <w:p>
            <w:pPr>
              <w:jc w:val="center"/>
            </w:pPr>
            <w:r>
              <w:rPr>
                <w:rFonts w:ascii="宋体" w:hAnsi="宋体" w:eastAsia="宋体" w:cs="宋体"/>
                <w:b w:val="0"/>
                <w:i w:val="0"/>
                <w:color w:val="000000"/>
                <w:sz w:val="18"/>
              </w:rPr>
              <w:t>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四、公共安全支出</w:t>
            </w:r>
          </w:p>
        </w:tc>
        <w:tc>
          <w:tcPr>
            <w:tcW w:w="500" w:type="dxa"/>
            <w:vAlign w:val="center"/>
          </w:tcPr>
          <w:p>
            <w:pPr>
              <w:jc w:val="center"/>
            </w:pPr>
            <w:r>
              <w:rPr>
                <w:rFonts w:ascii="宋体" w:hAnsi="宋体" w:eastAsia="宋体" w:cs="宋体"/>
                <w:b w:val="0"/>
                <w:i w:val="0"/>
                <w:color w:val="000000"/>
                <w:sz w:val="18"/>
              </w:rPr>
              <w:t>35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五、事业收入</w:t>
            </w:r>
          </w:p>
        </w:tc>
        <w:tc>
          <w:tcPr>
            <w:tcW w:w="500" w:type="dxa"/>
            <w:vAlign w:val="center"/>
          </w:tcPr>
          <w:p>
            <w:pPr>
              <w:jc w:val="center"/>
            </w:pPr>
            <w:r>
              <w:rPr>
                <w:rFonts w:ascii="宋体" w:hAnsi="宋体" w:eastAsia="宋体" w:cs="宋体"/>
                <w:b w:val="0"/>
                <w:i w:val="0"/>
                <w:color w:val="000000"/>
                <w:sz w:val="18"/>
              </w:rPr>
              <w:t>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五、教育支出</w:t>
            </w:r>
          </w:p>
        </w:tc>
        <w:tc>
          <w:tcPr>
            <w:tcW w:w="500" w:type="dxa"/>
            <w:vAlign w:val="center"/>
          </w:tcPr>
          <w:p>
            <w:pPr>
              <w:jc w:val="center"/>
            </w:pPr>
            <w:r>
              <w:rPr>
                <w:rFonts w:ascii="宋体" w:hAnsi="宋体" w:eastAsia="宋体" w:cs="宋体"/>
                <w:b w:val="0"/>
                <w:i w:val="0"/>
                <w:color w:val="000000"/>
                <w:sz w:val="18"/>
              </w:rPr>
              <w:t>36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六、经营收入</w:t>
            </w:r>
          </w:p>
        </w:tc>
        <w:tc>
          <w:tcPr>
            <w:tcW w:w="500" w:type="dxa"/>
            <w:vAlign w:val="center"/>
          </w:tcPr>
          <w:p>
            <w:pPr>
              <w:jc w:val="center"/>
            </w:pPr>
            <w:r>
              <w:rPr>
                <w:rFonts w:ascii="宋体" w:hAnsi="宋体" w:eastAsia="宋体" w:cs="宋体"/>
                <w:b w:val="0"/>
                <w:i w:val="0"/>
                <w:color w:val="000000"/>
                <w:sz w:val="18"/>
              </w:rPr>
              <w:t>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六、科学技术支出</w:t>
            </w:r>
          </w:p>
        </w:tc>
        <w:tc>
          <w:tcPr>
            <w:tcW w:w="500" w:type="dxa"/>
            <w:vAlign w:val="center"/>
          </w:tcPr>
          <w:p>
            <w:pPr>
              <w:jc w:val="center"/>
            </w:pPr>
            <w:r>
              <w:rPr>
                <w:rFonts w:ascii="宋体" w:hAnsi="宋体" w:eastAsia="宋体" w:cs="宋体"/>
                <w:b w:val="0"/>
                <w:i w:val="0"/>
                <w:color w:val="000000"/>
                <w:sz w:val="18"/>
              </w:rPr>
              <w:t>37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七、附属单位上缴收入</w:t>
            </w:r>
          </w:p>
        </w:tc>
        <w:tc>
          <w:tcPr>
            <w:tcW w:w="500" w:type="dxa"/>
            <w:vAlign w:val="center"/>
          </w:tcPr>
          <w:p>
            <w:pPr>
              <w:jc w:val="center"/>
            </w:pPr>
            <w:r>
              <w:rPr>
                <w:rFonts w:ascii="宋体" w:hAnsi="宋体" w:eastAsia="宋体" w:cs="宋体"/>
                <w:b w:val="0"/>
                <w:i w:val="0"/>
                <w:color w:val="000000"/>
                <w:sz w:val="18"/>
              </w:rPr>
              <w:t>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七、文化旅游体育与传媒支出</w:t>
            </w:r>
          </w:p>
        </w:tc>
        <w:tc>
          <w:tcPr>
            <w:tcW w:w="500" w:type="dxa"/>
            <w:vAlign w:val="center"/>
          </w:tcPr>
          <w:p>
            <w:pPr>
              <w:jc w:val="center"/>
            </w:pPr>
            <w:r>
              <w:rPr>
                <w:rFonts w:ascii="宋体" w:hAnsi="宋体" w:eastAsia="宋体" w:cs="宋体"/>
                <w:b w:val="0"/>
                <w:i w:val="0"/>
                <w:color w:val="000000"/>
                <w:sz w:val="18"/>
              </w:rPr>
              <w:t>38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八、其他收入</w:t>
            </w:r>
          </w:p>
        </w:tc>
        <w:tc>
          <w:tcPr>
            <w:tcW w:w="500" w:type="dxa"/>
            <w:vAlign w:val="center"/>
          </w:tcPr>
          <w:p>
            <w:pPr>
              <w:jc w:val="center"/>
            </w:pPr>
            <w:r>
              <w:rPr>
                <w:rFonts w:ascii="宋体" w:hAnsi="宋体" w:eastAsia="宋体" w:cs="宋体"/>
                <w:b w:val="0"/>
                <w:i w:val="0"/>
                <w:color w:val="000000"/>
                <w:sz w:val="18"/>
              </w:rPr>
              <w:t>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八、社会保障和就业支出</w:t>
            </w:r>
          </w:p>
        </w:tc>
        <w:tc>
          <w:tcPr>
            <w:tcW w:w="500" w:type="dxa"/>
            <w:vAlign w:val="center"/>
          </w:tcPr>
          <w:p>
            <w:pPr>
              <w:jc w:val="center"/>
            </w:pPr>
            <w:r>
              <w:rPr>
                <w:rFonts w:ascii="宋体" w:hAnsi="宋体" w:eastAsia="宋体" w:cs="宋体"/>
                <w:b w:val="0"/>
                <w:i w:val="0"/>
                <w:color w:val="000000"/>
                <w:sz w:val="18"/>
              </w:rPr>
              <w:t>39</w:t>
            </w:r>
          </w:p>
        </w:tc>
        <w:tc>
          <w:tcPr>
            <w:tcW w:w="1612" w:type="dxa"/>
            <w:vAlign w:val="center"/>
          </w:tcPr>
          <w:p>
            <w:pPr>
              <w:jc w:val="right"/>
            </w:pPr>
            <w:r>
              <w:rPr>
                <w:rFonts w:ascii="宋体" w:hAnsi="宋体" w:eastAsia="宋体" w:cs="宋体"/>
                <w:b w:val="0"/>
                <w:i w:val="0"/>
                <w:color w:val="000000"/>
                <w:sz w:val="18"/>
              </w:rPr>
              <w:t>5.48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九、卫生健康支出</w:t>
            </w:r>
          </w:p>
        </w:tc>
        <w:tc>
          <w:tcPr>
            <w:tcW w:w="500" w:type="dxa"/>
            <w:vAlign w:val="center"/>
          </w:tcPr>
          <w:p>
            <w:pPr>
              <w:jc w:val="center"/>
            </w:pPr>
            <w:r>
              <w:rPr>
                <w:rFonts w:ascii="宋体" w:hAnsi="宋体" w:eastAsia="宋体" w:cs="宋体"/>
                <w:b w:val="0"/>
                <w:i w:val="0"/>
                <w:color w:val="000000"/>
                <w:sz w:val="18"/>
              </w:rPr>
              <w:t>40</w:t>
            </w:r>
          </w:p>
        </w:tc>
        <w:tc>
          <w:tcPr>
            <w:tcW w:w="1612" w:type="dxa"/>
            <w:vAlign w:val="center"/>
          </w:tcPr>
          <w:p>
            <w:pPr>
              <w:jc w:val="right"/>
            </w:pPr>
            <w:r>
              <w:rPr>
                <w:rFonts w:ascii="宋体" w:hAnsi="宋体" w:eastAsia="宋体" w:cs="宋体"/>
                <w:b w:val="0"/>
                <w:i w:val="0"/>
                <w:color w:val="000000"/>
                <w:sz w:val="18"/>
              </w:rPr>
              <w:t>2.07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十、节能环保支出</w:t>
            </w:r>
          </w:p>
        </w:tc>
        <w:tc>
          <w:tcPr>
            <w:tcW w:w="500" w:type="dxa"/>
            <w:vAlign w:val="center"/>
          </w:tcPr>
          <w:p>
            <w:pPr>
              <w:jc w:val="center"/>
            </w:pPr>
            <w:r>
              <w:rPr>
                <w:rFonts w:ascii="宋体" w:hAnsi="宋体" w:eastAsia="宋体" w:cs="宋体"/>
                <w:b w:val="0"/>
                <w:i w:val="0"/>
                <w:color w:val="000000"/>
                <w:sz w:val="18"/>
              </w:rPr>
              <w:t>41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十一、城乡社区支出</w:t>
            </w:r>
          </w:p>
        </w:tc>
        <w:tc>
          <w:tcPr>
            <w:tcW w:w="500" w:type="dxa"/>
            <w:vAlign w:val="center"/>
          </w:tcPr>
          <w:p>
            <w:pPr>
              <w:jc w:val="center"/>
            </w:pPr>
            <w:r>
              <w:rPr>
                <w:rFonts w:ascii="宋体" w:hAnsi="宋体" w:eastAsia="宋体" w:cs="宋体"/>
                <w:b w:val="0"/>
                <w:i w:val="0"/>
                <w:color w:val="000000"/>
                <w:sz w:val="18"/>
              </w:rPr>
              <w:t>42</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十二、农林水支出</w:t>
            </w:r>
          </w:p>
        </w:tc>
        <w:tc>
          <w:tcPr>
            <w:tcW w:w="500" w:type="dxa"/>
            <w:vAlign w:val="center"/>
          </w:tcPr>
          <w:p>
            <w:pPr>
              <w:jc w:val="center"/>
            </w:pPr>
            <w:r>
              <w:rPr>
                <w:rFonts w:ascii="宋体" w:hAnsi="宋体" w:eastAsia="宋体" w:cs="宋体"/>
                <w:b w:val="0"/>
                <w:i w:val="0"/>
                <w:color w:val="000000"/>
                <w:sz w:val="18"/>
              </w:rPr>
              <w:t>43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十三、交通运输支出</w:t>
            </w:r>
          </w:p>
        </w:tc>
        <w:tc>
          <w:tcPr>
            <w:tcW w:w="500" w:type="dxa"/>
            <w:vAlign w:val="center"/>
          </w:tcPr>
          <w:p>
            <w:pPr>
              <w:jc w:val="center"/>
            </w:pPr>
            <w:r>
              <w:rPr>
                <w:rFonts w:ascii="宋体" w:hAnsi="宋体" w:eastAsia="宋体" w:cs="宋体"/>
                <w:b w:val="0"/>
                <w:i w:val="0"/>
                <w:color w:val="000000"/>
                <w:sz w:val="18"/>
              </w:rPr>
              <w:t>44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十四、资源勘探工业信息等支出</w:t>
            </w:r>
          </w:p>
        </w:tc>
        <w:tc>
          <w:tcPr>
            <w:tcW w:w="500" w:type="dxa"/>
            <w:vAlign w:val="center"/>
          </w:tcPr>
          <w:p>
            <w:pPr>
              <w:jc w:val="center"/>
            </w:pPr>
            <w:r>
              <w:rPr>
                <w:rFonts w:ascii="宋体" w:hAnsi="宋体" w:eastAsia="宋体" w:cs="宋体"/>
                <w:b w:val="0"/>
                <w:i w:val="0"/>
                <w:color w:val="000000"/>
                <w:sz w:val="18"/>
              </w:rPr>
              <w:t>45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十五、商业服务业等支出</w:t>
            </w:r>
          </w:p>
        </w:tc>
        <w:tc>
          <w:tcPr>
            <w:tcW w:w="500" w:type="dxa"/>
            <w:vAlign w:val="center"/>
          </w:tcPr>
          <w:p>
            <w:pPr>
              <w:jc w:val="center"/>
            </w:pPr>
            <w:r>
              <w:rPr>
                <w:rFonts w:ascii="宋体" w:hAnsi="宋体" w:eastAsia="宋体" w:cs="宋体"/>
                <w:b w:val="0"/>
                <w:i w:val="0"/>
                <w:color w:val="000000"/>
                <w:sz w:val="18"/>
              </w:rPr>
              <w:t>46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十六、金融支出</w:t>
            </w:r>
          </w:p>
        </w:tc>
        <w:tc>
          <w:tcPr>
            <w:tcW w:w="500" w:type="dxa"/>
            <w:vAlign w:val="center"/>
          </w:tcPr>
          <w:p>
            <w:pPr>
              <w:jc w:val="center"/>
            </w:pPr>
            <w:r>
              <w:rPr>
                <w:rFonts w:ascii="宋体" w:hAnsi="宋体" w:eastAsia="宋体" w:cs="宋体"/>
                <w:b w:val="0"/>
                <w:i w:val="0"/>
                <w:color w:val="000000"/>
                <w:sz w:val="18"/>
              </w:rPr>
              <w:t>47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十七、援助其他地区支出</w:t>
            </w:r>
          </w:p>
        </w:tc>
        <w:tc>
          <w:tcPr>
            <w:tcW w:w="500" w:type="dxa"/>
            <w:vAlign w:val="center"/>
          </w:tcPr>
          <w:p>
            <w:pPr>
              <w:jc w:val="center"/>
            </w:pPr>
            <w:r>
              <w:rPr>
                <w:rFonts w:ascii="宋体" w:hAnsi="宋体" w:eastAsia="宋体" w:cs="宋体"/>
                <w:b w:val="0"/>
                <w:i w:val="0"/>
                <w:color w:val="000000"/>
                <w:sz w:val="18"/>
              </w:rPr>
              <w:t>48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十八、自然资源海洋气象等支出</w:t>
            </w:r>
          </w:p>
        </w:tc>
        <w:tc>
          <w:tcPr>
            <w:tcW w:w="500" w:type="dxa"/>
            <w:vAlign w:val="center"/>
          </w:tcPr>
          <w:p>
            <w:pPr>
              <w:jc w:val="center"/>
            </w:pPr>
            <w:r>
              <w:rPr>
                <w:rFonts w:ascii="宋体" w:hAnsi="宋体" w:eastAsia="宋体" w:cs="宋体"/>
                <w:b w:val="0"/>
                <w:i w:val="0"/>
                <w:color w:val="000000"/>
                <w:sz w:val="18"/>
              </w:rPr>
              <w:t>49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十九、住房保障支出</w:t>
            </w:r>
          </w:p>
        </w:tc>
        <w:tc>
          <w:tcPr>
            <w:tcW w:w="500" w:type="dxa"/>
            <w:vAlign w:val="center"/>
          </w:tcPr>
          <w:p>
            <w:pPr>
              <w:jc w:val="center"/>
            </w:pPr>
            <w:r>
              <w:rPr>
                <w:rFonts w:ascii="宋体" w:hAnsi="宋体" w:eastAsia="宋体" w:cs="宋体"/>
                <w:b w:val="0"/>
                <w:i w:val="0"/>
                <w:color w:val="000000"/>
                <w:sz w:val="18"/>
              </w:rPr>
              <w:t>50</w:t>
            </w:r>
          </w:p>
        </w:tc>
        <w:tc>
          <w:tcPr>
            <w:tcW w:w="1612" w:type="dxa"/>
            <w:vAlign w:val="center"/>
          </w:tcPr>
          <w:p>
            <w:pPr>
              <w:jc w:val="right"/>
            </w:pPr>
            <w:r>
              <w:rPr>
                <w:rFonts w:ascii="宋体" w:hAnsi="宋体" w:eastAsia="宋体" w:cs="宋体"/>
                <w:b w:val="0"/>
                <w:i w:val="0"/>
                <w:color w:val="000000"/>
                <w:sz w:val="18"/>
              </w:rPr>
              <w:t>3.72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二十、粮油物资储备支出</w:t>
            </w:r>
          </w:p>
        </w:tc>
        <w:tc>
          <w:tcPr>
            <w:tcW w:w="500" w:type="dxa"/>
            <w:vAlign w:val="center"/>
          </w:tcPr>
          <w:p>
            <w:pPr>
              <w:jc w:val="center"/>
            </w:pPr>
            <w:r>
              <w:rPr>
                <w:rFonts w:ascii="宋体" w:hAnsi="宋体" w:eastAsia="宋体" w:cs="宋体"/>
                <w:b w:val="0"/>
                <w:i w:val="0"/>
                <w:color w:val="000000"/>
                <w:sz w:val="18"/>
              </w:rPr>
              <w:t>51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二十一、国有资本经营预算支出</w:t>
            </w:r>
          </w:p>
        </w:tc>
        <w:tc>
          <w:tcPr>
            <w:tcW w:w="500" w:type="dxa"/>
            <w:vAlign w:val="center"/>
          </w:tcPr>
          <w:p>
            <w:pPr>
              <w:jc w:val="center"/>
            </w:pPr>
            <w:r>
              <w:rPr>
                <w:rFonts w:ascii="宋体" w:hAnsi="宋体" w:eastAsia="宋体" w:cs="宋体"/>
                <w:b w:val="0"/>
                <w:i w:val="0"/>
                <w:color w:val="000000"/>
                <w:sz w:val="18"/>
              </w:rPr>
              <w:t>52</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二十二、灾害防治及应急管理支出</w:t>
            </w:r>
          </w:p>
        </w:tc>
        <w:tc>
          <w:tcPr>
            <w:tcW w:w="500" w:type="dxa"/>
            <w:vAlign w:val="center"/>
          </w:tcPr>
          <w:p>
            <w:pPr>
              <w:jc w:val="center"/>
            </w:pPr>
            <w:r>
              <w:rPr>
                <w:rFonts w:ascii="宋体" w:hAnsi="宋体" w:eastAsia="宋体" w:cs="宋体"/>
                <w:b w:val="0"/>
                <w:i w:val="0"/>
                <w:color w:val="000000"/>
                <w:sz w:val="18"/>
              </w:rPr>
              <w:t>53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二十三、其他支出</w:t>
            </w:r>
          </w:p>
        </w:tc>
        <w:tc>
          <w:tcPr>
            <w:tcW w:w="500" w:type="dxa"/>
            <w:vAlign w:val="center"/>
          </w:tcPr>
          <w:p>
            <w:pPr>
              <w:jc w:val="center"/>
            </w:pPr>
            <w:r>
              <w:rPr>
                <w:rFonts w:ascii="宋体" w:hAnsi="宋体" w:eastAsia="宋体" w:cs="宋体"/>
                <w:b w:val="0"/>
                <w:i w:val="0"/>
                <w:color w:val="000000"/>
                <w:sz w:val="18"/>
              </w:rPr>
              <w:t>54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二十四、债务还本支出</w:t>
            </w:r>
          </w:p>
        </w:tc>
        <w:tc>
          <w:tcPr>
            <w:tcW w:w="500" w:type="dxa"/>
            <w:vAlign w:val="center"/>
          </w:tcPr>
          <w:p>
            <w:pPr>
              <w:jc w:val="center"/>
            </w:pPr>
            <w:r>
              <w:rPr>
                <w:rFonts w:ascii="宋体" w:hAnsi="宋体" w:eastAsia="宋体" w:cs="宋体"/>
                <w:b w:val="0"/>
                <w:i w:val="0"/>
                <w:color w:val="000000"/>
                <w:sz w:val="18"/>
              </w:rPr>
              <w:t>55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二十五、债务付息支出</w:t>
            </w:r>
          </w:p>
        </w:tc>
        <w:tc>
          <w:tcPr>
            <w:tcW w:w="500" w:type="dxa"/>
            <w:vAlign w:val="center"/>
          </w:tcPr>
          <w:p>
            <w:pPr>
              <w:jc w:val="center"/>
            </w:pPr>
            <w:r>
              <w:rPr>
                <w:rFonts w:ascii="宋体" w:hAnsi="宋体" w:eastAsia="宋体" w:cs="宋体"/>
                <w:b w:val="0"/>
                <w:i w:val="0"/>
                <w:color w:val="000000"/>
                <w:sz w:val="18"/>
              </w:rPr>
              <w:t>56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二十六、抗疫特别国债安排的支出</w:t>
            </w:r>
          </w:p>
        </w:tc>
        <w:tc>
          <w:tcPr>
            <w:tcW w:w="500" w:type="dxa"/>
            <w:vAlign w:val="center"/>
          </w:tcPr>
          <w:p>
            <w:pPr>
              <w:jc w:val="center"/>
            </w:pPr>
            <w:r>
              <w:rPr>
                <w:rFonts w:ascii="宋体" w:hAnsi="宋体" w:eastAsia="宋体" w:cs="宋体"/>
                <w:b w:val="0"/>
                <w:i w:val="0"/>
                <w:color w:val="000000"/>
                <w:sz w:val="18"/>
              </w:rPr>
              <w:t>57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本年收入合计</w:t>
            </w:r>
          </w:p>
        </w:tc>
        <w:tc>
          <w:tcPr>
            <w:tcW w:w="500" w:type="dxa"/>
            <w:vAlign w:val="center"/>
          </w:tcPr>
          <w:p>
            <w:pPr>
              <w:jc w:val="center"/>
            </w:pPr>
            <w:r>
              <w:rPr>
                <w:rFonts w:ascii="宋体" w:hAnsi="宋体" w:eastAsia="宋体" w:cs="宋体"/>
                <w:b w:val="0"/>
                <w:i w:val="0"/>
                <w:color w:val="000000"/>
                <w:sz w:val="18"/>
              </w:rPr>
              <w:t>27</w:t>
            </w:r>
          </w:p>
        </w:tc>
        <w:tc>
          <w:tcPr>
            <w:tcW w:w="1640" w:type="dxa"/>
            <w:vAlign w:val="center"/>
          </w:tcPr>
          <w:p>
            <w:pPr>
              <w:jc w:val="right"/>
            </w:pPr>
            <w:r>
              <w:rPr>
                <w:rFonts w:ascii="宋体" w:hAnsi="宋体" w:eastAsia="宋体" w:cs="宋体"/>
                <w:b w:val="0"/>
                <w:i w:val="0"/>
                <w:color w:val="000000"/>
                <w:sz w:val="18"/>
              </w:rPr>
              <w:t>42.67</w:t>
            </w:r>
          </w:p>
        </w:tc>
        <w:tc>
          <w:tcPr>
            <w:tcW w:w="3260" w:type="dxa"/>
            <w:vAlign w:val="center"/>
          </w:tcPr>
          <w:p>
            <w:pPr>
              <w:jc w:val="center"/>
            </w:pPr>
            <w:r>
              <w:rPr>
                <w:rFonts w:ascii="宋体" w:hAnsi="宋体" w:eastAsia="宋体" w:cs="宋体"/>
                <w:b/>
                <w:i w:val="0"/>
                <w:color w:val="000000"/>
                <w:sz w:val="18"/>
              </w:rPr>
              <w:t>本年支出合计</w:t>
            </w:r>
          </w:p>
        </w:tc>
        <w:tc>
          <w:tcPr>
            <w:tcW w:w="500" w:type="dxa"/>
            <w:vAlign w:val="center"/>
          </w:tcPr>
          <w:p>
            <w:pPr>
              <w:jc w:val="center"/>
            </w:pPr>
            <w:r>
              <w:rPr>
                <w:rFonts w:ascii="宋体" w:hAnsi="宋体" w:eastAsia="宋体" w:cs="宋体"/>
                <w:b w:val="0"/>
                <w:i w:val="0"/>
                <w:color w:val="000000"/>
                <w:sz w:val="18"/>
              </w:rPr>
              <w:t>58</w:t>
            </w:r>
          </w:p>
        </w:tc>
        <w:tc>
          <w:tcPr>
            <w:tcW w:w="1612" w:type="dxa"/>
            <w:vAlign w:val="center"/>
          </w:tcPr>
          <w:p>
            <w:pPr>
              <w:jc w:val="right"/>
            </w:pPr>
            <w:r>
              <w:rPr>
                <w:rFonts w:ascii="宋体" w:hAnsi="宋体" w:eastAsia="宋体" w:cs="宋体"/>
                <w:b w:val="0"/>
                <w:i w:val="0"/>
                <w:color w:val="000000"/>
                <w:sz w:val="18"/>
              </w:rPr>
              <w:t>42.67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使用非财政拨款结余(含专用结余）</w:t>
            </w:r>
          </w:p>
        </w:tc>
        <w:tc>
          <w:tcPr>
            <w:tcW w:w="500" w:type="dxa"/>
            <w:vAlign w:val="center"/>
          </w:tcPr>
          <w:p>
            <w:pPr>
              <w:jc w:val="center"/>
            </w:pPr>
            <w:r>
              <w:rPr>
                <w:rFonts w:ascii="宋体" w:hAnsi="宋体" w:eastAsia="宋体" w:cs="宋体"/>
                <w:b w:val="0"/>
                <w:i w:val="0"/>
                <w:color w:val="000000"/>
                <w:sz w:val="18"/>
              </w:rPr>
              <w:t>28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结余分配</w:t>
            </w:r>
          </w:p>
        </w:tc>
        <w:tc>
          <w:tcPr>
            <w:tcW w:w="500" w:type="dxa"/>
            <w:vAlign w:val="center"/>
          </w:tcPr>
          <w:p>
            <w:pPr>
              <w:jc w:val="center"/>
            </w:pPr>
            <w:r>
              <w:rPr>
                <w:rFonts w:ascii="宋体" w:hAnsi="宋体" w:eastAsia="宋体" w:cs="宋体"/>
                <w:b w:val="0"/>
                <w:i w:val="0"/>
                <w:color w:val="000000"/>
                <w:sz w:val="18"/>
              </w:rPr>
              <w:t>59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年初结转和结余</w:t>
            </w:r>
          </w:p>
        </w:tc>
        <w:tc>
          <w:tcPr>
            <w:tcW w:w="500" w:type="dxa"/>
            <w:vAlign w:val="center"/>
          </w:tcPr>
          <w:p>
            <w:pPr>
              <w:jc w:val="center"/>
            </w:pPr>
            <w:r>
              <w:rPr>
                <w:rFonts w:ascii="宋体" w:hAnsi="宋体" w:eastAsia="宋体" w:cs="宋体"/>
                <w:b w:val="0"/>
                <w:i w:val="0"/>
                <w:color w:val="000000"/>
                <w:sz w:val="18"/>
              </w:rPr>
              <w:t>29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年末结转和结余</w:t>
            </w:r>
          </w:p>
        </w:tc>
        <w:tc>
          <w:tcPr>
            <w:tcW w:w="500" w:type="dxa"/>
            <w:vAlign w:val="center"/>
          </w:tcPr>
          <w:p>
            <w:pPr>
              <w:jc w:val="center"/>
            </w:pPr>
            <w:r>
              <w:rPr>
                <w:rFonts w:ascii="宋体" w:hAnsi="宋体" w:eastAsia="宋体" w:cs="宋体"/>
                <w:b w:val="0"/>
                <w:i w:val="0"/>
                <w:color w:val="000000"/>
                <w:sz w:val="18"/>
              </w:rPr>
              <w:t>60</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30</w:t>
            </w:r>
          </w:p>
        </w:tc>
        <w:tc>
          <w:tcPr>
            <w:tcW w:w="1640" w:type="dxa"/>
            <w:vAlign w:val="center"/>
          </w:tcPr>
          <w:p/>
        </w:tc>
        <w:tc>
          <w:tcPr>
            <w:tcW w:w="3260" w:type="dxa"/>
            <w:vAlign w:val="center"/>
          </w:tcPr>
          <w:p/>
        </w:tc>
        <w:tc>
          <w:tcPr>
            <w:tcW w:w="500" w:type="dxa"/>
            <w:vAlign w:val="center"/>
          </w:tcPr>
          <w:p>
            <w:pPr>
              <w:jc w:val="center"/>
            </w:pPr>
            <w:r>
              <w:rPr>
                <w:rFonts w:ascii="宋体" w:hAnsi="宋体" w:eastAsia="宋体" w:cs="宋体"/>
                <w:b w:val="0"/>
                <w:i w:val="0"/>
                <w:color w:val="000000"/>
                <w:sz w:val="18"/>
              </w:rPr>
              <w:t>61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31</w:t>
            </w:r>
          </w:p>
        </w:tc>
        <w:tc>
          <w:tcPr>
            <w:tcW w:w="1640" w:type="dxa"/>
            <w:vAlign w:val="center"/>
          </w:tcPr>
          <w:p>
            <w:pPr>
              <w:jc w:val="right"/>
            </w:pPr>
            <w:r>
              <w:rPr>
                <w:rFonts w:ascii="宋体" w:hAnsi="宋体" w:eastAsia="宋体" w:cs="宋体"/>
                <w:b w:val="0"/>
                <w:i w:val="0"/>
                <w:color w:val="000000"/>
                <w:sz w:val="18"/>
              </w:rPr>
              <w:t>42.67</w:t>
            </w:r>
          </w:p>
        </w:tc>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62</w:t>
            </w:r>
          </w:p>
        </w:tc>
        <w:tc>
          <w:tcPr>
            <w:tcW w:w="1612" w:type="dxa"/>
            <w:vAlign w:val="center"/>
          </w:tcPr>
          <w:p>
            <w:pPr>
              <w:jc w:val="right"/>
            </w:pPr>
            <w:r>
              <w:rPr>
                <w:rFonts w:ascii="宋体" w:hAnsi="宋体" w:eastAsia="宋体" w:cs="宋体"/>
                <w:b w:val="0"/>
                <w:i w:val="0"/>
                <w:color w:val="000000"/>
                <w:sz w:val="18"/>
              </w:rPr>
              <w:t>42.67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pPr>
              <w:jc w:val="center"/>
            </w:pPr>
            <w:r>
              <w:rPr>
                <w:rFonts w:ascii="宋体" w:hAnsi="宋体" w:eastAsia="宋体" w:cs="宋体"/>
                <w:b w:val="0"/>
                <w:i w:val="0"/>
                <w:color w:val="000000"/>
                <w:sz w:val="14"/>
              </w:rPr>
              <w:t>项目</w:t>
            </w:r>
          </w:p>
        </w:tc>
        <w:tc>
          <w:tcPr>
            <w:tcW w:w="1160" w:type="dxa"/>
            <w:vMerge w:val="restart"/>
            <w:vAlign w:val="center"/>
          </w:tcPr>
          <w:p>
            <w:pPr>
              <w:jc w:val="center"/>
            </w:pPr>
            <w:r>
              <w:rPr>
                <w:rFonts w:ascii="宋体" w:hAnsi="宋体" w:eastAsia="宋体" w:cs="宋体"/>
                <w:b w:val="0"/>
                <w:i w:val="0"/>
                <w:color w:val="000000"/>
                <w:sz w:val="14"/>
              </w:rPr>
              <w:t>本年收入合计</w:t>
            </w:r>
          </w:p>
        </w:tc>
        <w:tc>
          <w:tcPr>
            <w:tcW w:w="1160" w:type="dxa"/>
            <w:vMerge w:val="restart"/>
            <w:vAlign w:val="center"/>
          </w:tcPr>
          <w:p>
            <w:pPr>
              <w:jc w:val="center"/>
            </w:pPr>
            <w:r>
              <w:rPr>
                <w:rFonts w:ascii="宋体" w:hAnsi="宋体" w:eastAsia="宋体" w:cs="宋体"/>
                <w:b w:val="0"/>
                <w:i w:val="0"/>
                <w:color w:val="000000"/>
                <w:sz w:val="14"/>
              </w:rPr>
              <w:t>财政拨款收入</w:t>
            </w:r>
          </w:p>
        </w:tc>
        <w:tc>
          <w:tcPr>
            <w:tcW w:w="1160" w:type="dxa"/>
            <w:vMerge w:val="restart"/>
            <w:vAlign w:val="center"/>
          </w:tcPr>
          <w:p>
            <w:pPr>
              <w:jc w:val="center"/>
            </w:pPr>
            <w:r>
              <w:rPr>
                <w:rFonts w:ascii="宋体" w:hAnsi="宋体" w:eastAsia="宋体" w:cs="宋体"/>
                <w:b w:val="0"/>
                <w:i w:val="0"/>
                <w:color w:val="000000"/>
                <w:sz w:val="14"/>
              </w:rPr>
              <w:t>上级补助收入</w:t>
            </w:r>
          </w:p>
        </w:tc>
        <w:tc>
          <w:tcPr>
            <w:tcW w:w="1160" w:type="dxa"/>
            <w:vMerge w:val="restart"/>
            <w:vAlign w:val="center"/>
          </w:tcPr>
          <w:p>
            <w:pPr>
              <w:jc w:val="center"/>
            </w:pPr>
            <w:r>
              <w:rPr>
                <w:rFonts w:ascii="宋体" w:hAnsi="宋体" w:eastAsia="宋体" w:cs="宋体"/>
                <w:b w:val="0"/>
                <w:i w:val="0"/>
                <w:color w:val="000000"/>
                <w:sz w:val="14"/>
              </w:rPr>
              <w:t>事业收入</w:t>
            </w:r>
          </w:p>
        </w:tc>
        <w:tc>
          <w:tcPr>
            <w:tcW w:w="1160" w:type="dxa"/>
            <w:vMerge w:val="restart"/>
            <w:vAlign w:val="center"/>
          </w:tcPr>
          <w:p>
            <w:pPr>
              <w:jc w:val="center"/>
            </w:pPr>
            <w:r>
              <w:rPr>
                <w:rFonts w:ascii="宋体" w:hAnsi="宋体" w:eastAsia="宋体" w:cs="宋体"/>
                <w:b w:val="0"/>
                <w:i w:val="0"/>
                <w:color w:val="000000"/>
                <w:sz w:val="14"/>
              </w:rPr>
              <w:t>经营收入</w:t>
            </w:r>
          </w:p>
        </w:tc>
        <w:tc>
          <w:tcPr>
            <w:tcW w:w="1160" w:type="dxa"/>
            <w:vMerge w:val="restart"/>
            <w:vAlign w:val="center"/>
          </w:tcPr>
          <w:p>
            <w:pPr>
              <w:jc w:val="center"/>
            </w:pPr>
            <w:r>
              <w:rPr>
                <w:rFonts w:ascii="宋体" w:hAnsi="宋体" w:eastAsia="宋体" w:cs="宋体"/>
                <w:b w:val="0"/>
                <w:i w:val="0"/>
                <w:color w:val="000000"/>
                <w:sz w:val="14"/>
              </w:rPr>
              <w:t>附属单位上缴收入</w:t>
            </w:r>
          </w:p>
        </w:tc>
        <w:tc>
          <w:tcPr>
            <w:tcW w:w="1092" w:type="dxa"/>
            <w:vMerge w:val="restart"/>
            <w:vAlign w:val="center"/>
          </w:tcPr>
          <w:p>
            <w:pPr>
              <w:jc w:val="center"/>
            </w:pPr>
            <w:r>
              <w:rPr>
                <w:rFonts w:ascii="宋体" w:hAnsi="宋体" w:eastAsia="宋体" w:cs="宋体"/>
                <w:b w:val="0"/>
                <w:i w:val="0"/>
                <w:color w:val="000000"/>
                <w:sz w:val="14"/>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pPr>
              <w:jc w:val="center"/>
            </w:pPr>
            <w:r>
              <w:rPr>
                <w:rFonts w:ascii="宋体" w:hAnsi="宋体" w:eastAsia="宋体" w:cs="宋体"/>
                <w:b w:val="0"/>
                <w:i w:val="0"/>
                <w:color w:val="000000"/>
                <w:sz w:val="14"/>
              </w:rPr>
              <w:t>功能分类科目编码</w:t>
            </w:r>
          </w:p>
        </w:tc>
        <w:tc>
          <w:tcPr>
            <w:tcW w:w="2060" w:type="dxa"/>
            <w:vMerge w:val="restart"/>
            <w:vAlign w:val="center"/>
          </w:tcPr>
          <w:p>
            <w:pPr>
              <w:jc w:val="center"/>
            </w:pPr>
            <w:r>
              <w:rPr>
                <w:rFonts w:ascii="宋体" w:hAnsi="宋体" w:eastAsia="宋体" w:cs="宋体"/>
                <w:b w:val="0"/>
                <w:i w:val="0"/>
                <w:color w:val="000000"/>
                <w:sz w:val="14"/>
              </w:rPr>
              <w:t>科目名称</w:t>
            </w: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栏次</w:t>
            </w:r>
          </w:p>
        </w:tc>
        <w:tc>
          <w:tcPr>
            <w:tcW w:w="1160" w:type="dxa"/>
            <w:vAlign w:val="center"/>
          </w:tcPr>
          <w:p>
            <w:pPr>
              <w:jc w:val="center"/>
            </w:pPr>
            <w:r>
              <w:rPr>
                <w:rFonts w:ascii="宋体" w:hAnsi="宋体" w:eastAsia="宋体" w:cs="宋体"/>
                <w:b w:val="0"/>
                <w:i w:val="0"/>
                <w:color w:val="000000"/>
                <w:sz w:val="14"/>
              </w:rPr>
              <w:t>1</w:t>
            </w:r>
          </w:p>
        </w:tc>
        <w:tc>
          <w:tcPr>
            <w:tcW w:w="1160" w:type="dxa"/>
            <w:vAlign w:val="center"/>
          </w:tcPr>
          <w:p>
            <w:pPr>
              <w:jc w:val="center"/>
            </w:pPr>
            <w:r>
              <w:rPr>
                <w:rFonts w:ascii="宋体" w:hAnsi="宋体" w:eastAsia="宋体" w:cs="宋体"/>
                <w:b w:val="0"/>
                <w:i w:val="0"/>
                <w:color w:val="000000"/>
                <w:sz w:val="14"/>
              </w:rPr>
              <w:t>2</w:t>
            </w:r>
          </w:p>
        </w:tc>
        <w:tc>
          <w:tcPr>
            <w:tcW w:w="1160" w:type="dxa"/>
            <w:vAlign w:val="center"/>
          </w:tcPr>
          <w:p>
            <w:pPr>
              <w:jc w:val="center"/>
            </w:pPr>
            <w:r>
              <w:rPr>
                <w:rFonts w:ascii="宋体" w:hAnsi="宋体" w:eastAsia="宋体" w:cs="宋体"/>
                <w:b w:val="0"/>
                <w:i w:val="0"/>
                <w:color w:val="000000"/>
                <w:sz w:val="14"/>
              </w:rPr>
              <w:t>3</w:t>
            </w:r>
          </w:p>
        </w:tc>
        <w:tc>
          <w:tcPr>
            <w:tcW w:w="1160" w:type="dxa"/>
            <w:vAlign w:val="center"/>
          </w:tcPr>
          <w:p>
            <w:pPr>
              <w:jc w:val="center"/>
            </w:pPr>
            <w:r>
              <w:rPr>
                <w:rFonts w:ascii="宋体" w:hAnsi="宋体" w:eastAsia="宋体" w:cs="宋体"/>
                <w:b w:val="0"/>
                <w:i w:val="0"/>
                <w:color w:val="000000"/>
                <w:sz w:val="14"/>
              </w:rPr>
              <w:t>4</w:t>
            </w:r>
          </w:p>
        </w:tc>
        <w:tc>
          <w:tcPr>
            <w:tcW w:w="1160" w:type="dxa"/>
            <w:vAlign w:val="center"/>
          </w:tcPr>
          <w:p>
            <w:pPr>
              <w:jc w:val="center"/>
            </w:pPr>
            <w:r>
              <w:rPr>
                <w:rFonts w:ascii="宋体" w:hAnsi="宋体" w:eastAsia="宋体" w:cs="宋体"/>
                <w:b w:val="0"/>
                <w:i w:val="0"/>
                <w:color w:val="000000"/>
                <w:sz w:val="14"/>
              </w:rPr>
              <w:t>5</w:t>
            </w:r>
          </w:p>
        </w:tc>
        <w:tc>
          <w:tcPr>
            <w:tcW w:w="1160" w:type="dxa"/>
            <w:vAlign w:val="center"/>
          </w:tcPr>
          <w:p>
            <w:pPr>
              <w:jc w:val="center"/>
            </w:pPr>
            <w:r>
              <w:rPr>
                <w:rFonts w:ascii="宋体" w:hAnsi="宋体" w:eastAsia="宋体" w:cs="宋体"/>
                <w:b w:val="0"/>
                <w:i w:val="0"/>
                <w:color w:val="000000"/>
                <w:sz w:val="14"/>
              </w:rPr>
              <w:t>6</w:t>
            </w:r>
          </w:p>
        </w:tc>
        <w:tc>
          <w:tcPr>
            <w:tcW w:w="1092" w:type="dxa"/>
            <w:vAlign w:val="center"/>
          </w:tcPr>
          <w:p>
            <w:pPr>
              <w:jc w:val="center"/>
            </w:pPr>
            <w:r>
              <w:rPr>
                <w:rFonts w:ascii="宋体" w:hAnsi="宋体" w:eastAsia="宋体" w:cs="宋体"/>
                <w:b w:val="0"/>
                <w:i w:val="0"/>
                <w:color w:val="000000"/>
                <w:sz w:val="14"/>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合计</w:t>
            </w:r>
          </w:p>
        </w:tc>
        <w:tc>
          <w:tcPr>
            <w:tcW w:w="1160" w:type="dxa"/>
            <w:vAlign w:val="center"/>
          </w:tcPr>
          <w:p>
            <w:pPr>
              <w:jc w:val="right"/>
            </w:pPr>
            <w:r>
              <w:rPr>
                <w:rFonts w:ascii="宋体" w:hAnsi="宋体" w:eastAsia="宋体" w:cs="宋体"/>
                <w:b/>
                <w:i w:val="0"/>
                <w:color w:val="000000"/>
                <w:sz w:val="14"/>
              </w:rPr>
              <w:t>42.67</w:t>
            </w:r>
          </w:p>
        </w:tc>
        <w:tc>
          <w:tcPr>
            <w:tcW w:w="1160" w:type="dxa"/>
            <w:vAlign w:val="center"/>
          </w:tcPr>
          <w:p>
            <w:pPr>
              <w:jc w:val="right"/>
            </w:pPr>
            <w:r>
              <w:rPr>
                <w:rFonts w:ascii="宋体" w:hAnsi="宋体" w:eastAsia="宋体" w:cs="宋体"/>
                <w:b/>
                <w:i w:val="0"/>
                <w:color w:val="000000"/>
                <w:sz w:val="14"/>
              </w:rPr>
              <w:t>42.67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w:t>
            </w:r>
          </w:p>
        </w:tc>
        <w:tc>
          <w:tcPr>
            <w:tcW w:w="2060" w:type="dxa"/>
            <w:vAlign w:val="center"/>
          </w:tcPr>
          <w:p>
            <w:pPr>
              <w:jc w:val="left"/>
            </w:pPr>
            <w:r>
              <w:rPr>
                <w:rFonts w:ascii="宋体" w:hAnsi="宋体" w:eastAsia="宋体" w:cs="宋体"/>
                <w:b w:val="0"/>
                <w:i w:val="0"/>
                <w:color w:val="000000"/>
                <w:sz w:val="14"/>
              </w:rPr>
              <w:t>一般公共服务支出</w:t>
            </w:r>
          </w:p>
        </w:tc>
        <w:tc>
          <w:tcPr>
            <w:tcW w:w="1160" w:type="dxa"/>
            <w:vAlign w:val="center"/>
          </w:tcPr>
          <w:p>
            <w:pPr>
              <w:jc w:val="right"/>
            </w:pPr>
            <w:r>
              <w:rPr>
                <w:rFonts w:ascii="宋体" w:hAnsi="宋体" w:eastAsia="宋体" w:cs="宋体"/>
                <w:b w:val="0"/>
                <w:i w:val="0"/>
                <w:color w:val="000000"/>
                <w:sz w:val="14"/>
              </w:rPr>
              <w:t>31.41</w:t>
            </w:r>
          </w:p>
        </w:tc>
        <w:tc>
          <w:tcPr>
            <w:tcW w:w="1160" w:type="dxa"/>
            <w:vAlign w:val="center"/>
          </w:tcPr>
          <w:p>
            <w:pPr>
              <w:jc w:val="right"/>
            </w:pPr>
            <w:r>
              <w:rPr>
                <w:rFonts w:ascii="宋体" w:hAnsi="宋体" w:eastAsia="宋体" w:cs="宋体"/>
                <w:b w:val="0"/>
                <w:i w:val="0"/>
                <w:color w:val="000000"/>
                <w:sz w:val="14"/>
              </w:rPr>
              <w:t>31.41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20136</w:t>
            </w:r>
          </w:p>
        </w:tc>
        <w:tc>
          <w:tcPr>
            <w:tcW w:w="2060" w:type="dxa"/>
            <w:vAlign w:val="center"/>
          </w:tcPr>
          <w:p>
            <w:pPr>
              <w:jc w:val="left"/>
            </w:pPr>
            <w:r>
              <w:rPr>
                <w:rFonts w:ascii="宋体" w:hAnsi="宋体" w:eastAsia="宋体" w:cs="宋体"/>
                <w:b w:val="0"/>
                <w:i w:val="0"/>
                <w:color w:val="000000"/>
                <w:sz w:val="14"/>
              </w:rPr>
              <w:t>其他共产党事务支出</w:t>
            </w:r>
          </w:p>
        </w:tc>
        <w:tc>
          <w:tcPr>
            <w:tcW w:w="1160" w:type="dxa"/>
            <w:vAlign w:val="center"/>
          </w:tcPr>
          <w:p>
            <w:pPr>
              <w:jc w:val="right"/>
            </w:pPr>
            <w:r>
              <w:rPr>
                <w:rFonts w:ascii="宋体" w:hAnsi="宋体" w:eastAsia="宋体" w:cs="宋体"/>
                <w:b w:val="0"/>
                <w:i w:val="0"/>
                <w:color w:val="000000"/>
                <w:sz w:val="14"/>
              </w:rPr>
              <w:t>31.41</w:t>
            </w:r>
          </w:p>
        </w:tc>
        <w:tc>
          <w:tcPr>
            <w:tcW w:w="1160" w:type="dxa"/>
            <w:vAlign w:val="center"/>
          </w:tcPr>
          <w:p>
            <w:pPr>
              <w:jc w:val="right"/>
            </w:pPr>
            <w:r>
              <w:rPr>
                <w:rFonts w:ascii="宋体" w:hAnsi="宋体" w:eastAsia="宋体" w:cs="宋体"/>
                <w:b w:val="0"/>
                <w:i w:val="0"/>
                <w:color w:val="000000"/>
                <w:sz w:val="14"/>
              </w:rPr>
              <w:t>31.41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2013650</w:t>
            </w:r>
          </w:p>
        </w:tc>
        <w:tc>
          <w:tcPr>
            <w:tcW w:w="2060" w:type="dxa"/>
            <w:vAlign w:val="center"/>
          </w:tcPr>
          <w:p>
            <w:pPr>
              <w:jc w:val="left"/>
            </w:pPr>
            <w:r>
              <w:rPr>
                <w:rFonts w:ascii="宋体" w:hAnsi="宋体" w:eastAsia="宋体" w:cs="宋体"/>
                <w:b w:val="0"/>
                <w:i w:val="0"/>
                <w:color w:val="000000"/>
                <w:sz w:val="14"/>
              </w:rPr>
              <w:t>事业运行</w:t>
            </w:r>
          </w:p>
        </w:tc>
        <w:tc>
          <w:tcPr>
            <w:tcW w:w="1160" w:type="dxa"/>
            <w:vAlign w:val="center"/>
          </w:tcPr>
          <w:p>
            <w:pPr>
              <w:jc w:val="right"/>
            </w:pPr>
            <w:r>
              <w:rPr>
                <w:rFonts w:ascii="宋体" w:hAnsi="宋体" w:eastAsia="宋体" w:cs="宋体"/>
                <w:b w:val="0"/>
                <w:i w:val="0"/>
                <w:color w:val="000000"/>
                <w:sz w:val="14"/>
              </w:rPr>
              <w:t>31.41</w:t>
            </w:r>
          </w:p>
        </w:tc>
        <w:tc>
          <w:tcPr>
            <w:tcW w:w="1160" w:type="dxa"/>
            <w:vAlign w:val="center"/>
          </w:tcPr>
          <w:p>
            <w:pPr>
              <w:jc w:val="right"/>
            </w:pPr>
            <w:r>
              <w:rPr>
                <w:rFonts w:ascii="宋体" w:hAnsi="宋体" w:eastAsia="宋体" w:cs="宋体"/>
                <w:b w:val="0"/>
                <w:i w:val="0"/>
                <w:color w:val="000000"/>
                <w:sz w:val="14"/>
              </w:rPr>
              <w:t>31.41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w:t>
            </w:r>
          </w:p>
        </w:tc>
        <w:tc>
          <w:tcPr>
            <w:tcW w:w="2060" w:type="dxa"/>
            <w:vAlign w:val="center"/>
          </w:tcPr>
          <w:p>
            <w:pPr>
              <w:jc w:val="left"/>
            </w:pPr>
            <w:r>
              <w:rPr>
                <w:rFonts w:ascii="宋体" w:hAnsi="宋体" w:eastAsia="宋体" w:cs="宋体"/>
                <w:b w:val="0"/>
                <w:i w:val="0"/>
                <w:color w:val="000000"/>
                <w:sz w:val="14"/>
              </w:rPr>
              <w:t>社会保障和就业支出</w:t>
            </w:r>
          </w:p>
        </w:tc>
        <w:tc>
          <w:tcPr>
            <w:tcW w:w="1160" w:type="dxa"/>
            <w:vAlign w:val="center"/>
          </w:tcPr>
          <w:p>
            <w:pPr>
              <w:jc w:val="right"/>
            </w:pPr>
            <w:r>
              <w:rPr>
                <w:rFonts w:ascii="宋体" w:hAnsi="宋体" w:eastAsia="宋体" w:cs="宋体"/>
                <w:b w:val="0"/>
                <w:i w:val="0"/>
                <w:color w:val="000000"/>
                <w:sz w:val="14"/>
              </w:rPr>
              <w:t>5.48</w:t>
            </w:r>
          </w:p>
        </w:tc>
        <w:tc>
          <w:tcPr>
            <w:tcW w:w="1160" w:type="dxa"/>
            <w:vAlign w:val="center"/>
          </w:tcPr>
          <w:p>
            <w:pPr>
              <w:jc w:val="right"/>
            </w:pPr>
            <w:r>
              <w:rPr>
                <w:rFonts w:ascii="宋体" w:hAnsi="宋体" w:eastAsia="宋体" w:cs="宋体"/>
                <w:b w:val="0"/>
                <w:i w:val="0"/>
                <w:color w:val="000000"/>
                <w:sz w:val="14"/>
              </w:rPr>
              <w:t>5.48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w:t>
            </w:r>
          </w:p>
        </w:tc>
        <w:tc>
          <w:tcPr>
            <w:tcW w:w="2060" w:type="dxa"/>
            <w:vAlign w:val="center"/>
          </w:tcPr>
          <w:p>
            <w:pPr>
              <w:jc w:val="left"/>
            </w:pPr>
            <w:r>
              <w:rPr>
                <w:rFonts w:ascii="宋体" w:hAnsi="宋体" w:eastAsia="宋体" w:cs="宋体"/>
                <w:b w:val="0"/>
                <w:i w:val="0"/>
                <w:color w:val="000000"/>
                <w:sz w:val="14"/>
              </w:rPr>
              <w:t>行政事业单位养老支出</w:t>
            </w:r>
          </w:p>
        </w:tc>
        <w:tc>
          <w:tcPr>
            <w:tcW w:w="1160" w:type="dxa"/>
            <w:vAlign w:val="center"/>
          </w:tcPr>
          <w:p>
            <w:pPr>
              <w:jc w:val="right"/>
            </w:pPr>
            <w:r>
              <w:rPr>
                <w:rFonts w:ascii="宋体" w:hAnsi="宋体" w:eastAsia="宋体" w:cs="宋体"/>
                <w:b w:val="0"/>
                <w:i w:val="0"/>
                <w:color w:val="000000"/>
                <w:sz w:val="14"/>
              </w:rPr>
              <w:t>5.23</w:t>
            </w:r>
          </w:p>
        </w:tc>
        <w:tc>
          <w:tcPr>
            <w:tcW w:w="1160" w:type="dxa"/>
            <w:vAlign w:val="center"/>
          </w:tcPr>
          <w:p>
            <w:pPr>
              <w:jc w:val="right"/>
            </w:pPr>
            <w:r>
              <w:rPr>
                <w:rFonts w:ascii="宋体" w:hAnsi="宋体" w:eastAsia="宋体" w:cs="宋体"/>
                <w:b w:val="0"/>
                <w:i w:val="0"/>
                <w:color w:val="000000"/>
                <w:sz w:val="14"/>
              </w:rPr>
              <w:t>5.23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2080502</w:t>
            </w:r>
          </w:p>
        </w:tc>
        <w:tc>
          <w:tcPr>
            <w:tcW w:w="2060" w:type="dxa"/>
            <w:vAlign w:val="center"/>
          </w:tcPr>
          <w:p>
            <w:pPr>
              <w:jc w:val="left"/>
            </w:pPr>
            <w:r>
              <w:rPr>
                <w:rFonts w:ascii="宋体" w:hAnsi="宋体" w:eastAsia="宋体" w:cs="宋体"/>
                <w:b w:val="0"/>
                <w:i w:val="0"/>
                <w:color w:val="000000"/>
                <w:sz w:val="14"/>
              </w:rPr>
              <w:t>事业单位离退休</w:t>
            </w:r>
          </w:p>
        </w:tc>
        <w:tc>
          <w:tcPr>
            <w:tcW w:w="1160" w:type="dxa"/>
            <w:vAlign w:val="center"/>
          </w:tcPr>
          <w:p>
            <w:pPr>
              <w:jc w:val="right"/>
            </w:pPr>
            <w:r>
              <w:rPr>
                <w:rFonts w:ascii="宋体" w:hAnsi="宋体" w:eastAsia="宋体" w:cs="宋体"/>
                <w:b w:val="0"/>
                <w:i w:val="0"/>
                <w:color w:val="000000"/>
                <w:sz w:val="14"/>
              </w:rPr>
              <w:t>0.79</w:t>
            </w:r>
          </w:p>
        </w:tc>
        <w:tc>
          <w:tcPr>
            <w:tcW w:w="1160" w:type="dxa"/>
            <w:vAlign w:val="center"/>
          </w:tcPr>
          <w:p>
            <w:pPr>
              <w:jc w:val="right"/>
            </w:pPr>
            <w:r>
              <w:rPr>
                <w:rFonts w:ascii="宋体" w:hAnsi="宋体" w:eastAsia="宋体" w:cs="宋体"/>
                <w:b w:val="0"/>
                <w:i w:val="0"/>
                <w:color w:val="000000"/>
                <w:sz w:val="14"/>
              </w:rPr>
              <w:t>0.79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2080505</w:t>
            </w:r>
          </w:p>
        </w:tc>
        <w:tc>
          <w:tcPr>
            <w:tcW w:w="2060" w:type="dxa"/>
            <w:vAlign w:val="center"/>
          </w:tcPr>
          <w:p>
            <w:pPr>
              <w:jc w:val="left"/>
            </w:pPr>
            <w:r>
              <w:rPr>
                <w:rFonts w:ascii="宋体" w:hAnsi="宋体" w:eastAsia="宋体" w:cs="宋体"/>
                <w:b w:val="0"/>
                <w:i w:val="0"/>
                <w:color w:val="000000"/>
                <w:sz w:val="14"/>
              </w:rPr>
              <w:t>机关事业单位基本养老保险缴费支出</w:t>
            </w:r>
          </w:p>
        </w:tc>
        <w:tc>
          <w:tcPr>
            <w:tcW w:w="1160" w:type="dxa"/>
            <w:vAlign w:val="center"/>
          </w:tcPr>
          <w:p>
            <w:pPr>
              <w:jc w:val="right"/>
            </w:pPr>
            <w:r>
              <w:rPr>
                <w:rFonts w:ascii="宋体" w:hAnsi="宋体" w:eastAsia="宋体" w:cs="宋体"/>
                <w:b w:val="0"/>
                <w:i w:val="0"/>
                <w:color w:val="000000"/>
                <w:sz w:val="14"/>
              </w:rPr>
              <w:t>4.44</w:t>
            </w:r>
          </w:p>
        </w:tc>
        <w:tc>
          <w:tcPr>
            <w:tcW w:w="1160" w:type="dxa"/>
            <w:vAlign w:val="center"/>
          </w:tcPr>
          <w:p>
            <w:pPr>
              <w:jc w:val="right"/>
            </w:pPr>
            <w:r>
              <w:rPr>
                <w:rFonts w:ascii="宋体" w:hAnsi="宋体" w:eastAsia="宋体" w:cs="宋体"/>
                <w:b w:val="0"/>
                <w:i w:val="0"/>
                <w:color w:val="000000"/>
                <w:sz w:val="14"/>
              </w:rPr>
              <w:t>4.44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0.25</w:t>
            </w:r>
          </w:p>
        </w:tc>
        <w:tc>
          <w:tcPr>
            <w:tcW w:w="1160" w:type="dxa"/>
            <w:vAlign w:val="center"/>
          </w:tcPr>
          <w:p>
            <w:pPr>
              <w:jc w:val="right"/>
            </w:pPr>
            <w:r>
              <w:rPr>
                <w:rFonts w:ascii="宋体" w:hAnsi="宋体" w:eastAsia="宋体" w:cs="宋体"/>
                <w:b w:val="0"/>
                <w:i w:val="0"/>
                <w:color w:val="000000"/>
                <w:sz w:val="14"/>
              </w:rPr>
              <w:t>0.25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0.25</w:t>
            </w:r>
          </w:p>
        </w:tc>
        <w:tc>
          <w:tcPr>
            <w:tcW w:w="1160" w:type="dxa"/>
            <w:vAlign w:val="center"/>
          </w:tcPr>
          <w:p>
            <w:pPr>
              <w:jc w:val="right"/>
            </w:pPr>
            <w:r>
              <w:rPr>
                <w:rFonts w:ascii="宋体" w:hAnsi="宋体" w:eastAsia="宋体" w:cs="宋体"/>
                <w:b w:val="0"/>
                <w:i w:val="0"/>
                <w:color w:val="000000"/>
                <w:sz w:val="14"/>
              </w:rPr>
              <w:t>0.25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w:t>
            </w:r>
          </w:p>
        </w:tc>
        <w:tc>
          <w:tcPr>
            <w:tcW w:w="2060" w:type="dxa"/>
            <w:vAlign w:val="center"/>
          </w:tcPr>
          <w:p>
            <w:pPr>
              <w:jc w:val="left"/>
            </w:pPr>
            <w:r>
              <w:rPr>
                <w:rFonts w:ascii="宋体" w:hAnsi="宋体" w:eastAsia="宋体" w:cs="宋体"/>
                <w:b w:val="0"/>
                <w:i w:val="0"/>
                <w:color w:val="000000"/>
                <w:sz w:val="14"/>
              </w:rPr>
              <w:t>卫生健康支出</w:t>
            </w:r>
          </w:p>
        </w:tc>
        <w:tc>
          <w:tcPr>
            <w:tcW w:w="1160" w:type="dxa"/>
            <w:vAlign w:val="center"/>
          </w:tcPr>
          <w:p>
            <w:pPr>
              <w:jc w:val="right"/>
            </w:pPr>
            <w:r>
              <w:rPr>
                <w:rFonts w:ascii="宋体" w:hAnsi="宋体" w:eastAsia="宋体" w:cs="宋体"/>
                <w:b w:val="0"/>
                <w:i w:val="0"/>
                <w:color w:val="000000"/>
                <w:sz w:val="14"/>
              </w:rPr>
              <w:t>2.07</w:t>
            </w:r>
          </w:p>
        </w:tc>
        <w:tc>
          <w:tcPr>
            <w:tcW w:w="1160" w:type="dxa"/>
            <w:vAlign w:val="center"/>
          </w:tcPr>
          <w:p>
            <w:pPr>
              <w:jc w:val="right"/>
            </w:pPr>
            <w:r>
              <w:rPr>
                <w:rFonts w:ascii="宋体" w:hAnsi="宋体" w:eastAsia="宋体" w:cs="宋体"/>
                <w:b w:val="0"/>
                <w:i w:val="0"/>
                <w:color w:val="000000"/>
                <w:sz w:val="14"/>
              </w:rPr>
              <w:t>2.07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w:t>
            </w:r>
          </w:p>
        </w:tc>
        <w:tc>
          <w:tcPr>
            <w:tcW w:w="2060" w:type="dxa"/>
            <w:vAlign w:val="center"/>
          </w:tcPr>
          <w:p>
            <w:pPr>
              <w:jc w:val="left"/>
            </w:pPr>
            <w:r>
              <w:rPr>
                <w:rFonts w:ascii="宋体" w:hAnsi="宋体" w:eastAsia="宋体" w:cs="宋体"/>
                <w:b w:val="0"/>
                <w:i w:val="0"/>
                <w:color w:val="000000"/>
                <w:sz w:val="14"/>
              </w:rPr>
              <w:t>行政事业单位医疗</w:t>
            </w:r>
          </w:p>
        </w:tc>
        <w:tc>
          <w:tcPr>
            <w:tcW w:w="1160" w:type="dxa"/>
            <w:vAlign w:val="center"/>
          </w:tcPr>
          <w:p>
            <w:pPr>
              <w:jc w:val="right"/>
            </w:pPr>
            <w:r>
              <w:rPr>
                <w:rFonts w:ascii="宋体" w:hAnsi="宋体" w:eastAsia="宋体" w:cs="宋体"/>
                <w:b w:val="0"/>
                <w:i w:val="0"/>
                <w:color w:val="000000"/>
                <w:sz w:val="14"/>
              </w:rPr>
              <w:t>2.07</w:t>
            </w:r>
          </w:p>
        </w:tc>
        <w:tc>
          <w:tcPr>
            <w:tcW w:w="1160" w:type="dxa"/>
            <w:vAlign w:val="center"/>
          </w:tcPr>
          <w:p>
            <w:pPr>
              <w:jc w:val="right"/>
            </w:pPr>
            <w:r>
              <w:rPr>
                <w:rFonts w:ascii="宋体" w:hAnsi="宋体" w:eastAsia="宋体" w:cs="宋体"/>
                <w:b w:val="0"/>
                <w:i w:val="0"/>
                <w:color w:val="000000"/>
                <w:sz w:val="14"/>
              </w:rPr>
              <w:t>2.07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2101102</w:t>
            </w:r>
          </w:p>
        </w:tc>
        <w:tc>
          <w:tcPr>
            <w:tcW w:w="2060" w:type="dxa"/>
            <w:vAlign w:val="center"/>
          </w:tcPr>
          <w:p>
            <w:pPr>
              <w:jc w:val="left"/>
            </w:pPr>
            <w:r>
              <w:rPr>
                <w:rFonts w:ascii="宋体" w:hAnsi="宋体" w:eastAsia="宋体" w:cs="宋体"/>
                <w:b w:val="0"/>
                <w:i w:val="0"/>
                <w:color w:val="000000"/>
                <w:sz w:val="14"/>
              </w:rPr>
              <w:t>事业单位医疗</w:t>
            </w:r>
          </w:p>
        </w:tc>
        <w:tc>
          <w:tcPr>
            <w:tcW w:w="1160" w:type="dxa"/>
            <w:vAlign w:val="center"/>
          </w:tcPr>
          <w:p>
            <w:pPr>
              <w:jc w:val="right"/>
            </w:pPr>
            <w:r>
              <w:rPr>
                <w:rFonts w:ascii="宋体" w:hAnsi="宋体" w:eastAsia="宋体" w:cs="宋体"/>
                <w:b w:val="0"/>
                <w:i w:val="0"/>
                <w:color w:val="000000"/>
                <w:sz w:val="14"/>
              </w:rPr>
              <w:t>2.07</w:t>
            </w:r>
          </w:p>
        </w:tc>
        <w:tc>
          <w:tcPr>
            <w:tcW w:w="1160" w:type="dxa"/>
            <w:vAlign w:val="center"/>
          </w:tcPr>
          <w:p>
            <w:pPr>
              <w:jc w:val="right"/>
            </w:pPr>
            <w:r>
              <w:rPr>
                <w:rFonts w:ascii="宋体" w:hAnsi="宋体" w:eastAsia="宋体" w:cs="宋体"/>
                <w:b w:val="0"/>
                <w:i w:val="0"/>
                <w:color w:val="000000"/>
                <w:sz w:val="14"/>
              </w:rPr>
              <w:t>2.07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w:t>
            </w:r>
          </w:p>
        </w:tc>
        <w:tc>
          <w:tcPr>
            <w:tcW w:w="2060" w:type="dxa"/>
            <w:vAlign w:val="center"/>
          </w:tcPr>
          <w:p>
            <w:pPr>
              <w:jc w:val="left"/>
            </w:pPr>
            <w:r>
              <w:rPr>
                <w:rFonts w:ascii="宋体" w:hAnsi="宋体" w:eastAsia="宋体" w:cs="宋体"/>
                <w:b w:val="0"/>
                <w:i w:val="0"/>
                <w:color w:val="000000"/>
                <w:sz w:val="14"/>
              </w:rPr>
              <w:t>住房保障支出</w:t>
            </w:r>
          </w:p>
        </w:tc>
        <w:tc>
          <w:tcPr>
            <w:tcW w:w="1160" w:type="dxa"/>
            <w:vAlign w:val="center"/>
          </w:tcPr>
          <w:p>
            <w:pPr>
              <w:jc w:val="right"/>
            </w:pPr>
            <w:r>
              <w:rPr>
                <w:rFonts w:ascii="宋体" w:hAnsi="宋体" w:eastAsia="宋体" w:cs="宋体"/>
                <w:b w:val="0"/>
                <w:i w:val="0"/>
                <w:color w:val="000000"/>
                <w:sz w:val="14"/>
              </w:rPr>
              <w:t>3.72</w:t>
            </w:r>
          </w:p>
        </w:tc>
        <w:tc>
          <w:tcPr>
            <w:tcW w:w="1160" w:type="dxa"/>
            <w:vAlign w:val="center"/>
          </w:tcPr>
          <w:p>
            <w:pPr>
              <w:jc w:val="right"/>
            </w:pPr>
            <w:r>
              <w:rPr>
                <w:rFonts w:ascii="宋体" w:hAnsi="宋体" w:eastAsia="宋体" w:cs="宋体"/>
                <w:b w:val="0"/>
                <w:i w:val="0"/>
                <w:color w:val="000000"/>
                <w:sz w:val="14"/>
              </w:rPr>
              <w:t>3.72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w:t>
            </w:r>
          </w:p>
        </w:tc>
        <w:tc>
          <w:tcPr>
            <w:tcW w:w="2060" w:type="dxa"/>
            <w:vAlign w:val="center"/>
          </w:tcPr>
          <w:p>
            <w:pPr>
              <w:jc w:val="left"/>
            </w:pPr>
            <w:r>
              <w:rPr>
                <w:rFonts w:ascii="宋体" w:hAnsi="宋体" w:eastAsia="宋体" w:cs="宋体"/>
                <w:b w:val="0"/>
                <w:i w:val="0"/>
                <w:color w:val="000000"/>
                <w:sz w:val="14"/>
              </w:rPr>
              <w:t>住房改革支出</w:t>
            </w:r>
          </w:p>
        </w:tc>
        <w:tc>
          <w:tcPr>
            <w:tcW w:w="1160" w:type="dxa"/>
            <w:vAlign w:val="center"/>
          </w:tcPr>
          <w:p>
            <w:pPr>
              <w:jc w:val="right"/>
            </w:pPr>
            <w:r>
              <w:rPr>
                <w:rFonts w:ascii="宋体" w:hAnsi="宋体" w:eastAsia="宋体" w:cs="宋体"/>
                <w:b w:val="0"/>
                <w:i w:val="0"/>
                <w:color w:val="000000"/>
                <w:sz w:val="14"/>
              </w:rPr>
              <w:t>3.72</w:t>
            </w:r>
          </w:p>
        </w:tc>
        <w:tc>
          <w:tcPr>
            <w:tcW w:w="1160" w:type="dxa"/>
            <w:vAlign w:val="center"/>
          </w:tcPr>
          <w:p>
            <w:pPr>
              <w:jc w:val="right"/>
            </w:pPr>
            <w:r>
              <w:rPr>
                <w:rFonts w:ascii="宋体" w:hAnsi="宋体" w:eastAsia="宋体" w:cs="宋体"/>
                <w:b w:val="0"/>
                <w:i w:val="0"/>
                <w:color w:val="000000"/>
                <w:sz w:val="14"/>
              </w:rPr>
              <w:t>3.72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2210201</w:t>
            </w:r>
          </w:p>
        </w:tc>
        <w:tc>
          <w:tcPr>
            <w:tcW w:w="2060" w:type="dxa"/>
            <w:vAlign w:val="center"/>
          </w:tcPr>
          <w:p>
            <w:pPr>
              <w:jc w:val="left"/>
            </w:pPr>
            <w:r>
              <w:rPr>
                <w:rFonts w:ascii="宋体" w:hAnsi="宋体" w:eastAsia="宋体" w:cs="宋体"/>
                <w:b w:val="0"/>
                <w:i w:val="0"/>
                <w:color w:val="000000"/>
                <w:sz w:val="14"/>
              </w:rPr>
              <w:t>住房公积金</w:t>
            </w:r>
          </w:p>
        </w:tc>
        <w:tc>
          <w:tcPr>
            <w:tcW w:w="1160" w:type="dxa"/>
            <w:vAlign w:val="center"/>
          </w:tcPr>
          <w:p>
            <w:pPr>
              <w:jc w:val="right"/>
            </w:pPr>
            <w:r>
              <w:rPr>
                <w:rFonts w:ascii="宋体" w:hAnsi="宋体" w:eastAsia="宋体" w:cs="宋体"/>
                <w:b w:val="0"/>
                <w:i w:val="0"/>
                <w:color w:val="000000"/>
                <w:sz w:val="14"/>
              </w:rPr>
              <w:t>3.72</w:t>
            </w:r>
          </w:p>
        </w:tc>
        <w:tc>
          <w:tcPr>
            <w:tcW w:w="1160" w:type="dxa"/>
            <w:vAlign w:val="center"/>
          </w:tcPr>
          <w:p>
            <w:pPr>
              <w:jc w:val="right"/>
            </w:pPr>
            <w:r>
              <w:rPr>
                <w:rFonts w:ascii="宋体" w:hAnsi="宋体" w:eastAsia="宋体" w:cs="宋体"/>
                <w:b w:val="0"/>
                <w:i w:val="0"/>
                <w:color w:val="000000"/>
                <w:sz w:val="14"/>
              </w:rPr>
              <w:t>3.72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注：本表反映部门本年度取得的各项收入情况。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本年支出合计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20" w:type="dxa"/>
            <w:vMerge w:val="restart"/>
            <w:vAlign w:val="center"/>
          </w:tcPr>
          <w:p>
            <w:pPr>
              <w:jc w:val="center"/>
            </w:pPr>
            <w:r>
              <w:rPr>
                <w:rFonts w:ascii="宋体" w:hAnsi="宋体" w:eastAsia="宋体" w:cs="宋体"/>
                <w:b w:val="0"/>
                <w:i w:val="0"/>
                <w:color w:val="000000"/>
                <w:sz w:val="16"/>
              </w:rPr>
              <w:t>上缴上级支出</w:t>
            </w:r>
          </w:p>
        </w:tc>
        <w:tc>
          <w:tcPr>
            <w:tcW w:w="1120" w:type="dxa"/>
            <w:vMerge w:val="restart"/>
            <w:vAlign w:val="center"/>
          </w:tcPr>
          <w:p>
            <w:pPr>
              <w:jc w:val="center"/>
            </w:pPr>
            <w:r>
              <w:rPr>
                <w:rFonts w:ascii="宋体" w:hAnsi="宋体" w:eastAsia="宋体" w:cs="宋体"/>
                <w:b w:val="0"/>
                <w:i w:val="0"/>
                <w:color w:val="000000"/>
                <w:sz w:val="16"/>
              </w:rPr>
              <w:t>经营支出</w:t>
            </w:r>
          </w:p>
        </w:tc>
        <w:tc>
          <w:tcPr>
            <w:tcW w:w="1112" w:type="dxa"/>
            <w:vMerge w:val="restart"/>
            <w:vAlign w:val="center"/>
          </w:tcPr>
          <w:p>
            <w:pPr>
              <w:jc w:val="center"/>
            </w:pPr>
            <w:r>
              <w:rPr>
                <w:rFonts w:ascii="宋体" w:hAnsi="宋体" w:eastAsia="宋体" w:cs="宋体"/>
                <w:b w:val="0"/>
                <w:i w:val="0"/>
                <w:color w:val="000000"/>
                <w:sz w:val="16"/>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pPr>
              <w:jc w:val="right"/>
            </w:pPr>
            <w:r>
              <w:rPr>
                <w:rFonts w:ascii="宋体" w:hAnsi="宋体" w:eastAsia="宋体" w:cs="宋体"/>
                <w:b/>
                <w:i w:val="0"/>
                <w:color w:val="000000"/>
                <w:sz w:val="16"/>
              </w:rPr>
              <w:t>42.67</w:t>
            </w:r>
          </w:p>
        </w:tc>
        <w:tc>
          <w:tcPr>
            <w:tcW w:w="1120" w:type="dxa"/>
            <w:vAlign w:val="center"/>
          </w:tcPr>
          <w:p>
            <w:pPr>
              <w:jc w:val="right"/>
            </w:pPr>
            <w:r>
              <w:rPr>
                <w:rFonts w:ascii="宋体" w:hAnsi="宋体" w:eastAsia="宋体" w:cs="宋体"/>
                <w:b/>
                <w:i w:val="0"/>
                <w:color w:val="000000"/>
                <w:sz w:val="16"/>
              </w:rPr>
              <w:t>42.67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w:t>
            </w:r>
          </w:p>
        </w:tc>
        <w:tc>
          <w:tcPr>
            <w:tcW w:w="3340" w:type="dxa"/>
            <w:vAlign w:val="center"/>
          </w:tcPr>
          <w:p>
            <w:pPr>
              <w:jc w:val="left"/>
            </w:pPr>
            <w:r>
              <w:rPr>
                <w:rFonts w:ascii="宋体" w:hAnsi="宋体" w:eastAsia="宋体" w:cs="宋体"/>
                <w:b w:val="0"/>
                <w:i w:val="0"/>
                <w:color w:val="000000"/>
                <w:sz w:val="16"/>
              </w:rPr>
              <w:t>一般公共服务支出</w:t>
            </w:r>
          </w:p>
        </w:tc>
        <w:tc>
          <w:tcPr>
            <w:tcW w:w="1120" w:type="dxa"/>
            <w:vAlign w:val="center"/>
          </w:tcPr>
          <w:p>
            <w:pPr>
              <w:jc w:val="right"/>
            </w:pPr>
            <w:r>
              <w:rPr>
                <w:rFonts w:ascii="宋体" w:hAnsi="宋体" w:eastAsia="宋体" w:cs="宋体"/>
                <w:b w:val="0"/>
                <w:i w:val="0"/>
                <w:color w:val="000000"/>
                <w:sz w:val="16"/>
              </w:rPr>
              <w:t>31.41</w:t>
            </w:r>
          </w:p>
        </w:tc>
        <w:tc>
          <w:tcPr>
            <w:tcW w:w="1120" w:type="dxa"/>
            <w:vAlign w:val="center"/>
          </w:tcPr>
          <w:p>
            <w:pPr>
              <w:jc w:val="right"/>
            </w:pPr>
            <w:r>
              <w:rPr>
                <w:rFonts w:ascii="宋体" w:hAnsi="宋体" w:eastAsia="宋体" w:cs="宋体"/>
                <w:b w:val="0"/>
                <w:i w:val="0"/>
                <w:color w:val="000000"/>
                <w:sz w:val="16"/>
              </w:rPr>
              <w:t>31.41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20136</w:t>
            </w:r>
          </w:p>
        </w:tc>
        <w:tc>
          <w:tcPr>
            <w:tcW w:w="3340" w:type="dxa"/>
            <w:vAlign w:val="center"/>
          </w:tcPr>
          <w:p>
            <w:pPr>
              <w:jc w:val="left"/>
            </w:pPr>
            <w:r>
              <w:rPr>
                <w:rFonts w:ascii="宋体" w:hAnsi="宋体" w:eastAsia="宋体" w:cs="宋体"/>
                <w:b w:val="0"/>
                <w:i w:val="0"/>
                <w:color w:val="000000"/>
                <w:sz w:val="16"/>
              </w:rPr>
              <w:t>其他共产党事务支出</w:t>
            </w:r>
          </w:p>
        </w:tc>
        <w:tc>
          <w:tcPr>
            <w:tcW w:w="1120" w:type="dxa"/>
            <w:vAlign w:val="center"/>
          </w:tcPr>
          <w:p>
            <w:pPr>
              <w:jc w:val="right"/>
            </w:pPr>
            <w:r>
              <w:rPr>
                <w:rFonts w:ascii="宋体" w:hAnsi="宋体" w:eastAsia="宋体" w:cs="宋体"/>
                <w:b w:val="0"/>
                <w:i w:val="0"/>
                <w:color w:val="000000"/>
                <w:sz w:val="16"/>
              </w:rPr>
              <w:t>31.41</w:t>
            </w:r>
          </w:p>
        </w:tc>
        <w:tc>
          <w:tcPr>
            <w:tcW w:w="1120" w:type="dxa"/>
            <w:vAlign w:val="center"/>
          </w:tcPr>
          <w:p>
            <w:pPr>
              <w:jc w:val="right"/>
            </w:pPr>
            <w:r>
              <w:rPr>
                <w:rFonts w:ascii="宋体" w:hAnsi="宋体" w:eastAsia="宋体" w:cs="宋体"/>
                <w:b w:val="0"/>
                <w:i w:val="0"/>
                <w:color w:val="000000"/>
                <w:sz w:val="16"/>
              </w:rPr>
              <w:t>31.41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2013650</w:t>
            </w:r>
          </w:p>
        </w:tc>
        <w:tc>
          <w:tcPr>
            <w:tcW w:w="3340" w:type="dxa"/>
            <w:vAlign w:val="center"/>
          </w:tcPr>
          <w:p>
            <w:pPr>
              <w:jc w:val="left"/>
            </w:pPr>
            <w:r>
              <w:rPr>
                <w:rFonts w:ascii="宋体" w:hAnsi="宋体" w:eastAsia="宋体" w:cs="宋体"/>
                <w:b w:val="0"/>
                <w:i w:val="0"/>
                <w:color w:val="000000"/>
                <w:sz w:val="16"/>
              </w:rPr>
              <w:t>事业运行</w:t>
            </w:r>
          </w:p>
        </w:tc>
        <w:tc>
          <w:tcPr>
            <w:tcW w:w="1120" w:type="dxa"/>
            <w:vAlign w:val="center"/>
          </w:tcPr>
          <w:p>
            <w:pPr>
              <w:jc w:val="right"/>
            </w:pPr>
            <w:r>
              <w:rPr>
                <w:rFonts w:ascii="宋体" w:hAnsi="宋体" w:eastAsia="宋体" w:cs="宋体"/>
                <w:b w:val="0"/>
                <w:i w:val="0"/>
                <w:color w:val="000000"/>
                <w:sz w:val="16"/>
              </w:rPr>
              <w:t>31.41</w:t>
            </w:r>
          </w:p>
        </w:tc>
        <w:tc>
          <w:tcPr>
            <w:tcW w:w="1120" w:type="dxa"/>
            <w:vAlign w:val="center"/>
          </w:tcPr>
          <w:p>
            <w:pPr>
              <w:jc w:val="right"/>
            </w:pPr>
            <w:r>
              <w:rPr>
                <w:rFonts w:ascii="宋体" w:hAnsi="宋体" w:eastAsia="宋体" w:cs="宋体"/>
                <w:b w:val="0"/>
                <w:i w:val="0"/>
                <w:color w:val="000000"/>
                <w:sz w:val="16"/>
              </w:rPr>
              <w:t>31.41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w:t>
            </w:r>
          </w:p>
        </w:tc>
        <w:tc>
          <w:tcPr>
            <w:tcW w:w="3340" w:type="dxa"/>
            <w:vAlign w:val="center"/>
          </w:tcPr>
          <w:p>
            <w:pPr>
              <w:jc w:val="left"/>
            </w:pPr>
            <w:r>
              <w:rPr>
                <w:rFonts w:ascii="宋体" w:hAnsi="宋体" w:eastAsia="宋体" w:cs="宋体"/>
                <w:b w:val="0"/>
                <w:i w:val="0"/>
                <w:color w:val="000000"/>
                <w:sz w:val="16"/>
              </w:rPr>
              <w:t>社会保障和就业支出</w:t>
            </w:r>
          </w:p>
        </w:tc>
        <w:tc>
          <w:tcPr>
            <w:tcW w:w="1120" w:type="dxa"/>
            <w:vAlign w:val="center"/>
          </w:tcPr>
          <w:p>
            <w:pPr>
              <w:jc w:val="right"/>
            </w:pPr>
            <w:r>
              <w:rPr>
                <w:rFonts w:ascii="宋体" w:hAnsi="宋体" w:eastAsia="宋体" w:cs="宋体"/>
                <w:b w:val="0"/>
                <w:i w:val="0"/>
                <w:color w:val="000000"/>
                <w:sz w:val="16"/>
              </w:rPr>
              <w:t>5.48</w:t>
            </w:r>
          </w:p>
        </w:tc>
        <w:tc>
          <w:tcPr>
            <w:tcW w:w="1120" w:type="dxa"/>
            <w:vAlign w:val="center"/>
          </w:tcPr>
          <w:p>
            <w:pPr>
              <w:jc w:val="right"/>
            </w:pPr>
            <w:r>
              <w:rPr>
                <w:rFonts w:ascii="宋体" w:hAnsi="宋体" w:eastAsia="宋体" w:cs="宋体"/>
                <w:b w:val="0"/>
                <w:i w:val="0"/>
                <w:color w:val="000000"/>
                <w:sz w:val="16"/>
              </w:rPr>
              <w:t>5.48</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w:t>
            </w:r>
          </w:p>
        </w:tc>
        <w:tc>
          <w:tcPr>
            <w:tcW w:w="3340" w:type="dxa"/>
            <w:vAlign w:val="center"/>
          </w:tcPr>
          <w:p>
            <w:pPr>
              <w:jc w:val="left"/>
            </w:pPr>
            <w:r>
              <w:rPr>
                <w:rFonts w:ascii="宋体" w:hAnsi="宋体" w:eastAsia="宋体" w:cs="宋体"/>
                <w:b w:val="0"/>
                <w:i w:val="0"/>
                <w:color w:val="000000"/>
                <w:sz w:val="16"/>
              </w:rPr>
              <w:t>行政事业单位养老支出</w:t>
            </w:r>
          </w:p>
        </w:tc>
        <w:tc>
          <w:tcPr>
            <w:tcW w:w="1120" w:type="dxa"/>
            <w:vAlign w:val="center"/>
          </w:tcPr>
          <w:p>
            <w:pPr>
              <w:jc w:val="right"/>
            </w:pPr>
            <w:r>
              <w:rPr>
                <w:rFonts w:ascii="宋体" w:hAnsi="宋体" w:eastAsia="宋体" w:cs="宋体"/>
                <w:b w:val="0"/>
                <w:i w:val="0"/>
                <w:color w:val="000000"/>
                <w:sz w:val="16"/>
              </w:rPr>
              <w:t>5.23</w:t>
            </w:r>
          </w:p>
        </w:tc>
        <w:tc>
          <w:tcPr>
            <w:tcW w:w="1120" w:type="dxa"/>
            <w:vAlign w:val="center"/>
          </w:tcPr>
          <w:p>
            <w:pPr>
              <w:jc w:val="right"/>
            </w:pPr>
            <w:r>
              <w:rPr>
                <w:rFonts w:ascii="宋体" w:hAnsi="宋体" w:eastAsia="宋体" w:cs="宋体"/>
                <w:b w:val="0"/>
                <w:i w:val="0"/>
                <w:color w:val="000000"/>
                <w:sz w:val="16"/>
              </w:rPr>
              <w:t>5.23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2080502</w:t>
            </w:r>
          </w:p>
        </w:tc>
        <w:tc>
          <w:tcPr>
            <w:tcW w:w="3340" w:type="dxa"/>
            <w:vAlign w:val="center"/>
          </w:tcPr>
          <w:p>
            <w:pPr>
              <w:jc w:val="left"/>
            </w:pPr>
            <w:r>
              <w:rPr>
                <w:rFonts w:ascii="宋体" w:hAnsi="宋体" w:eastAsia="宋体" w:cs="宋体"/>
                <w:b w:val="0"/>
                <w:i w:val="0"/>
                <w:color w:val="000000"/>
                <w:sz w:val="16"/>
              </w:rPr>
              <w:t>事业单位离退休</w:t>
            </w:r>
          </w:p>
        </w:tc>
        <w:tc>
          <w:tcPr>
            <w:tcW w:w="1120" w:type="dxa"/>
            <w:vAlign w:val="center"/>
          </w:tcPr>
          <w:p>
            <w:pPr>
              <w:jc w:val="right"/>
            </w:pPr>
            <w:r>
              <w:rPr>
                <w:rFonts w:ascii="宋体" w:hAnsi="宋体" w:eastAsia="宋体" w:cs="宋体"/>
                <w:b w:val="0"/>
                <w:i w:val="0"/>
                <w:color w:val="000000"/>
                <w:sz w:val="16"/>
              </w:rPr>
              <w:t>0.79</w:t>
            </w:r>
          </w:p>
        </w:tc>
        <w:tc>
          <w:tcPr>
            <w:tcW w:w="1120" w:type="dxa"/>
            <w:vAlign w:val="center"/>
          </w:tcPr>
          <w:p>
            <w:pPr>
              <w:jc w:val="right"/>
            </w:pPr>
            <w:r>
              <w:rPr>
                <w:rFonts w:ascii="宋体" w:hAnsi="宋体" w:eastAsia="宋体" w:cs="宋体"/>
                <w:b w:val="0"/>
                <w:i w:val="0"/>
                <w:color w:val="000000"/>
                <w:sz w:val="16"/>
              </w:rPr>
              <w:t>0.79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2080505</w:t>
            </w:r>
          </w:p>
        </w:tc>
        <w:tc>
          <w:tcPr>
            <w:tcW w:w="3340" w:type="dxa"/>
            <w:vAlign w:val="center"/>
          </w:tcPr>
          <w:p>
            <w:pPr>
              <w:jc w:val="left"/>
            </w:pPr>
            <w:r>
              <w:rPr>
                <w:rFonts w:ascii="宋体" w:hAnsi="宋体" w:eastAsia="宋体" w:cs="宋体"/>
                <w:b w:val="0"/>
                <w:i w:val="0"/>
                <w:color w:val="000000"/>
                <w:sz w:val="16"/>
              </w:rPr>
              <w:t>机关事业单位基本养老保险缴费支出</w:t>
            </w:r>
          </w:p>
        </w:tc>
        <w:tc>
          <w:tcPr>
            <w:tcW w:w="1120" w:type="dxa"/>
            <w:vAlign w:val="center"/>
          </w:tcPr>
          <w:p>
            <w:pPr>
              <w:jc w:val="right"/>
            </w:pPr>
            <w:r>
              <w:rPr>
                <w:rFonts w:ascii="宋体" w:hAnsi="宋体" w:eastAsia="宋体" w:cs="宋体"/>
                <w:b w:val="0"/>
                <w:i w:val="0"/>
                <w:color w:val="000000"/>
                <w:sz w:val="16"/>
              </w:rPr>
              <w:t>4.44</w:t>
            </w:r>
          </w:p>
        </w:tc>
        <w:tc>
          <w:tcPr>
            <w:tcW w:w="1120" w:type="dxa"/>
            <w:vAlign w:val="center"/>
          </w:tcPr>
          <w:p>
            <w:pPr>
              <w:jc w:val="right"/>
            </w:pPr>
            <w:r>
              <w:rPr>
                <w:rFonts w:ascii="宋体" w:hAnsi="宋体" w:eastAsia="宋体" w:cs="宋体"/>
                <w:b w:val="0"/>
                <w:i w:val="0"/>
                <w:color w:val="000000"/>
                <w:sz w:val="16"/>
              </w:rPr>
              <w:t>4.44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0.25</w:t>
            </w:r>
          </w:p>
        </w:tc>
        <w:tc>
          <w:tcPr>
            <w:tcW w:w="1120" w:type="dxa"/>
            <w:vAlign w:val="center"/>
          </w:tcPr>
          <w:p>
            <w:pPr>
              <w:jc w:val="right"/>
            </w:pPr>
            <w:r>
              <w:rPr>
                <w:rFonts w:ascii="宋体" w:hAnsi="宋体" w:eastAsia="宋体" w:cs="宋体"/>
                <w:b w:val="0"/>
                <w:i w:val="0"/>
                <w:color w:val="000000"/>
                <w:sz w:val="16"/>
              </w:rPr>
              <w:t>0.25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0.25</w:t>
            </w:r>
          </w:p>
        </w:tc>
        <w:tc>
          <w:tcPr>
            <w:tcW w:w="1120" w:type="dxa"/>
            <w:vAlign w:val="center"/>
          </w:tcPr>
          <w:p>
            <w:pPr>
              <w:jc w:val="right"/>
            </w:pPr>
            <w:r>
              <w:rPr>
                <w:rFonts w:ascii="宋体" w:hAnsi="宋体" w:eastAsia="宋体" w:cs="宋体"/>
                <w:b w:val="0"/>
                <w:i w:val="0"/>
                <w:color w:val="000000"/>
                <w:sz w:val="16"/>
              </w:rPr>
              <w:t>0.25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w:t>
            </w:r>
          </w:p>
        </w:tc>
        <w:tc>
          <w:tcPr>
            <w:tcW w:w="3340" w:type="dxa"/>
            <w:vAlign w:val="center"/>
          </w:tcPr>
          <w:p>
            <w:pPr>
              <w:jc w:val="left"/>
            </w:pPr>
            <w:r>
              <w:rPr>
                <w:rFonts w:ascii="宋体" w:hAnsi="宋体" w:eastAsia="宋体" w:cs="宋体"/>
                <w:b w:val="0"/>
                <w:i w:val="0"/>
                <w:color w:val="000000"/>
                <w:sz w:val="16"/>
              </w:rPr>
              <w:t>卫生健康支出</w:t>
            </w:r>
          </w:p>
        </w:tc>
        <w:tc>
          <w:tcPr>
            <w:tcW w:w="1120" w:type="dxa"/>
            <w:vAlign w:val="center"/>
          </w:tcPr>
          <w:p>
            <w:pPr>
              <w:jc w:val="right"/>
            </w:pPr>
            <w:r>
              <w:rPr>
                <w:rFonts w:ascii="宋体" w:hAnsi="宋体" w:eastAsia="宋体" w:cs="宋体"/>
                <w:b w:val="0"/>
                <w:i w:val="0"/>
                <w:color w:val="000000"/>
                <w:sz w:val="16"/>
              </w:rPr>
              <w:t>2.07</w:t>
            </w:r>
          </w:p>
        </w:tc>
        <w:tc>
          <w:tcPr>
            <w:tcW w:w="1120" w:type="dxa"/>
            <w:vAlign w:val="center"/>
          </w:tcPr>
          <w:p>
            <w:pPr>
              <w:jc w:val="right"/>
            </w:pPr>
            <w:r>
              <w:rPr>
                <w:rFonts w:ascii="宋体" w:hAnsi="宋体" w:eastAsia="宋体" w:cs="宋体"/>
                <w:b w:val="0"/>
                <w:i w:val="0"/>
                <w:color w:val="000000"/>
                <w:sz w:val="16"/>
              </w:rPr>
              <w:t>2.07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w:t>
            </w:r>
          </w:p>
        </w:tc>
        <w:tc>
          <w:tcPr>
            <w:tcW w:w="3340" w:type="dxa"/>
            <w:vAlign w:val="center"/>
          </w:tcPr>
          <w:p>
            <w:pPr>
              <w:jc w:val="left"/>
            </w:pPr>
            <w:r>
              <w:rPr>
                <w:rFonts w:ascii="宋体" w:hAnsi="宋体" w:eastAsia="宋体" w:cs="宋体"/>
                <w:b w:val="0"/>
                <w:i w:val="0"/>
                <w:color w:val="000000"/>
                <w:sz w:val="16"/>
              </w:rPr>
              <w:t>行政事业单位医疗</w:t>
            </w:r>
          </w:p>
        </w:tc>
        <w:tc>
          <w:tcPr>
            <w:tcW w:w="1120" w:type="dxa"/>
            <w:vAlign w:val="center"/>
          </w:tcPr>
          <w:p>
            <w:pPr>
              <w:jc w:val="right"/>
            </w:pPr>
            <w:r>
              <w:rPr>
                <w:rFonts w:ascii="宋体" w:hAnsi="宋体" w:eastAsia="宋体" w:cs="宋体"/>
                <w:b w:val="0"/>
                <w:i w:val="0"/>
                <w:color w:val="000000"/>
                <w:sz w:val="16"/>
              </w:rPr>
              <w:t>2.07</w:t>
            </w:r>
          </w:p>
        </w:tc>
        <w:tc>
          <w:tcPr>
            <w:tcW w:w="1120" w:type="dxa"/>
            <w:vAlign w:val="center"/>
          </w:tcPr>
          <w:p>
            <w:pPr>
              <w:jc w:val="right"/>
            </w:pPr>
            <w:r>
              <w:rPr>
                <w:rFonts w:ascii="宋体" w:hAnsi="宋体" w:eastAsia="宋体" w:cs="宋体"/>
                <w:b w:val="0"/>
                <w:i w:val="0"/>
                <w:color w:val="000000"/>
                <w:sz w:val="16"/>
              </w:rPr>
              <w:t>2.07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2101102</w:t>
            </w:r>
          </w:p>
        </w:tc>
        <w:tc>
          <w:tcPr>
            <w:tcW w:w="3340" w:type="dxa"/>
            <w:vAlign w:val="center"/>
          </w:tcPr>
          <w:p>
            <w:pPr>
              <w:jc w:val="left"/>
            </w:pPr>
            <w:r>
              <w:rPr>
                <w:rFonts w:ascii="宋体" w:hAnsi="宋体" w:eastAsia="宋体" w:cs="宋体"/>
                <w:b w:val="0"/>
                <w:i w:val="0"/>
                <w:color w:val="000000"/>
                <w:sz w:val="16"/>
              </w:rPr>
              <w:t>事业单位医疗</w:t>
            </w:r>
          </w:p>
        </w:tc>
        <w:tc>
          <w:tcPr>
            <w:tcW w:w="1120" w:type="dxa"/>
            <w:vAlign w:val="center"/>
          </w:tcPr>
          <w:p>
            <w:pPr>
              <w:jc w:val="right"/>
            </w:pPr>
            <w:r>
              <w:rPr>
                <w:rFonts w:ascii="宋体" w:hAnsi="宋体" w:eastAsia="宋体" w:cs="宋体"/>
                <w:b w:val="0"/>
                <w:i w:val="0"/>
                <w:color w:val="000000"/>
                <w:sz w:val="16"/>
              </w:rPr>
              <w:t>2.07</w:t>
            </w:r>
          </w:p>
        </w:tc>
        <w:tc>
          <w:tcPr>
            <w:tcW w:w="1120" w:type="dxa"/>
            <w:vAlign w:val="center"/>
          </w:tcPr>
          <w:p>
            <w:pPr>
              <w:jc w:val="right"/>
            </w:pPr>
            <w:r>
              <w:rPr>
                <w:rFonts w:ascii="宋体" w:hAnsi="宋体" w:eastAsia="宋体" w:cs="宋体"/>
                <w:b w:val="0"/>
                <w:i w:val="0"/>
                <w:color w:val="000000"/>
                <w:sz w:val="16"/>
              </w:rPr>
              <w:t>2.07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w:t>
            </w:r>
          </w:p>
        </w:tc>
        <w:tc>
          <w:tcPr>
            <w:tcW w:w="3340" w:type="dxa"/>
            <w:vAlign w:val="center"/>
          </w:tcPr>
          <w:p>
            <w:pPr>
              <w:jc w:val="left"/>
            </w:pPr>
            <w:r>
              <w:rPr>
                <w:rFonts w:ascii="宋体" w:hAnsi="宋体" w:eastAsia="宋体" w:cs="宋体"/>
                <w:b w:val="0"/>
                <w:i w:val="0"/>
                <w:color w:val="000000"/>
                <w:sz w:val="16"/>
              </w:rPr>
              <w:t>住房保障支出</w:t>
            </w:r>
          </w:p>
        </w:tc>
        <w:tc>
          <w:tcPr>
            <w:tcW w:w="1120" w:type="dxa"/>
            <w:vAlign w:val="center"/>
          </w:tcPr>
          <w:p>
            <w:pPr>
              <w:jc w:val="right"/>
            </w:pPr>
            <w:r>
              <w:rPr>
                <w:rFonts w:ascii="宋体" w:hAnsi="宋体" w:eastAsia="宋体" w:cs="宋体"/>
                <w:b w:val="0"/>
                <w:i w:val="0"/>
                <w:color w:val="000000"/>
                <w:sz w:val="16"/>
              </w:rPr>
              <w:t>3.72</w:t>
            </w:r>
          </w:p>
        </w:tc>
        <w:tc>
          <w:tcPr>
            <w:tcW w:w="1120" w:type="dxa"/>
            <w:vAlign w:val="center"/>
          </w:tcPr>
          <w:p>
            <w:pPr>
              <w:jc w:val="right"/>
            </w:pPr>
            <w:r>
              <w:rPr>
                <w:rFonts w:ascii="宋体" w:hAnsi="宋体" w:eastAsia="宋体" w:cs="宋体"/>
                <w:b w:val="0"/>
                <w:i w:val="0"/>
                <w:color w:val="000000"/>
                <w:sz w:val="16"/>
              </w:rPr>
              <w:t>3.72</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w:t>
            </w:r>
          </w:p>
        </w:tc>
        <w:tc>
          <w:tcPr>
            <w:tcW w:w="3340" w:type="dxa"/>
            <w:vAlign w:val="center"/>
          </w:tcPr>
          <w:p>
            <w:pPr>
              <w:jc w:val="left"/>
            </w:pPr>
            <w:r>
              <w:rPr>
                <w:rFonts w:ascii="宋体" w:hAnsi="宋体" w:eastAsia="宋体" w:cs="宋体"/>
                <w:b w:val="0"/>
                <w:i w:val="0"/>
                <w:color w:val="000000"/>
                <w:sz w:val="16"/>
              </w:rPr>
              <w:t>住房改革支出</w:t>
            </w:r>
          </w:p>
        </w:tc>
        <w:tc>
          <w:tcPr>
            <w:tcW w:w="1120" w:type="dxa"/>
            <w:vAlign w:val="center"/>
          </w:tcPr>
          <w:p>
            <w:pPr>
              <w:jc w:val="right"/>
            </w:pPr>
            <w:r>
              <w:rPr>
                <w:rFonts w:ascii="宋体" w:hAnsi="宋体" w:eastAsia="宋体" w:cs="宋体"/>
                <w:b w:val="0"/>
                <w:i w:val="0"/>
                <w:color w:val="000000"/>
                <w:sz w:val="16"/>
              </w:rPr>
              <w:t>3.72</w:t>
            </w:r>
          </w:p>
        </w:tc>
        <w:tc>
          <w:tcPr>
            <w:tcW w:w="1120" w:type="dxa"/>
            <w:vAlign w:val="center"/>
          </w:tcPr>
          <w:p>
            <w:pPr>
              <w:jc w:val="right"/>
            </w:pPr>
            <w:r>
              <w:rPr>
                <w:rFonts w:ascii="宋体" w:hAnsi="宋体" w:eastAsia="宋体" w:cs="宋体"/>
                <w:b w:val="0"/>
                <w:i w:val="0"/>
                <w:color w:val="000000"/>
                <w:sz w:val="16"/>
              </w:rPr>
              <w:t>3.72</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2210201</w:t>
            </w:r>
          </w:p>
        </w:tc>
        <w:tc>
          <w:tcPr>
            <w:tcW w:w="3340" w:type="dxa"/>
            <w:vAlign w:val="center"/>
          </w:tcPr>
          <w:p>
            <w:pPr>
              <w:jc w:val="left"/>
            </w:pPr>
            <w:r>
              <w:rPr>
                <w:rFonts w:ascii="宋体" w:hAnsi="宋体" w:eastAsia="宋体" w:cs="宋体"/>
                <w:b w:val="0"/>
                <w:i w:val="0"/>
                <w:color w:val="000000"/>
                <w:sz w:val="16"/>
              </w:rPr>
              <w:t>住房公积金</w:t>
            </w:r>
          </w:p>
        </w:tc>
        <w:tc>
          <w:tcPr>
            <w:tcW w:w="1120" w:type="dxa"/>
            <w:vAlign w:val="center"/>
          </w:tcPr>
          <w:p>
            <w:pPr>
              <w:jc w:val="right"/>
            </w:pPr>
            <w:r>
              <w:rPr>
                <w:rFonts w:ascii="宋体" w:hAnsi="宋体" w:eastAsia="宋体" w:cs="宋体"/>
                <w:b w:val="0"/>
                <w:i w:val="0"/>
                <w:color w:val="000000"/>
                <w:sz w:val="16"/>
              </w:rPr>
              <w:t>3.72</w:t>
            </w:r>
          </w:p>
        </w:tc>
        <w:tc>
          <w:tcPr>
            <w:tcW w:w="1120" w:type="dxa"/>
            <w:vAlign w:val="center"/>
          </w:tcPr>
          <w:p>
            <w:pPr>
              <w:jc w:val="right"/>
            </w:pPr>
            <w:r>
              <w:rPr>
                <w:rFonts w:ascii="宋体" w:hAnsi="宋体" w:eastAsia="宋体" w:cs="宋体"/>
                <w:b w:val="0"/>
                <w:i w:val="0"/>
                <w:color w:val="000000"/>
                <w:sz w:val="16"/>
              </w:rPr>
              <w:t>3.72</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注：本表反映部门本年度各项支出情况。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pPr>
              <w:jc w:val="center"/>
            </w:pPr>
            <w:r>
              <w:rPr>
                <w:rFonts w:ascii="宋体" w:hAnsi="宋体" w:eastAsia="宋体" w:cs="宋体"/>
                <w:b w:val="0"/>
                <w:i w:val="0"/>
                <w:color w:val="000000"/>
                <w:sz w:val="14"/>
              </w:rPr>
              <w:t>收     入</w:t>
            </w:r>
          </w:p>
        </w:tc>
        <w:tc>
          <w:tcPr>
            <w:tcW w:w="2380" w:type="dxa"/>
            <w:gridSpan w:val="6"/>
            <w:vAlign w:val="center"/>
          </w:tcPr>
          <w:p>
            <w:pPr>
              <w:jc w:val="center"/>
            </w:pPr>
            <w:r>
              <w:rPr>
                <w:rFonts w:ascii="宋体" w:hAnsi="宋体" w:eastAsia="宋体" w:cs="宋体"/>
                <w:b w:val="0"/>
                <w:i w:val="0"/>
                <w:color w:val="000000"/>
                <w:sz w:val="14"/>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金额</w:t>
            </w:r>
          </w:p>
        </w:tc>
        <w:tc>
          <w:tcPr>
            <w:tcW w:w="238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合计</w:t>
            </w:r>
          </w:p>
        </w:tc>
        <w:tc>
          <w:tcPr>
            <w:tcW w:w="1100" w:type="dxa"/>
            <w:vMerge w:val="restart"/>
            <w:vAlign w:val="center"/>
          </w:tcPr>
          <w:p>
            <w:pPr>
              <w:jc w:val="center"/>
            </w:pPr>
            <w:r>
              <w:rPr>
                <w:rFonts w:ascii="宋体" w:hAnsi="宋体" w:eastAsia="宋体" w:cs="宋体"/>
                <w:b w:val="0"/>
                <w:i w:val="0"/>
                <w:color w:val="000000"/>
                <w:sz w:val="14"/>
              </w:rPr>
              <w:t>一般公共预算财政拨款</w:t>
            </w:r>
          </w:p>
        </w:tc>
        <w:tc>
          <w:tcPr>
            <w:tcW w:w="1100" w:type="dxa"/>
            <w:vMerge w:val="restart"/>
            <w:vAlign w:val="center"/>
          </w:tcPr>
          <w:p>
            <w:pPr>
              <w:jc w:val="center"/>
            </w:pPr>
            <w:r>
              <w:rPr>
                <w:rFonts w:ascii="宋体" w:hAnsi="宋体" w:eastAsia="宋体" w:cs="宋体"/>
                <w:b w:val="0"/>
                <w:i w:val="0"/>
                <w:color w:val="000000"/>
                <w:sz w:val="14"/>
              </w:rPr>
              <w:t>政府性基金预算财政拨款</w:t>
            </w:r>
          </w:p>
        </w:tc>
        <w:tc>
          <w:tcPr>
            <w:tcW w:w="1112" w:type="dxa"/>
            <w:vMerge w:val="restart"/>
            <w:vAlign w:val="center"/>
          </w:tcPr>
          <w:p>
            <w:pPr>
              <w:jc w:val="center"/>
            </w:pPr>
            <w:r>
              <w:rPr>
                <w:rFonts w:ascii="宋体" w:hAnsi="宋体" w:eastAsia="宋体" w:cs="宋体"/>
                <w:b w:val="0"/>
                <w:i w:val="0"/>
                <w:color w:val="000000"/>
                <w:sz w:val="14"/>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tc>
        <w:tc>
          <w:tcPr>
            <w:tcW w:w="380" w:type="dxa"/>
            <w:vMerge w:val="continue"/>
            <w:vAlign w:val="center"/>
          </w:tcPr>
          <w:p/>
        </w:tc>
        <w:tc>
          <w:tcPr>
            <w:tcW w:w="1100" w:type="dxa"/>
            <w:vMerge w:val="continue"/>
            <w:vAlign w:val="center"/>
          </w:tcPr>
          <w:p/>
        </w:tc>
        <w:tc>
          <w:tcPr>
            <w:tcW w:w="2380" w:type="dxa"/>
            <w:vMerge w:val="continue"/>
            <w:vAlign w:val="center"/>
          </w:tcPr>
          <w:p/>
        </w:tc>
        <w:tc>
          <w:tcPr>
            <w:tcW w:w="38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1</w:t>
            </w:r>
          </w:p>
        </w:tc>
        <w:tc>
          <w:tcPr>
            <w:tcW w:w="238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2</w:t>
            </w:r>
          </w:p>
        </w:tc>
        <w:tc>
          <w:tcPr>
            <w:tcW w:w="1100" w:type="dxa"/>
            <w:vAlign w:val="center"/>
          </w:tcPr>
          <w:p>
            <w:pPr>
              <w:jc w:val="center"/>
            </w:pPr>
            <w:r>
              <w:rPr>
                <w:rFonts w:ascii="宋体" w:hAnsi="宋体" w:eastAsia="宋体" w:cs="宋体"/>
                <w:b w:val="0"/>
                <w:i w:val="0"/>
                <w:color w:val="000000"/>
                <w:sz w:val="14"/>
              </w:rPr>
              <w:t>3</w:t>
            </w:r>
          </w:p>
        </w:tc>
        <w:tc>
          <w:tcPr>
            <w:tcW w:w="1100" w:type="dxa"/>
            <w:vAlign w:val="center"/>
          </w:tcPr>
          <w:p>
            <w:pPr>
              <w:jc w:val="center"/>
            </w:pPr>
            <w:r>
              <w:rPr>
                <w:rFonts w:ascii="宋体" w:hAnsi="宋体" w:eastAsia="宋体" w:cs="宋体"/>
                <w:b w:val="0"/>
                <w:i w:val="0"/>
                <w:color w:val="000000"/>
                <w:sz w:val="14"/>
              </w:rPr>
              <w:t>4</w:t>
            </w:r>
          </w:p>
        </w:tc>
        <w:tc>
          <w:tcPr>
            <w:tcW w:w="1112" w:type="dxa"/>
            <w:vAlign w:val="center"/>
          </w:tcPr>
          <w:p>
            <w:pPr>
              <w:jc w:val="center"/>
            </w:pPr>
            <w:r>
              <w:rPr>
                <w:rFonts w:ascii="宋体" w:hAnsi="宋体" w:eastAsia="宋体" w:cs="宋体"/>
                <w:b w:val="0"/>
                <w:i w:val="0"/>
                <w:color w:val="000000"/>
                <w:sz w:val="14"/>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一、一般公共预算财政拨款</w:t>
            </w:r>
          </w:p>
        </w:tc>
        <w:tc>
          <w:tcPr>
            <w:tcW w:w="380" w:type="dxa"/>
            <w:vAlign w:val="center"/>
          </w:tcPr>
          <w:p>
            <w:pPr>
              <w:jc w:val="center"/>
            </w:pPr>
            <w:r>
              <w:rPr>
                <w:rFonts w:ascii="宋体" w:hAnsi="宋体" w:eastAsia="宋体" w:cs="宋体"/>
                <w:b w:val="0"/>
                <w:i w:val="0"/>
                <w:color w:val="000000"/>
                <w:sz w:val="14"/>
              </w:rPr>
              <w:t>1</w:t>
            </w:r>
          </w:p>
        </w:tc>
        <w:tc>
          <w:tcPr>
            <w:tcW w:w="1100" w:type="dxa"/>
            <w:vAlign w:val="center"/>
          </w:tcPr>
          <w:p>
            <w:pPr>
              <w:jc w:val="right"/>
            </w:pPr>
            <w:r>
              <w:rPr>
                <w:rFonts w:ascii="宋体" w:hAnsi="宋体" w:eastAsia="宋体" w:cs="宋体"/>
                <w:b w:val="0"/>
                <w:i w:val="0"/>
                <w:color w:val="000000"/>
                <w:sz w:val="14"/>
              </w:rPr>
              <w:t>42.67</w:t>
            </w:r>
          </w:p>
        </w:tc>
        <w:tc>
          <w:tcPr>
            <w:tcW w:w="2380" w:type="dxa"/>
            <w:vAlign w:val="center"/>
          </w:tcPr>
          <w:p>
            <w:pPr>
              <w:jc w:val="left"/>
            </w:pPr>
            <w:r>
              <w:rPr>
                <w:rFonts w:ascii="宋体" w:hAnsi="宋体" w:eastAsia="宋体" w:cs="宋体"/>
                <w:b w:val="0"/>
                <w:i w:val="0"/>
                <w:color w:val="000000"/>
                <w:sz w:val="14"/>
              </w:rPr>
              <w:t>一、一般公共服务支出</w:t>
            </w:r>
          </w:p>
        </w:tc>
        <w:tc>
          <w:tcPr>
            <w:tcW w:w="380" w:type="dxa"/>
            <w:vAlign w:val="center"/>
          </w:tcPr>
          <w:p>
            <w:pPr>
              <w:jc w:val="center"/>
            </w:pPr>
            <w:r>
              <w:rPr>
                <w:rFonts w:ascii="宋体" w:hAnsi="宋体" w:eastAsia="宋体" w:cs="宋体"/>
                <w:b w:val="0"/>
                <w:i w:val="0"/>
                <w:color w:val="000000"/>
                <w:sz w:val="14"/>
              </w:rPr>
              <w:t>33</w:t>
            </w:r>
          </w:p>
        </w:tc>
        <w:tc>
          <w:tcPr>
            <w:tcW w:w="1100" w:type="dxa"/>
            <w:vAlign w:val="center"/>
          </w:tcPr>
          <w:p>
            <w:pPr>
              <w:jc w:val="right"/>
            </w:pPr>
            <w:r>
              <w:rPr>
                <w:rFonts w:ascii="宋体" w:hAnsi="宋体" w:eastAsia="宋体" w:cs="宋体"/>
                <w:b w:val="0"/>
                <w:i w:val="0"/>
                <w:color w:val="000000"/>
                <w:sz w:val="14"/>
              </w:rPr>
              <w:t>31.41</w:t>
            </w:r>
          </w:p>
        </w:tc>
        <w:tc>
          <w:tcPr>
            <w:tcW w:w="1100" w:type="dxa"/>
            <w:vAlign w:val="center"/>
          </w:tcPr>
          <w:p>
            <w:pPr>
              <w:jc w:val="right"/>
            </w:pPr>
            <w:r>
              <w:rPr>
                <w:rFonts w:ascii="宋体" w:hAnsi="宋体" w:eastAsia="宋体" w:cs="宋体"/>
                <w:b w:val="0"/>
                <w:i w:val="0"/>
                <w:color w:val="000000"/>
                <w:sz w:val="14"/>
              </w:rPr>
              <w:t>31.41</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二、政府性基金预算财政拨款</w:t>
            </w:r>
          </w:p>
        </w:tc>
        <w:tc>
          <w:tcPr>
            <w:tcW w:w="380" w:type="dxa"/>
            <w:vAlign w:val="center"/>
          </w:tcPr>
          <w:p>
            <w:pPr>
              <w:jc w:val="center"/>
            </w:pPr>
            <w:r>
              <w:rPr>
                <w:rFonts w:ascii="宋体" w:hAnsi="宋体" w:eastAsia="宋体" w:cs="宋体"/>
                <w:b w:val="0"/>
                <w:i w:val="0"/>
                <w:color w:val="000000"/>
                <w:sz w:val="14"/>
              </w:rPr>
              <w:t>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二、外交支出</w:t>
            </w:r>
          </w:p>
        </w:tc>
        <w:tc>
          <w:tcPr>
            <w:tcW w:w="380" w:type="dxa"/>
            <w:vAlign w:val="center"/>
          </w:tcPr>
          <w:p>
            <w:pPr>
              <w:jc w:val="center"/>
            </w:pPr>
            <w:r>
              <w:rPr>
                <w:rFonts w:ascii="宋体" w:hAnsi="宋体" w:eastAsia="宋体" w:cs="宋体"/>
                <w:b w:val="0"/>
                <w:i w:val="0"/>
                <w:color w:val="000000"/>
                <w:sz w:val="14"/>
              </w:rPr>
              <w:t>34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三、国有资本经营财政拨款</w:t>
            </w:r>
          </w:p>
        </w:tc>
        <w:tc>
          <w:tcPr>
            <w:tcW w:w="380" w:type="dxa"/>
            <w:vAlign w:val="center"/>
          </w:tcPr>
          <w:p>
            <w:pPr>
              <w:jc w:val="center"/>
            </w:pPr>
            <w:r>
              <w:rPr>
                <w:rFonts w:ascii="宋体" w:hAnsi="宋体" w:eastAsia="宋体" w:cs="宋体"/>
                <w:b w:val="0"/>
                <w:i w:val="0"/>
                <w:color w:val="000000"/>
                <w:sz w:val="14"/>
              </w:rPr>
              <w:t>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三、国防支出</w:t>
            </w:r>
          </w:p>
        </w:tc>
        <w:tc>
          <w:tcPr>
            <w:tcW w:w="380" w:type="dxa"/>
            <w:vAlign w:val="center"/>
          </w:tcPr>
          <w:p>
            <w:pPr>
              <w:jc w:val="center"/>
            </w:pPr>
            <w:r>
              <w:rPr>
                <w:rFonts w:ascii="宋体" w:hAnsi="宋体" w:eastAsia="宋体" w:cs="宋体"/>
                <w:b w:val="0"/>
                <w:i w:val="0"/>
                <w:color w:val="000000"/>
                <w:sz w:val="14"/>
              </w:rPr>
              <w:t>35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四、公共安全支出</w:t>
            </w:r>
          </w:p>
        </w:tc>
        <w:tc>
          <w:tcPr>
            <w:tcW w:w="380" w:type="dxa"/>
            <w:vAlign w:val="center"/>
          </w:tcPr>
          <w:p>
            <w:pPr>
              <w:jc w:val="center"/>
            </w:pPr>
            <w:r>
              <w:rPr>
                <w:rFonts w:ascii="宋体" w:hAnsi="宋体" w:eastAsia="宋体" w:cs="宋体"/>
                <w:b w:val="0"/>
                <w:i w:val="0"/>
                <w:color w:val="000000"/>
                <w:sz w:val="14"/>
              </w:rPr>
              <w:t>36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五、教育支出</w:t>
            </w:r>
          </w:p>
        </w:tc>
        <w:tc>
          <w:tcPr>
            <w:tcW w:w="380" w:type="dxa"/>
            <w:vAlign w:val="center"/>
          </w:tcPr>
          <w:p>
            <w:pPr>
              <w:jc w:val="center"/>
            </w:pPr>
            <w:r>
              <w:rPr>
                <w:rFonts w:ascii="宋体" w:hAnsi="宋体" w:eastAsia="宋体" w:cs="宋体"/>
                <w:b w:val="0"/>
                <w:i w:val="0"/>
                <w:color w:val="000000"/>
                <w:sz w:val="14"/>
              </w:rPr>
              <w:t>37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六、科学技术支出</w:t>
            </w:r>
          </w:p>
        </w:tc>
        <w:tc>
          <w:tcPr>
            <w:tcW w:w="380" w:type="dxa"/>
            <w:vAlign w:val="center"/>
          </w:tcPr>
          <w:p>
            <w:pPr>
              <w:jc w:val="center"/>
            </w:pPr>
            <w:r>
              <w:rPr>
                <w:rFonts w:ascii="宋体" w:hAnsi="宋体" w:eastAsia="宋体" w:cs="宋体"/>
                <w:b w:val="0"/>
                <w:i w:val="0"/>
                <w:color w:val="000000"/>
                <w:sz w:val="14"/>
              </w:rPr>
              <w:t>38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七、文化旅游体育与传媒支出</w:t>
            </w:r>
          </w:p>
        </w:tc>
        <w:tc>
          <w:tcPr>
            <w:tcW w:w="380" w:type="dxa"/>
            <w:vAlign w:val="center"/>
          </w:tcPr>
          <w:p>
            <w:pPr>
              <w:jc w:val="center"/>
            </w:pPr>
            <w:r>
              <w:rPr>
                <w:rFonts w:ascii="宋体" w:hAnsi="宋体" w:eastAsia="宋体" w:cs="宋体"/>
                <w:b w:val="0"/>
                <w:i w:val="0"/>
                <w:color w:val="000000"/>
                <w:sz w:val="14"/>
              </w:rPr>
              <w:t>39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八、社会保障和就业支出</w:t>
            </w:r>
          </w:p>
        </w:tc>
        <w:tc>
          <w:tcPr>
            <w:tcW w:w="380" w:type="dxa"/>
            <w:vAlign w:val="center"/>
          </w:tcPr>
          <w:p>
            <w:pPr>
              <w:jc w:val="center"/>
            </w:pPr>
            <w:r>
              <w:rPr>
                <w:rFonts w:ascii="宋体" w:hAnsi="宋体" w:eastAsia="宋体" w:cs="宋体"/>
                <w:b w:val="0"/>
                <w:i w:val="0"/>
                <w:color w:val="000000"/>
                <w:sz w:val="14"/>
              </w:rPr>
              <w:t>40</w:t>
            </w:r>
          </w:p>
        </w:tc>
        <w:tc>
          <w:tcPr>
            <w:tcW w:w="1100" w:type="dxa"/>
            <w:vAlign w:val="center"/>
          </w:tcPr>
          <w:p>
            <w:pPr>
              <w:jc w:val="right"/>
            </w:pPr>
            <w:r>
              <w:rPr>
                <w:rFonts w:ascii="宋体" w:hAnsi="宋体" w:eastAsia="宋体" w:cs="宋体"/>
                <w:b w:val="0"/>
                <w:i w:val="0"/>
                <w:color w:val="000000"/>
                <w:sz w:val="14"/>
              </w:rPr>
              <w:t>5.48</w:t>
            </w:r>
          </w:p>
        </w:tc>
        <w:tc>
          <w:tcPr>
            <w:tcW w:w="1100" w:type="dxa"/>
            <w:vAlign w:val="center"/>
          </w:tcPr>
          <w:p>
            <w:pPr>
              <w:jc w:val="right"/>
            </w:pPr>
            <w:r>
              <w:rPr>
                <w:rFonts w:ascii="宋体" w:hAnsi="宋体" w:eastAsia="宋体" w:cs="宋体"/>
                <w:b w:val="0"/>
                <w:i w:val="0"/>
                <w:color w:val="000000"/>
                <w:sz w:val="14"/>
              </w:rPr>
              <w:t>5.48</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九、卫生健康支出</w:t>
            </w:r>
          </w:p>
        </w:tc>
        <w:tc>
          <w:tcPr>
            <w:tcW w:w="380" w:type="dxa"/>
            <w:vAlign w:val="center"/>
          </w:tcPr>
          <w:p>
            <w:pPr>
              <w:jc w:val="center"/>
            </w:pPr>
            <w:r>
              <w:rPr>
                <w:rFonts w:ascii="宋体" w:hAnsi="宋体" w:eastAsia="宋体" w:cs="宋体"/>
                <w:b w:val="0"/>
                <w:i w:val="0"/>
                <w:color w:val="000000"/>
                <w:sz w:val="14"/>
              </w:rPr>
              <w:t>41</w:t>
            </w:r>
          </w:p>
        </w:tc>
        <w:tc>
          <w:tcPr>
            <w:tcW w:w="1100" w:type="dxa"/>
            <w:vAlign w:val="center"/>
          </w:tcPr>
          <w:p>
            <w:pPr>
              <w:jc w:val="right"/>
            </w:pPr>
            <w:r>
              <w:rPr>
                <w:rFonts w:ascii="宋体" w:hAnsi="宋体" w:eastAsia="宋体" w:cs="宋体"/>
                <w:b w:val="0"/>
                <w:i w:val="0"/>
                <w:color w:val="000000"/>
                <w:sz w:val="14"/>
              </w:rPr>
              <w:t>2.07</w:t>
            </w:r>
          </w:p>
        </w:tc>
        <w:tc>
          <w:tcPr>
            <w:tcW w:w="1100" w:type="dxa"/>
            <w:vAlign w:val="center"/>
          </w:tcPr>
          <w:p>
            <w:pPr>
              <w:jc w:val="right"/>
            </w:pPr>
            <w:r>
              <w:rPr>
                <w:rFonts w:ascii="宋体" w:hAnsi="宋体" w:eastAsia="宋体" w:cs="宋体"/>
                <w:b w:val="0"/>
                <w:i w:val="0"/>
                <w:color w:val="000000"/>
                <w:sz w:val="14"/>
              </w:rPr>
              <w:t>2.07</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十、节能环保支出</w:t>
            </w:r>
          </w:p>
        </w:tc>
        <w:tc>
          <w:tcPr>
            <w:tcW w:w="380" w:type="dxa"/>
            <w:vAlign w:val="center"/>
          </w:tcPr>
          <w:p>
            <w:pPr>
              <w:jc w:val="center"/>
            </w:pPr>
            <w:r>
              <w:rPr>
                <w:rFonts w:ascii="宋体" w:hAnsi="宋体" w:eastAsia="宋体" w:cs="宋体"/>
                <w:b w:val="0"/>
                <w:i w:val="0"/>
                <w:color w:val="000000"/>
                <w:sz w:val="14"/>
              </w:rPr>
              <w:t>42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十一、城乡社区支出</w:t>
            </w:r>
          </w:p>
        </w:tc>
        <w:tc>
          <w:tcPr>
            <w:tcW w:w="380" w:type="dxa"/>
            <w:vAlign w:val="center"/>
          </w:tcPr>
          <w:p>
            <w:pPr>
              <w:jc w:val="center"/>
            </w:pPr>
            <w:r>
              <w:rPr>
                <w:rFonts w:ascii="宋体" w:hAnsi="宋体" w:eastAsia="宋体" w:cs="宋体"/>
                <w:b w:val="0"/>
                <w:i w:val="0"/>
                <w:color w:val="000000"/>
                <w:sz w:val="14"/>
              </w:rPr>
              <w:t>43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十二、农林水支出</w:t>
            </w:r>
          </w:p>
        </w:tc>
        <w:tc>
          <w:tcPr>
            <w:tcW w:w="380" w:type="dxa"/>
            <w:vAlign w:val="center"/>
          </w:tcPr>
          <w:p>
            <w:pPr>
              <w:jc w:val="center"/>
            </w:pPr>
            <w:r>
              <w:rPr>
                <w:rFonts w:ascii="宋体" w:hAnsi="宋体" w:eastAsia="宋体" w:cs="宋体"/>
                <w:b w:val="0"/>
                <w:i w:val="0"/>
                <w:color w:val="000000"/>
                <w:sz w:val="14"/>
              </w:rPr>
              <w:t>44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十三、交通运输支出</w:t>
            </w:r>
          </w:p>
        </w:tc>
        <w:tc>
          <w:tcPr>
            <w:tcW w:w="380" w:type="dxa"/>
            <w:vAlign w:val="center"/>
          </w:tcPr>
          <w:p>
            <w:pPr>
              <w:jc w:val="center"/>
            </w:pPr>
            <w:r>
              <w:rPr>
                <w:rFonts w:ascii="宋体" w:hAnsi="宋体" w:eastAsia="宋体" w:cs="宋体"/>
                <w:b w:val="0"/>
                <w:i w:val="0"/>
                <w:color w:val="000000"/>
                <w:sz w:val="14"/>
              </w:rPr>
              <w:t>45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十四、资源勘探工业信息等支出</w:t>
            </w:r>
          </w:p>
        </w:tc>
        <w:tc>
          <w:tcPr>
            <w:tcW w:w="380" w:type="dxa"/>
            <w:vAlign w:val="center"/>
          </w:tcPr>
          <w:p>
            <w:pPr>
              <w:jc w:val="center"/>
            </w:pPr>
            <w:r>
              <w:rPr>
                <w:rFonts w:ascii="宋体" w:hAnsi="宋体" w:eastAsia="宋体" w:cs="宋体"/>
                <w:b w:val="0"/>
                <w:i w:val="0"/>
                <w:color w:val="000000"/>
                <w:sz w:val="14"/>
              </w:rPr>
              <w:t>46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十五、商业服务业等支出</w:t>
            </w:r>
          </w:p>
        </w:tc>
        <w:tc>
          <w:tcPr>
            <w:tcW w:w="380" w:type="dxa"/>
            <w:vAlign w:val="center"/>
          </w:tcPr>
          <w:p>
            <w:pPr>
              <w:jc w:val="center"/>
            </w:pPr>
            <w:r>
              <w:rPr>
                <w:rFonts w:ascii="宋体" w:hAnsi="宋体" w:eastAsia="宋体" w:cs="宋体"/>
                <w:b w:val="0"/>
                <w:i w:val="0"/>
                <w:color w:val="000000"/>
                <w:sz w:val="14"/>
              </w:rPr>
              <w:t>47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十六、金融支出</w:t>
            </w:r>
          </w:p>
        </w:tc>
        <w:tc>
          <w:tcPr>
            <w:tcW w:w="380" w:type="dxa"/>
            <w:vAlign w:val="center"/>
          </w:tcPr>
          <w:p>
            <w:pPr>
              <w:jc w:val="center"/>
            </w:pPr>
            <w:r>
              <w:rPr>
                <w:rFonts w:ascii="宋体" w:hAnsi="宋体" w:eastAsia="宋体" w:cs="宋体"/>
                <w:b w:val="0"/>
                <w:i w:val="0"/>
                <w:color w:val="000000"/>
                <w:sz w:val="14"/>
              </w:rPr>
              <w:t>48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十七、援助其他地区支出</w:t>
            </w:r>
          </w:p>
        </w:tc>
        <w:tc>
          <w:tcPr>
            <w:tcW w:w="380" w:type="dxa"/>
            <w:vAlign w:val="center"/>
          </w:tcPr>
          <w:p>
            <w:pPr>
              <w:jc w:val="center"/>
            </w:pPr>
            <w:r>
              <w:rPr>
                <w:rFonts w:ascii="宋体" w:hAnsi="宋体" w:eastAsia="宋体" w:cs="宋体"/>
                <w:b w:val="0"/>
                <w:i w:val="0"/>
                <w:color w:val="000000"/>
                <w:sz w:val="14"/>
              </w:rPr>
              <w:t>49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十八、自然资源海洋气象等支出</w:t>
            </w:r>
          </w:p>
        </w:tc>
        <w:tc>
          <w:tcPr>
            <w:tcW w:w="380" w:type="dxa"/>
            <w:vAlign w:val="center"/>
          </w:tcPr>
          <w:p>
            <w:pPr>
              <w:jc w:val="center"/>
            </w:pPr>
            <w:r>
              <w:rPr>
                <w:rFonts w:ascii="宋体" w:hAnsi="宋体" w:eastAsia="宋体" w:cs="宋体"/>
                <w:b w:val="0"/>
                <w:i w:val="0"/>
                <w:color w:val="000000"/>
                <w:sz w:val="14"/>
              </w:rPr>
              <w:t>50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十九、住房保障支出</w:t>
            </w:r>
          </w:p>
        </w:tc>
        <w:tc>
          <w:tcPr>
            <w:tcW w:w="380" w:type="dxa"/>
            <w:vAlign w:val="center"/>
          </w:tcPr>
          <w:p>
            <w:pPr>
              <w:jc w:val="center"/>
            </w:pPr>
            <w:r>
              <w:rPr>
                <w:rFonts w:ascii="宋体" w:hAnsi="宋体" w:eastAsia="宋体" w:cs="宋体"/>
                <w:b w:val="0"/>
                <w:i w:val="0"/>
                <w:color w:val="000000"/>
                <w:sz w:val="14"/>
              </w:rPr>
              <w:t>51</w:t>
            </w:r>
          </w:p>
        </w:tc>
        <w:tc>
          <w:tcPr>
            <w:tcW w:w="1100" w:type="dxa"/>
            <w:vAlign w:val="center"/>
          </w:tcPr>
          <w:p>
            <w:pPr>
              <w:jc w:val="right"/>
            </w:pPr>
            <w:r>
              <w:rPr>
                <w:rFonts w:ascii="宋体" w:hAnsi="宋体" w:eastAsia="宋体" w:cs="宋体"/>
                <w:b w:val="0"/>
                <w:i w:val="0"/>
                <w:color w:val="000000"/>
                <w:sz w:val="14"/>
              </w:rPr>
              <w:t>3.72</w:t>
            </w:r>
          </w:p>
        </w:tc>
        <w:tc>
          <w:tcPr>
            <w:tcW w:w="1100" w:type="dxa"/>
            <w:vAlign w:val="center"/>
          </w:tcPr>
          <w:p>
            <w:pPr>
              <w:jc w:val="right"/>
            </w:pPr>
            <w:r>
              <w:rPr>
                <w:rFonts w:ascii="宋体" w:hAnsi="宋体" w:eastAsia="宋体" w:cs="宋体"/>
                <w:b w:val="0"/>
                <w:i w:val="0"/>
                <w:color w:val="000000"/>
                <w:sz w:val="14"/>
              </w:rPr>
              <w:t>3.72</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二十、粮油物资储备支出</w:t>
            </w:r>
          </w:p>
        </w:tc>
        <w:tc>
          <w:tcPr>
            <w:tcW w:w="380" w:type="dxa"/>
            <w:vAlign w:val="center"/>
          </w:tcPr>
          <w:p>
            <w:pPr>
              <w:jc w:val="center"/>
            </w:pPr>
            <w:r>
              <w:rPr>
                <w:rFonts w:ascii="宋体" w:hAnsi="宋体" w:eastAsia="宋体" w:cs="宋体"/>
                <w:b w:val="0"/>
                <w:i w:val="0"/>
                <w:color w:val="000000"/>
                <w:sz w:val="14"/>
              </w:rPr>
              <w:t>52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二十一、国有资本经营预算支出</w:t>
            </w:r>
          </w:p>
        </w:tc>
        <w:tc>
          <w:tcPr>
            <w:tcW w:w="380" w:type="dxa"/>
            <w:vAlign w:val="center"/>
          </w:tcPr>
          <w:p>
            <w:pPr>
              <w:jc w:val="center"/>
            </w:pPr>
            <w:r>
              <w:rPr>
                <w:rFonts w:ascii="宋体" w:hAnsi="宋体" w:eastAsia="宋体" w:cs="宋体"/>
                <w:b w:val="0"/>
                <w:i w:val="0"/>
                <w:color w:val="000000"/>
                <w:sz w:val="14"/>
              </w:rPr>
              <w:t>53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二十二、灾害防治及应急管理支出</w:t>
            </w:r>
          </w:p>
        </w:tc>
        <w:tc>
          <w:tcPr>
            <w:tcW w:w="380" w:type="dxa"/>
            <w:vAlign w:val="center"/>
          </w:tcPr>
          <w:p>
            <w:pPr>
              <w:jc w:val="center"/>
            </w:pPr>
            <w:r>
              <w:rPr>
                <w:rFonts w:ascii="宋体" w:hAnsi="宋体" w:eastAsia="宋体" w:cs="宋体"/>
                <w:b w:val="0"/>
                <w:i w:val="0"/>
                <w:color w:val="000000"/>
                <w:sz w:val="14"/>
              </w:rPr>
              <w:t>54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二十三、其他支出</w:t>
            </w:r>
          </w:p>
        </w:tc>
        <w:tc>
          <w:tcPr>
            <w:tcW w:w="380" w:type="dxa"/>
            <w:vAlign w:val="center"/>
          </w:tcPr>
          <w:p>
            <w:pPr>
              <w:jc w:val="center"/>
            </w:pPr>
            <w:r>
              <w:rPr>
                <w:rFonts w:ascii="宋体" w:hAnsi="宋体" w:eastAsia="宋体" w:cs="宋体"/>
                <w:b w:val="0"/>
                <w:i w:val="0"/>
                <w:color w:val="000000"/>
                <w:sz w:val="14"/>
              </w:rPr>
              <w:t>55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二十四、债务还本支出</w:t>
            </w:r>
          </w:p>
        </w:tc>
        <w:tc>
          <w:tcPr>
            <w:tcW w:w="380" w:type="dxa"/>
            <w:vAlign w:val="center"/>
          </w:tcPr>
          <w:p>
            <w:pPr>
              <w:jc w:val="center"/>
            </w:pPr>
            <w:r>
              <w:rPr>
                <w:rFonts w:ascii="宋体" w:hAnsi="宋体" w:eastAsia="宋体" w:cs="宋体"/>
                <w:b w:val="0"/>
                <w:i w:val="0"/>
                <w:color w:val="000000"/>
                <w:sz w:val="14"/>
              </w:rPr>
              <w:t>56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二十五、债务付息支出</w:t>
            </w:r>
          </w:p>
        </w:tc>
        <w:tc>
          <w:tcPr>
            <w:tcW w:w="380" w:type="dxa"/>
            <w:vAlign w:val="center"/>
          </w:tcPr>
          <w:p>
            <w:pPr>
              <w:jc w:val="center"/>
            </w:pPr>
            <w:r>
              <w:rPr>
                <w:rFonts w:ascii="宋体" w:hAnsi="宋体" w:eastAsia="宋体" w:cs="宋体"/>
                <w:b w:val="0"/>
                <w:i w:val="0"/>
                <w:color w:val="000000"/>
                <w:sz w:val="14"/>
              </w:rPr>
              <w:t>57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二十六、抗疫特别国债安排的支出</w:t>
            </w:r>
          </w:p>
        </w:tc>
        <w:tc>
          <w:tcPr>
            <w:tcW w:w="380" w:type="dxa"/>
            <w:vAlign w:val="center"/>
          </w:tcPr>
          <w:p>
            <w:pPr>
              <w:jc w:val="center"/>
            </w:pPr>
            <w:r>
              <w:rPr>
                <w:rFonts w:ascii="宋体" w:hAnsi="宋体" w:eastAsia="宋体" w:cs="宋体"/>
                <w:b w:val="0"/>
                <w:i w:val="0"/>
                <w:color w:val="000000"/>
                <w:sz w:val="14"/>
              </w:rPr>
              <w:t>58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本年收入合计</w:t>
            </w:r>
          </w:p>
        </w:tc>
        <w:tc>
          <w:tcPr>
            <w:tcW w:w="380" w:type="dxa"/>
            <w:vAlign w:val="center"/>
          </w:tcPr>
          <w:p>
            <w:pPr>
              <w:jc w:val="center"/>
            </w:pPr>
            <w:r>
              <w:rPr>
                <w:rFonts w:ascii="宋体" w:hAnsi="宋体" w:eastAsia="宋体" w:cs="宋体"/>
                <w:b w:val="0"/>
                <w:i w:val="0"/>
                <w:color w:val="000000"/>
                <w:sz w:val="14"/>
              </w:rPr>
              <w:t>27</w:t>
            </w:r>
          </w:p>
        </w:tc>
        <w:tc>
          <w:tcPr>
            <w:tcW w:w="1100" w:type="dxa"/>
            <w:vAlign w:val="center"/>
          </w:tcPr>
          <w:p>
            <w:pPr>
              <w:jc w:val="right"/>
            </w:pPr>
            <w:r>
              <w:rPr>
                <w:rFonts w:ascii="宋体" w:hAnsi="宋体" w:eastAsia="宋体" w:cs="宋体"/>
                <w:b w:val="0"/>
                <w:i w:val="0"/>
                <w:color w:val="000000"/>
                <w:sz w:val="14"/>
              </w:rPr>
              <w:t>42.67</w:t>
            </w:r>
          </w:p>
        </w:tc>
        <w:tc>
          <w:tcPr>
            <w:tcW w:w="2380" w:type="dxa"/>
            <w:vAlign w:val="center"/>
          </w:tcPr>
          <w:p>
            <w:pPr>
              <w:jc w:val="center"/>
            </w:pPr>
            <w:r>
              <w:rPr>
                <w:rFonts w:ascii="宋体" w:hAnsi="宋体" w:eastAsia="宋体" w:cs="宋体"/>
                <w:b w:val="0"/>
                <w:i w:val="0"/>
                <w:color w:val="000000"/>
                <w:sz w:val="14"/>
              </w:rPr>
              <w:t>本年支出合计</w:t>
            </w:r>
          </w:p>
        </w:tc>
        <w:tc>
          <w:tcPr>
            <w:tcW w:w="380" w:type="dxa"/>
            <w:vAlign w:val="center"/>
          </w:tcPr>
          <w:p>
            <w:pPr>
              <w:jc w:val="center"/>
            </w:pPr>
            <w:r>
              <w:rPr>
                <w:rFonts w:ascii="宋体" w:hAnsi="宋体" w:eastAsia="宋体" w:cs="宋体"/>
                <w:b w:val="0"/>
                <w:i w:val="0"/>
                <w:color w:val="000000"/>
                <w:sz w:val="14"/>
              </w:rPr>
              <w:t>59</w:t>
            </w:r>
          </w:p>
        </w:tc>
        <w:tc>
          <w:tcPr>
            <w:tcW w:w="1100" w:type="dxa"/>
            <w:vAlign w:val="center"/>
          </w:tcPr>
          <w:p>
            <w:pPr>
              <w:jc w:val="right"/>
            </w:pPr>
            <w:r>
              <w:rPr>
                <w:rFonts w:ascii="宋体" w:hAnsi="宋体" w:eastAsia="宋体" w:cs="宋体"/>
                <w:b w:val="0"/>
                <w:i w:val="0"/>
                <w:color w:val="000000"/>
                <w:sz w:val="14"/>
              </w:rPr>
              <w:t>42.67</w:t>
            </w:r>
          </w:p>
        </w:tc>
        <w:tc>
          <w:tcPr>
            <w:tcW w:w="1100" w:type="dxa"/>
            <w:vAlign w:val="center"/>
          </w:tcPr>
          <w:p>
            <w:pPr>
              <w:jc w:val="right"/>
            </w:pPr>
            <w:r>
              <w:rPr>
                <w:rFonts w:ascii="宋体" w:hAnsi="宋体" w:eastAsia="宋体" w:cs="宋体"/>
                <w:b w:val="0"/>
                <w:i w:val="0"/>
                <w:color w:val="000000"/>
                <w:sz w:val="14"/>
              </w:rPr>
              <w:t>42.67</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年初财政拨款结转和结余</w:t>
            </w:r>
          </w:p>
        </w:tc>
        <w:tc>
          <w:tcPr>
            <w:tcW w:w="380" w:type="dxa"/>
            <w:vAlign w:val="center"/>
          </w:tcPr>
          <w:p>
            <w:pPr>
              <w:jc w:val="center"/>
            </w:pPr>
            <w:r>
              <w:rPr>
                <w:rFonts w:ascii="宋体" w:hAnsi="宋体" w:eastAsia="宋体" w:cs="宋体"/>
                <w:b w:val="0"/>
                <w:i w:val="0"/>
                <w:color w:val="000000"/>
                <w:sz w:val="14"/>
              </w:rPr>
              <w:t>28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年末财政拨款结转和结余</w:t>
            </w:r>
          </w:p>
        </w:tc>
        <w:tc>
          <w:tcPr>
            <w:tcW w:w="380" w:type="dxa"/>
            <w:vAlign w:val="center"/>
          </w:tcPr>
          <w:p>
            <w:pPr>
              <w:jc w:val="center"/>
            </w:pPr>
            <w:r>
              <w:rPr>
                <w:rFonts w:ascii="宋体" w:hAnsi="宋体" w:eastAsia="宋体" w:cs="宋体"/>
                <w:b w:val="0"/>
                <w:i w:val="0"/>
                <w:color w:val="000000"/>
                <w:sz w:val="14"/>
              </w:rPr>
              <w:t>60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一般公共预算财政拨款</w:t>
            </w:r>
          </w:p>
        </w:tc>
        <w:tc>
          <w:tcPr>
            <w:tcW w:w="380" w:type="dxa"/>
            <w:vAlign w:val="center"/>
          </w:tcPr>
          <w:p>
            <w:pPr>
              <w:jc w:val="center"/>
            </w:pPr>
            <w:r>
              <w:rPr>
                <w:rFonts w:ascii="宋体" w:hAnsi="宋体" w:eastAsia="宋体" w:cs="宋体"/>
                <w:b w:val="0"/>
                <w:i w:val="0"/>
                <w:color w:val="000000"/>
                <w:sz w:val="14"/>
              </w:rPr>
              <w:t>29</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61</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政府性基金预算财政拨款</w:t>
            </w:r>
          </w:p>
        </w:tc>
        <w:tc>
          <w:tcPr>
            <w:tcW w:w="380" w:type="dxa"/>
            <w:vAlign w:val="center"/>
          </w:tcPr>
          <w:p>
            <w:pPr>
              <w:jc w:val="center"/>
            </w:pPr>
            <w:r>
              <w:rPr>
                <w:rFonts w:ascii="宋体" w:hAnsi="宋体" w:eastAsia="宋体" w:cs="宋体"/>
                <w:b w:val="0"/>
                <w:i w:val="0"/>
                <w:color w:val="000000"/>
                <w:sz w:val="14"/>
              </w:rPr>
              <w:t>30</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国有资本经营预算财政拨款</w:t>
            </w:r>
          </w:p>
        </w:tc>
        <w:tc>
          <w:tcPr>
            <w:tcW w:w="380" w:type="dxa"/>
            <w:vAlign w:val="center"/>
          </w:tcPr>
          <w:p>
            <w:pPr>
              <w:jc w:val="center"/>
            </w:pPr>
            <w:r>
              <w:rPr>
                <w:rFonts w:ascii="宋体" w:hAnsi="宋体" w:eastAsia="宋体" w:cs="宋体"/>
                <w:b w:val="0"/>
                <w:i w:val="0"/>
                <w:color w:val="000000"/>
                <w:sz w:val="14"/>
              </w:rPr>
              <w:t>31</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32</w:t>
            </w:r>
          </w:p>
        </w:tc>
        <w:tc>
          <w:tcPr>
            <w:tcW w:w="1100" w:type="dxa"/>
            <w:vAlign w:val="center"/>
          </w:tcPr>
          <w:p>
            <w:pPr>
              <w:jc w:val="right"/>
            </w:pPr>
            <w:r>
              <w:rPr>
                <w:rFonts w:ascii="宋体" w:hAnsi="宋体" w:eastAsia="宋体" w:cs="宋体"/>
                <w:b w:val="0"/>
                <w:i w:val="0"/>
                <w:color w:val="000000"/>
                <w:sz w:val="14"/>
              </w:rPr>
              <w:t>42.67</w:t>
            </w:r>
          </w:p>
        </w:tc>
        <w:tc>
          <w:tcPr>
            <w:tcW w:w="238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64</w:t>
            </w:r>
          </w:p>
        </w:tc>
        <w:tc>
          <w:tcPr>
            <w:tcW w:w="1100" w:type="dxa"/>
            <w:vAlign w:val="center"/>
          </w:tcPr>
          <w:p>
            <w:pPr>
              <w:jc w:val="right"/>
            </w:pPr>
            <w:r>
              <w:rPr>
                <w:rFonts w:ascii="宋体" w:hAnsi="宋体" w:eastAsia="宋体" w:cs="宋体"/>
                <w:b w:val="0"/>
                <w:i w:val="0"/>
                <w:color w:val="000000"/>
                <w:sz w:val="14"/>
              </w:rPr>
              <w:t>42.67</w:t>
            </w:r>
          </w:p>
        </w:tc>
        <w:tc>
          <w:tcPr>
            <w:tcW w:w="1100" w:type="dxa"/>
            <w:vAlign w:val="center"/>
          </w:tcPr>
          <w:p>
            <w:pPr>
              <w:jc w:val="right"/>
            </w:pPr>
            <w:r>
              <w:rPr>
                <w:rFonts w:ascii="宋体" w:hAnsi="宋体" w:eastAsia="宋体" w:cs="宋体"/>
                <w:b w:val="0"/>
                <w:i w:val="0"/>
                <w:color w:val="000000"/>
                <w:sz w:val="14"/>
              </w:rPr>
              <w:t>42.67</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bl>
    <w:p>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项目</w:t>
            </w:r>
          </w:p>
        </w:tc>
        <w:tc>
          <w:tcPr>
            <w:tcW w:w="1980" w:type="dxa"/>
            <w:gridSpan w:val="3"/>
            <w:vAlign w:val="center"/>
          </w:tcPr>
          <w:p>
            <w:pPr>
              <w:jc w:val="center"/>
            </w:pPr>
            <w:r>
              <w:rPr>
                <w:rFonts w:ascii="宋体" w:hAnsi="宋体" w:eastAsia="宋体" w:cs="宋体"/>
                <w:b w:val="0"/>
                <w:i w:val="0"/>
                <w:color w:val="000000"/>
                <w:sz w:val="20"/>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pPr>
              <w:jc w:val="center"/>
            </w:pPr>
            <w:r>
              <w:rPr>
                <w:rFonts w:ascii="宋体" w:hAnsi="宋体" w:eastAsia="宋体" w:cs="宋体"/>
                <w:b w:val="0"/>
                <w:i w:val="0"/>
                <w:color w:val="000000"/>
                <w:sz w:val="20"/>
              </w:rPr>
              <w:t>功能分类科目编码</w:t>
            </w:r>
          </w:p>
        </w:tc>
        <w:tc>
          <w:tcPr>
            <w:tcW w:w="3900" w:type="dxa"/>
            <w:vMerge w:val="restart"/>
            <w:vAlign w:val="center"/>
          </w:tcPr>
          <w:p>
            <w:pPr>
              <w:jc w:val="center"/>
            </w:pPr>
            <w:r>
              <w:rPr>
                <w:rFonts w:ascii="宋体" w:hAnsi="宋体" w:eastAsia="宋体" w:cs="宋体"/>
                <w:b w:val="0"/>
                <w:i w:val="0"/>
                <w:color w:val="000000"/>
                <w:sz w:val="20"/>
              </w:rPr>
              <w:t>科目名称</w:t>
            </w:r>
          </w:p>
        </w:tc>
        <w:tc>
          <w:tcPr>
            <w:tcW w:w="1980" w:type="dxa"/>
            <w:vMerge w:val="restart"/>
            <w:vAlign w:val="center"/>
          </w:tcPr>
          <w:p>
            <w:pPr>
              <w:jc w:val="center"/>
            </w:pPr>
            <w:r>
              <w:rPr>
                <w:rFonts w:ascii="宋体" w:hAnsi="宋体" w:eastAsia="宋体" w:cs="宋体"/>
                <w:b w:val="0"/>
                <w:i w:val="0"/>
                <w:color w:val="000000"/>
                <w:sz w:val="20"/>
              </w:rPr>
              <w:t>小计</w:t>
            </w:r>
          </w:p>
        </w:tc>
        <w:tc>
          <w:tcPr>
            <w:tcW w:w="1980" w:type="dxa"/>
            <w:vMerge w:val="restart"/>
            <w:vAlign w:val="center"/>
          </w:tcPr>
          <w:p>
            <w:pPr>
              <w:jc w:val="center"/>
            </w:pPr>
            <w:r>
              <w:rPr>
                <w:rFonts w:ascii="宋体" w:hAnsi="宋体" w:eastAsia="宋体" w:cs="宋体"/>
                <w:b w:val="0"/>
                <w:i w:val="0"/>
                <w:color w:val="000000"/>
                <w:sz w:val="20"/>
              </w:rPr>
              <w:t>基本支出</w:t>
            </w:r>
          </w:p>
        </w:tc>
        <w:tc>
          <w:tcPr>
            <w:tcW w:w="1952" w:type="dxa"/>
            <w:vMerge w:val="restart"/>
            <w:vAlign w:val="center"/>
          </w:tcPr>
          <w:p>
            <w:pPr>
              <w:jc w:val="center"/>
            </w:pPr>
            <w:r>
              <w:rPr>
                <w:rFonts w:ascii="宋体" w:hAnsi="宋体" w:eastAsia="宋体" w:cs="宋体"/>
                <w:b w:val="0"/>
                <w:i w:val="0"/>
                <w:color w:val="000000"/>
                <w:sz w:val="20"/>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栏次</w:t>
            </w:r>
          </w:p>
        </w:tc>
        <w:tc>
          <w:tcPr>
            <w:tcW w:w="1980" w:type="dxa"/>
            <w:vAlign w:val="center"/>
          </w:tcPr>
          <w:p>
            <w:pPr>
              <w:jc w:val="center"/>
            </w:pPr>
            <w:r>
              <w:rPr>
                <w:rFonts w:ascii="宋体" w:hAnsi="宋体" w:eastAsia="宋体" w:cs="宋体"/>
                <w:b w:val="0"/>
                <w:i w:val="0"/>
                <w:color w:val="000000"/>
                <w:sz w:val="20"/>
              </w:rPr>
              <w:t>1</w:t>
            </w:r>
          </w:p>
        </w:tc>
        <w:tc>
          <w:tcPr>
            <w:tcW w:w="1980" w:type="dxa"/>
            <w:vAlign w:val="center"/>
          </w:tcPr>
          <w:p>
            <w:pPr>
              <w:jc w:val="center"/>
            </w:pPr>
            <w:r>
              <w:rPr>
                <w:rFonts w:ascii="宋体" w:hAnsi="宋体" w:eastAsia="宋体" w:cs="宋体"/>
                <w:b w:val="0"/>
                <w:i w:val="0"/>
                <w:color w:val="000000"/>
                <w:sz w:val="20"/>
              </w:rPr>
              <w:t>2</w:t>
            </w:r>
          </w:p>
        </w:tc>
        <w:tc>
          <w:tcPr>
            <w:tcW w:w="1952" w:type="dxa"/>
            <w:vAlign w:val="center"/>
          </w:tcPr>
          <w:p>
            <w:pPr>
              <w:jc w:val="center"/>
            </w:pPr>
            <w:r>
              <w:rPr>
                <w:rFonts w:ascii="宋体" w:hAnsi="宋体" w:eastAsia="宋体" w:cs="宋体"/>
                <w:b w:val="0"/>
                <w:i w:val="0"/>
                <w:color w:val="000000"/>
                <w:sz w:val="20"/>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合计</w:t>
            </w:r>
          </w:p>
        </w:tc>
        <w:tc>
          <w:tcPr>
            <w:tcW w:w="1980" w:type="dxa"/>
            <w:vAlign w:val="center"/>
          </w:tcPr>
          <w:p>
            <w:pPr>
              <w:jc w:val="right"/>
            </w:pPr>
            <w:r>
              <w:rPr>
                <w:rFonts w:ascii="宋体" w:hAnsi="宋体" w:eastAsia="宋体" w:cs="宋体"/>
                <w:b/>
                <w:i w:val="0"/>
                <w:color w:val="000000"/>
                <w:sz w:val="20"/>
              </w:rPr>
              <w:t>42.67</w:t>
            </w:r>
          </w:p>
        </w:tc>
        <w:tc>
          <w:tcPr>
            <w:tcW w:w="1980" w:type="dxa"/>
            <w:vAlign w:val="center"/>
          </w:tcPr>
          <w:p>
            <w:pPr>
              <w:jc w:val="right"/>
            </w:pPr>
            <w:r>
              <w:rPr>
                <w:rFonts w:ascii="宋体" w:hAnsi="宋体" w:eastAsia="宋体" w:cs="宋体"/>
                <w:b/>
                <w:i w:val="0"/>
                <w:color w:val="000000"/>
                <w:sz w:val="20"/>
              </w:rPr>
              <w:t>42.67</w:t>
            </w:r>
          </w:p>
        </w:tc>
        <w:tc>
          <w:tcPr>
            <w:tcW w:w="1952" w:type="dxa"/>
            <w:vAlign w:val="center"/>
          </w:tcPr>
          <w:p>
            <w:pPr>
              <w:jc w:val="right"/>
            </w:pPr>
            <w:r>
              <w:rPr>
                <w:rFonts w:ascii="宋体" w:hAnsi="宋体" w:eastAsia="宋体" w:cs="宋体"/>
                <w:b/>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w:t>
            </w:r>
          </w:p>
        </w:tc>
        <w:tc>
          <w:tcPr>
            <w:tcW w:w="3900" w:type="dxa"/>
            <w:vAlign w:val="center"/>
          </w:tcPr>
          <w:p>
            <w:pPr>
              <w:jc w:val="left"/>
            </w:pPr>
            <w:r>
              <w:rPr>
                <w:rFonts w:ascii="宋体" w:hAnsi="宋体" w:eastAsia="宋体" w:cs="宋体"/>
                <w:b w:val="0"/>
                <w:i w:val="0"/>
                <w:color w:val="000000"/>
                <w:sz w:val="20"/>
              </w:rPr>
              <w:t>一般公共服务支出</w:t>
            </w:r>
          </w:p>
        </w:tc>
        <w:tc>
          <w:tcPr>
            <w:tcW w:w="1980" w:type="dxa"/>
            <w:vAlign w:val="center"/>
          </w:tcPr>
          <w:p>
            <w:pPr>
              <w:jc w:val="right"/>
            </w:pPr>
            <w:r>
              <w:rPr>
                <w:rFonts w:ascii="宋体" w:hAnsi="宋体" w:eastAsia="宋体" w:cs="宋体"/>
                <w:b w:val="0"/>
                <w:i w:val="0"/>
                <w:color w:val="000000"/>
                <w:sz w:val="20"/>
              </w:rPr>
              <w:t>31.41</w:t>
            </w:r>
          </w:p>
        </w:tc>
        <w:tc>
          <w:tcPr>
            <w:tcW w:w="1980" w:type="dxa"/>
            <w:vAlign w:val="center"/>
          </w:tcPr>
          <w:p>
            <w:pPr>
              <w:jc w:val="right"/>
            </w:pPr>
            <w:r>
              <w:rPr>
                <w:rFonts w:ascii="宋体" w:hAnsi="宋体" w:eastAsia="宋体" w:cs="宋体"/>
                <w:b w:val="0"/>
                <w:i w:val="0"/>
                <w:color w:val="000000"/>
                <w:sz w:val="20"/>
              </w:rPr>
              <w:t>31.41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20136</w:t>
            </w:r>
          </w:p>
        </w:tc>
        <w:tc>
          <w:tcPr>
            <w:tcW w:w="3900" w:type="dxa"/>
            <w:vAlign w:val="center"/>
          </w:tcPr>
          <w:p>
            <w:pPr>
              <w:jc w:val="left"/>
            </w:pPr>
            <w:r>
              <w:rPr>
                <w:rFonts w:ascii="宋体" w:hAnsi="宋体" w:eastAsia="宋体" w:cs="宋体"/>
                <w:b w:val="0"/>
                <w:i w:val="0"/>
                <w:color w:val="000000"/>
                <w:sz w:val="20"/>
              </w:rPr>
              <w:t>其他共产党事务支出</w:t>
            </w:r>
          </w:p>
        </w:tc>
        <w:tc>
          <w:tcPr>
            <w:tcW w:w="1980" w:type="dxa"/>
            <w:vAlign w:val="center"/>
          </w:tcPr>
          <w:p>
            <w:pPr>
              <w:jc w:val="right"/>
            </w:pPr>
            <w:r>
              <w:rPr>
                <w:rFonts w:ascii="宋体" w:hAnsi="宋体" w:eastAsia="宋体" w:cs="宋体"/>
                <w:b w:val="0"/>
                <w:i w:val="0"/>
                <w:color w:val="000000"/>
                <w:sz w:val="20"/>
              </w:rPr>
              <w:t>31.41</w:t>
            </w:r>
          </w:p>
        </w:tc>
        <w:tc>
          <w:tcPr>
            <w:tcW w:w="1980" w:type="dxa"/>
            <w:vAlign w:val="center"/>
          </w:tcPr>
          <w:p>
            <w:pPr>
              <w:jc w:val="right"/>
            </w:pPr>
            <w:r>
              <w:rPr>
                <w:rFonts w:ascii="宋体" w:hAnsi="宋体" w:eastAsia="宋体" w:cs="宋体"/>
                <w:b w:val="0"/>
                <w:i w:val="0"/>
                <w:color w:val="000000"/>
                <w:sz w:val="20"/>
              </w:rPr>
              <w:t>31.41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2013650</w:t>
            </w:r>
          </w:p>
        </w:tc>
        <w:tc>
          <w:tcPr>
            <w:tcW w:w="3900" w:type="dxa"/>
            <w:vAlign w:val="center"/>
          </w:tcPr>
          <w:p>
            <w:pPr>
              <w:jc w:val="left"/>
            </w:pPr>
            <w:r>
              <w:rPr>
                <w:rFonts w:ascii="宋体" w:hAnsi="宋体" w:eastAsia="宋体" w:cs="宋体"/>
                <w:b w:val="0"/>
                <w:i w:val="0"/>
                <w:color w:val="000000"/>
                <w:sz w:val="20"/>
              </w:rPr>
              <w:t>事业运行</w:t>
            </w:r>
          </w:p>
        </w:tc>
        <w:tc>
          <w:tcPr>
            <w:tcW w:w="1980" w:type="dxa"/>
            <w:vAlign w:val="center"/>
          </w:tcPr>
          <w:p>
            <w:pPr>
              <w:jc w:val="right"/>
            </w:pPr>
            <w:r>
              <w:rPr>
                <w:rFonts w:ascii="宋体" w:hAnsi="宋体" w:eastAsia="宋体" w:cs="宋体"/>
                <w:b w:val="0"/>
                <w:i w:val="0"/>
                <w:color w:val="000000"/>
                <w:sz w:val="20"/>
              </w:rPr>
              <w:t>31.41</w:t>
            </w:r>
          </w:p>
        </w:tc>
        <w:tc>
          <w:tcPr>
            <w:tcW w:w="1980" w:type="dxa"/>
            <w:vAlign w:val="center"/>
          </w:tcPr>
          <w:p>
            <w:pPr>
              <w:jc w:val="right"/>
            </w:pPr>
            <w:r>
              <w:rPr>
                <w:rFonts w:ascii="宋体" w:hAnsi="宋体" w:eastAsia="宋体" w:cs="宋体"/>
                <w:b w:val="0"/>
                <w:i w:val="0"/>
                <w:color w:val="000000"/>
                <w:sz w:val="20"/>
              </w:rPr>
              <w:t>31.41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w:t>
            </w:r>
          </w:p>
        </w:tc>
        <w:tc>
          <w:tcPr>
            <w:tcW w:w="3900" w:type="dxa"/>
            <w:vAlign w:val="center"/>
          </w:tcPr>
          <w:p>
            <w:pPr>
              <w:jc w:val="left"/>
            </w:pPr>
            <w:r>
              <w:rPr>
                <w:rFonts w:ascii="宋体" w:hAnsi="宋体" w:eastAsia="宋体" w:cs="宋体"/>
                <w:b w:val="0"/>
                <w:i w:val="0"/>
                <w:color w:val="000000"/>
                <w:sz w:val="20"/>
              </w:rPr>
              <w:t>社会保障和就业支出</w:t>
            </w:r>
          </w:p>
        </w:tc>
        <w:tc>
          <w:tcPr>
            <w:tcW w:w="1980" w:type="dxa"/>
            <w:vAlign w:val="center"/>
          </w:tcPr>
          <w:p>
            <w:pPr>
              <w:jc w:val="right"/>
            </w:pPr>
            <w:r>
              <w:rPr>
                <w:rFonts w:ascii="宋体" w:hAnsi="宋体" w:eastAsia="宋体" w:cs="宋体"/>
                <w:b w:val="0"/>
                <w:i w:val="0"/>
                <w:color w:val="000000"/>
                <w:sz w:val="20"/>
              </w:rPr>
              <w:t>5.48</w:t>
            </w:r>
          </w:p>
        </w:tc>
        <w:tc>
          <w:tcPr>
            <w:tcW w:w="1980" w:type="dxa"/>
            <w:vAlign w:val="center"/>
          </w:tcPr>
          <w:p>
            <w:pPr>
              <w:jc w:val="right"/>
            </w:pPr>
            <w:r>
              <w:rPr>
                <w:rFonts w:ascii="宋体" w:hAnsi="宋体" w:eastAsia="宋体" w:cs="宋体"/>
                <w:b w:val="0"/>
                <w:i w:val="0"/>
                <w:color w:val="000000"/>
                <w:sz w:val="20"/>
              </w:rPr>
              <w:t>5.48</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w:t>
            </w:r>
          </w:p>
        </w:tc>
        <w:tc>
          <w:tcPr>
            <w:tcW w:w="3900" w:type="dxa"/>
            <w:vAlign w:val="center"/>
          </w:tcPr>
          <w:p>
            <w:pPr>
              <w:jc w:val="left"/>
            </w:pPr>
            <w:r>
              <w:rPr>
                <w:rFonts w:ascii="宋体" w:hAnsi="宋体" w:eastAsia="宋体" w:cs="宋体"/>
                <w:b w:val="0"/>
                <w:i w:val="0"/>
                <w:color w:val="000000"/>
                <w:sz w:val="20"/>
              </w:rPr>
              <w:t>行政事业单位养老支出</w:t>
            </w:r>
          </w:p>
        </w:tc>
        <w:tc>
          <w:tcPr>
            <w:tcW w:w="1980" w:type="dxa"/>
            <w:vAlign w:val="center"/>
          </w:tcPr>
          <w:p>
            <w:pPr>
              <w:jc w:val="right"/>
            </w:pPr>
            <w:r>
              <w:rPr>
                <w:rFonts w:ascii="宋体" w:hAnsi="宋体" w:eastAsia="宋体" w:cs="宋体"/>
                <w:b w:val="0"/>
                <w:i w:val="0"/>
                <w:color w:val="000000"/>
                <w:sz w:val="20"/>
              </w:rPr>
              <w:t>5.23</w:t>
            </w:r>
          </w:p>
        </w:tc>
        <w:tc>
          <w:tcPr>
            <w:tcW w:w="1980" w:type="dxa"/>
            <w:vAlign w:val="center"/>
          </w:tcPr>
          <w:p>
            <w:pPr>
              <w:jc w:val="right"/>
            </w:pPr>
            <w:r>
              <w:rPr>
                <w:rFonts w:ascii="宋体" w:hAnsi="宋体" w:eastAsia="宋体" w:cs="宋体"/>
                <w:b w:val="0"/>
                <w:i w:val="0"/>
                <w:color w:val="000000"/>
                <w:sz w:val="20"/>
              </w:rPr>
              <w:t>5.23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2080502</w:t>
            </w:r>
          </w:p>
        </w:tc>
        <w:tc>
          <w:tcPr>
            <w:tcW w:w="3900" w:type="dxa"/>
            <w:vAlign w:val="center"/>
          </w:tcPr>
          <w:p>
            <w:pPr>
              <w:jc w:val="left"/>
            </w:pPr>
            <w:r>
              <w:rPr>
                <w:rFonts w:ascii="宋体" w:hAnsi="宋体" w:eastAsia="宋体" w:cs="宋体"/>
                <w:b w:val="0"/>
                <w:i w:val="0"/>
                <w:color w:val="000000"/>
                <w:sz w:val="20"/>
              </w:rPr>
              <w:t>事业单位离退休</w:t>
            </w:r>
          </w:p>
        </w:tc>
        <w:tc>
          <w:tcPr>
            <w:tcW w:w="1980" w:type="dxa"/>
            <w:vAlign w:val="center"/>
          </w:tcPr>
          <w:p>
            <w:pPr>
              <w:jc w:val="right"/>
            </w:pPr>
            <w:r>
              <w:rPr>
                <w:rFonts w:ascii="宋体" w:hAnsi="宋体" w:eastAsia="宋体" w:cs="宋体"/>
                <w:b w:val="0"/>
                <w:i w:val="0"/>
                <w:color w:val="000000"/>
                <w:sz w:val="20"/>
              </w:rPr>
              <w:t>0.79</w:t>
            </w:r>
          </w:p>
        </w:tc>
        <w:tc>
          <w:tcPr>
            <w:tcW w:w="1980" w:type="dxa"/>
            <w:vAlign w:val="center"/>
          </w:tcPr>
          <w:p>
            <w:pPr>
              <w:jc w:val="right"/>
            </w:pPr>
            <w:r>
              <w:rPr>
                <w:rFonts w:ascii="宋体" w:hAnsi="宋体" w:eastAsia="宋体" w:cs="宋体"/>
                <w:b w:val="0"/>
                <w:i w:val="0"/>
                <w:color w:val="000000"/>
                <w:sz w:val="20"/>
              </w:rPr>
              <w:t>0.79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2080505</w:t>
            </w:r>
          </w:p>
        </w:tc>
        <w:tc>
          <w:tcPr>
            <w:tcW w:w="3900" w:type="dxa"/>
            <w:vAlign w:val="center"/>
          </w:tcPr>
          <w:p>
            <w:pPr>
              <w:jc w:val="left"/>
            </w:pPr>
            <w:r>
              <w:rPr>
                <w:rFonts w:ascii="宋体" w:hAnsi="宋体" w:eastAsia="宋体" w:cs="宋体"/>
                <w:b w:val="0"/>
                <w:i w:val="0"/>
                <w:color w:val="000000"/>
                <w:sz w:val="20"/>
              </w:rPr>
              <w:t>机关事业单位基本养老保险缴费支出</w:t>
            </w:r>
          </w:p>
        </w:tc>
        <w:tc>
          <w:tcPr>
            <w:tcW w:w="1980" w:type="dxa"/>
            <w:vAlign w:val="center"/>
          </w:tcPr>
          <w:p>
            <w:pPr>
              <w:jc w:val="right"/>
            </w:pPr>
            <w:r>
              <w:rPr>
                <w:rFonts w:ascii="宋体" w:hAnsi="宋体" w:eastAsia="宋体" w:cs="宋体"/>
                <w:b w:val="0"/>
                <w:i w:val="0"/>
                <w:color w:val="000000"/>
                <w:sz w:val="20"/>
              </w:rPr>
              <w:t>4.44</w:t>
            </w:r>
          </w:p>
        </w:tc>
        <w:tc>
          <w:tcPr>
            <w:tcW w:w="1980" w:type="dxa"/>
            <w:vAlign w:val="center"/>
          </w:tcPr>
          <w:p>
            <w:pPr>
              <w:jc w:val="right"/>
            </w:pPr>
            <w:r>
              <w:rPr>
                <w:rFonts w:ascii="宋体" w:hAnsi="宋体" w:eastAsia="宋体" w:cs="宋体"/>
                <w:b w:val="0"/>
                <w:i w:val="0"/>
                <w:color w:val="000000"/>
                <w:sz w:val="20"/>
              </w:rPr>
              <w:t>4.44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0.25</w:t>
            </w:r>
          </w:p>
        </w:tc>
        <w:tc>
          <w:tcPr>
            <w:tcW w:w="1980" w:type="dxa"/>
            <w:vAlign w:val="center"/>
          </w:tcPr>
          <w:p>
            <w:pPr>
              <w:jc w:val="right"/>
            </w:pPr>
            <w:r>
              <w:rPr>
                <w:rFonts w:ascii="宋体" w:hAnsi="宋体" w:eastAsia="宋体" w:cs="宋体"/>
                <w:b w:val="0"/>
                <w:i w:val="0"/>
                <w:color w:val="000000"/>
                <w:sz w:val="20"/>
              </w:rPr>
              <w:t>0.25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0.25</w:t>
            </w:r>
          </w:p>
        </w:tc>
        <w:tc>
          <w:tcPr>
            <w:tcW w:w="1980" w:type="dxa"/>
            <w:vAlign w:val="center"/>
          </w:tcPr>
          <w:p>
            <w:pPr>
              <w:jc w:val="right"/>
            </w:pPr>
            <w:r>
              <w:rPr>
                <w:rFonts w:ascii="宋体" w:hAnsi="宋体" w:eastAsia="宋体" w:cs="宋体"/>
                <w:b w:val="0"/>
                <w:i w:val="0"/>
                <w:color w:val="000000"/>
                <w:sz w:val="20"/>
              </w:rPr>
              <w:t>0.25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w:t>
            </w:r>
          </w:p>
        </w:tc>
        <w:tc>
          <w:tcPr>
            <w:tcW w:w="3900" w:type="dxa"/>
            <w:vAlign w:val="center"/>
          </w:tcPr>
          <w:p>
            <w:pPr>
              <w:jc w:val="left"/>
            </w:pPr>
            <w:r>
              <w:rPr>
                <w:rFonts w:ascii="宋体" w:hAnsi="宋体" w:eastAsia="宋体" w:cs="宋体"/>
                <w:b w:val="0"/>
                <w:i w:val="0"/>
                <w:color w:val="000000"/>
                <w:sz w:val="20"/>
              </w:rPr>
              <w:t>卫生健康支出</w:t>
            </w:r>
          </w:p>
        </w:tc>
        <w:tc>
          <w:tcPr>
            <w:tcW w:w="1980" w:type="dxa"/>
            <w:vAlign w:val="center"/>
          </w:tcPr>
          <w:p>
            <w:pPr>
              <w:jc w:val="right"/>
            </w:pPr>
            <w:r>
              <w:rPr>
                <w:rFonts w:ascii="宋体" w:hAnsi="宋体" w:eastAsia="宋体" w:cs="宋体"/>
                <w:b w:val="0"/>
                <w:i w:val="0"/>
                <w:color w:val="000000"/>
                <w:sz w:val="20"/>
              </w:rPr>
              <w:t>2.07</w:t>
            </w:r>
          </w:p>
        </w:tc>
        <w:tc>
          <w:tcPr>
            <w:tcW w:w="1980" w:type="dxa"/>
            <w:vAlign w:val="center"/>
          </w:tcPr>
          <w:p>
            <w:pPr>
              <w:jc w:val="right"/>
            </w:pPr>
            <w:r>
              <w:rPr>
                <w:rFonts w:ascii="宋体" w:hAnsi="宋体" w:eastAsia="宋体" w:cs="宋体"/>
                <w:b w:val="0"/>
                <w:i w:val="0"/>
                <w:color w:val="000000"/>
                <w:sz w:val="20"/>
              </w:rPr>
              <w:t>2.07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w:t>
            </w:r>
          </w:p>
        </w:tc>
        <w:tc>
          <w:tcPr>
            <w:tcW w:w="3900" w:type="dxa"/>
            <w:vAlign w:val="center"/>
          </w:tcPr>
          <w:p>
            <w:pPr>
              <w:jc w:val="left"/>
            </w:pPr>
            <w:r>
              <w:rPr>
                <w:rFonts w:ascii="宋体" w:hAnsi="宋体" w:eastAsia="宋体" w:cs="宋体"/>
                <w:b w:val="0"/>
                <w:i w:val="0"/>
                <w:color w:val="000000"/>
                <w:sz w:val="20"/>
              </w:rPr>
              <w:t>行政事业单位医疗</w:t>
            </w:r>
          </w:p>
        </w:tc>
        <w:tc>
          <w:tcPr>
            <w:tcW w:w="1980" w:type="dxa"/>
            <w:vAlign w:val="center"/>
          </w:tcPr>
          <w:p>
            <w:pPr>
              <w:jc w:val="right"/>
            </w:pPr>
            <w:r>
              <w:rPr>
                <w:rFonts w:ascii="宋体" w:hAnsi="宋体" w:eastAsia="宋体" w:cs="宋体"/>
                <w:b w:val="0"/>
                <w:i w:val="0"/>
                <w:color w:val="000000"/>
                <w:sz w:val="20"/>
              </w:rPr>
              <w:t>2.07</w:t>
            </w:r>
          </w:p>
        </w:tc>
        <w:tc>
          <w:tcPr>
            <w:tcW w:w="1980" w:type="dxa"/>
            <w:vAlign w:val="center"/>
          </w:tcPr>
          <w:p>
            <w:pPr>
              <w:jc w:val="right"/>
            </w:pPr>
            <w:r>
              <w:rPr>
                <w:rFonts w:ascii="宋体" w:hAnsi="宋体" w:eastAsia="宋体" w:cs="宋体"/>
                <w:b w:val="0"/>
                <w:i w:val="0"/>
                <w:color w:val="000000"/>
                <w:sz w:val="20"/>
              </w:rPr>
              <w:t>2.07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2101102</w:t>
            </w:r>
          </w:p>
        </w:tc>
        <w:tc>
          <w:tcPr>
            <w:tcW w:w="3900" w:type="dxa"/>
            <w:vAlign w:val="center"/>
          </w:tcPr>
          <w:p>
            <w:pPr>
              <w:jc w:val="left"/>
            </w:pPr>
            <w:r>
              <w:rPr>
                <w:rFonts w:ascii="宋体" w:hAnsi="宋体" w:eastAsia="宋体" w:cs="宋体"/>
                <w:b w:val="0"/>
                <w:i w:val="0"/>
                <w:color w:val="000000"/>
                <w:sz w:val="20"/>
              </w:rPr>
              <w:t>事业单位医疗</w:t>
            </w:r>
          </w:p>
        </w:tc>
        <w:tc>
          <w:tcPr>
            <w:tcW w:w="1980" w:type="dxa"/>
            <w:vAlign w:val="center"/>
          </w:tcPr>
          <w:p>
            <w:pPr>
              <w:jc w:val="right"/>
            </w:pPr>
            <w:r>
              <w:rPr>
                <w:rFonts w:ascii="宋体" w:hAnsi="宋体" w:eastAsia="宋体" w:cs="宋体"/>
                <w:b w:val="0"/>
                <w:i w:val="0"/>
                <w:color w:val="000000"/>
                <w:sz w:val="20"/>
              </w:rPr>
              <w:t>2.07</w:t>
            </w:r>
          </w:p>
        </w:tc>
        <w:tc>
          <w:tcPr>
            <w:tcW w:w="1980" w:type="dxa"/>
            <w:vAlign w:val="center"/>
          </w:tcPr>
          <w:p>
            <w:pPr>
              <w:jc w:val="right"/>
            </w:pPr>
            <w:r>
              <w:rPr>
                <w:rFonts w:ascii="宋体" w:hAnsi="宋体" w:eastAsia="宋体" w:cs="宋体"/>
                <w:b w:val="0"/>
                <w:i w:val="0"/>
                <w:color w:val="000000"/>
                <w:sz w:val="20"/>
              </w:rPr>
              <w:t>2.07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w:t>
            </w:r>
          </w:p>
        </w:tc>
        <w:tc>
          <w:tcPr>
            <w:tcW w:w="3900" w:type="dxa"/>
            <w:vAlign w:val="center"/>
          </w:tcPr>
          <w:p>
            <w:pPr>
              <w:jc w:val="left"/>
            </w:pPr>
            <w:r>
              <w:rPr>
                <w:rFonts w:ascii="宋体" w:hAnsi="宋体" w:eastAsia="宋体" w:cs="宋体"/>
                <w:b w:val="0"/>
                <w:i w:val="0"/>
                <w:color w:val="000000"/>
                <w:sz w:val="20"/>
              </w:rPr>
              <w:t>住房保障支出</w:t>
            </w:r>
          </w:p>
        </w:tc>
        <w:tc>
          <w:tcPr>
            <w:tcW w:w="1980" w:type="dxa"/>
            <w:vAlign w:val="center"/>
          </w:tcPr>
          <w:p>
            <w:pPr>
              <w:jc w:val="right"/>
            </w:pPr>
            <w:r>
              <w:rPr>
                <w:rFonts w:ascii="宋体" w:hAnsi="宋体" w:eastAsia="宋体" w:cs="宋体"/>
                <w:b w:val="0"/>
                <w:i w:val="0"/>
                <w:color w:val="000000"/>
                <w:sz w:val="20"/>
              </w:rPr>
              <w:t>3.72</w:t>
            </w:r>
          </w:p>
        </w:tc>
        <w:tc>
          <w:tcPr>
            <w:tcW w:w="1980" w:type="dxa"/>
            <w:vAlign w:val="center"/>
          </w:tcPr>
          <w:p>
            <w:pPr>
              <w:jc w:val="right"/>
            </w:pPr>
            <w:r>
              <w:rPr>
                <w:rFonts w:ascii="宋体" w:hAnsi="宋体" w:eastAsia="宋体" w:cs="宋体"/>
                <w:b w:val="0"/>
                <w:i w:val="0"/>
                <w:color w:val="000000"/>
                <w:sz w:val="20"/>
              </w:rPr>
              <w:t>3.72</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22102</w:t>
            </w:r>
          </w:p>
        </w:tc>
        <w:tc>
          <w:tcPr>
            <w:tcW w:w="3900" w:type="dxa"/>
            <w:vAlign w:val="center"/>
          </w:tcPr>
          <w:p>
            <w:pPr>
              <w:jc w:val="left"/>
            </w:pPr>
            <w:r>
              <w:rPr>
                <w:rFonts w:ascii="宋体" w:hAnsi="宋体" w:eastAsia="宋体" w:cs="宋体"/>
                <w:b w:val="0"/>
                <w:i w:val="0"/>
                <w:color w:val="000000"/>
                <w:sz w:val="20"/>
              </w:rPr>
              <w:t>住房改革支出</w:t>
            </w:r>
          </w:p>
        </w:tc>
        <w:tc>
          <w:tcPr>
            <w:tcW w:w="1980" w:type="dxa"/>
            <w:vAlign w:val="center"/>
          </w:tcPr>
          <w:p>
            <w:pPr>
              <w:jc w:val="right"/>
            </w:pPr>
            <w:r>
              <w:rPr>
                <w:rFonts w:ascii="宋体" w:hAnsi="宋体" w:eastAsia="宋体" w:cs="宋体"/>
                <w:b w:val="0"/>
                <w:i w:val="0"/>
                <w:color w:val="000000"/>
                <w:sz w:val="20"/>
              </w:rPr>
              <w:t>3.72</w:t>
            </w:r>
          </w:p>
        </w:tc>
        <w:tc>
          <w:tcPr>
            <w:tcW w:w="1980" w:type="dxa"/>
            <w:vAlign w:val="center"/>
          </w:tcPr>
          <w:p>
            <w:pPr>
              <w:jc w:val="right"/>
            </w:pPr>
            <w:r>
              <w:rPr>
                <w:rFonts w:ascii="宋体" w:hAnsi="宋体" w:eastAsia="宋体" w:cs="宋体"/>
                <w:b w:val="0"/>
                <w:i w:val="0"/>
                <w:color w:val="000000"/>
                <w:sz w:val="20"/>
              </w:rPr>
              <w:t>3.72</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2210201</w:t>
            </w:r>
          </w:p>
        </w:tc>
        <w:tc>
          <w:tcPr>
            <w:tcW w:w="3900" w:type="dxa"/>
            <w:vAlign w:val="center"/>
          </w:tcPr>
          <w:p>
            <w:pPr>
              <w:jc w:val="left"/>
            </w:pPr>
            <w:r>
              <w:rPr>
                <w:rFonts w:ascii="宋体" w:hAnsi="宋体" w:eastAsia="宋体" w:cs="宋体"/>
                <w:b w:val="0"/>
                <w:i w:val="0"/>
                <w:color w:val="000000"/>
                <w:sz w:val="20"/>
              </w:rPr>
              <w:t>住房公积金</w:t>
            </w:r>
          </w:p>
        </w:tc>
        <w:tc>
          <w:tcPr>
            <w:tcW w:w="1980" w:type="dxa"/>
            <w:vAlign w:val="center"/>
          </w:tcPr>
          <w:p>
            <w:pPr>
              <w:jc w:val="right"/>
            </w:pPr>
            <w:r>
              <w:rPr>
                <w:rFonts w:ascii="宋体" w:hAnsi="宋体" w:eastAsia="宋体" w:cs="宋体"/>
                <w:b w:val="0"/>
                <w:i w:val="0"/>
                <w:color w:val="000000"/>
                <w:sz w:val="20"/>
              </w:rPr>
              <w:t>3.72</w:t>
            </w:r>
          </w:p>
        </w:tc>
        <w:tc>
          <w:tcPr>
            <w:tcW w:w="1980" w:type="dxa"/>
            <w:vAlign w:val="center"/>
          </w:tcPr>
          <w:p>
            <w:pPr>
              <w:jc w:val="right"/>
            </w:pPr>
            <w:r>
              <w:rPr>
                <w:rFonts w:ascii="宋体" w:hAnsi="宋体" w:eastAsia="宋体" w:cs="宋体"/>
                <w:b w:val="0"/>
                <w:i w:val="0"/>
                <w:color w:val="000000"/>
                <w:sz w:val="20"/>
              </w:rPr>
              <w:t>3.72</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注：本表反映部门本年度一般公共预算财政拨款支出情况。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pPr>
              <w:jc w:val="center"/>
            </w:pPr>
            <w:r>
              <w:rPr>
                <w:rFonts w:ascii="宋体" w:hAnsi="宋体" w:eastAsia="宋体" w:cs="宋体"/>
                <w:b w:val="0"/>
                <w:i w:val="0"/>
                <w:color w:val="000000"/>
                <w:sz w:val="14"/>
              </w:rPr>
              <w:t>人员经费</w:t>
            </w:r>
          </w:p>
        </w:tc>
        <w:tc>
          <w:tcPr>
            <w:tcW w:w="540" w:type="dxa"/>
            <w:gridSpan w:val="6"/>
            <w:vAlign w:val="center"/>
          </w:tcPr>
          <w:p>
            <w:pPr>
              <w:jc w:val="center"/>
            </w:pPr>
            <w:r>
              <w:rPr>
                <w:rFonts w:ascii="宋体" w:hAnsi="宋体" w:eastAsia="宋体" w:cs="宋体"/>
                <w:b w:val="0"/>
                <w:i w:val="0"/>
                <w:color w:val="000000"/>
                <w:sz w:val="14"/>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pPr>
              <w:jc w:val="center"/>
            </w:pPr>
            <w:r>
              <w:rPr>
                <w:rFonts w:ascii="宋体" w:hAnsi="宋体" w:eastAsia="宋体" w:cs="宋体"/>
                <w:b w:val="0"/>
                <w:i w:val="0"/>
                <w:color w:val="000000"/>
                <w:sz w:val="14"/>
              </w:rPr>
              <w:t>科目编码</w:t>
            </w:r>
          </w:p>
        </w:tc>
        <w:tc>
          <w:tcPr>
            <w:tcW w:w="198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156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2540" w:type="dxa"/>
            <w:vMerge w:val="restart"/>
            <w:vAlign w:val="center"/>
          </w:tcPr>
          <w:p>
            <w:pPr>
              <w:jc w:val="center"/>
            </w:pPr>
            <w:r>
              <w:rPr>
                <w:rFonts w:ascii="宋体" w:hAnsi="宋体" w:eastAsia="宋体" w:cs="宋体"/>
                <w:b w:val="0"/>
                <w:i w:val="0"/>
                <w:color w:val="000000"/>
                <w:sz w:val="14"/>
              </w:rPr>
              <w:t>科目名称</w:t>
            </w:r>
          </w:p>
        </w:tc>
        <w:tc>
          <w:tcPr>
            <w:tcW w:w="1032" w:type="dxa"/>
            <w:vMerge w:val="restart"/>
            <w:vAlign w:val="center"/>
          </w:tcPr>
          <w:p>
            <w:pPr>
              <w:jc w:val="center"/>
            </w:pPr>
            <w:r>
              <w:rPr>
                <w:rFonts w:ascii="宋体" w:hAnsi="宋体" w:eastAsia="宋体" w:cs="宋体"/>
                <w:b w:val="0"/>
                <w:i w:val="0"/>
                <w:color w:val="000000"/>
                <w:sz w:val="14"/>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tc>
        <w:tc>
          <w:tcPr>
            <w:tcW w:w="1980" w:type="dxa"/>
            <w:vMerge w:val="continue"/>
            <w:vAlign w:val="center"/>
          </w:tcPr>
          <w:p/>
        </w:tc>
        <w:tc>
          <w:tcPr>
            <w:tcW w:w="1020" w:type="dxa"/>
            <w:vMerge w:val="continue"/>
            <w:vAlign w:val="center"/>
          </w:tcPr>
          <w:p/>
        </w:tc>
        <w:tc>
          <w:tcPr>
            <w:tcW w:w="540" w:type="dxa"/>
            <w:vMerge w:val="continue"/>
            <w:vAlign w:val="center"/>
          </w:tcPr>
          <w:p/>
        </w:tc>
        <w:tc>
          <w:tcPr>
            <w:tcW w:w="1560" w:type="dxa"/>
            <w:vMerge w:val="continue"/>
            <w:vAlign w:val="center"/>
          </w:tcPr>
          <w:p/>
        </w:tc>
        <w:tc>
          <w:tcPr>
            <w:tcW w:w="1020" w:type="dxa"/>
            <w:vMerge w:val="continue"/>
            <w:vAlign w:val="center"/>
          </w:tcPr>
          <w:p/>
        </w:tc>
        <w:tc>
          <w:tcPr>
            <w:tcW w:w="540" w:type="dxa"/>
            <w:vMerge w:val="continue"/>
            <w:vAlign w:val="center"/>
          </w:tcPr>
          <w:p/>
        </w:tc>
        <w:tc>
          <w:tcPr>
            <w:tcW w:w="2540" w:type="dxa"/>
            <w:vMerge w:val="continue"/>
            <w:vAlign w:val="center"/>
          </w:tcPr>
          <w:p/>
        </w:tc>
        <w:tc>
          <w:tcPr>
            <w:tcW w:w="103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301</w:t>
            </w:r>
          </w:p>
        </w:tc>
        <w:tc>
          <w:tcPr>
            <w:tcW w:w="1980" w:type="dxa"/>
            <w:vAlign w:val="center"/>
          </w:tcPr>
          <w:p>
            <w:pPr>
              <w:jc w:val="left"/>
            </w:pPr>
            <w:r>
              <w:rPr>
                <w:rFonts w:ascii="宋体" w:hAnsi="宋体" w:eastAsia="宋体" w:cs="宋体"/>
                <w:b w:val="0"/>
                <w:i w:val="0"/>
                <w:color w:val="000000"/>
                <w:sz w:val="14"/>
              </w:rPr>
              <w:t>工资福利支出</w:t>
            </w:r>
          </w:p>
        </w:tc>
        <w:tc>
          <w:tcPr>
            <w:tcW w:w="1020" w:type="dxa"/>
            <w:vAlign w:val="center"/>
          </w:tcPr>
          <w:p>
            <w:pPr>
              <w:jc w:val="right"/>
            </w:pPr>
            <w:r>
              <w:rPr>
                <w:rFonts w:ascii="宋体" w:hAnsi="宋体" w:eastAsia="宋体" w:cs="宋体"/>
                <w:b w:val="0"/>
                <w:i w:val="0"/>
                <w:color w:val="000000"/>
                <w:sz w:val="14"/>
              </w:rPr>
              <w:t>41.85</w:t>
            </w:r>
          </w:p>
        </w:tc>
        <w:tc>
          <w:tcPr>
            <w:tcW w:w="540" w:type="dxa"/>
            <w:vAlign w:val="center"/>
          </w:tcPr>
          <w:p>
            <w:pPr>
              <w:jc w:val="left"/>
            </w:pPr>
            <w:r>
              <w:rPr>
                <w:rFonts w:ascii="宋体" w:hAnsi="宋体" w:eastAsia="宋体" w:cs="宋体"/>
                <w:b w:val="0"/>
                <w:i w:val="0"/>
                <w:color w:val="000000"/>
                <w:sz w:val="14"/>
              </w:rPr>
              <w:t>302</w:t>
            </w:r>
          </w:p>
        </w:tc>
        <w:tc>
          <w:tcPr>
            <w:tcW w:w="1560" w:type="dxa"/>
            <w:vAlign w:val="center"/>
          </w:tcPr>
          <w:p>
            <w:pPr>
              <w:jc w:val="left"/>
            </w:pPr>
            <w:r>
              <w:rPr>
                <w:rFonts w:ascii="宋体" w:hAnsi="宋体" w:eastAsia="宋体" w:cs="宋体"/>
                <w:b w:val="0"/>
                <w:i w:val="0"/>
                <w:color w:val="000000"/>
                <w:sz w:val="14"/>
              </w:rPr>
              <w:t>商品和服务支出</w:t>
            </w:r>
          </w:p>
        </w:tc>
        <w:tc>
          <w:tcPr>
            <w:tcW w:w="1020" w:type="dxa"/>
            <w:vAlign w:val="center"/>
          </w:tcPr>
          <w:p>
            <w:pPr>
              <w:jc w:val="right"/>
            </w:pPr>
            <w:r>
              <w:rPr>
                <w:rFonts w:ascii="宋体" w:hAnsi="宋体" w:eastAsia="宋体" w:cs="宋体"/>
                <w:b w:val="0"/>
                <w:i w:val="0"/>
                <w:color w:val="000000"/>
                <w:sz w:val="14"/>
              </w:rPr>
              <w:t>0.03</w:t>
            </w:r>
          </w:p>
        </w:tc>
        <w:tc>
          <w:tcPr>
            <w:tcW w:w="540" w:type="dxa"/>
            <w:vAlign w:val="center"/>
          </w:tcPr>
          <w:p>
            <w:pPr>
              <w:jc w:val="left"/>
            </w:pPr>
            <w:r>
              <w:rPr>
                <w:rFonts w:ascii="宋体" w:hAnsi="宋体" w:eastAsia="宋体" w:cs="宋体"/>
                <w:b w:val="0"/>
                <w:i w:val="0"/>
                <w:color w:val="000000"/>
                <w:sz w:val="14"/>
              </w:rPr>
              <w:t>307</w:t>
            </w:r>
          </w:p>
        </w:tc>
        <w:tc>
          <w:tcPr>
            <w:tcW w:w="2540" w:type="dxa"/>
            <w:vAlign w:val="center"/>
          </w:tcPr>
          <w:p>
            <w:pPr>
              <w:jc w:val="left"/>
            </w:pPr>
            <w:r>
              <w:rPr>
                <w:rFonts w:ascii="宋体" w:hAnsi="宋体" w:eastAsia="宋体" w:cs="宋体"/>
                <w:b w:val="0"/>
                <w:i w:val="0"/>
                <w:color w:val="000000"/>
                <w:sz w:val="14"/>
              </w:rPr>
              <w:t>债务利息及费用支出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30101</w:t>
            </w:r>
          </w:p>
        </w:tc>
        <w:tc>
          <w:tcPr>
            <w:tcW w:w="1980" w:type="dxa"/>
            <w:vAlign w:val="center"/>
          </w:tcPr>
          <w:p>
            <w:pPr>
              <w:jc w:val="left"/>
            </w:pPr>
            <w:r>
              <w:rPr>
                <w:rFonts w:ascii="宋体" w:hAnsi="宋体" w:eastAsia="宋体" w:cs="宋体"/>
                <w:b w:val="0"/>
                <w:i w:val="0"/>
                <w:color w:val="000000"/>
                <w:sz w:val="14"/>
              </w:rPr>
              <w:t xml:space="preserve">  基本工资</w:t>
            </w:r>
          </w:p>
        </w:tc>
        <w:tc>
          <w:tcPr>
            <w:tcW w:w="1020" w:type="dxa"/>
            <w:vAlign w:val="center"/>
          </w:tcPr>
          <w:p>
            <w:pPr>
              <w:jc w:val="right"/>
            </w:pPr>
            <w:r>
              <w:rPr>
                <w:rFonts w:ascii="宋体" w:hAnsi="宋体" w:eastAsia="宋体" w:cs="宋体"/>
                <w:b w:val="0"/>
                <w:i w:val="0"/>
                <w:color w:val="000000"/>
                <w:sz w:val="14"/>
              </w:rPr>
              <w:t>20.91</w:t>
            </w:r>
          </w:p>
        </w:tc>
        <w:tc>
          <w:tcPr>
            <w:tcW w:w="540" w:type="dxa"/>
            <w:vAlign w:val="center"/>
          </w:tcPr>
          <w:p>
            <w:pPr>
              <w:jc w:val="center"/>
            </w:pPr>
            <w:r>
              <w:rPr>
                <w:rFonts w:ascii="宋体" w:hAnsi="宋体" w:eastAsia="宋体" w:cs="宋体"/>
                <w:b w:val="0"/>
                <w:i w:val="0"/>
                <w:color w:val="000000"/>
                <w:sz w:val="14"/>
              </w:rPr>
              <w:t>30201</w:t>
            </w:r>
          </w:p>
        </w:tc>
        <w:tc>
          <w:tcPr>
            <w:tcW w:w="1560" w:type="dxa"/>
            <w:vAlign w:val="center"/>
          </w:tcPr>
          <w:p>
            <w:pPr>
              <w:jc w:val="left"/>
            </w:pPr>
            <w:r>
              <w:rPr>
                <w:rFonts w:ascii="宋体" w:hAnsi="宋体" w:eastAsia="宋体" w:cs="宋体"/>
                <w:b w:val="0"/>
                <w:i w:val="0"/>
                <w:color w:val="000000"/>
                <w:sz w:val="14"/>
              </w:rPr>
              <w:t xml:space="preserve">  办公费</w:t>
            </w:r>
          </w:p>
        </w:tc>
        <w:tc>
          <w:tcPr>
            <w:tcW w:w="1020" w:type="dxa"/>
            <w:vAlign w:val="center"/>
          </w:tcPr>
          <w:p>
            <w:pPr>
              <w:jc w:val="right"/>
            </w:pPr>
            <w:r>
              <w:rPr>
                <w:rFonts w:ascii="宋体" w:hAnsi="宋体" w:eastAsia="宋体" w:cs="宋体"/>
                <w:b w:val="0"/>
                <w:i w:val="0"/>
                <w:color w:val="000000"/>
                <w:sz w:val="14"/>
              </w:rPr>
              <w:t>0.03</w:t>
            </w:r>
          </w:p>
        </w:tc>
        <w:tc>
          <w:tcPr>
            <w:tcW w:w="540" w:type="dxa"/>
            <w:vAlign w:val="center"/>
          </w:tcPr>
          <w:p>
            <w:pPr>
              <w:jc w:val="center"/>
            </w:pPr>
            <w:r>
              <w:rPr>
                <w:rFonts w:ascii="宋体" w:hAnsi="宋体" w:eastAsia="宋体" w:cs="宋体"/>
                <w:b w:val="0"/>
                <w:i w:val="0"/>
                <w:color w:val="000000"/>
                <w:sz w:val="14"/>
              </w:rPr>
              <w:t>30701</w:t>
            </w:r>
          </w:p>
        </w:tc>
        <w:tc>
          <w:tcPr>
            <w:tcW w:w="2540" w:type="dxa"/>
            <w:vAlign w:val="center"/>
          </w:tcPr>
          <w:p>
            <w:pPr>
              <w:jc w:val="left"/>
            </w:pPr>
            <w:r>
              <w:rPr>
                <w:rFonts w:ascii="宋体" w:hAnsi="宋体" w:eastAsia="宋体" w:cs="宋体"/>
                <w:b w:val="0"/>
                <w:i w:val="0"/>
                <w:color w:val="000000"/>
                <w:sz w:val="14"/>
              </w:rPr>
              <w:t xml:space="preserve">  国内债务付息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30102</w:t>
            </w:r>
          </w:p>
        </w:tc>
        <w:tc>
          <w:tcPr>
            <w:tcW w:w="1980" w:type="dxa"/>
            <w:vAlign w:val="center"/>
          </w:tcPr>
          <w:p>
            <w:pPr>
              <w:jc w:val="left"/>
            </w:pPr>
            <w:r>
              <w:rPr>
                <w:rFonts w:ascii="宋体" w:hAnsi="宋体" w:eastAsia="宋体" w:cs="宋体"/>
                <w:b w:val="0"/>
                <w:i w:val="0"/>
                <w:color w:val="000000"/>
                <w:sz w:val="14"/>
              </w:rPr>
              <w:t xml:space="preserve">  津贴补贴</w:t>
            </w:r>
          </w:p>
        </w:tc>
        <w:tc>
          <w:tcPr>
            <w:tcW w:w="1020" w:type="dxa"/>
            <w:vAlign w:val="center"/>
          </w:tcPr>
          <w:p>
            <w:pPr>
              <w:jc w:val="right"/>
            </w:pPr>
            <w:r>
              <w:rPr>
                <w:rFonts w:ascii="宋体" w:hAnsi="宋体" w:eastAsia="宋体" w:cs="宋体"/>
                <w:b w:val="0"/>
                <w:i w:val="0"/>
                <w:color w:val="000000"/>
                <w:sz w:val="14"/>
              </w:rPr>
              <w:t>1.67</w:t>
            </w:r>
          </w:p>
        </w:tc>
        <w:tc>
          <w:tcPr>
            <w:tcW w:w="540" w:type="dxa"/>
            <w:vAlign w:val="center"/>
          </w:tcPr>
          <w:p>
            <w:pPr>
              <w:jc w:val="center"/>
            </w:pPr>
            <w:r>
              <w:rPr>
                <w:rFonts w:ascii="宋体" w:hAnsi="宋体" w:eastAsia="宋体" w:cs="宋体"/>
                <w:b w:val="0"/>
                <w:i w:val="0"/>
                <w:color w:val="000000"/>
                <w:sz w:val="14"/>
              </w:rPr>
              <w:t>30202</w:t>
            </w:r>
          </w:p>
        </w:tc>
        <w:tc>
          <w:tcPr>
            <w:tcW w:w="1560" w:type="dxa"/>
            <w:vAlign w:val="center"/>
          </w:tcPr>
          <w:p>
            <w:pPr>
              <w:jc w:val="left"/>
            </w:pPr>
            <w:r>
              <w:rPr>
                <w:rFonts w:ascii="宋体" w:hAnsi="宋体" w:eastAsia="宋体" w:cs="宋体"/>
                <w:b w:val="0"/>
                <w:i w:val="0"/>
                <w:color w:val="000000"/>
                <w:sz w:val="14"/>
              </w:rPr>
              <w:t xml:space="preserve">  印刷费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30702</w:t>
            </w:r>
          </w:p>
        </w:tc>
        <w:tc>
          <w:tcPr>
            <w:tcW w:w="2540" w:type="dxa"/>
            <w:vAlign w:val="center"/>
          </w:tcPr>
          <w:p>
            <w:pPr>
              <w:jc w:val="left"/>
            </w:pPr>
            <w:r>
              <w:rPr>
                <w:rFonts w:ascii="宋体" w:hAnsi="宋体" w:eastAsia="宋体" w:cs="宋体"/>
                <w:b w:val="0"/>
                <w:i w:val="0"/>
                <w:color w:val="000000"/>
                <w:sz w:val="14"/>
              </w:rPr>
              <w:t xml:space="preserve">  国外债务付息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30103</w:t>
            </w:r>
          </w:p>
        </w:tc>
        <w:tc>
          <w:tcPr>
            <w:tcW w:w="1980" w:type="dxa"/>
            <w:vAlign w:val="center"/>
          </w:tcPr>
          <w:p>
            <w:pPr>
              <w:jc w:val="left"/>
            </w:pPr>
            <w:r>
              <w:rPr>
                <w:rFonts w:ascii="宋体" w:hAnsi="宋体" w:eastAsia="宋体" w:cs="宋体"/>
                <w:b w:val="0"/>
                <w:i w:val="0"/>
                <w:color w:val="000000"/>
                <w:sz w:val="14"/>
              </w:rPr>
              <w:t xml:space="preserve">  奖金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30203</w:t>
            </w:r>
          </w:p>
        </w:tc>
        <w:tc>
          <w:tcPr>
            <w:tcW w:w="1560" w:type="dxa"/>
            <w:vAlign w:val="center"/>
          </w:tcPr>
          <w:p>
            <w:pPr>
              <w:jc w:val="left"/>
            </w:pPr>
            <w:r>
              <w:rPr>
                <w:rFonts w:ascii="宋体" w:hAnsi="宋体" w:eastAsia="宋体" w:cs="宋体"/>
                <w:b w:val="0"/>
                <w:i w:val="0"/>
                <w:color w:val="000000"/>
                <w:sz w:val="14"/>
              </w:rPr>
              <w:t xml:space="preserve">  咨询费</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310</w:t>
            </w:r>
          </w:p>
        </w:tc>
        <w:tc>
          <w:tcPr>
            <w:tcW w:w="2540" w:type="dxa"/>
            <w:vAlign w:val="center"/>
          </w:tcPr>
          <w:p>
            <w:pPr>
              <w:jc w:val="left"/>
            </w:pPr>
            <w:r>
              <w:rPr>
                <w:rFonts w:ascii="宋体" w:hAnsi="宋体" w:eastAsia="宋体" w:cs="宋体"/>
                <w:b w:val="0"/>
                <w:i w:val="0"/>
                <w:color w:val="000000"/>
                <w:sz w:val="14"/>
              </w:rPr>
              <w:t>资本性支出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30106</w:t>
            </w:r>
          </w:p>
        </w:tc>
        <w:tc>
          <w:tcPr>
            <w:tcW w:w="1980" w:type="dxa"/>
            <w:vAlign w:val="center"/>
          </w:tcPr>
          <w:p>
            <w:pPr>
              <w:jc w:val="left"/>
            </w:pPr>
            <w:r>
              <w:rPr>
                <w:rFonts w:ascii="宋体" w:hAnsi="宋体" w:eastAsia="宋体" w:cs="宋体"/>
                <w:b w:val="0"/>
                <w:i w:val="0"/>
                <w:color w:val="000000"/>
                <w:sz w:val="14"/>
              </w:rPr>
              <w:t xml:space="preserve">  伙食补助费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30204</w:t>
            </w:r>
          </w:p>
        </w:tc>
        <w:tc>
          <w:tcPr>
            <w:tcW w:w="1560" w:type="dxa"/>
            <w:vAlign w:val="center"/>
          </w:tcPr>
          <w:p>
            <w:pPr>
              <w:jc w:val="left"/>
            </w:pPr>
            <w:r>
              <w:rPr>
                <w:rFonts w:ascii="宋体" w:hAnsi="宋体" w:eastAsia="宋体" w:cs="宋体"/>
                <w:b w:val="0"/>
                <w:i w:val="0"/>
                <w:color w:val="000000"/>
                <w:sz w:val="14"/>
              </w:rPr>
              <w:t xml:space="preserve">  手续费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31001</w:t>
            </w:r>
          </w:p>
        </w:tc>
        <w:tc>
          <w:tcPr>
            <w:tcW w:w="2540" w:type="dxa"/>
            <w:vAlign w:val="center"/>
          </w:tcPr>
          <w:p>
            <w:pPr>
              <w:jc w:val="left"/>
            </w:pPr>
            <w:r>
              <w:rPr>
                <w:rFonts w:ascii="宋体" w:hAnsi="宋体" w:eastAsia="宋体" w:cs="宋体"/>
                <w:b w:val="0"/>
                <w:i w:val="0"/>
                <w:color w:val="000000"/>
                <w:sz w:val="14"/>
              </w:rPr>
              <w:t xml:space="preserve">  房屋建筑物购建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30107</w:t>
            </w:r>
          </w:p>
        </w:tc>
        <w:tc>
          <w:tcPr>
            <w:tcW w:w="1980" w:type="dxa"/>
            <w:vAlign w:val="center"/>
          </w:tcPr>
          <w:p>
            <w:pPr>
              <w:jc w:val="left"/>
            </w:pPr>
            <w:r>
              <w:rPr>
                <w:rFonts w:ascii="宋体" w:hAnsi="宋体" w:eastAsia="宋体" w:cs="宋体"/>
                <w:b w:val="0"/>
                <w:i w:val="0"/>
                <w:color w:val="000000"/>
                <w:sz w:val="14"/>
              </w:rPr>
              <w:t xml:space="preserve">  绩效工资</w:t>
            </w:r>
          </w:p>
        </w:tc>
        <w:tc>
          <w:tcPr>
            <w:tcW w:w="1020" w:type="dxa"/>
            <w:vAlign w:val="center"/>
          </w:tcPr>
          <w:p>
            <w:pPr>
              <w:jc w:val="right"/>
            </w:pPr>
            <w:r>
              <w:rPr>
                <w:rFonts w:ascii="宋体" w:hAnsi="宋体" w:eastAsia="宋体" w:cs="宋体"/>
                <w:b w:val="0"/>
                <w:i w:val="0"/>
                <w:color w:val="000000"/>
                <w:sz w:val="14"/>
              </w:rPr>
              <w:t>8.80</w:t>
            </w:r>
          </w:p>
        </w:tc>
        <w:tc>
          <w:tcPr>
            <w:tcW w:w="540" w:type="dxa"/>
            <w:vAlign w:val="center"/>
          </w:tcPr>
          <w:p>
            <w:pPr>
              <w:jc w:val="center"/>
            </w:pPr>
            <w:r>
              <w:rPr>
                <w:rFonts w:ascii="宋体" w:hAnsi="宋体" w:eastAsia="宋体" w:cs="宋体"/>
                <w:b w:val="0"/>
                <w:i w:val="0"/>
                <w:color w:val="000000"/>
                <w:sz w:val="14"/>
              </w:rPr>
              <w:t>30205</w:t>
            </w:r>
          </w:p>
        </w:tc>
        <w:tc>
          <w:tcPr>
            <w:tcW w:w="1560" w:type="dxa"/>
            <w:vAlign w:val="center"/>
          </w:tcPr>
          <w:p>
            <w:pPr>
              <w:jc w:val="left"/>
            </w:pPr>
            <w:r>
              <w:rPr>
                <w:rFonts w:ascii="宋体" w:hAnsi="宋体" w:eastAsia="宋体" w:cs="宋体"/>
                <w:b w:val="0"/>
                <w:i w:val="0"/>
                <w:color w:val="000000"/>
                <w:sz w:val="14"/>
              </w:rPr>
              <w:t xml:space="preserve">  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31002</w:t>
            </w:r>
          </w:p>
        </w:tc>
        <w:tc>
          <w:tcPr>
            <w:tcW w:w="2540" w:type="dxa"/>
            <w:vAlign w:val="center"/>
          </w:tcPr>
          <w:p>
            <w:pPr>
              <w:jc w:val="left"/>
            </w:pPr>
            <w:r>
              <w:rPr>
                <w:rFonts w:ascii="宋体" w:hAnsi="宋体" w:eastAsia="宋体" w:cs="宋体"/>
                <w:b w:val="0"/>
                <w:i w:val="0"/>
                <w:color w:val="000000"/>
                <w:sz w:val="14"/>
              </w:rPr>
              <w:t xml:space="preserve">  办公设备购置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30108</w:t>
            </w:r>
          </w:p>
        </w:tc>
        <w:tc>
          <w:tcPr>
            <w:tcW w:w="1980" w:type="dxa"/>
            <w:vAlign w:val="center"/>
          </w:tcPr>
          <w:p>
            <w:pPr>
              <w:jc w:val="left"/>
            </w:pPr>
            <w:r>
              <w:rPr>
                <w:rFonts w:ascii="宋体" w:hAnsi="宋体" w:eastAsia="宋体" w:cs="宋体"/>
                <w:b w:val="0"/>
                <w:i w:val="0"/>
                <w:color w:val="000000"/>
                <w:sz w:val="14"/>
              </w:rPr>
              <w:t xml:space="preserve">  机关事业单位基本养老保险缴费</w:t>
            </w:r>
          </w:p>
        </w:tc>
        <w:tc>
          <w:tcPr>
            <w:tcW w:w="1020" w:type="dxa"/>
            <w:vAlign w:val="center"/>
          </w:tcPr>
          <w:p>
            <w:pPr>
              <w:jc w:val="right"/>
            </w:pPr>
            <w:r>
              <w:rPr>
                <w:rFonts w:ascii="宋体" w:hAnsi="宋体" w:eastAsia="宋体" w:cs="宋体"/>
                <w:b w:val="0"/>
                <w:i w:val="0"/>
                <w:color w:val="000000"/>
                <w:sz w:val="14"/>
              </w:rPr>
              <w:t>4.44</w:t>
            </w:r>
          </w:p>
        </w:tc>
        <w:tc>
          <w:tcPr>
            <w:tcW w:w="540" w:type="dxa"/>
            <w:vAlign w:val="center"/>
          </w:tcPr>
          <w:p>
            <w:pPr>
              <w:jc w:val="center"/>
            </w:pPr>
            <w:r>
              <w:rPr>
                <w:rFonts w:ascii="宋体" w:hAnsi="宋体" w:eastAsia="宋体" w:cs="宋体"/>
                <w:b w:val="0"/>
                <w:i w:val="0"/>
                <w:color w:val="000000"/>
                <w:sz w:val="14"/>
              </w:rPr>
              <w:t>30206</w:t>
            </w:r>
          </w:p>
        </w:tc>
        <w:tc>
          <w:tcPr>
            <w:tcW w:w="1560" w:type="dxa"/>
            <w:vAlign w:val="center"/>
          </w:tcPr>
          <w:p>
            <w:pPr>
              <w:jc w:val="left"/>
            </w:pPr>
            <w:r>
              <w:rPr>
                <w:rFonts w:ascii="宋体" w:hAnsi="宋体" w:eastAsia="宋体" w:cs="宋体"/>
                <w:b w:val="0"/>
                <w:i w:val="0"/>
                <w:color w:val="000000"/>
                <w:sz w:val="14"/>
              </w:rPr>
              <w:t xml:space="preserve">  电费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31003</w:t>
            </w:r>
          </w:p>
        </w:tc>
        <w:tc>
          <w:tcPr>
            <w:tcW w:w="2540" w:type="dxa"/>
            <w:vAlign w:val="center"/>
          </w:tcPr>
          <w:p>
            <w:pPr>
              <w:jc w:val="left"/>
            </w:pPr>
            <w:r>
              <w:rPr>
                <w:rFonts w:ascii="宋体" w:hAnsi="宋体" w:eastAsia="宋体" w:cs="宋体"/>
                <w:b w:val="0"/>
                <w:i w:val="0"/>
                <w:color w:val="000000"/>
                <w:sz w:val="14"/>
              </w:rPr>
              <w:t xml:space="preserve">  专用设备购置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30109</w:t>
            </w:r>
          </w:p>
        </w:tc>
        <w:tc>
          <w:tcPr>
            <w:tcW w:w="1980" w:type="dxa"/>
            <w:vAlign w:val="center"/>
          </w:tcPr>
          <w:p>
            <w:pPr>
              <w:jc w:val="left"/>
            </w:pPr>
            <w:r>
              <w:rPr>
                <w:rFonts w:ascii="宋体" w:hAnsi="宋体" w:eastAsia="宋体" w:cs="宋体"/>
                <w:b w:val="0"/>
                <w:i w:val="0"/>
                <w:color w:val="000000"/>
                <w:sz w:val="14"/>
              </w:rPr>
              <w:t xml:space="preserve">  职业年金缴费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30207</w:t>
            </w:r>
          </w:p>
        </w:tc>
        <w:tc>
          <w:tcPr>
            <w:tcW w:w="1560" w:type="dxa"/>
            <w:vAlign w:val="center"/>
          </w:tcPr>
          <w:p>
            <w:pPr>
              <w:jc w:val="left"/>
            </w:pPr>
            <w:r>
              <w:rPr>
                <w:rFonts w:ascii="宋体" w:hAnsi="宋体" w:eastAsia="宋体" w:cs="宋体"/>
                <w:b w:val="0"/>
                <w:i w:val="0"/>
                <w:color w:val="000000"/>
                <w:sz w:val="14"/>
              </w:rPr>
              <w:t xml:space="preserve">  邮电费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31005</w:t>
            </w:r>
          </w:p>
        </w:tc>
        <w:tc>
          <w:tcPr>
            <w:tcW w:w="2540" w:type="dxa"/>
            <w:vAlign w:val="center"/>
          </w:tcPr>
          <w:p>
            <w:pPr>
              <w:jc w:val="left"/>
            </w:pPr>
            <w:r>
              <w:rPr>
                <w:rFonts w:ascii="宋体" w:hAnsi="宋体" w:eastAsia="宋体" w:cs="宋体"/>
                <w:b w:val="0"/>
                <w:i w:val="0"/>
                <w:color w:val="000000"/>
                <w:sz w:val="14"/>
              </w:rPr>
              <w:t xml:space="preserve">  基础设施建设</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30110</w:t>
            </w:r>
          </w:p>
        </w:tc>
        <w:tc>
          <w:tcPr>
            <w:tcW w:w="1980" w:type="dxa"/>
            <w:vAlign w:val="center"/>
          </w:tcPr>
          <w:p>
            <w:pPr>
              <w:jc w:val="left"/>
            </w:pPr>
            <w:r>
              <w:rPr>
                <w:rFonts w:ascii="宋体" w:hAnsi="宋体" w:eastAsia="宋体" w:cs="宋体"/>
                <w:b w:val="0"/>
                <w:i w:val="0"/>
                <w:color w:val="000000"/>
                <w:sz w:val="14"/>
              </w:rPr>
              <w:t xml:space="preserve">  职工基本医疗保险缴费</w:t>
            </w:r>
          </w:p>
        </w:tc>
        <w:tc>
          <w:tcPr>
            <w:tcW w:w="1020" w:type="dxa"/>
            <w:vAlign w:val="center"/>
          </w:tcPr>
          <w:p>
            <w:pPr>
              <w:jc w:val="right"/>
            </w:pPr>
            <w:r>
              <w:rPr>
                <w:rFonts w:ascii="宋体" w:hAnsi="宋体" w:eastAsia="宋体" w:cs="宋体"/>
                <w:b w:val="0"/>
                <w:i w:val="0"/>
                <w:color w:val="000000"/>
                <w:sz w:val="14"/>
              </w:rPr>
              <w:t>2.07</w:t>
            </w:r>
          </w:p>
        </w:tc>
        <w:tc>
          <w:tcPr>
            <w:tcW w:w="540" w:type="dxa"/>
            <w:vAlign w:val="center"/>
          </w:tcPr>
          <w:p>
            <w:pPr>
              <w:jc w:val="center"/>
            </w:pPr>
            <w:r>
              <w:rPr>
                <w:rFonts w:ascii="宋体" w:hAnsi="宋体" w:eastAsia="宋体" w:cs="宋体"/>
                <w:b w:val="0"/>
                <w:i w:val="0"/>
                <w:color w:val="000000"/>
                <w:sz w:val="14"/>
              </w:rPr>
              <w:t>30208</w:t>
            </w:r>
          </w:p>
        </w:tc>
        <w:tc>
          <w:tcPr>
            <w:tcW w:w="1560" w:type="dxa"/>
            <w:vAlign w:val="center"/>
          </w:tcPr>
          <w:p>
            <w:pPr>
              <w:jc w:val="left"/>
            </w:pPr>
            <w:r>
              <w:rPr>
                <w:rFonts w:ascii="宋体" w:hAnsi="宋体" w:eastAsia="宋体" w:cs="宋体"/>
                <w:b w:val="0"/>
                <w:i w:val="0"/>
                <w:color w:val="000000"/>
                <w:sz w:val="14"/>
              </w:rPr>
              <w:t xml:space="preserve">  取暖费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31006</w:t>
            </w:r>
          </w:p>
        </w:tc>
        <w:tc>
          <w:tcPr>
            <w:tcW w:w="2540" w:type="dxa"/>
            <w:vAlign w:val="center"/>
          </w:tcPr>
          <w:p>
            <w:pPr>
              <w:jc w:val="left"/>
            </w:pPr>
            <w:r>
              <w:rPr>
                <w:rFonts w:ascii="宋体" w:hAnsi="宋体" w:eastAsia="宋体" w:cs="宋体"/>
                <w:b w:val="0"/>
                <w:i w:val="0"/>
                <w:color w:val="000000"/>
                <w:sz w:val="14"/>
              </w:rPr>
              <w:t xml:space="preserve">  大型修缮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30111</w:t>
            </w:r>
          </w:p>
        </w:tc>
        <w:tc>
          <w:tcPr>
            <w:tcW w:w="1980" w:type="dxa"/>
            <w:vAlign w:val="center"/>
          </w:tcPr>
          <w:p>
            <w:pPr>
              <w:jc w:val="left"/>
            </w:pPr>
            <w:r>
              <w:rPr>
                <w:rFonts w:ascii="宋体" w:hAnsi="宋体" w:eastAsia="宋体" w:cs="宋体"/>
                <w:b w:val="0"/>
                <w:i w:val="0"/>
                <w:color w:val="000000"/>
                <w:sz w:val="14"/>
              </w:rPr>
              <w:t xml:space="preserve">  公务员医疗补助缴费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30209</w:t>
            </w:r>
          </w:p>
        </w:tc>
        <w:tc>
          <w:tcPr>
            <w:tcW w:w="1560" w:type="dxa"/>
            <w:vAlign w:val="center"/>
          </w:tcPr>
          <w:p>
            <w:pPr>
              <w:jc w:val="left"/>
            </w:pPr>
            <w:r>
              <w:rPr>
                <w:rFonts w:ascii="宋体" w:hAnsi="宋体" w:eastAsia="宋体" w:cs="宋体"/>
                <w:b w:val="0"/>
                <w:i w:val="0"/>
                <w:color w:val="000000"/>
                <w:sz w:val="14"/>
              </w:rPr>
              <w:t xml:space="preserve">  物业管理费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31007</w:t>
            </w:r>
          </w:p>
        </w:tc>
        <w:tc>
          <w:tcPr>
            <w:tcW w:w="2540" w:type="dxa"/>
            <w:vAlign w:val="center"/>
          </w:tcPr>
          <w:p>
            <w:pPr>
              <w:jc w:val="left"/>
            </w:pPr>
            <w:r>
              <w:rPr>
                <w:rFonts w:ascii="宋体" w:hAnsi="宋体" w:eastAsia="宋体" w:cs="宋体"/>
                <w:b w:val="0"/>
                <w:i w:val="0"/>
                <w:color w:val="000000"/>
                <w:sz w:val="14"/>
              </w:rPr>
              <w:t xml:space="preserve">  信息网络及软件购置更新</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30112</w:t>
            </w:r>
          </w:p>
        </w:tc>
        <w:tc>
          <w:tcPr>
            <w:tcW w:w="1980" w:type="dxa"/>
            <w:vAlign w:val="center"/>
          </w:tcPr>
          <w:p>
            <w:pPr>
              <w:jc w:val="left"/>
            </w:pPr>
            <w:r>
              <w:rPr>
                <w:rFonts w:ascii="宋体" w:hAnsi="宋体" w:eastAsia="宋体" w:cs="宋体"/>
                <w:b w:val="0"/>
                <w:i w:val="0"/>
                <w:color w:val="000000"/>
                <w:sz w:val="14"/>
              </w:rPr>
              <w:t xml:space="preserve">  其他社会保障缴费</w:t>
            </w:r>
          </w:p>
        </w:tc>
        <w:tc>
          <w:tcPr>
            <w:tcW w:w="1020" w:type="dxa"/>
            <w:vAlign w:val="center"/>
          </w:tcPr>
          <w:p>
            <w:pPr>
              <w:jc w:val="right"/>
            </w:pPr>
            <w:r>
              <w:rPr>
                <w:rFonts w:ascii="宋体" w:hAnsi="宋体" w:eastAsia="宋体" w:cs="宋体"/>
                <w:b w:val="0"/>
                <w:i w:val="0"/>
                <w:color w:val="000000"/>
                <w:sz w:val="14"/>
              </w:rPr>
              <w:t>0.25</w:t>
            </w:r>
          </w:p>
        </w:tc>
        <w:tc>
          <w:tcPr>
            <w:tcW w:w="540" w:type="dxa"/>
            <w:vAlign w:val="center"/>
          </w:tcPr>
          <w:p>
            <w:pPr>
              <w:jc w:val="center"/>
            </w:pPr>
            <w:r>
              <w:rPr>
                <w:rFonts w:ascii="宋体" w:hAnsi="宋体" w:eastAsia="宋体" w:cs="宋体"/>
                <w:b w:val="0"/>
                <w:i w:val="0"/>
                <w:color w:val="000000"/>
                <w:sz w:val="14"/>
              </w:rPr>
              <w:t>30211</w:t>
            </w:r>
          </w:p>
        </w:tc>
        <w:tc>
          <w:tcPr>
            <w:tcW w:w="1560" w:type="dxa"/>
            <w:vAlign w:val="center"/>
          </w:tcPr>
          <w:p>
            <w:pPr>
              <w:jc w:val="left"/>
            </w:pPr>
            <w:r>
              <w:rPr>
                <w:rFonts w:ascii="宋体" w:hAnsi="宋体" w:eastAsia="宋体" w:cs="宋体"/>
                <w:b w:val="0"/>
                <w:i w:val="0"/>
                <w:color w:val="000000"/>
                <w:sz w:val="14"/>
              </w:rPr>
              <w:t xml:space="preserve">  差旅费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31008</w:t>
            </w:r>
          </w:p>
        </w:tc>
        <w:tc>
          <w:tcPr>
            <w:tcW w:w="2540" w:type="dxa"/>
            <w:vAlign w:val="center"/>
          </w:tcPr>
          <w:p>
            <w:pPr>
              <w:jc w:val="left"/>
            </w:pPr>
            <w:r>
              <w:rPr>
                <w:rFonts w:ascii="宋体" w:hAnsi="宋体" w:eastAsia="宋体" w:cs="宋体"/>
                <w:b w:val="0"/>
                <w:i w:val="0"/>
                <w:color w:val="000000"/>
                <w:sz w:val="14"/>
              </w:rPr>
              <w:t xml:space="preserve">  物资储备</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30113</w:t>
            </w:r>
          </w:p>
        </w:tc>
        <w:tc>
          <w:tcPr>
            <w:tcW w:w="1980" w:type="dxa"/>
            <w:vAlign w:val="center"/>
          </w:tcPr>
          <w:p>
            <w:pPr>
              <w:jc w:val="left"/>
            </w:pPr>
            <w:r>
              <w:rPr>
                <w:rFonts w:ascii="宋体" w:hAnsi="宋体" w:eastAsia="宋体" w:cs="宋体"/>
                <w:b w:val="0"/>
                <w:i w:val="0"/>
                <w:color w:val="000000"/>
                <w:sz w:val="14"/>
              </w:rPr>
              <w:t xml:space="preserve">  住房公积金</w:t>
            </w:r>
          </w:p>
        </w:tc>
        <w:tc>
          <w:tcPr>
            <w:tcW w:w="1020" w:type="dxa"/>
            <w:vAlign w:val="center"/>
          </w:tcPr>
          <w:p>
            <w:pPr>
              <w:jc w:val="right"/>
            </w:pPr>
            <w:r>
              <w:rPr>
                <w:rFonts w:ascii="宋体" w:hAnsi="宋体" w:eastAsia="宋体" w:cs="宋体"/>
                <w:b w:val="0"/>
                <w:i w:val="0"/>
                <w:color w:val="000000"/>
                <w:sz w:val="14"/>
              </w:rPr>
              <w:t>3.72</w:t>
            </w:r>
          </w:p>
        </w:tc>
        <w:tc>
          <w:tcPr>
            <w:tcW w:w="540" w:type="dxa"/>
            <w:vAlign w:val="center"/>
          </w:tcPr>
          <w:p>
            <w:pPr>
              <w:jc w:val="center"/>
            </w:pPr>
            <w:r>
              <w:rPr>
                <w:rFonts w:ascii="宋体" w:hAnsi="宋体" w:eastAsia="宋体" w:cs="宋体"/>
                <w:b w:val="0"/>
                <w:i w:val="0"/>
                <w:color w:val="000000"/>
                <w:sz w:val="14"/>
              </w:rPr>
              <w:t>30212</w:t>
            </w:r>
          </w:p>
        </w:tc>
        <w:tc>
          <w:tcPr>
            <w:tcW w:w="1560" w:type="dxa"/>
            <w:vAlign w:val="center"/>
          </w:tcPr>
          <w:p>
            <w:pPr>
              <w:jc w:val="left"/>
            </w:pPr>
            <w:r>
              <w:rPr>
                <w:rFonts w:ascii="宋体" w:hAnsi="宋体" w:eastAsia="宋体" w:cs="宋体"/>
                <w:b w:val="0"/>
                <w:i w:val="0"/>
                <w:color w:val="000000"/>
                <w:sz w:val="14"/>
              </w:rPr>
              <w:t xml:space="preserve">  因公出国（境）费用</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31009</w:t>
            </w:r>
          </w:p>
        </w:tc>
        <w:tc>
          <w:tcPr>
            <w:tcW w:w="2540" w:type="dxa"/>
            <w:vAlign w:val="center"/>
          </w:tcPr>
          <w:p>
            <w:pPr>
              <w:jc w:val="left"/>
            </w:pPr>
            <w:r>
              <w:rPr>
                <w:rFonts w:ascii="宋体" w:hAnsi="宋体" w:eastAsia="宋体" w:cs="宋体"/>
                <w:b w:val="0"/>
                <w:i w:val="0"/>
                <w:color w:val="000000"/>
                <w:sz w:val="14"/>
              </w:rPr>
              <w:t xml:space="preserve">  土地补偿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30114</w:t>
            </w:r>
          </w:p>
        </w:tc>
        <w:tc>
          <w:tcPr>
            <w:tcW w:w="1980" w:type="dxa"/>
            <w:vAlign w:val="center"/>
          </w:tcPr>
          <w:p>
            <w:pPr>
              <w:jc w:val="left"/>
            </w:pPr>
            <w:r>
              <w:rPr>
                <w:rFonts w:ascii="宋体" w:hAnsi="宋体" w:eastAsia="宋体" w:cs="宋体"/>
                <w:b w:val="0"/>
                <w:i w:val="0"/>
                <w:color w:val="000000"/>
                <w:sz w:val="14"/>
              </w:rPr>
              <w:t xml:space="preserve">  医疗费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30213</w:t>
            </w:r>
          </w:p>
        </w:tc>
        <w:tc>
          <w:tcPr>
            <w:tcW w:w="1560" w:type="dxa"/>
            <w:vAlign w:val="center"/>
          </w:tcPr>
          <w:p>
            <w:pPr>
              <w:jc w:val="left"/>
            </w:pPr>
            <w:r>
              <w:rPr>
                <w:rFonts w:ascii="宋体" w:hAnsi="宋体" w:eastAsia="宋体" w:cs="宋体"/>
                <w:b w:val="0"/>
                <w:i w:val="0"/>
                <w:color w:val="000000"/>
                <w:sz w:val="14"/>
              </w:rPr>
              <w:t xml:space="preserve">  维修（护）费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31010</w:t>
            </w:r>
          </w:p>
        </w:tc>
        <w:tc>
          <w:tcPr>
            <w:tcW w:w="2540" w:type="dxa"/>
            <w:vAlign w:val="center"/>
          </w:tcPr>
          <w:p>
            <w:pPr>
              <w:jc w:val="left"/>
            </w:pPr>
            <w:r>
              <w:rPr>
                <w:rFonts w:ascii="宋体" w:hAnsi="宋体" w:eastAsia="宋体" w:cs="宋体"/>
                <w:b w:val="0"/>
                <w:i w:val="0"/>
                <w:color w:val="000000"/>
                <w:sz w:val="14"/>
              </w:rPr>
              <w:t xml:space="preserve">  安置补助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30199</w:t>
            </w:r>
          </w:p>
        </w:tc>
        <w:tc>
          <w:tcPr>
            <w:tcW w:w="1980" w:type="dxa"/>
            <w:vAlign w:val="center"/>
          </w:tcPr>
          <w:p>
            <w:pPr>
              <w:jc w:val="left"/>
            </w:pPr>
            <w:r>
              <w:rPr>
                <w:rFonts w:ascii="宋体" w:hAnsi="宋体" w:eastAsia="宋体" w:cs="宋体"/>
                <w:b w:val="0"/>
                <w:i w:val="0"/>
                <w:color w:val="000000"/>
                <w:sz w:val="14"/>
              </w:rPr>
              <w:t xml:space="preserve">  其他工资福利支出</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30214</w:t>
            </w:r>
          </w:p>
        </w:tc>
        <w:tc>
          <w:tcPr>
            <w:tcW w:w="1560" w:type="dxa"/>
            <w:vAlign w:val="center"/>
          </w:tcPr>
          <w:p>
            <w:pPr>
              <w:jc w:val="left"/>
            </w:pPr>
            <w:r>
              <w:rPr>
                <w:rFonts w:ascii="宋体" w:hAnsi="宋体" w:eastAsia="宋体" w:cs="宋体"/>
                <w:b w:val="0"/>
                <w:i w:val="0"/>
                <w:color w:val="000000"/>
                <w:sz w:val="14"/>
              </w:rPr>
              <w:t xml:space="preserve">  租赁费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31011</w:t>
            </w:r>
          </w:p>
        </w:tc>
        <w:tc>
          <w:tcPr>
            <w:tcW w:w="2540" w:type="dxa"/>
            <w:vAlign w:val="center"/>
          </w:tcPr>
          <w:p>
            <w:pPr>
              <w:jc w:val="left"/>
            </w:pPr>
            <w:r>
              <w:rPr>
                <w:rFonts w:ascii="宋体" w:hAnsi="宋体" w:eastAsia="宋体" w:cs="宋体"/>
                <w:b w:val="0"/>
                <w:i w:val="0"/>
                <w:color w:val="000000"/>
                <w:sz w:val="14"/>
              </w:rPr>
              <w:t xml:space="preserve">  地上附着物和青苗补偿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303</w:t>
            </w:r>
          </w:p>
        </w:tc>
        <w:tc>
          <w:tcPr>
            <w:tcW w:w="1980" w:type="dxa"/>
            <w:vAlign w:val="center"/>
          </w:tcPr>
          <w:p>
            <w:pPr>
              <w:jc w:val="left"/>
            </w:pPr>
            <w:r>
              <w:rPr>
                <w:rFonts w:ascii="宋体" w:hAnsi="宋体" w:eastAsia="宋体" w:cs="宋体"/>
                <w:b w:val="0"/>
                <w:i w:val="0"/>
                <w:color w:val="000000"/>
                <w:sz w:val="14"/>
              </w:rPr>
              <w:t>对个人和家庭的补助</w:t>
            </w:r>
          </w:p>
        </w:tc>
        <w:tc>
          <w:tcPr>
            <w:tcW w:w="1020" w:type="dxa"/>
            <w:vAlign w:val="center"/>
          </w:tcPr>
          <w:p>
            <w:pPr>
              <w:jc w:val="right"/>
            </w:pPr>
            <w:r>
              <w:rPr>
                <w:rFonts w:ascii="宋体" w:hAnsi="宋体" w:eastAsia="宋体" w:cs="宋体"/>
                <w:b w:val="0"/>
                <w:i w:val="0"/>
                <w:color w:val="000000"/>
                <w:sz w:val="14"/>
              </w:rPr>
              <w:t>0.79</w:t>
            </w:r>
          </w:p>
        </w:tc>
        <w:tc>
          <w:tcPr>
            <w:tcW w:w="540" w:type="dxa"/>
            <w:vAlign w:val="center"/>
          </w:tcPr>
          <w:p>
            <w:pPr>
              <w:jc w:val="center"/>
            </w:pPr>
            <w:r>
              <w:rPr>
                <w:rFonts w:ascii="宋体" w:hAnsi="宋体" w:eastAsia="宋体" w:cs="宋体"/>
                <w:b w:val="0"/>
                <w:i w:val="0"/>
                <w:color w:val="000000"/>
                <w:sz w:val="14"/>
              </w:rPr>
              <w:t>30215</w:t>
            </w:r>
          </w:p>
        </w:tc>
        <w:tc>
          <w:tcPr>
            <w:tcW w:w="1560" w:type="dxa"/>
            <w:vAlign w:val="center"/>
          </w:tcPr>
          <w:p>
            <w:pPr>
              <w:jc w:val="left"/>
            </w:pPr>
            <w:r>
              <w:rPr>
                <w:rFonts w:ascii="宋体" w:hAnsi="宋体" w:eastAsia="宋体" w:cs="宋体"/>
                <w:b w:val="0"/>
                <w:i w:val="0"/>
                <w:color w:val="000000"/>
                <w:sz w:val="14"/>
              </w:rPr>
              <w:t xml:space="preserve">  会议费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31012</w:t>
            </w:r>
          </w:p>
        </w:tc>
        <w:tc>
          <w:tcPr>
            <w:tcW w:w="2540" w:type="dxa"/>
            <w:vAlign w:val="center"/>
          </w:tcPr>
          <w:p>
            <w:pPr>
              <w:jc w:val="left"/>
            </w:pPr>
            <w:r>
              <w:rPr>
                <w:rFonts w:ascii="宋体" w:hAnsi="宋体" w:eastAsia="宋体" w:cs="宋体"/>
                <w:b w:val="0"/>
                <w:i w:val="0"/>
                <w:color w:val="000000"/>
                <w:sz w:val="14"/>
              </w:rPr>
              <w:t xml:space="preserve">  拆迁补偿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30301</w:t>
            </w:r>
          </w:p>
        </w:tc>
        <w:tc>
          <w:tcPr>
            <w:tcW w:w="1980" w:type="dxa"/>
            <w:vAlign w:val="center"/>
          </w:tcPr>
          <w:p>
            <w:pPr>
              <w:jc w:val="left"/>
            </w:pPr>
            <w:r>
              <w:rPr>
                <w:rFonts w:ascii="宋体" w:hAnsi="宋体" w:eastAsia="宋体" w:cs="宋体"/>
                <w:b w:val="0"/>
                <w:i w:val="0"/>
                <w:color w:val="000000"/>
                <w:sz w:val="14"/>
              </w:rPr>
              <w:t xml:space="preserve">  离休费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30216</w:t>
            </w:r>
          </w:p>
        </w:tc>
        <w:tc>
          <w:tcPr>
            <w:tcW w:w="1560" w:type="dxa"/>
            <w:vAlign w:val="center"/>
          </w:tcPr>
          <w:p>
            <w:pPr>
              <w:jc w:val="left"/>
            </w:pPr>
            <w:r>
              <w:rPr>
                <w:rFonts w:ascii="宋体" w:hAnsi="宋体" w:eastAsia="宋体" w:cs="宋体"/>
                <w:b w:val="0"/>
                <w:i w:val="0"/>
                <w:color w:val="000000"/>
                <w:sz w:val="14"/>
              </w:rPr>
              <w:t xml:space="preserve">  培训费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31013</w:t>
            </w:r>
          </w:p>
        </w:tc>
        <w:tc>
          <w:tcPr>
            <w:tcW w:w="2540" w:type="dxa"/>
            <w:vAlign w:val="center"/>
          </w:tcPr>
          <w:p>
            <w:pPr>
              <w:jc w:val="left"/>
            </w:pPr>
            <w:r>
              <w:rPr>
                <w:rFonts w:ascii="宋体" w:hAnsi="宋体" w:eastAsia="宋体" w:cs="宋体"/>
                <w:b w:val="0"/>
                <w:i w:val="0"/>
                <w:color w:val="000000"/>
                <w:sz w:val="14"/>
              </w:rPr>
              <w:t xml:space="preserve">  公务用车购置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30302</w:t>
            </w:r>
          </w:p>
        </w:tc>
        <w:tc>
          <w:tcPr>
            <w:tcW w:w="1980" w:type="dxa"/>
            <w:vAlign w:val="center"/>
          </w:tcPr>
          <w:p>
            <w:pPr>
              <w:jc w:val="left"/>
            </w:pPr>
            <w:r>
              <w:rPr>
                <w:rFonts w:ascii="宋体" w:hAnsi="宋体" w:eastAsia="宋体" w:cs="宋体"/>
                <w:b w:val="0"/>
                <w:i w:val="0"/>
                <w:color w:val="000000"/>
                <w:sz w:val="14"/>
              </w:rPr>
              <w:t xml:space="preserve">  退休费</w:t>
            </w:r>
          </w:p>
        </w:tc>
        <w:tc>
          <w:tcPr>
            <w:tcW w:w="1020" w:type="dxa"/>
            <w:vAlign w:val="center"/>
          </w:tcPr>
          <w:p>
            <w:pPr>
              <w:jc w:val="right"/>
            </w:pPr>
            <w:r>
              <w:rPr>
                <w:rFonts w:ascii="宋体" w:hAnsi="宋体" w:eastAsia="宋体" w:cs="宋体"/>
                <w:b w:val="0"/>
                <w:i w:val="0"/>
                <w:color w:val="000000"/>
                <w:sz w:val="14"/>
              </w:rPr>
              <w:t>0.77</w:t>
            </w:r>
          </w:p>
        </w:tc>
        <w:tc>
          <w:tcPr>
            <w:tcW w:w="540" w:type="dxa"/>
            <w:vAlign w:val="center"/>
          </w:tcPr>
          <w:p>
            <w:pPr>
              <w:jc w:val="center"/>
            </w:pPr>
            <w:r>
              <w:rPr>
                <w:rFonts w:ascii="宋体" w:hAnsi="宋体" w:eastAsia="宋体" w:cs="宋体"/>
                <w:b w:val="0"/>
                <w:i w:val="0"/>
                <w:color w:val="000000"/>
                <w:sz w:val="14"/>
              </w:rPr>
              <w:t>30217</w:t>
            </w:r>
          </w:p>
        </w:tc>
        <w:tc>
          <w:tcPr>
            <w:tcW w:w="1560" w:type="dxa"/>
            <w:vAlign w:val="center"/>
          </w:tcPr>
          <w:p>
            <w:pPr>
              <w:jc w:val="left"/>
            </w:pPr>
            <w:r>
              <w:rPr>
                <w:rFonts w:ascii="宋体" w:hAnsi="宋体" w:eastAsia="宋体" w:cs="宋体"/>
                <w:b w:val="0"/>
                <w:i w:val="0"/>
                <w:color w:val="000000"/>
                <w:sz w:val="14"/>
              </w:rPr>
              <w:t xml:space="preserve">  公务接待费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31019</w:t>
            </w:r>
          </w:p>
        </w:tc>
        <w:tc>
          <w:tcPr>
            <w:tcW w:w="2540" w:type="dxa"/>
            <w:vAlign w:val="center"/>
          </w:tcPr>
          <w:p>
            <w:pPr>
              <w:jc w:val="left"/>
            </w:pPr>
            <w:r>
              <w:rPr>
                <w:rFonts w:ascii="宋体" w:hAnsi="宋体" w:eastAsia="宋体" w:cs="宋体"/>
                <w:b w:val="0"/>
                <w:i w:val="0"/>
                <w:color w:val="000000"/>
                <w:sz w:val="14"/>
              </w:rPr>
              <w:t xml:space="preserve">  其他交通工具购置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30303</w:t>
            </w:r>
          </w:p>
        </w:tc>
        <w:tc>
          <w:tcPr>
            <w:tcW w:w="1980" w:type="dxa"/>
            <w:vAlign w:val="center"/>
          </w:tcPr>
          <w:p>
            <w:pPr>
              <w:jc w:val="left"/>
            </w:pPr>
            <w:r>
              <w:rPr>
                <w:rFonts w:ascii="宋体" w:hAnsi="宋体" w:eastAsia="宋体" w:cs="宋体"/>
                <w:b w:val="0"/>
                <w:i w:val="0"/>
                <w:color w:val="000000"/>
                <w:sz w:val="14"/>
              </w:rPr>
              <w:t xml:space="preserve">  退职（役）费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30218</w:t>
            </w:r>
          </w:p>
        </w:tc>
        <w:tc>
          <w:tcPr>
            <w:tcW w:w="1560" w:type="dxa"/>
            <w:vAlign w:val="center"/>
          </w:tcPr>
          <w:p>
            <w:pPr>
              <w:jc w:val="left"/>
            </w:pPr>
            <w:r>
              <w:rPr>
                <w:rFonts w:ascii="宋体" w:hAnsi="宋体" w:eastAsia="宋体" w:cs="宋体"/>
                <w:b w:val="0"/>
                <w:i w:val="0"/>
                <w:color w:val="000000"/>
                <w:sz w:val="14"/>
              </w:rPr>
              <w:t xml:space="preserve">  专用材料费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31021</w:t>
            </w:r>
          </w:p>
        </w:tc>
        <w:tc>
          <w:tcPr>
            <w:tcW w:w="2540" w:type="dxa"/>
            <w:vAlign w:val="center"/>
          </w:tcPr>
          <w:p>
            <w:pPr>
              <w:jc w:val="left"/>
            </w:pPr>
            <w:r>
              <w:rPr>
                <w:rFonts w:ascii="宋体" w:hAnsi="宋体" w:eastAsia="宋体" w:cs="宋体"/>
                <w:b w:val="0"/>
                <w:i w:val="0"/>
                <w:color w:val="000000"/>
                <w:sz w:val="14"/>
              </w:rPr>
              <w:t xml:space="preserve">  文物和陈列品购置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30304</w:t>
            </w:r>
          </w:p>
        </w:tc>
        <w:tc>
          <w:tcPr>
            <w:tcW w:w="1980" w:type="dxa"/>
            <w:vAlign w:val="center"/>
          </w:tcPr>
          <w:p>
            <w:pPr>
              <w:jc w:val="left"/>
            </w:pPr>
            <w:r>
              <w:rPr>
                <w:rFonts w:ascii="宋体" w:hAnsi="宋体" w:eastAsia="宋体" w:cs="宋体"/>
                <w:b w:val="0"/>
                <w:i w:val="0"/>
                <w:color w:val="000000"/>
                <w:sz w:val="14"/>
              </w:rPr>
              <w:t xml:space="preserve">  抚恤金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30224</w:t>
            </w:r>
          </w:p>
        </w:tc>
        <w:tc>
          <w:tcPr>
            <w:tcW w:w="1560" w:type="dxa"/>
            <w:vAlign w:val="center"/>
          </w:tcPr>
          <w:p>
            <w:pPr>
              <w:jc w:val="left"/>
            </w:pPr>
            <w:r>
              <w:rPr>
                <w:rFonts w:ascii="宋体" w:hAnsi="宋体" w:eastAsia="宋体" w:cs="宋体"/>
                <w:b w:val="0"/>
                <w:i w:val="0"/>
                <w:color w:val="000000"/>
                <w:sz w:val="14"/>
              </w:rPr>
              <w:t xml:space="preserve">  被装购置费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31022</w:t>
            </w:r>
          </w:p>
        </w:tc>
        <w:tc>
          <w:tcPr>
            <w:tcW w:w="2540" w:type="dxa"/>
            <w:vAlign w:val="center"/>
          </w:tcPr>
          <w:p>
            <w:pPr>
              <w:jc w:val="left"/>
            </w:pPr>
            <w:r>
              <w:rPr>
                <w:rFonts w:ascii="宋体" w:hAnsi="宋体" w:eastAsia="宋体" w:cs="宋体"/>
                <w:b w:val="0"/>
                <w:i w:val="0"/>
                <w:color w:val="000000"/>
                <w:sz w:val="14"/>
              </w:rPr>
              <w:t xml:space="preserve">  无形资产购置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30305</w:t>
            </w:r>
          </w:p>
        </w:tc>
        <w:tc>
          <w:tcPr>
            <w:tcW w:w="1980" w:type="dxa"/>
            <w:vAlign w:val="center"/>
          </w:tcPr>
          <w:p>
            <w:pPr>
              <w:jc w:val="left"/>
            </w:pPr>
            <w:r>
              <w:rPr>
                <w:rFonts w:ascii="宋体" w:hAnsi="宋体" w:eastAsia="宋体" w:cs="宋体"/>
                <w:b w:val="0"/>
                <w:i w:val="0"/>
                <w:color w:val="000000"/>
                <w:sz w:val="14"/>
              </w:rPr>
              <w:t xml:space="preserve">  生活补助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30225</w:t>
            </w:r>
          </w:p>
        </w:tc>
        <w:tc>
          <w:tcPr>
            <w:tcW w:w="1560" w:type="dxa"/>
            <w:vAlign w:val="center"/>
          </w:tcPr>
          <w:p>
            <w:pPr>
              <w:jc w:val="left"/>
            </w:pPr>
            <w:r>
              <w:rPr>
                <w:rFonts w:ascii="宋体" w:hAnsi="宋体" w:eastAsia="宋体" w:cs="宋体"/>
                <w:b w:val="0"/>
                <w:i w:val="0"/>
                <w:color w:val="000000"/>
                <w:sz w:val="14"/>
              </w:rPr>
              <w:t xml:space="preserve">  专用燃料费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31099</w:t>
            </w:r>
          </w:p>
        </w:tc>
        <w:tc>
          <w:tcPr>
            <w:tcW w:w="2540" w:type="dxa"/>
            <w:vAlign w:val="center"/>
          </w:tcPr>
          <w:p>
            <w:pPr>
              <w:jc w:val="left"/>
            </w:pPr>
            <w:r>
              <w:rPr>
                <w:rFonts w:ascii="宋体" w:hAnsi="宋体" w:eastAsia="宋体" w:cs="宋体"/>
                <w:b w:val="0"/>
                <w:i w:val="0"/>
                <w:color w:val="000000"/>
                <w:sz w:val="14"/>
              </w:rPr>
              <w:t xml:space="preserve">  其他资本性支出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30306</w:t>
            </w:r>
          </w:p>
        </w:tc>
        <w:tc>
          <w:tcPr>
            <w:tcW w:w="1980" w:type="dxa"/>
            <w:vAlign w:val="center"/>
          </w:tcPr>
          <w:p>
            <w:pPr>
              <w:jc w:val="left"/>
            </w:pPr>
            <w:r>
              <w:rPr>
                <w:rFonts w:ascii="宋体" w:hAnsi="宋体" w:eastAsia="宋体" w:cs="宋体"/>
                <w:b w:val="0"/>
                <w:i w:val="0"/>
                <w:color w:val="000000"/>
                <w:sz w:val="14"/>
              </w:rPr>
              <w:t xml:space="preserve">  救济费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30226</w:t>
            </w:r>
          </w:p>
        </w:tc>
        <w:tc>
          <w:tcPr>
            <w:tcW w:w="1560" w:type="dxa"/>
            <w:vAlign w:val="center"/>
          </w:tcPr>
          <w:p>
            <w:pPr>
              <w:jc w:val="left"/>
            </w:pPr>
            <w:r>
              <w:rPr>
                <w:rFonts w:ascii="宋体" w:hAnsi="宋体" w:eastAsia="宋体" w:cs="宋体"/>
                <w:b w:val="0"/>
                <w:i w:val="0"/>
                <w:color w:val="000000"/>
                <w:sz w:val="14"/>
              </w:rPr>
              <w:t xml:space="preserve">  劳务费</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312</w:t>
            </w:r>
          </w:p>
        </w:tc>
        <w:tc>
          <w:tcPr>
            <w:tcW w:w="2540" w:type="dxa"/>
            <w:vAlign w:val="center"/>
          </w:tcPr>
          <w:p>
            <w:pPr>
              <w:jc w:val="left"/>
            </w:pPr>
            <w:r>
              <w:rPr>
                <w:rFonts w:ascii="宋体" w:hAnsi="宋体" w:eastAsia="宋体" w:cs="宋体"/>
                <w:b w:val="0"/>
                <w:i w:val="0"/>
                <w:color w:val="000000"/>
                <w:sz w:val="14"/>
              </w:rPr>
              <w:t>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30307</w:t>
            </w:r>
          </w:p>
        </w:tc>
        <w:tc>
          <w:tcPr>
            <w:tcW w:w="1980" w:type="dxa"/>
            <w:vAlign w:val="center"/>
          </w:tcPr>
          <w:p>
            <w:pPr>
              <w:jc w:val="left"/>
            </w:pPr>
            <w:r>
              <w:rPr>
                <w:rFonts w:ascii="宋体" w:hAnsi="宋体" w:eastAsia="宋体" w:cs="宋体"/>
                <w:b w:val="0"/>
                <w:i w:val="0"/>
                <w:color w:val="000000"/>
                <w:sz w:val="14"/>
              </w:rPr>
              <w:t xml:space="preserve">  医疗费补助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30227</w:t>
            </w:r>
          </w:p>
        </w:tc>
        <w:tc>
          <w:tcPr>
            <w:tcW w:w="1560" w:type="dxa"/>
            <w:vAlign w:val="center"/>
          </w:tcPr>
          <w:p>
            <w:pPr>
              <w:jc w:val="left"/>
            </w:pPr>
            <w:r>
              <w:rPr>
                <w:rFonts w:ascii="宋体" w:hAnsi="宋体" w:eastAsia="宋体" w:cs="宋体"/>
                <w:b w:val="0"/>
                <w:i w:val="0"/>
                <w:color w:val="000000"/>
                <w:sz w:val="14"/>
              </w:rPr>
              <w:t xml:space="preserve">  委托业务费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31201</w:t>
            </w:r>
          </w:p>
        </w:tc>
        <w:tc>
          <w:tcPr>
            <w:tcW w:w="2540" w:type="dxa"/>
            <w:vAlign w:val="center"/>
          </w:tcPr>
          <w:p>
            <w:pPr>
              <w:jc w:val="left"/>
            </w:pPr>
            <w:r>
              <w:rPr>
                <w:rFonts w:ascii="宋体" w:hAnsi="宋体" w:eastAsia="宋体" w:cs="宋体"/>
                <w:b w:val="0"/>
                <w:i w:val="0"/>
                <w:color w:val="000000"/>
                <w:sz w:val="14"/>
              </w:rPr>
              <w:t xml:space="preserve"> 资本金注入</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30308</w:t>
            </w:r>
          </w:p>
        </w:tc>
        <w:tc>
          <w:tcPr>
            <w:tcW w:w="1980" w:type="dxa"/>
            <w:vAlign w:val="center"/>
          </w:tcPr>
          <w:p>
            <w:pPr>
              <w:jc w:val="left"/>
            </w:pPr>
            <w:r>
              <w:rPr>
                <w:rFonts w:ascii="宋体" w:hAnsi="宋体" w:eastAsia="宋体" w:cs="宋体"/>
                <w:b w:val="0"/>
                <w:i w:val="0"/>
                <w:color w:val="000000"/>
                <w:sz w:val="14"/>
              </w:rPr>
              <w:t xml:space="preserve">  助学金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30228</w:t>
            </w:r>
          </w:p>
        </w:tc>
        <w:tc>
          <w:tcPr>
            <w:tcW w:w="1560" w:type="dxa"/>
            <w:vAlign w:val="center"/>
          </w:tcPr>
          <w:p>
            <w:pPr>
              <w:jc w:val="left"/>
            </w:pPr>
            <w:r>
              <w:rPr>
                <w:rFonts w:ascii="宋体" w:hAnsi="宋体" w:eastAsia="宋体" w:cs="宋体"/>
                <w:b w:val="0"/>
                <w:i w:val="0"/>
                <w:color w:val="000000"/>
                <w:sz w:val="14"/>
              </w:rPr>
              <w:t xml:space="preserve">  工会经费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31203</w:t>
            </w:r>
          </w:p>
        </w:tc>
        <w:tc>
          <w:tcPr>
            <w:tcW w:w="2540" w:type="dxa"/>
            <w:vAlign w:val="center"/>
          </w:tcPr>
          <w:p>
            <w:pPr>
              <w:jc w:val="left"/>
            </w:pPr>
            <w:r>
              <w:rPr>
                <w:rFonts w:ascii="宋体" w:hAnsi="宋体" w:eastAsia="宋体" w:cs="宋体"/>
                <w:b w:val="0"/>
                <w:i w:val="0"/>
                <w:color w:val="000000"/>
                <w:sz w:val="14"/>
              </w:rPr>
              <w:t xml:space="preserve"> 政府投资基金股权投资</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30309</w:t>
            </w:r>
          </w:p>
        </w:tc>
        <w:tc>
          <w:tcPr>
            <w:tcW w:w="1980" w:type="dxa"/>
            <w:vAlign w:val="center"/>
          </w:tcPr>
          <w:p>
            <w:pPr>
              <w:jc w:val="left"/>
            </w:pPr>
            <w:r>
              <w:rPr>
                <w:rFonts w:ascii="宋体" w:hAnsi="宋体" w:eastAsia="宋体" w:cs="宋体"/>
                <w:b w:val="0"/>
                <w:i w:val="0"/>
                <w:color w:val="000000"/>
                <w:sz w:val="14"/>
              </w:rPr>
              <w:t xml:space="preserve">  奖励金</w:t>
            </w:r>
          </w:p>
        </w:tc>
        <w:tc>
          <w:tcPr>
            <w:tcW w:w="1020" w:type="dxa"/>
            <w:vAlign w:val="center"/>
          </w:tcPr>
          <w:p>
            <w:pPr>
              <w:jc w:val="right"/>
            </w:pPr>
            <w:r>
              <w:rPr>
                <w:rFonts w:ascii="宋体" w:hAnsi="宋体" w:eastAsia="宋体" w:cs="宋体"/>
                <w:b w:val="0"/>
                <w:i w:val="0"/>
                <w:color w:val="000000"/>
                <w:sz w:val="14"/>
              </w:rPr>
              <w:t>0.02</w:t>
            </w:r>
          </w:p>
        </w:tc>
        <w:tc>
          <w:tcPr>
            <w:tcW w:w="540" w:type="dxa"/>
            <w:vAlign w:val="center"/>
          </w:tcPr>
          <w:p>
            <w:pPr>
              <w:jc w:val="center"/>
            </w:pPr>
            <w:r>
              <w:rPr>
                <w:rFonts w:ascii="宋体" w:hAnsi="宋体" w:eastAsia="宋体" w:cs="宋体"/>
                <w:b w:val="0"/>
                <w:i w:val="0"/>
                <w:color w:val="000000"/>
                <w:sz w:val="14"/>
              </w:rPr>
              <w:t>30229</w:t>
            </w:r>
          </w:p>
        </w:tc>
        <w:tc>
          <w:tcPr>
            <w:tcW w:w="1560" w:type="dxa"/>
            <w:vAlign w:val="center"/>
          </w:tcPr>
          <w:p>
            <w:pPr>
              <w:jc w:val="left"/>
            </w:pPr>
            <w:r>
              <w:rPr>
                <w:rFonts w:ascii="宋体" w:hAnsi="宋体" w:eastAsia="宋体" w:cs="宋体"/>
                <w:b w:val="0"/>
                <w:i w:val="0"/>
                <w:color w:val="000000"/>
                <w:sz w:val="14"/>
              </w:rPr>
              <w:t xml:space="preserve">  福利费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31204</w:t>
            </w:r>
          </w:p>
        </w:tc>
        <w:tc>
          <w:tcPr>
            <w:tcW w:w="2540" w:type="dxa"/>
            <w:vAlign w:val="center"/>
          </w:tcPr>
          <w:p>
            <w:pPr>
              <w:jc w:val="left"/>
            </w:pPr>
            <w:r>
              <w:rPr>
                <w:rFonts w:ascii="宋体" w:hAnsi="宋体" w:eastAsia="宋体" w:cs="宋体"/>
                <w:b w:val="0"/>
                <w:i w:val="0"/>
                <w:color w:val="000000"/>
                <w:sz w:val="14"/>
              </w:rPr>
              <w:t xml:space="preserve"> 费用补贴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30310</w:t>
            </w:r>
          </w:p>
        </w:tc>
        <w:tc>
          <w:tcPr>
            <w:tcW w:w="1980" w:type="dxa"/>
            <w:vAlign w:val="center"/>
          </w:tcPr>
          <w:p>
            <w:pPr>
              <w:jc w:val="left"/>
            </w:pPr>
            <w:r>
              <w:rPr>
                <w:rFonts w:ascii="宋体" w:hAnsi="宋体" w:eastAsia="宋体" w:cs="宋体"/>
                <w:b w:val="0"/>
                <w:i w:val="0"/>
                <w:color w:val="000000"/>
                <w:sz w:val="14"/>
              </w:rPr>
              <w:t xml:space="preserve">  个人农业生产补贴</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30231</w:t>
            </w:r>
          </w:p>
        </w:tc>
        <w:tc>
          <w:tcPr>
            <w:tcW w:w="1560" w:type="dxa"/>
            <w:vAlign w:val="center"/>
          </w:tcPr>
          <w:p>
            <w:pPr>
              <w:jc w:val="left"/>
            </w:pPr>
            <w:r>
              <w:rPr>
                <w:rFonts w:ascii="宋体" w:hAnsi="宋体" w:eastAsia="宋体" w:cs="宋体"/>
                <w:b w:val="0"/>
                <w:i w:val="0"/>
                <w:color w:val="000000"/>
                <w:sz w:val="14"/>
              </w:rPr>
              <w:t xml:space="preserve">  公务用车运行维护费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31205</w:t>
            </w:r>
          </w:p>
        </w:tc>
        <w:tc>
          <w:tcPr>
            <w:tcW w:w="2540" w:type="dxa"/>
            <w:vAlign w:val="center"/>
          </w:tcPr>
          <w:p>
            <w:pPr>
              <w:jc w:val="left"/>
            </w:pPr>
            <w:r>
              <w:rPr>
                <w:rFonts w:ascii="宋体" w:hAnsi="宋体" w:eastAsia="宋体" w:cs="宋体"/>
                <w:b w:val="0"/>
                <w:i w:val="0"/>
                <w:color w:val="000000"/>
                <w:sz w:val="14"/>
              </w:rPr>
              <w:t xml:space="preserve"> 利息补贴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30311</w:t>
            </w:r>
          </w:p>
        </w:tc>
        <w:tc>
          <w:tcPr>
            <w:tcW w:w="1980" w:type="dxa"/>
            <w:vAlign w:val="center"/>
          </w:tcPr>
          <w:p>
            <w:pPr>
              <w:jc w:val="left"/>
            </w:pPr>
            <w:r>
              <w:rPr>
                <w:rFonts w:ascii="宋体" w:hAnsi="宋体" w:eastAsia="宋体" w:cs="宋体"/>
                <w:b w:val="0"/>
                <w:i w:val="0"/>
                <w:color w:val="000000"/>
                <w:sz w:val="14"/>
              </w:rPr>
              <w:t xml:space="preserve">  代缴社会保险费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30239</w:t>
            </w:r>
          </w:p>
        </w:tc>
        <w:tc>
          <w:tcPr>
            <w:tcW w:w="1560" w:type="dxa"/>
            <w:vAlign w:val="center"/>
          </w:tcPr>
          <w:p>
            <w:pPr>
              <w:jc w:val="left"/>
            </w:pPr>
            <w:r>
              <w:rPr>
                <w:rFonts w:ascii="宋体" w:hAnsi="宋体" w:eastAsia="宋体" w:cs="宋体"/>
                <w:b w:val="0"/>
                <w:i w:val="0"/>
                <w:color w:val="000000"/>
                <w:sz w:val="14"/>
              </w:rPr>
              <w:t xml:space="preserve">  其他交通费用</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31299</w:t>
            </w:r>
          </w:p>
        </w:tc>
        <w:tc>
          <w:tcPr>
            <w:tcW w:w="2540" w:type="dxa"/>
            <w:vAlign w:val="center"/>
          </w:tcPr>
          <w:p>
            <w:pPr>
              <w:jc w:val="left"/>
            </w:pPr>
            <w:r>
              <w:rPr>
                <w:rFonts w:ascii="宋体" w:hAnsi="宋体" w:eastAsia="宋体" w:cs="宋体"/>
                <w:b w:val="0"/>
                <w:i w:val="0"/>
                <w:color w:val="000000"/>
                <w:sz w:val="14"/>
              </w:rPr>
              <w:t xml:space="preserve"> 其他对企业补助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30399</w:t>
            </w:r>
          </w:p>
        </w:tc>
        <w:tc>
          <w:tcPr>
            <w:tcW w:w="1980" w:type="dxa"/>
            <w:vAlign w:val="center"/>
          </w:tcPr>
          <w:p>
            <w:pPr>
              <w:jc w:val="left"/>
            </w:pPr>
            <w:r>
              <w:rPr>
                <w:rFonts w:ascii="宋体" w:hAnsi="宋体" w:eastAsia="宋体" w:cs="宋体"/>
                <w:b w:val="0"/>
                <w:i w:val="0"/>
                <w:color w:val="000000"/>
                <w:sz w:val="14"/>
              </w:rPr>
              <w:t xml:space="preserve">  其他对个人和家庭的补助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30240</w:t>
            </w:r>
          </w:p>
        </w:tc>
        <w:tc>
          <w:tcPr>
            <w:tcW w:w="1560" w:type="dxa"/>
            <w:vAlign w:val="center"/>
          </w:tcPr>
          <w:p>
            <w:pPr>
              <w:jc w:val="left"/>
            </w:pPr>
            <w:r>
              <w:rPr>
                <w:rFonts w:ascii="宋体" w:hAnsi="宋体" w:eastAsia="宋体" w:cs="宋体"/>
                <w:b w:val="0"/>
                <w:i w:val="0"/>
                <w:color w:val="000000"/>
                <w:sz w:val="14"/>
              </w:rPr>
              <w:t xml:space="preserve">  税金及附加费用</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399</w:t>
            </w:r>
          </w:p>
        </w:tc>
        <w:tc>
          <w:tcPr>
            <w:tcW w:w="2540" w:type="dxa"/>
            <w:vAlign w:val="center"/>
          </w:tcPr>
          <w:p>
            <w:pPr>
              <w:jc w:val="left"/>
            </w:pPr>
            <w:r>
              <w:rPr>
                <w:rFonts w:ascii="宋体" w:hAnsi="宋体" w:eastAsia="宋体" w:cs="宋体"/>
                <w:b w:val="0"/>
                <w:i w:val="0"/>
                <w:color w:val="000000"/>
                <w:sz w:val="14"/>
              </w:rPr>
              <w:t>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30299</w:t>
            </w:r>
          </w:p>
        </w:tc>
        <w:tc>
          <w:tcPr>
            <w:tcW w:w="1560" w:type="dxa"/>
            <w:vAlign w:val="center"/>
          </w:tcPr>
          <w:p>
            <w:pPr>
              <w:jc w:val="left"/>
            </w:pPr>
            <w:r>
              <w:rPr>
                <w:rFonts w:ascii="宋体" w:hAnsi="宋体" w:eastAsia="宋体" w:cs="宋体"/>
                <w:b w:val="0"/>
                <w:i w:val="0"/>
                <w:color w:val="000000"/>
                <w:sz w:val="14"/>
              </w:rPr>
              <w:t xml:space="preserve">  其他商品和服务支出</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39907</w:t>
            </w:r>
          </w:p>
        </w:tc>
        <w:tc>
          <w:tcPr>
            <w:tcW w:w="2540" w:type="dxa"/>
            <w:vAlign w:val="center"/>
          </w:tcPr>
          <w:p>
            <w:pPr>
              <w:jc w:val="left"/>
            </w:pPr>
            <w:r>
              <w:rPr>
                <w:rFonts w:ascii="宋体" w:hAnsi="宋体" w:eastAsia="宋体" w:cs="宋体"/>
                <w:b w:val="0"/>
                <w:i w:val="0"/>
                <w:color w:val="000000"/>
                <w:sz w:val="14"/>
              </w:rPr>
              <w:t xml:space="preserve">  国家赔偿费用支出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39908</w:t>
            </w:r>
          </w:p>
        </w:tc>
        <w:tc>
          <w:tcPr>
            <w:tcW w:w="2540" w:type="dxa"/>
            <w:vAlign w:val="center"/>
          </w:tcPr>
          <w:p>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39909</w:t>
            </w:r>
          </w:p>
        </w:tc>
        <w:tc>
          <w:tcPr>
            <w:tcW w:w="2540" w:type="dxa"/>
            <w:vAlign w:val="center"/>
          </w:tcPr>
          <w:p>
            <w:pPr>
              <w:jc w:val="left"/>
            </w:pPr>
            <w:r>
              <w:rPr>
                <w:rFonts w:ascii="宋体" w:hAnsi="宋体" w:eastAsia="宋体" w:cs="宋体"/>
                <w:b w:val="0"/>
                <w:i w:val="0"/>
                <w:color w:val="000000"/>
                <w:sz w:val="14"/>
              </w:rPr>
              <w:t xml:space="preserve">  经常性赠与</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39910</w:t>
            </w:r>
          </w:p>
        </w:tc>
        <w:tc>
          <w:tcPr>
            <w:tcW w:w="2540" w:type="dxa"/>
            <w:vAlign w:val="center"/>
          </w:tcPr>
          <w:p>
            <w:pPr>
              <w:jc w:val="left"/>
            </w:pPr>
            <w:r>
              <w:rPr>
                <w:rFonts w:ascii="宋体" w:hAnsi="宋体" w:eastAsia="宋体" w:cs="宋体"/>
                <w:b w:val="0"/>
                <w:i w:val="0"/>
                <w:color w:val="000000"/>
                <w:sz w:val="14"/>
              </w:rPr>
              <w:t xml:space="preserve">  资本性赠与</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39999</w:t>
            </w:r>
          </w:p>
        </w:tc>
        <w:tc>
          <w:tcPr>
            <w:tcW w:w="2540" w:type="dxa"/>
            <w:vAlign w:val="center"/>
          </w:tcPr>
          <w:p>
            <w:pPr>
              <w:jc w:val="left"/>
            </w:pPr>
            <w:r>
              <w:rPr>
                <w:rFonts w:ascii="宋体" w:hAnsi="宋体" w:eastAsia="宋体" w:cs="宋体"/>
                <w:b w:val="0"/>
                <w:i w:val="0"/>
                <w:color w:val="000000"/>
                <w:sz w:val="14"/>
              </w:rPr>
              <w:t xml:space="preserve">  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pPr>
              <w:jc w:val="center"/>
            </w:pPr>
            <w:r>
              <w:rPr>
                <w:rFonts w:ascii="宋体" w:hAnsi="宋体" w:eastAsia="宋体" w:cs="宋体"/>
                <w:b w:val="0"/>
                <w:i w:val="0"/>
                <w:color w:val="000000"/>
                <w:sz w:val="14"/>
              </w:rPr>
              <w:t>人员经费合计</w:t>
            </w:r>
          </w:p>
        </w:tc>
        <w:tc>
          <w:tcPr>
            <w:tcW w:w="1020" w:type="dxa"/>
            <w:vAlign w:val="center"/>
          </w:tcPr>
          <w:p>
            <w:pPr>
              <w:jc w:val="right"/>
            </w:pPr>
            <w:r>
              <w:rPr>
                <w:rFonts w:ascii="宋体" w:hAnsi="宋体" w:eastAsia="宋体" w:cs="宋体"/>
                <w:b w:val="0"/>
                <w:i w:val="0"/>
                <w:color w:val="000000"/>
                <w:sz w:val="14"/>
              </w:rPr>
              <w:t>42.64</w:t>
            </w:r>
          </w:p>
        </w:tc>
        <w:tc>
          <w:tcPr>
            <w:tcW w:w="540" w:type="dxa"/>
            <w:gridSpan w:val="5"/>
            <w:vAlign w:val="center"/>
          </w:tcPr>
          <w:p>
            <w:pPr>
              <w:jc w:val="center"/>
            </w:pPr>
            <w:r>
              <w:rPr>
                <w:rFonts w:ascii="宋体" w:hAnsi="宋体" w:eastAsia="宋体" w:cs="宋体"/>
                <w:b w:val="0"/>
                <w:i w:val="0"/>
                <w:color w:val="000000"/>
                <w:sz w:val="14"/>
              </w:rPr>
              <w:t>公用经费合计</w:t>
            </w:r>
          </w:p>
        </w:tc>
        <w:tc>
          <w:tcPr>
            <w:tcW w:w="1032" w:type="dxa"/>
            <w:vAlign w:val="center"/>
          </w:tcPr>
          <w:p>
            <w:pPr>
              <w:jc w:val="right"/>
            </w:pPr>
            <w:r>
              <w:rPr>
                <w:rFonts w:ascii="宋体" w:hAnsi="宋体" w:eastAsia="宋体" w:cs="宋体"/>
                <w:b w:val="0"/>
                <w:i w:val="0"/>
                <w:color w:val="000000"/>
                <w:sz w:val="14"/>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注：本表反映部门本年度一般公共预算财政拨款基本支出明细情况。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项    目</w:t>
            </w:r>
          </w:p>
        </w:tc>
        <w:tc>
          <w:tcPr>
            <w:tcW w:w="3100" w:type="dxa"/>
            <w:vAlign w:val="center"/>
          </w:tcPr>
          <w:p>
            <w:pPr>
              <w:jc w:val="center"/>
            </w:pPr>
            <w:r>
              <w:rPr>
                <w:rFonts w:ascii="宋体" w:hAnsi="宋体" w:eastAsia="宋体" w:cs="宋体"/>
                <w:b w:val="0"/>
                <w:i w:val="0"/>
                <w:color w:val="000000"/>
                <w:sz w:val="23"/>
              </w:rPr>
              <w:t>预算数</w:t>
            </w:r>
          </w:p>
        </w:tc>
        <w:tc>
          <w:tcPr>
            <w:tcW w:w="3092" w:type="dxa"/>
            <w:vAlign w:val="center"/>
          </w:tcPr>
          <w:p>
            <w:pPr>
              <w:jc w:val="center"/>
            </w:pPr>
            <w:r>
              <w:rPr>
                <w:rFonts w:ascii="宋体" w:hAnsi="宋体" w:eastAsia="宋体" w:cs="宋体"/>
                <w:b w:val="0"/>
                <w:i w:val="0"/>
                <w:color w:val="000000"/>
                <w:sz w:val="23"/>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合    计</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1、因公出国（境）费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2、公务接待费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3、公务用车购置及运行费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其中:（1）公务用车运行维护费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 xml:space="preserve">     （2）公务用车购置费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注：本表反映部门本年度财政拨款“三公”经费支出预决算情况。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年初结转和结余</w:t>
            </w:r>
          </w:p>
        </w:tc>
        <w:tc>
          <w:tcPr>
            <w:tcW w:w="1120" w:type="dxa"/>
            <w:vMerge w:val="restart"/>
            <w:vAlign w:val="center"/>
          </w:tcPr>
          <w:p>
            <w:pPr>
              <w:jc w:val="center"/>
            </w:pPr>
            <w:r>
              <w:rPr>
                <w:rFonts w:ascii="宋体" w:hAnsi="宋体" w:eastAsia="宋体" w:cs="宋体"/>
                <w:b w:val="0"/>
                <w:i w:val="0"/>
                <w:color w:val="000000"/>
                <w:sz w:val="16"/>
              </w:rPr>
              <w:t>本年收入</w:t>
            </w:r>
          </w:p>
        </w:tc>
        <w:tc>
          <w:tcPr>
            <w:tcW w:w="1120" w:type="dxa"/>
            <w:gridSpan w:val="3"/>
            <w:vAlign w:val="center"/>
          </w:tcPr>
          <w:p>
            <w:pPr>
              <w:jc w:val="center"/>
            </w:pPr>
            <w:r>
              <w:rPr>
                <w:rFonts w:ascii="宋体" w:hAnsi="宋体" w:eastAsia="宋体" w:cs="宋体"/>
                <w:b w:val="0"/>
                <w:i w:val="0"/>
                <w:color w:val="000000"/>
                <w:sz w:val="16"/>
              </w:rPr>
              <w:t>本年支出</w:t>
            </w:r>
          </w:p>
        </w:tc>
        <w:tc>
          <w:tcPr>
            <w:tcW w:w="1112" w:type="dxa"/>
            <w:vMerge w:val="restart"/>
            <w:vAlign w:val="center"/>
          </w:tcPr>
          <w:p>
            <w:pPr>
              <w:jc w:val="center"/>
            </w:pPr>
            <w:r>
              <w:rPr>
                <w:rFonts w:ascii="宋体" w:hAnsi="宋体" w:eastAsia="宋体" w:cs="宋体"/>
                <w:b w:val="0"/>
                <w:i w:val="0"/>
                <w:color w:val="000000"/>
                <w:sz w:val="16"/>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restart"/>
            <w:vAlign w:val="center"/>
          </w:tcPr>
          <w:p>
            <w:pPr>
              <w:jc w:val="center"/>
            </w:pPr>
            <w:r>
              <w:rPr>
                <w:rFonts w:ascii="宋体" w:hAnsi="宋体" w:eastAsia="宋体" w:cs="宋体"/>
                <w:b w:val="0"/>
                <w:i w:val="0"/>
                <w:color w:val="000000"/>
                <w:sz w:val="16"/>
              </w:rPr>
              <w:t>小计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tc>
        <w:tc>
          <w:tcPr>
            <w:tcW w:w="334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注：本表反映部门本年度政府性基金预算财政拨款收入、支出及结转和结余情况。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单位：辽宁省盘锦市中共盘山县委党史研究室</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项目</w:t>
            </w:r>
          </w:p>
        </w:tc>
        <w:tc>
          <w:tcPr>
            <w:tcW w:w="1820" w:type="dxa"/>
            <w:gridSpan w:val="3"/>
            <w:vAlign w:val="center"/>
          </w:tcPr>
          <w:p>
            <w:pPr>
              <w:jc w:val="center"/>
            </w:pPr>
            <w:r>
              <w:rPr>
                <w:rFonts w:ascii="宋体" w:hAnsi="宋体" w:eastAsia="宋体" w:cs="宋体"/>
                <w:b w:val="0"/>
                <w:i w:val="0"/>
                <w:color w:val="000000"/>
                <w:sz w:val="23"/>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pPr>
              <w:jc w:val="center"/>
            </w:pPr>
            <w:r>
              <w:rPr>
                <w:rFonts w:ascii="宋体" w:hAnsi="宋体" w:eastAsia="宋体" w:cs="宋体"/>
                <w:b w:val="0"/>
                <w:i w:val="0"/>
                <w:color w:val="000000"/>
                <w:sz w:val="23"/>
              </w:rPr>
              <w:t>功能分类科目编码</w:t>
            </w:r>
          </w:p>
        </w:tc>
        <w:tc>
          <w:tcPr>
            <w:tcW w:w="4260" w:type="dxa"/>
            <w:vMerge w:val="restart"/>
            <w:vAlign w:val="center"/>
          </w:tcPr>
          <w:p>
            <w:pPr>
              <w:jc w:val="center"/>
            </w:pPr>
            <w:r>
              <w:rPr>
                <w:rFonts w:ascii="宋体" w:hAnsi="宋体" w:eastAsia="宋体" w:cs="宋体"/>
                <w:b w:val="0"/>
                <w:i w:val="0"/>
                <w:color w:val="000000"/>
                <w:sz w:val="23"/>
              </w:rPr>
              <w:t>科目名称</w:t>
            </w:r>
          </w:p>
        </w:tc>
        <w:tc>
          <w:tcPr>
            <w:tcW w:w="1820" w:type="dxa"/>
            <w:vMerge w:val="restart"/>
            <w:vAlign w:val="center"/>
          </w:tcPr>
          <w:p>
            <w:pPr>
              <w:jc w:val="center"/>
            </w:pPr>
            <w:r>
              <w:rPr>
                <w:rFonts w:ascii="宋体" w:hAnsi="宋体" w:eastAsia="宋体" w:cs="宋体"/>
                <w:b w:val="0"/>
                <w:i w:val="0"/>
                <w:color w:val="000000"/>
                <w:sz w:val="23"/>
              </w:rPr>
              <w:t>合计</w:t>
            </w:r>
          </w:p>
        </w:tc>
        <w:tc>
          <w:tcPr>
            <w:tcW w:w="1820" w:type="dxa"/>
            <w:vMerge w:val="restart"/>
            <w:vAlign w:val="center"/>
          </w:tcPr>
          <w:p>
            <w:pPr>
              <w:jc w:val="center"/>
            </w:pPr>
            <w:r>
              <w:rPr>
                <w:rFonts w:ascii="宋体" w:hAnsi="宋体" w:eastAsia="宋体" w:cs="宋体"/>
                <w:b w:val="0"/>
                <w:i w:val="0"/>
                <w:color w:val="000000"/>
                <w:sz w:val="23"/>
              </w:rPr>
              <w:t>基本支出</w:t>
            </w:r>
          </w:p>
        </w:tc>
        <w:tc>
          <w:tcPr>
            <w:tcW w:w="1792" w:type="dxa"/>
            <w:vMerge w:val="restart"/>
            <w:vAlign w:val="center"/>
          </w:tcPr>
          <w:p>
            <w:pPr>
              <w:jc w:val="center"/>
            </w:pPr>
            <w:r>
              <w:rPr>
                <w:rFonts w:ascii="宋体" w:hAnsi="宋体" w:eastAsia="宋体" w:cs="宋体"/>
                <w:b w:val="0"/>
                <w:i w:val="0"/>
                <w:color w:val="000000"/>
                <w:sz w:val="23"/>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栏次</w:t>
            </w:r>
          </w:p>
        </w:tc>
        <w:tc>
          <w:tcPr>
            <w:tcW w:w="1820" w:type="dxa"/>
            <w:vAlign w:val="center"/>
          </w:tcPr>
          <w:p>
            <w:pPr>
              <w:jc w:val="center"/>
            </w:pPr>
            <w:r>
              <w:rPr>
                <w:rFonts w:ascii="宋体" w:hAnsi="宋体" w:eastAsia="宋体" w:cs="宋体"/>
                <w:b w:val="0"/>
                <w:i w:val="0"/>
                <w:color w:val="000000"/>
                <w:sz w:val="23"/>
              </w:rPr>
              <w:t>1</w:t>
            </w:r>
          </w:p>
        </w:tc>
        <w:tc>
          <w:tcPr>
            <w:tcW w:w="1820" w:type="dxa"/>
            <w:vAlign w:val="center"/>
          </w:tcPr>
          <w:p>
            <w:pPr>
              <w:jc w:val="center"/>
            </w:pPr>
            <w:r>
              <w:rPr>
                <w:rFonts w:ascii="宋体" w:hAnsi="宋体" w:eastAsia="宋体" w:cs="宋体"/>
                <w:b w:val="0"/>
                <w:i w:val="0"/>
                <w:color w:val="000000"/>
                <w:sz w:val="23"/>
              </w:rPr>
              <w:t>2</w:t>
            </w:r>
          </w:p>
        </w:tc>
        <w:tc>
          <w:tcPr>
            <w:tcW w:w="1792" w:type="dxa"/>
            <w:vAlign w:val="center"/>
          </w:tcPr>
          <w:p>
            <w:pPr>
              <w:jc w:val="center"/>
            </w:pPr>
            <w:r>
              <w:rPr>
                <w:rFonts w:ascii="宋体" w:hAnsi="宋体" w:eastAsia="宋体" w:cs="宋体"/>
                <w:b w:val="0"/>
                <w:i w:val="0"/>
                <w:color w:val="000000"/>
                <w:sz w:val="2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合计</w:t>
            </w:r>
          </w:p>
        </w:tc>
        <w:tc>
          <w:tcPr>
            <w:tcW w:w="1820" w:type="dxa"/>
            <w:vAlign w:val="center"/>
          </w:tcPr>
          <w:p/>
        </w:tc>
        <w:tc>
          <w:tcPr>
            <w:tcW w:w="1820" w:type="dxa"/>
            <w:vAlign w:val="center"/>
          </w:tcPr>
          <w:p/>
        </w:tc>
        <w:tc>
          <w:tcPr>
            <w:tcW w:w="17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tc>
        <w:tc>
          <w:tcPr>
            <w:tcW w:w="4260" w:type="dxa"/>
            <w:vAlign w:val="center"/>
          </w:tcPr>
          <w:p/>
        </w:tc>
        <w:tc>
          <w:tcPr>
            <w:tcW w:w="1820" w:type="dxa"/>
            <w:vAlign w:val="center"/>
          </w:tcPr>
          <w:p/>
        </w:tc>
        <w:tc>
          <w:tcPr>
            <w:tcW w:w="1820" w:type="dxa"/>
            <w:vAlign w:val="center"/>
          </w:tcPr>
          <w:p/>
        </w:tc>
        <w:tc>
          <w:tcPr>
            <w:tcW w:w="17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注：本表反映部门本年度国有资本经营预算财政拨款支出情况。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hint="eastAsia" w:ascii="宋体" w:hAnsi="宋体"/>
          <w:b/>
          <w:sz w:val="44"/>
          <w:szCs w:val="44"/>
        </w:rPr>
      </w:pPr>
      <w:r>
        <w:rPr>
          <w:rFonts w:hint="eastAsia" w:ascii="宋体" w:hAnsi="宋体"/>
          <w:b/>
          <w:sz w:val="36"/>
          <w:szCs w:val="36"/>
        </w:rPr>
        <w:t>第五部分 附件</w:t>
      </w:r>
    </w:p>
    <w:p>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p>
      <w:pPr>
        <w:pStyle w:val="15"/>
      </w:pPr>
      <w:r>
        <w:pict>
          <v:shape id="_x0000_i1029" o:spt="75" type="#_x0000_t75" style="height:545.65pt;width:841.75pt;" filled="f" coordsize="21600,21600">
            <v:path/>
            <v:fill on="f" focussize="0,0"/>
            <v:stroke/>
            <v:imagedata r:id="rId12"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rPr>
        <w:rStyle w:val="10"/>
      </w:rPr>
      <w:pgNum/>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Cfl2FsDAgAADAQAAA4AAAAAAAAAAQAgAAAAHwEAAGRycy9lMm9E&#10;b2MueG1sUEsFBgAAAAAGAAYAWQEAAJQFA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5F6A27"/>
    <w:multiLevelType w:val="singleLevel"/>
    <w:tmpl w:val="FD5F6A27"/>
    <w:lvl w:ilvl="0" w:tentative="0">
      <w:start w:val="2"/>
      <w:numFmt w:val="chineseCounting"/>
      <w:suff w:val="space"/>
      <w:lvlText w:val="第%1部分"/>
      <w:lvlJc w:val="left"/>
      <w:rPr>
        <w:rFonts w:hint="eastAsia"/>
      </w:rPr>
    </w:lvl>
  </w:abstractNum>
  <w:abstractNum w:abstractNumId="1">
    <w:nsid w:val="730B37B3"/>
    <w:multiLevelType w:val="multilevel"/>
    <w:tmpl w:val="730B37B3"/>
    <w:lvl w:ilvl="0" w:tentative="0">
      <w:start w:val="1"/>
      <w:numFmt w:val="japaneseCounting"/>
      <w:lvlText w:val="%1、"/>
      <w:lvlJc w:val="left"/>
      <w:pPr>
        <w:tabs>
          <w:tab w:val="left" w:pos="720"/>
        </w:tabs>
        <w:ind w:left="720" w:hanging="720"/>
      </w:pPr>
      <w:rPr>
        <w:rFonts w:hint="default"/>
      </w:rPr>
    </w:lvl>
    <w:lvl w:ilvl="1" w:tentative="0">
      <w:start w:val="2"/>
      <w:numFmt w:val="japaneseCounting"/>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kNDYzMDhkOWI0YTc0ZWQwYmNjMjUwYjY2NmM1OGEifQ=="/>
  </w:docVars>
  <w:rsids>
    <w:rsidRoot w:val="00000000"/>
    <w:rsid w:val="13E57AB5"/>
    <w:rsid w:val="28390066"/>
    <w:rsid w:val="483B0655"/>
    <w:rsid w:val="529258CB"/>
    <w:rsid w:val="5B211144"/>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8e6e416b-aff6-49d6-921d-93b20e5df79f"/>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70f451-58b6-466e-b20c-7cee1e8d498d}">
  <ds:schemaRefs/>
</ds:datastoreItem>
</file>

<file path=customXml/itemProps3.xml><?xml version="1.0" encoding="utf-8"?>
<ds:datastoreItem xmlns:ds="http://schemas.openxmlformats.org/officeDocument/2006/customXml" ds:itemID="{482fd836-f548-4575-ad6d-80011135c817}">
  <ds:schemaRefs/>
</ds:datastoreItem>
</file>

<file path=customXml/itemProps4.xml><?xml version="1.0" encoding="utf-8"?>
<ds:datastoreItem xmlns:ds="http://schemas.openxmlformats.org/officeDocument/2006/customXml" ds:itemID="{93915f66-576e-4bb1-ac1c-96a0a468cdd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9373</Words>
  <Characters>10972</Characters>
  <Lines>90</Lines>
  <Paragraphs>25</Paragraphs>
  <TotalTime>1</TotalTime>
  <ScaleCrop>false</ScaleCrop>
  <LinksUpToDate>false</LinksUpToDate>
  <CharactersWithSpaces>11424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木子董</cp:lastModifiedBy>
  <cp:lastPrinted>2023-07-31T21:56:00Z</cp:lastPrinted>
  <dcterms:modified xsi:type="dcterms:W3CDTF">2024-09-27T02:08:53Z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73E7392B951B45AAA89CAD8111F05E12_13</vt:lpwstr>
  </property>
</Properties>
</file>