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FAAC41">
      <w:pPr>
        <w:spacing w:line="540" w:lineRule="exact"/>
        <w:jc w:val="center"/>
        <w:rPr>
          <w:b/>
          <w:sz w:val="44"/>
          <w:szCs w:val="44"/>
          <w:u w:val="single"/>
        </w:rPr>
      </w:pPr>
      <w:bookmarkStart w:id="0" w:name="_GoBack"/>
      <w:bookmarkEnd w:id="0"/>
    </w:p>
    <w:p w14:paraId="5AAC47D2">
      <w:pPr>
        <w:spacing w:line="540" w:lineRule="exact"/>
        <w:jc w:val="center"/>
        <w:rPr>
          <w:b/>
          <w:sz w:val="44"/>
          <w:szCs w:val="44"/>
          <w:u w:val="single"/>
        </w:rPr>
      </w:pPr>
    </w:p>
    <w:p w14:paraId="6261B3B2">
      <w:pPr>
        <w:spacing w:line="540" w:lineRule="exact"/>
        <w:jc w:val="center"/>
        <w:rPr>
          <w:b/>
          <w:sz w:val="44"/>
          <w:szCs w:val="44"/>
          <w:u w:val="single"/>
        </w:rPr>
      </w:pPr>
    </w:p>
    <w:p w14:paraId="1FF71EEA">
      <w:pPr>
        <w:spacing w:line="540" w:lineRule="exact"/>
        <w:jc w:val="center"/>
        <w:rPr>
          <w:b/>
          <w:sz w:val="44"/>
          <w:szCs w:val="44"/>
          <w:u w:val="single"/>
        </w:rPr>
      </w:pPr>
    </w:p>
    <w:p w14:paraId="1DC623F5">
      <w:pPr>
        <w:spacing w:line="540" w:lineRule="exact"/>
        <w:jc w:val="center"/>
        <w:rPr>
          <w:b/>
          <w:sz w:val="44"/>
          <w:szCs w:val="44"/>
          <w:u w:val="single"/>
        </w:rPr>
      </w:pPr>
    </w:p>
    <w:p w14:paraId="797E2E5C">
      <w:pPr>
        <w:spacing w:line="540" w:lineRule="exact"/>
        <w:jc w:val="center"/>
        <w:rPr>
          <w:b/>
          <w:sz w:val="44"/>
          <w:szCs w:val="44"/>
          <w:u w:val="single"/>
        </w:rPr>
      </w:pPr>
    </w:p>
    <w:p w14:paraId="4A2CA231">
      <w:pPr>
        <w:spacing w:line="540" w:lineRule="exact"/>
        <w:jc w:val="center"/>
        <w:rPr>
          <w:b/>
          <w:sz w:val="44"/>
          <w:szCs w:val="44"/>
          <w:u w:val="single"/>
        </w:rPr>
      </w:pPr>
    </w:p>
    <w:p w14:paraId="0D5D8D25">
      <w:pPr>
        <w:spacing w:line="540" w:lineRule="exact"/>
        <w:jc w:val="center"/>
        <w:rPr>
          <w:b/>
          <w:sz w:val="44"/>
          <w:szCs w:val="44"/>
          <w:u w:val="single"/>
        </w:rPr>
      </w:pPr>
    </w:p>
    <w:p w14:paraId="5308845A">
      <w:pPr>
        <w:spacing w:line="540" w:lineRule="exact"/>
        <w:rPr>
          <w:b/>
          <w:sz w:val="44"/>
          <w:szCs w:val="44"/>
          <w:u w:val="single"/>
        </w:rPr>
      </w:pPr>
    </w:p>
    <w:p w14:paraId="24510013">
      <w:pPr>
        <w:spacing w:line="540" w:lineRule="exact"/>
        <w:jc w:val="center"/>
        <w:rPr>
          <w:rFonts w:hint="eastAsia" w:ascii="宋体" w:hAnsi="宋体"/>
          <w:b/>
          <w:sz w:val="52"/>
          <w:szCs w:val="52"/>
        </w:rPr>
      </w:pPr>
      <w:r>
        <w:rPr>
          <w:rFonts w:hint="eastAsia" w:ascii="宋体" w:hAnsi="宋体"/>
          <w:b/>
          <w:sz w:val="52"/>
          <w:szCs w:val="52"/>
        </w:rPr>
        <w:t>盘山县工业和信息化局（本级）</w:t>
      </w:r>
    </w:p>
    <w:p w14:paraId="711B402A">
      <w:pPr>
        <w:spacing w:line="540" w:lineRule="exact"/>
        <w:jc w:val="center"/>
        <w:rPr>
          <w:rFonts w:hint="eastAsia" w:ascii="宋体" w:hAnsi="宋体"/>
          <w:b/>
          <w:sz w:val="52"/>
          <w:szCs w:val="52"/>
        </w:rPr>
      </w:pPr>
      <w:r>
        <w:rPr>
          <w:rFonts w:hint="eastAsia" w:ascii="宋体" w:hAnsi="宋体"/>
          <w:b/>
          <w:sz w:val="52"/>
          <w:szCs w:val="52"/>
        </w:rPr>
        <w:t>2023年度决算公开说明</w:t>
      </w:r>
    </w:p>
    <w:p w14:paraId="3302B226">
      <w:pPr>
        <w:spacing w:line="540" w:lineRule="exact"/>
        <w:jc w:val="center"/>
        <w:rPr>
          <w:b/>
          <w:sz w:val="44"/>
          <w:szCs w:val="44"/>
          <w:u w:val="single"/>
        </w:rPr>
      </w:pPr>
    </w:p>
    <w:p w14:paraId="704AE3AC">
      <w:pPr>
        <w:spacing w:line="540" w:lineRule="exact"/>
        <w:jc w:val="center"/>
        <w:rPr>
          <w:rFonts w:hint="eastAsia"/>
          <w:b/>
          <w:sz w:val="44"/>
          <w:szCs w:val="44"/>
          <w:u w:val="single"/>
        </w:rPr>
      </w:pPr>
    </w:p>
    <w:p w14:paraId="33ED5AAA">
      <w:pPr>
        <w:spacing w:line="540" w:lineRule="exact"/>
        <w:jc w:val="center"/>
        <w:rPr>
          <w:rFonts w:hint="eastAsia"/>
          <w:b/>
          <w:sz w:val="44"/>
          <w:szCs w:val="44"/>
          <w:u w:val="single"/>
        </w:rPr>
      </w:pPr>
    </w:p>
    <w:p w14:paraId="29CD2C41">
      <w:pPr>
        <w:spacing w:line="540" w:lineRule="exact"/>
        <w:jc w:val="center"/>
        <w:rPr>
          <w:rFonts w:hint="eastAsia"/>
          <w:b/>
          <w:sz w:val="44"/>
          <w:szCs w:val="44"/>
          <w:u w:val="single"/>
        </w:rPr>
      </w:pPr>
    </w:p>
    <w:p w14:paraId="1ABAEB23">
      <w:pPr>
        <w:spacing w:line="540" w:lineRule="exact"/>
        <w:jc w:val="center"/>
        <w:rPr>
          <w:rFonts w:hint="eastAsia"/>
          <w:b/>
          <w:sz w:val="44"/>
          <w:szCs w:val="44"/>
          <w:u w:val="single"/>
        </w:rPr>
      </w:pPr>
    </w:p>
    <w:p w14:paraId="569A90E4">
      <w:pPr>
        <w:spacing w:line="540" w:lineRule="exact"/>
        <w:jc w:val="center"/>
        <w:rPr>
          <w:rFonts w:hint="eastAsia"/>
          <w:b/>
          <w:sz w:val="44"/>
          <w:szCs w:val="44"/>
          <w:u w:val="single"/>
        </w:rPr>
      </w:pPr>
    </w:p>
    <w:p w14:paraId="124EB6DF">
      <w:pPr>
        <w:spacing w:line="540" w:lineRule="exact"/>
        <w:jc w:val="center"/>
        <w:rPr>
          <w:rFonts w:hint="eastAsia"/>
          <w:b/>
          <w:sz w:val="44"/>
          <w:szCs w:val="44"/>
          <w:u w:val="single"/>
        </w:rPr>
      </w:pPr>
    </w:p>
    <w:p w14:paraId="0A1EB3A7">
      <w:pPr>
        <w:spacing w:line="540" w:lineRule="exact"/>
        <w:jc w:val="center"/>
        <w:rPr>
          <w:rFonts w:hint="eastAsia"/>
          <w:b/>
          <w:sz w:val="44"/>
          <w:szCs w:val="44"/>
          <w:u w:val="single"/>
        </w:rPr>
      </w:pPr>
    </w:p>
    <w:p w14:paraId="251A53ED">
      <w:pPr>
        <w:spacing w:line="540" w:lineRule="exact"/>
        <w:jc w:val="center"/>
        <w:rPr>
          <w:rFonts w:hint="eastAsia"/>
          <w:b/>
          <w:sz w:val="44"/>
          <w:szCs w:val="44"/>
          <w:u w:val="single"/>
        </w:rPr>
      </w:pPr>
    </w:p>
    <w:p w14:paraId="45019007">
      <w:pPr>
        <w:spacing w:line="540" w:lineRule="exact"/>
        <w:jc w:val="center"/>
        <w:rPr>
          <w:rFonts w:hint="eastAsia"/>
          <w:b/>
          <w:sz w:val="44"/>
          <w:szCs w:val="44"/>
          <w:u w:val="single"/>
        </w:rPr>
      </w:pPr>
    </w:p>
    <w:p w14:paraId="46CD28EB">
      <w:pPr>
        <w:spacing w:line="540" w:lineRule="exact"/>
        <w:jc w:val="center"/>
        <w:rPr>
          <w:rFonts w:hint="eastAsia"/>
          <w:b/>
          <w:sz w:val="44"/>
          <w:szCs w:val="44"/>
          <w:u w:val="single"/>
        </w:rPr>
      </w:pPr>
    </w:p>
    <w:p w14:paraId="4D14C308">
      <w:pPr>
        <w:spacing w:line="540" w:lineRule="exact"/>
        <w:jc w:val="center"/>
        <w:rPr>
          <w:rFonts w:hint="eastAsia"/>
          <w:b/>
          <w:sz w:val="44"/>
          <w:szCs w:val="44"/>
          <w:u w:val="single"/>
        </w:rPr>
      </w:pPr>
    </w:p>
    <w:p w14:paraId="4D520D91">
      <w:pPr>
        <w:spacing w:line="540" w:lineRule="exact"/>
        <w:jc w:val="center"/>
        <w:rPr>
          <w:rFonts w:hint="eastAsia"/>
          <w:b/>
          <w:sz w:val="44"/>
          <w:szCs w:val="44"/>
        </w:rPr>
      </w:pPr>
    </w:p>
    <w:p w14:paraId="2B0CE236">
      <w:pPr>
        <w:spacing w:line="540" w:lineRule="exact"/>
        <w:jc w:val="center"/>
        <w:rPr>
          <w:rFonts w:hint="eastAsia"/>
          <w:b/>
          <w:sz w:val="44"/>
          <w:szCs w:val="44"/>
        </w:rPr>
      </w:pPr>
      <w:r>
        <w:rPr>
          <w:rFonts w:hint="eastAsia"/>
          <w:b/>
          <w:sz w:val="44"/>
          <w:szCs w:val="44"/>
        </w:rPr>
        <w:t>目    录</w:t>
      </w:r>
    </w:p>
    <w:p w14:paraId="0CF64C2E">
      <w:pPr>
        <w:spacing w:line="540" w:lineRule="exact"/>
        <w:rPr>
          <w:rFonts w:hint="eastAsia"/>
          <w:b/>
          <w:sz w:val="44"/>
          <w:szCs w:val="44"/>
          <w:u w:val="single"/>
        </w:rPr>
      </w:pPr>
    </w:p>
    <w:p w14:paraId="6215A40D">
      <w:pPr>
        <w:spacing w:line="540" w:lineRule="exact"/>
        <w:rPr>
          <w:rFonts w:hint="eastAsia" w:ascii="黑体" w:hAnsi="黑体" w:eastAsia="黑体"/>
          <w:sz w:val="32"/>
          <w:szCs w:val="32"/>
        </w:rPr>
      </w:pPr>
      <w:r>
        <w:rPr>
          <w:rFonts w:hint="eastAsia" w:ascii="黑体" w:hAnsi="黑体" w:eastAsia="黑体"/>
          <w:sz w:val="32"/>
          <w:szCs w:val="32"/>
        </w:rPr>
        <w:t>第一部分    盘山县工业和信息化局（本级）概况</w:t>
      </w:r>
    </w:p>
    <w:p w14:paraId="298BC43E">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主要职责</w:t>
      </w:r>
    </w:p>
    <w:p w14:paraId="12E5D9ED">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机构设置情况</w:t>
      </w:r>
    </w:p>
    <w:p w14:paraId="681F3F41">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部门决算单位构成</w:t>
      </w:r>
    </w:p>
    <w:p w14:paraId="4C52F87A">
      <w:pPr>
        <w:spacing w:line="540" w:lineRule="exact"/>
        <w:rPr>
          <w:rFonts w:hint="eastAsia" w:ascii="黑体" w:hAnsi="黑体" w:eastAsia="黑体"/>
          <w:sz w:val="32"/>
          <w:szCs w:val="32"/>
        </w:rPr>
      </w:pPr>
      <w:r>
        <w:rPr>
          <w:rFonts w:hint="eastAsia" w:ascii="黑体" w:hAnsi="黑体" w:eastAsia="黑体"/>
          <w:sz w:val="32"/>
          <w:szCs w:val="32"/>
        </w:rPr>
        <w:t>第二部分    盘山县工业和信息化局（本级）2023年度决算情况说明</w:t>
      </w:r>
    </w:p>
    <w:p w14:paraId="03B38B12">
      <w:pPr>
        <w:spacing w:line="540" w:lineRule="exact"/>
        <w:rPr>
          <w:rFonts w:hint="eastAsia" w:ascii="仿宋_GB2312" w:eastAsia="仿宋_GB2312"/>
          <w:sz w:val="32"/>
          <w:szCs w:val="32"/>
        </w:rPr>
      </w:pPr>
      <w:r>
        <w:rPr>
          <w:rFonts w:hint="eastAsia" w:ascii="仿宋_GB2312" w:eastAsia="仿宋_GB2312"/>
          <w:sz w:val="32"/>
          <w:szCs w:val="32"/>
        </w:rPr>
        <w:t>一、收入支出决算总体情况说明</w:t>
      </w:r>
    </w:p>
    <w:p w14:paraId="47CE9193">
      <w:pPr>
        <w:spacing w:line="540" w:lineRule="exact"/>
        <w:rPr>
          <w:rFonts w:hint="eastAsia" w:ascii="仿宋_GB2312" w:eastAsia="仿宋_GB2312"/>
          <w:sz w:val="32"/>
          <w:szCs w:val="32"/>
        </w:rPr>
      </w:pPr>
      <w:r>
        <w:rPr>
          <w:rFonts w:hint="eastAsia" w:ascii="仿宋_GB2312" w:eastAsia="仿宋_GB2312"/>
          <w:sz w:val="32"/>
          <w:szCs w:val="32"/>
        </w:rPr>
        <w:t>二、财政拨款收入支出决算情况说明</w:t>
      </w:r>
    </w:p>
    <w:p w14:paraId="5E7C15BF">
      <w:pPr>
        <w:spacing w:line="540" w:lineRule="exact"/>
        <w:rPr>
          <w:rFonts w:hint="eastAsia" w:ascii="仿宋_GB2312" w:eastAsia="仿宋_GB2312"/>
          <w:sz w:val="32"/>
          <w:szCs w:val="32"/>
        </w:rPr>
      </w:pPr>
      <w:r>
        <w:rPr>
          <w:rFonts w:hint="eastAsia" w:ascii="仿宋_GB2312" w:eastAsia="仿宋_GB2312"/>
          <w:sz w:val="32"/>
          <w:szCs w:val="32"/>
        </w:rPr>
        <w:t>三、一般公共预算财政拨款“三公”经费支出决算情况说明</w:t>
      </w:r>
    </w:p>
    <w:p w14:paraId="14D591E1">
      <w:pPr>
        <w:spacing w:line="540" w:lineRule="exact"/>
        <w:rPr>
          <w:rFonts w:hint="eastAsia" w:ascii="仿宋_GB2312" w:eastAsia="仿宋_GB2312"/>
          <w:sz w:val="32"/>
          <w:szCs w:val="32"/>
        </w:rPr>
      </w:pPr>
      <w:r>
        <w:rPr>
          <w:rFonts w:hint="eastAsia" w:ascii="仿宋_GB2312" w:eastAsia="仿宋_GB2312"/>
          <w:sz w:val="32"/>
          <w:szCs w:val="32"/>
        </w:rPr>
        <w:t>四、一般公共预算财政拨款基本支出决算情况说明</w:t>
      </w:r>
    </w:p>
    <w:p w14:paraId="00A73ABE">
      <w:pPr>
        <w:spacing w:line="540" w:lineRule="exact"/>
        <w:rPr>
          <w:rFonts w:hint="eastAsia" w:ascii="仿宋_GB2312" w:eastAsia="仿宋_GB2312"/>
          <w:sz w:val="32"/>
          <w:szCs w:val="32"/>
        </w:rPr>
      </w:pPr>
      <w:r>
        <w:rPr>
          <w:rFonts w:hint="eastAsia" w:ascii="仿宋_GB2312" w:eastAsia="仿宋_GB2312"/>
          <w:sz w:val="32"/>
          <w:szCs w:val="32"/>
        </w:rPr>
        <w:t>五、其他重要事项的情况说明</w:t>
      </w:r>
    </w:p>
    <w:p w14:paraId="3D7295D3">
      <w:pPr>
        <w:spacing w:line="540" w:lineRule="exact"/>
        <w:rPr>
          <w:rFonts w:hint="eastAsia" w:ascii="黑体" w:hAnsi="黑体" w:eastAsia="黑体"/>
          <w:sz w:val="32"/>
          <w:szCs w:val="32"/>
        </w:rPr>
      </w:pPr>
      <w:r>
        <w:rPr>
          <w:rFonts w:hint="eastAsia" w:ascii="黑体" w:hAnsi="黑体" w:eastAsia="黑体"/>
          <w:sz w:val="32"/>
          <w:szCs w:val="32"/>
        </w:rPr>
        <w:t>第三部分    名词解释</w:t>
      </w:r>
    </w:p>
    <w:p w14:paraId="5283BC15">
      <w:pPr>
        <w:spacing w:line="540" w:lineRule="exact"/>
        <w:rPr>
          <w:rFonts w:hint="eastAsia" w:ascii="黑体" w:hAnsi="黑体" w:eastAsia="黑体"/>
          <w:sz w:val="32"/>
          <w:szCs w:val="32"/>
        </w:rPr>
      </w:pPr>
      <w:r>
        <w:rPr>
          <w:rFonts w:hint="eastAsia" w:ascii="黑体" w:hAnsi="黑体" w:eastAsia="黑体"/>
          <w:sz w:val="32"/>
          <w:szCs w:val="32"/>
        </w:rPr>
        <w:t>第四部分    盘山县工业和信息化局（本级）2023年度决算报表</w:t>
      </w:r>
    </w:p>
    <w:p w14:paraId="0AA07E3C">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5CD085F5">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43312D38">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797A76B8">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200CB54B">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3403EC84">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5452BF0E">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6E980D30">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71E19EAE">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7C991272">
      <w:pPr>
        <w:spacing w:line="540" w:lineRule="exact"/>
        <w:rPr>
          <w:rFonts w:hint="eastAsia" w:ascii="黑体" w:hAnsi="黑体" w:eastAsia="黑体"/>
          <w:b/>
          <w:sz w:val="44"/>
          <w:szCs w:val="44"/>
          <w:u w:val="single"/>
        </w:rPr>
      </w:pPr>
      <w:r>
        <w:rPr>
          <w:rFonts w:hint="eastAsia" w:ascii="黑体" w:hAnsi="黑体" w:eastAsia="黑体"/>
          <w:sz w:val="32"/>
          <w:szCs w:val="32"/>
        </w:rPr>
        <w:t>第五部分    附件</w:t>
      </w:r>
    </w:p>
    <w:p w14:paraId="05C78416">
      <w:pPr>
        <w:spacing w:line="540" w:lineRule="exact"/>
        <w:jc w:val="center"/>
        <w:rPr>
          <w:rFonts w:hint="eastAsia" w:ascii="宋体" w:hAnsi="宋体"/>
          <w:b/>
          <w:sz w:val="36"/>
          <w:szCs w:val="36"/>
        </w:rPr>
      </w:pPr>
      <w:r>
        <w:rPr>
          <w:rFonts w:hint="eastAsia"/>
          <w:b/>
          <w:sz w:val="44"/>
          <w:szCs w:val="44"/>
          <w:u w:val="single"/>
        </w:rPr>
        <w:br w:type="page"/>
      </w:r>
      <w:r>
        <w:rPr>
          <w:rFonts w:hint="eastAsia" w:ascii="宋体" w:hAnsi="宋体"/>
          <w:b/>
          <w:sz w:val="36"/>
          <w:szCs w:val="36"/>
        </w:rPr>
        <w:t>第一部分 盘山县工业和信息化局（本级）概况</w:t>
      </w:r>
    </w:p>
    <w:p w14:paraId="34768612">
      <w:pPr>
        <w:spacing w:line="540" w:lineRule="exact"/>
        <w:ind w:firstLine="640" w:firstLineChars="200"/>
        <w:jc w:val="left"/>
        <w:rPr>
          <w:rFonts w:hint="eastAsia" w:ascii="黑体" w:eastAsia="黑体"/>
          <w:sz w:val="32"/>
          <w:szCs w:val="32"/>
        </w:rPr>
      </w:pPr>
    </w:p>
    <w:p w14:paraId="6E772A80">
      <w:pPr>
        <w:numPr>
          <w:ilvl w:val="0"/>
          <w:numId w:val="2"/>
        </w:numPr>
        <w:spacing w:line="540" w:lineRule="exact"/>
        <w:jc w:val="left"/>
        <w:rPr>
          <w:rFonts w:hint="eastAsia" w:ascii="黑体" w:eastAsia="黑体"/>
          <w:sz w:val="32"/>
          <w:szCs w:val="32"/>
        </w:rPr>
      </w:pPr>
      <w:r>
        <w:rPr>
          <w:rFonts w:hint="eastAsia" w:ascii="黑体" w:eastAsia="黑体"/>
          <w:sz w:val="32"/>
          <w:szCs w:val="32"/>
        </w:rPr>
        <w:t>主要职责</w:t>
      </w:r>
    </w:p>
    <w:p w14:paraId="79832B91">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（一）组织贯彻国家新型工业化发展战咯和政策，协调</w:t>
      </w:r>
    </w:p>
    <w:p w14:paraId="633A8330">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解决新型工业化进程中的有关问题；拟定工业、信息化和中小企业的发展规划并组织实施；推进产业结构战略性调整和优化升级，推进信息化和工业化融合。</w:t>
      </w:r>
    </w:p>
    <w:p w14:paraId="3E9E16A3">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二）制定并组织实施全县工业、通信业和中小企业的行业发展规划、计划和产业政策，提出促进工业发展、优化产业布局、结构的政策建议；贯彻落实行业技术规范、政策、法规和标准。负责工业行业管理、指导工业行业质量管理工作。</w:t>
      </w:r>
    </w:p>
    <w:p w14:paraId="059BDA65">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三）负责研究全县工业经济发展战略，衔接全县工业济济发展的中长期规划；监测、分析全县工业经济运行态势，提出调节措施及建议。负责日常工业经济的调控、发布相关信息，进行预测预警和信息引导；协调解决工业行业运行发展中的有关问题并提出意见和建议。负责工业应急管理、产业安全和国防动员有关工作。</w:t>
      </w:r>
    </w:p>
    <w:p w14:paraId="302B4FBD">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（四）负责提出全县工业、信息化和中小企业固定资产投资规模和方向（含利用外资和境外投资）。负责全县工业企业固定资产投资管理工作，提出工业企业固定资产投资有关政策并组织实施。</w:t>
      </w:r>
    </w:p>
    <w:p w14:paraId="45F378CD">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（五）推进全县信息化工作，贯彻国家相关</w:t>
      </w:r>
      <w:r>
        <w:rPr>
          <w:rFonts w:hint="eastAsia" w:ascii="仿宋_GB2312" w:eastAsia="仿宋_GB2312"/>
          <w:sz w:val="32"/>
          <w:szCs w:val="32"/>
          <w:lang w:eastAsia="zh-CN"/>
        </w:rPr>
        <w:t>政策</w:t>
      </w:r>
      <w:r>
        <w:rPr>
          <w:rFonts w:hint="eastAsia" w:ascii="仿宋_GB2312" w:eastAsia="仿宋_GB2312"/>
          <w:sz w:val="32"/>
          <w:szCs w:val="32"/>
        </w:rPr>
        <w:t>并协调信息化建设中的重大问题；指导协调电子政务发展，推动跨行业、跨部门的互联互通和重要信息资源的开发利用、共享。</w:t>
      </w:r>
    </w:p>
    <w:p w14:paraId="4F78FF49">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（六）拟定并组织实施工业和信息化的能源节约和资源综合利用、清洁生产促进规划；组织协调相关重大示范工程和新产品、新技术、新设备、新材料的推广应用。</w:t>
      </w:r>
    </w:p>
    <w:p w14:paraId="58AF3B93">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（七）负责全县工业企业的宏观指导和综合协调，拟订并组织实施发展规划和相关政策措施，监测分析发展动态，推进体制改革和管理创新，促进和健全中小企业服务体系。</w:t>
      </w:r>
    </w:p>
    <w:p w14:paraId="360AE894">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（八）依法行使全县电力行政管理职责，协调电力运营中的有关问题，平衡电力资源，培育和监督电力市场。</w:t>
      </w:r>
    </w:p>
    <w:p w14:paraId="4BA1093A">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（九）负责民爆器材的行业管理和应急相关工作。</w:t>
      </w:r>
    </w:p>
    <w:p w14:paraId="5BBE6F0A">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（十）贯彻执行国家、省、市有关科技发展的方针与政策；拟定科技发展规划、政策；起草地方性法规和其他政策措施，并组织实施。负责科技创新体系建设，提高科技创新能力。</w:t>
      </w:r>
    </w:p>
    <w:p w14:paraId="5DC8FAAF">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（十一）编制重点科技攻关的发展规划；编制科学技术</w:t>
      </w:r>
    </w:p>
    <w:p w14:paraId="4EC1F96E">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发展的中长期规划与年度计划。负责年度科技计划的制定与组织实施。</w:t>
      </w:r>
    </w:p>
    <w:p w14:paraId="5AAD6439">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（十二）负责科技进步工作的管理和协调；贯彻科技体制改革的政策、措施和总体规划并組织实施，优化科研机构布局，指导科技体制改革工作。</w:t>
      </w:r>
    </w:p>
    <w:p w14:paraId="27927F2C">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（十三）投出科技入才队伍建设规划和政策建议，承担相关科技入才计划的实施工作。负责院士联系和服务工作。</w:t>
      </w:r>
    </w:p>
    <w:p w14:paraId="54C61D40">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（十四）研究多渠道增加科技投入，优化科技资源配置的措施。负责协调落实科技创新发展战略，重大政策措施以及重大科技创新任务。负责科技专项费用等专项资金的合理配置。</w:t>
      </w:r>
    </w:p>
    <w:p w14:paraId="4B227485">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十五）会同有关部门拟订高新技术产业化发展规划，加强高新技术产业化应用技术开发与推广工作；指导科技成果转化；管理高新技术重点产业工作；指导高新技术研究与科技攻关计划的组织实施。负责高新技术企业推荐、评审和认定工作。</w:t>
      </w:r>
    </w:p>
    <w:p w14:paraId="6B3E796C">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（十六）会同有关部门拟定重大创新基地建设规划，负责科技基础条件平台建设和科技资源共享建设。负责以企业为主体的技术创新体系建设工作。</w:t>
      </w:r>
    </w:p>
    <w:p w14:paraId="0C64932B">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（十七）研究拟订科技促进农业和农村发展政策，制定农业科技攻关、成果推广计划并组织实施，促进现代农业发展，负责送科技下乡与科技扶贫工作。</w:t>
      </w:r>
    </w:p>
    <w:p w14:paraId="7384E0ED">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（十八）拟定引进国外智力和出国（境）培训工作计划并监督实施。负责协调外国专家来盘山的相关管理服务工作。</w:t>
      </w:r>
    </w:p>
    <w:p w14:paraId="55FF6585">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（十九）承担国防科工委的相关职能工作。</w:t>
      </w:r>
    </w:p>
    <w:p w14:paraId="7C419358">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（二十）完成县委、县政府交办的其他任务。</w:t>
      </w:r>
    </w:p>
    <w:p w14:paraId="3D9ACED1">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（二十一）职能转变。</w:t>
      </w:r>
    </w:p>
    <w:p w14:paraId="22C7A353">
      <w:pPr>
        <w:widowControl/>
        <w:shd w:val="clear" w:color="auto" w:fill="FFFFFF"/>
        <w:snapToGrid w:val="0"/>
        <w:spacing w:line="322" w:lineRule="auto"/>
        <w:ind w:firstLine="658"/>
        <w:jc w:val="left"/>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．组织实施工业八大产业发展政策，推近工业领域供给侧结构性改革。</w:t>
      </w:r>
    </w:p>
    <w:p w14:paraId="528E607F">
      <w:pPr>
        <w:widowControl/>
        <w:shd w:val="clear" w:color="auto" w:fill="FFFFFF"/>
        <w:snapToGrid w:val="0"/>
        <w:spacing w:line="322" w:lineRule="auto"/>
        <w:ind w:firstLine="658"/>
        <w:jc w:val="left"/>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．贯彻《中国制造</w:t>
      </w:r>
      <w:r>
        <w:rPr>
          <w:rFonts w:ascii="仿宋_GB2312" w:eastAsia="仿宋_GB2312"/>
          <w:sz w:val="32"/>
          <w:szCs w:val="32"/>
        </w:rPr>
        <w:t>2025</w:t>
      </w:r>
      <w:r>
        <w:rPr>
          <w:rFonts w:hint="eastAsia" w:ascii="仿宋_GB2312" w:eastAsia="仿宋_GB2312"/>
          <w:sz w:val="32"/>
          <w:szCs w:val="32"/>
        </w:rPr>
        <w:t>》，协调推进《中国制造</w:t>
      </w:r>
      <w:r>
        <w:rPr>
          <w:rFonts w:ascii="仿宋_GB2312" w:eastAsia="仿宋_GB2312"/>
          <w:sz w:val="32"/>
          <w:szCs w:val="32"/>
        </w:rPr>
        <w:t>2025</w:t>
      </w:r>
      <w:r>
        <w:rPr>
          <w:rFonts w:hint="eastAsia" w:ascii="仿宋_GB2312" w:eastAsia="仿宋_GB2312"/>
          <w:sz w:val="32"/>
          <w:szCs w:val="32"/>
        </w:rPr>
        <w:t>）辽宁行动纲要》的实施工作，推动工业高质量发展。</w:t>
      </w:r>
    </w:p>
    <w:p w14:paraId="4E1B43A8">
      <w:pPr>
        <w:widowControl/>
        <w:shd w:val="clear" w:color="auto" w:fill="FFFFFF"/>
        <w:snapToGrid w:val="0"/>
        <w:spacing w:line="322" w:lineRule="auto"/>
        <w:ind w:firstLine="658"/>
        <w:jc w:val="left"/>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．加快推进信息化和工业化融合发展，推动军民融合产业发展，培育壮大新动能。</w:t>
      </w:r>
    </w:p>
    <w:p w14:paraId="6A13BAF4">
      <w:pPr>
        <w:widowControl/>
        <w:shd w:val="clear" w:color="auto" w:fill="FFFFFF"/>
        <w:snapToGrid w:val="0"/>
        <w:spacing w:line="322" w:lineRule="auto"/>
        <w:ind w:firstLine="658"/>
        <w:jc w:val="left"/>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围绕贯彻实施科教兴国战略、人才强国战略、创新驱动发展战路，加强、优化、转变政府科技管理和服务职能，完善科技创新制度和组织体系，加强宏观管理和统筹协调，减少微观管理和具体审批事项，加强事中事后监管和科研诚信建设。加强对一二三次产业发展的科技支撑，做深做细重点行业和重点领域科技创新工作，推动科技创新的重心转向经济建设。推进科技成果转化和先进技术转移，充分调动各类创新主体的积极性和创造性，激发广大科技人员投身创新创业的动力。</w:t>
      </w:r>
    </w:p>
    <w:p w14:paraId="78592A4E">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（二十二）有关职责分工。</w:t>
      </w:r>
    </w:p>
    <w:p w14:paraId="7FD283E0">
      <w:pPr>
        <w:widowControl/>
        <w:shd w:val="clear" w:color="auto" w:fill="FFFFFF"/>
        <w:snapToGrid w:val="0"/>
        <w:spacing w:line="322" w:lineRule="auto"/>
        <w:ind w:firstLine="658"/>
        <w:jc w:val="left"/>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．县工业和信息化局与县发展和改革局的有关职责分工。</w:t>
      </w:r>
    </w:p>
    <w:p w14:paraId="4E6F276C">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工业和信息化固定资产投资项目管理职责分工。需报工业和信息化上级部门审批、核准的工业、信息化固定资产项目，由县工业和信息化局负责申报和管理。需报上级部门审批、核准的工业、信息化固定资产投资项目，由县发展和改革局负责申报和管理。</w:t>
      </w:r>
    </w:p>
    <w:p w14:paraId="7920C453">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）企业技术中心管理职责分工。县工业和信息化局会</w:t>
      </w:r>
    </w:p>
    <w:p w14:paraId="3110D466">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同县发展和改革局、县财政局、县税务局等有关部门负责县</w:t>
      </w:r>
    </w:p>
    <w:p w14:paraId="233B1C01">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级企业技术中心的认定工作，县发展和改革局会同县工业和</w:t>
      </w:r>
    </w:p>
    <w:p w14:paraId="1BDF752D">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信息化局等有关部门负责上报上级企业技术中心相关工作。</w:t>
      </w:r>
    </w:p>
    <w:p w14:paraId="03A87821">
      <w:pPr>
        <w:widowControl/>
        <w:shd w:val="clear" w:color="auto" w:fill="FFFFFF"/>
        <w:snapToGrid w:val="0"/>
        <w:spacing w:line="322" w:lineRule="auto"/>
        <w:ind w:firstLine="658"/>
        <w:jc w:val="left"/>
        <w:rPr>
          <w:rFonts w:hint="eastAsia"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县工业和信息化局与县委网络安全和信息化委员会办公室的有关职责分工。县委网络安全和信息化委员会办公室负责统筹指导推进全县信息化工作，协调信息化建设中的重大问题。县工业和信息化局负责拟订并组织实施信息化和工业化融合发展规划、政策、技术标准和重大工程，协调通信运营业的发展，促进电信、广播电视和计算机网络融合，推动跨行业、跨部门的互联互通和重要信息资源的开发利用、共享等。</w:t>
      </w:r>
    </w:p>
    <w:p w14:paraId="25D71B06">
      <w:pPr>
        <w:spacing w:line="540" w:lineRule="exact"/>
        <w:ind w:firstLine="640" w:firstLineChars="200"/>
        <w:jc w:val="left"/>
        <w:rPr>
          <w:rFonts w:hint="eastAsia" w:ascii="黑体" w:eastAsia="黑体"/>
          <w:sz w:val="32"/>
          <w:szCs w:val="32"/>
        </w:rPr>
      </w:pPr>
      <w:r>
        <w:rPr>
          <w:rFonts w:hint="eastAsia" w:ascii="黑体" w:eastAsia="黑体"/>
          <w:sz w:val="32"/>
          <w:szCs w:val="32"/>
        </w:rPr>
        <w:t>二、机构设置情况</w:t>
      </w:r>
    </w:p>
    <w:p w14:paraId="78C6F81A">
      <w:pPr>
        <w:widowControl/>
        <w:shd w:val="clear" w:color="auto" w:fill="FFFFFF"/>
        <w:snapToGrid w:val="0"/>
        <w:spacing w:line="322" w:lineRule="auto"/>
        <w:ind w:firstLine="658"/>
        <w:jc w:val="left"/>
        <w:rPr>
          <w:rFonts w:hint="eastAsia" w:ascii="仿宋_GB2312" w:eastAsia="仿宋_GB2312"/>
          <w:sz w:val="32"/>
          <w:szCs w:val="32"/>
        </w:rPr>
      </w:pPr>
      <w:r>
        <w:rPr>
          <w:rFonts w:hint="eastAsia" w:ascii="仿宋_GB2312" w:eastAsia="仿宋_GB2312"/>
          <w:sz w:val="32"/>
          <w:szCs w:val="32"/>
        </w:rPr>
        <w:t>根据部门职责，内设科室如下：办公室、科技股、工业运行股（投资运行）、军民融合办公室、电力能源股、民营中小企业股。</w:t>
      </w:r>
    </w:p>
    <w:p w14:paraId="4A04C71F">
      <w:pPr>
        <w:spacing w:line="540" w:lineRule="exact"/>
        <w:ind w:firstLine="640" w:firstLineChars="200"/>
        <w:jc w:val="left"/>
        <w:rPr>
          <w:rFonts w:hint="eastAsia" w:ascii="黑体" w:eastAsia="黑体"/>
          <w:sz w:val="32"/>
          <w:szCs w:val="32"/>
        </w:rPr>
      </w:pPr>
      <w:r>
        <w:rPr>
          <w:rFonts w:hint="eastAsia" w:ascii="黑体" w:eastAsia="黑体"/>
          <w:sz w:val="32"/>
          <w:szCs w:val="32"/>
        </w:rPr>
        <w:t>三、部门决算单位构成</w:t>
      </w:r>
    </w:p>
    <w:p w14:paraId="03FD5A34">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纳入盘山县工业和信息化局（本级）2023年决算编制范围的二级预算单位包括：</w:t>
      </w:r>
    </w:p>
    <w:p w14:paraId="18DFEA20">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1.盘锦市盘山县工业和信息化局本级</w:t>
      </w:r>
    </w:p>
    <w:p w14:paraId="345F9799">
      <w:pPr>
        <w:spacing w:line="540" w:lineRule="exact"/>
        <w:ind w:firstLine="640" w:firstLineChars="200"/>
        <w:jc w:val="left"/>
        <w:rPr>
          <w:rFonts w:hint="eastAsia" w:ascii="仿宋_GB2312" w:eastAsia="仿宋_GB2312"/>
          <w:sz w:val="32"/>
          <w:szCs w:val="32"/>
        </w:rPr>
      </w:pPr>
    </w:p>
    <w:p w14:paraId="3E82EAA5">
      <w:pPr>
        <w:spacing w:line="540" w:lineRule="exact"/>
        <w:ind w:firstLine="640" w:firstLineChars="200"/>
        <w:rPr>
          <w:rFonts w:hint="eastAsia" w:ascii="仿宋_GB2312" w:eastAsia="仿宋_GB2312"/>
          <w:sz w:val="32"/>
          <w:szCs w:val="32"/>
        </w:rPr>
      </w:pPr>
    </w:p>
    <w:p w14:paraId="7ECB87A3">
      <w:pPr>
        <w:spacing w:line="540" w:lineRule="exact"/>
        <w:jc w:val="center"/>
        <w:rPr>
          <w:rFonts w:hint="eastAsia" w:ascii="宋体" w:hAnsi="宋体"/>
          <w:b/>
          <w:sz w:val="36"/>
          <w:szCs w:val="36"/>
        </w:rPr>
      </w:pPr>
      <w:r>
        <w:rPr>
          <w:rFonts w:ascii="仿宋_GB2312" w:eastAsia="仿宋_GB2312"/>
          <w:sz w:val="32"/>
          <w:szCs w:val="32"/>
        </w:rPr>
        <w:br w:type="page"/>
      </w:r>
      <w:r>
        <w:rPr>
          <w:rFonts w:hint="eastAsia" w:ascii="宋体" w:hAnsi="宋体"/>
          <w:b/>
          <w:sz w:val="36"/>
          <w:szCs w:val="36"/>
        </w:rPr>
        <w:t>第二部分 盘山县工业和信息化局（本级）</w:t>
      </w:r>
    </w:p>
    <w:p w14:paraId="106A396C">
      <w:pPr>
        <w:spacing w:line="540" w:lineRule="exact"/>
        <w:jc w:val="center"/>
        <w:rPr>
          <w:rFonts w:hint="eastAsia" w:ascii="宋体" w:hAnsi="宋体"/>
          <w:b/>
          <w:sz w:val="36"/>
          <w:szCs w:val="36"/>
        </w:rPr>
      </w:pPr>
      <w:r>
        <w:rPr>
          <w:rFonts w:hint="eastAsia" w:ascii="宋体" w:hAnsi="宋体"/>
          <w:b/>
          <w:sz w:val="36"/>
          <w:szCs w:val="36"/>
        </w:rPr>
        <w:t>2023年度决算情况说明</w:t>
      </w:r>
    </w:p>
    <w:p w14:paraId="32D92C2D">
      <w:pPr>
        <w:spacing w:line="540" w:lineRule="exact"/>
        <w:rPr>
          <w:rFonts w:hint="eastAsia" w:ascii="宋体" w:hAnsi="宋体"/>
          <w:b/>
          <w:sz w:val="36"/>
          <w:szCs w:val="36"/>
        </w:rPr>
      </w:pPr>
    </w:p>
    <w:p w14:paraId="3B847D47">
      <w:pPr>
        <w:numPr>
          <w:ilvl w:val="0"/>
          <w:numId w:val="2"/>
        </w:numPr>
        <w:spacing w:line="540" w:lineRule="exact"/>
        <w:rPr>
          <w:rFonts w:hint="eastAsia" w:ascii="黑体" w:hAnsi="黑体" w:eastAsia="黑体"/>
          <w:sz w:val="32"/>
          <w:szCs w:val="32"/>
        </w:rPr>
      </w:pPr>
      <w:r>
        <w:rPr>
          <w:rFonts w:hint="eastAsia" w:ascii="黑体" w:hAnsi="黑体" w:eastAsia="黑体"/>
          <w:sz w:val="32"/>
          <w:szCs w:val="32"/>
        </w:rPr>
        <w:t>收入支出决算总体情况说明</w:t>
      </w:r>
    </w:p>
    <w:p w14:paraId="59176D7C">
      <w:pPr>
        <w:tabs>
          <w:tab w:val="left" w:pos="6360"/>
        </w:tabs>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（一）收入总计753.99万元，包括：</w:t>
      </w:r>
      <w:r>
        <w:rPr>
          <w:rFonts w:ascii="楷体_GB2312" w:hAnsi="宋体" w:eastAsia="楷体_GB2312"/>
          <w:b/>
          <w:sz w:val="32"/>
          <w:szCs w:val="32"/>
        </w:rPr>
        <w:tab/>
      </w:r>
    </w:p>
    <w:p w14:paraId="019D2833">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1.财政拨款收入753.98万元，占</w:t>
      </w:r>
      <w:r>
        <w:rPr>
          <w:rFonts w:ascii="仿宋_GB2312" w:hAnsi="宋体" w:eastAsia="仿宋_GB2312"/>
          <w:sz w:val="32"/>
          <w:szCs w:val="32"/>
        </w:rPr>
        <w:t>收入总计的</w:t>
      </w:r>
      <w:r>
        <w:rPr>
          <w:rFonts w:hint="eastAsia" w:ascii="仿宋_GB2312" w:hAnsi="宋体" w:eastAsia="仿宋_GB2312"/>
          <w:sz w:val="32"/>
          <w:szCs w:val="32"/>
          <w:lang w:val="en-US" w:eastAsia="zh-CN"/>
        </w:rPr>
        <w:t>99.99</w:t>
      </w:r>
      <w:r>
        <w:rPr>
          <w:rFonts w:ascii="仿宋_GB2312" w:hAnsi="宋体" w:eastAsia="仿宋_GB2312"/>
          <w:sz w:val="32"/>
          <w:szCs w:val="32"/>
        </w:rPr>
        <w:t>%</w:t>
      </w:r>
      <w:r>
        <w:rPr>
          <w:rFonts w:hint="eastAsia" w:ascii="仿宋_GB2312" w:hAnsi="宋体" w:eastAsia="仿宋_GB2312"/>
          <w:sz w:val="32"/>
          <w:szCs w:val="32"/>
        </w:rPr>
        <w:t>。其中：一般公共预算财政拨款收入753.98万元，政府性基金收入0.00万元，国有资本经营预算财政拨款收入0.00万元。</w:t>
      </w:r>
    </w:p>
    <w:p w14:paraId="73FA3A5C">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2.上级补助收入0.00万元。</w:t>
      </w:r>
    </w:p>
    <w:p w14:paraId="0F6FB1DB">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3.事业收入0.00万元。</w:t>
      </w:r>
    </w:p>
    <w:p w14:paraId="6164AEFC">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4.经营收入0.00万元。</w:t>
      </w:r>
    </w:p>
    <w:p w14:paraId="0EA1C05D">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5.附属单位上缴收入0.00万元。</w:t>
      </w:r>
    </w:p>
    <w:p w14:paraId="59B42725">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6.其他收入0.01万元。</w:t>
      </w:r>
    </w:p>
    <w:p w14:paraId="209904CD">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 xml:space="preserve">7.使用非财政拨款结余0.00万元。 </w:t>
      </w:r>
    </w:p>
    <w:p w14:paraId="32B74E1D">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8.上年结转和结余0.01万元，占收入总计的0.0</w:t>
      </w:r>
      <w:r>
        <w:rPr>
          <w:rFonts w:hint="eastAsia" w:ascii="仿宋_GB2312" w:hAnsi="宋体" w:eastAsia="仿宋_GB2312"/>
          <w:sz w:val="32"/>
          <w:szCs w:val="32"/>
          <w:lang w:val="en-US" w:eastAsia="zh-CN"/>
        </w:rPr>
        <w:t>1</w:t>
      </w:r>
      <w:r>
        <w:rPr>
          <w:rFonts w:hint="eastAsia" w:ascii="仿宋_GB2312" w:hAnsi="宋体" w:eastAsia="仿宋_GB2312"/>
          <w:sz w:val="32"/>
          <w:szCs w:val="32"/>
        </w:rPr>
        <w:t>%。</w:t>
      </w:r>
    </w:p>
    <w:p w14:paraId="0FE7436B">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与上年相比，今年收入增加178.84万元，增长31.09%，主要原因：</w:t>
      </w:r>
      <w:r>
        <w:rPr>
          <w:rFonts w:hint="eastAsia" w:ascii="黑体" w:hAnsi="黑体" w:eastAsia="黑体"/>
          <w:sz w:val="32"/>
          <w:szCs w:val="32"/>
        </w:rPr>
        <w:t>抚恤金增加、人员增加</w:t>
      </w:r>
      <w:r>
        <w:rPr>
          <w:rFonts w:hint="eastAsia" w:ascii="仿宋_GB2312" w:hAnsi="宋体" w:eastAsia="仿宋_GB2312"/>
          <w:sz w:val="32"/>
          <w:szCs w:val="32"/>
        </w:rPr>
        <w:t>。</w:t>
      </w:r>
    </w:p>
    <w:p w14:paraId="603BF2B4">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（二）支出总计753.98万元，包括：</w:t>
      </w:r>
    </w:p>
    <w:p w14:paraId="77ED70DF">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1.基本支出417.80万元，占支出总计的55.41%。主要是为保障机构正常运转、完成日常工作任务而发生的各项支出，其中：工资福利支出222.09万元，对个人和家庭的补助支出177.51万元，商品和服务支出18.19万元。</w:t>
      </w:r>
    </w:p>
    <w:p w14:paraId="3E9CD357">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2.项目支出336.17万元，占支出总计的44.59%。主要包括科学事业费、沈阳绿建物业费、中小企业发展资金、2022数字辽宁智造强省资金、信访事务（60下放）等业务支出。</w:t>
      </w:r>
    </w:p>
    <w:p w14:paraId="122533C6">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3.上缴上级支出0.00万元。</w:t>
      </w:r>
    </w:p>
    <w:p w14:paraId="2017742E">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4.经营支出0.00万元。</w:t>
      </w:r>
    </w:p>
    <w:p w14:paraId="58F12861">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5.对附属单位补助支出0.00万元。</w:t>
      </w:r>
    </w:p>
    <w:p w14:paraId="7506395C">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与上年相比，今年支出增加178.84万元，增长31.09%，主要原因：一是</w:t>
      </w:r>
      <w:r>
        <w:rPr>
          <w:rFonts w:hint="eastAsia" w:ascii="黑体" w:hAnsi="黑体" w:eastAsia="黑体"/>
          <w:sz w:val="32"/>
          <w:szCs w:val="32"/>
        </w:rPr>
        <w:t>抚恤金增加；二是人员增加</w:t>
      </w:r>
      <w:r>
        <w:rPr>
          <w:rFonts w:hint="eastAsia" w:ascii="仿宋_GB2312" w:hAnsi="宋体" w:eastAsia="仿宋_GB2312"/>
          <w:sz w:val="32"/>
          <w:szCs w:val="32"/>
        </w:rPr>
        <w:t>。</w:t>
      </w:r>
    </w:p>
    <w:p w14:paraId="7CD6BAD5">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（三）年末结转和结余0.01万元。</w:t>
      </w:r>
    </w:p>
    <w:p w14:paraId="26B7FDA8">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主要是利息等原因形成的结余。与上年相比，今年结转结余增加0.01万元，增长75.73%，主要原因：</w:t>
      </w:r>
      <w:r>
        <w:rPr>
          <w:rFonts w:hint="eastAsia" w:ascii="黑体" w:hAnsi="黑体" w:eastAsia="黑体"/>
          <w:sz w:val="32"/>
          <w:szCs w:val="32"/>
        </w:rPr>
        <w:t>一是</w:t>
      </w:r>
      <w:r>
        <w:rPr>
          <w:rFonts w:hint="eastAsia" w:ascii="仿宋_GB2312" w:hAnsi="宋体" w:eastAsia="仿宋_GB2312"/>
          <w:sz w:val="32"/>
          <w:szCs w:val="32"/>
        </w:rPr>
        <w:t>利息；</w:t>
      </w:r>
    </w:p>
    <w:p w14:paraId="22538A02">
      <w:pPr>
        <w:spacing w:line="540" w:lineRule="exact"/>
        <w:ind w:firstLine="660"/>
        <w:rPr>
          <w:rFonts w:hint="eastAsia" w:ascii="黑体" w:hAnsi="黑体" w:eastAsia="黑体"/>
          <w:sz w:val="32"/>
          <w:szCs w:val="32"/>
        </w:rPr>
      </w:pPr>
      <w:r>
        <w:rPr>
          <w:rFonts w:hint="eastAsia" w:ascii="黑体" w:hAnsi="黑体" w:eastAsia="黑体"/>
          <w:sz w:val="32"/>
          <w:szCs w:val="32"/>
        </w:rPr>
        <w:t>二、财政拨款支出决算情况说明</w:t>
      </w:r>
    </w:p>
    <w:p w14:paraId="5DF85E5A">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（一）总体情况。</w:t>
      </w:r>
    </w:p>
    <w:p w14:paraId="3FF8FFA8">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2023年度财政拨款支出753.98万元，其中：基本支出417.80万元，项目支出336.17万元。与</w:t>
      </w:r>
      <w:r>
        <w:rPr>
          <w:rFonts w:ascii="仿宋_GB2312" w:hAnsi="宋体" w:eastAsia="仿宋_GB2312"/>
          <w:sz w:val="32"/>
          <w:szCs w:val="32"/>
        </w:rPr>
        <w:t>上年相比，</w:t>
      </w:r>
      <w:r>
        <w:rPr>
          <w:rFonts w:hint="eastAsia" w:ascii="仿宋_GB2312" w:hAnsi="宋体" w:eastAsia="仿宋_GB2312"/>
          <w:sz w:val="32"/>
          <w:szCs w:val="32"/>
        </w:rPr>
        <w:t>财政拨款支出增加178.84万元，增长31.09%，主要原因：</w:t>
      </w:r>
      <w:r>
        <w:rPr>
          <w:rFonts w:hint="eastAsia" w:ascii="黑体" w:hAnsi="黑体" w:eastAsia="黑体"/>
          <w:sz w:val="32"/>
          <w:szCs w:val="32"/>
        </w:rPr>
        <w:t>一是抚恤金增加；二是人员增加</w:t>
      </w:r>
      <w:r>
        <w:rPr>
          <w:rFonts w:hint="eastAsia" w:ascii="仿宋_GB2312" w:hAnsi="宋体" w:eastAsia="仿宋_GB2312"/>
          <w:sz w:val="32"/>
          <w:szCs w:val="32"/>
        </w:rPr>
        <w:t>。与年初预算相比，2023年度财政拨款支出完成年初预算的227.65%，其中：基本支出完成年初预算的133.40%，项目完成年初预算的1867.63%。</w:t>
      </w:r>
    </w:p>
    <w:p w14:paraId="6B83288D">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（二）一般公共预算财政拨款支出情况。</w:t>
      </w:r>
    </w:p>
    <w:p w14:paraId="6BB9D329">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2023年度一般公共预算财政拨款支出753.98万元，按支出功能分类科目分，包括：一般公共服务支出34.74万元，占4.61</w:t>
      </w:r>
      <w:r>
        <w:rPr>
          <w:rFonts w:ascii="仿宋_GB2312" w:hAnsi="宋体" w:eastAsia="仿宋_GB2312"/>
          <w:sz w:val="32"/>
          <w:szCs w:val="32"/>
        </w:rPr>
        <w:t>%</w:t>
      </w:r>
      <w:r>
        <w:rPr>
          <w:rFonts w:hint="eastAsia" w:ascii="仿宋_GB2312" w:hAnsi="宋体" w:eastAsia="仿宋_GB2312"/>
          <w:sz w:val="32"/>
          <w:szCs w:val="32"/>
        </w:rPr>
        <w:t>；社会保障和就业支出215.93万元，占28.64%；卫生健康支出8.44万元，占1.12%；资源勘探工业信息等支出477.31万元，占63.31%；住房保障支出17.55万元，占2.33%，</w:t>
      </w:r>
    </w:p>
    <w:p w14:paraId="724BE9E2">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1.一般公共服务支出34.74万元，具体包括：</w:t>
      </w:r>
    </w:p>
    <w:p w14:paraId="32F0A928">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一般公共服务支出（类）财政事务（款）行政运行（项）34.74万元，主要是科学事业费、沈阳绿建物业费、信访事务（60下发）等支出，完成年初预算的289.5%，决算数大于年初预算数的原因主要是沈阳绿建物业费没在年初预算内。</w:t>
      </w:r>
    </w:p>
    <w:p w14:paraId="41E83567">
      <w:pPr>
        <w:spacing w:line="750" w:lineRule="atLeast"/>
        <w:ind w:firstLine="658"/>
        <w:rPr>
          <w:rFonts w:ascii="仿宋_GB2312" w:hAnsi="宋体" w:eastAsia="仿宋_GB2312"/>
          <w:sz w:val="32"/>
          <w:szCs w:val="32"/>
        </w:rPr>
      </w:pPr>
      <w:r>
        <w:rPr>
          <w:rFonts w:hint="eastAsia" w:ascii="仿宋_GB2312" w:hAnsi="宋体" w:eastAsia="仿宋_GB2312"/>
          <w:sz w:val="32"/>
          <w:szCs w:val="32"/>
        </w:rPr>
        <w:t>2.社会保障和就业支出215.93万元，具体包括：</w:t>
      </w:r>
    </w:p>
    <w:p w14:paraId="2574FFE3">
      <w:pPr>
        <w:spacing w:line="540" w:lineRule="exact"/>
        <w:ind w:firstLine="660"/>
        <w:rPr>
          <w:rFonts w:ascii="仿宋_GB2312" w:hAnsi="宋体" w:eastAsia="仿宋_GB2312"/>
          <w:sz w:val="32"/>
          <w:szCs w:val="32"/>
        </w:rPr>
      </w:pPr>
      <w:r>
        <w:rPr>
          <w:rFonts w:hint="eastAsia" w:ascii="仿宋" w:hAnsi="仿宋" w:eastAsia="仿宋" w:cs="宋体"/>
          <w:color w:val="000000"/>
          <w:kern w:val="0"/>
          <w:sz w:val="32"/>
          <w:szCs w:val="32"/>
        </w:rPr>
        <w:t>（</w:t>
      </w:r>
      <w:r>
        <w:rPr>
          <w:rFonts w:hint="eastAsia" w:ascii="仿宋_GB2312" w:hAnsi="宋体" w:eastAsia="仿宋_GB2312"/>
          <w:sz w:val="32"/>
          <w:szCs w:val="32"/>
        </w:rPr>
        <w:t>1）社会保障和就业支出（类）行政事业单位养老支出（款）行政单位离退休（项）39.01万元,主要是离休费、退休取暖费等支出，完成年初预算的90.22%，决算数与年初预算数存在差异的主要原因是离休人员减少。</w:t>
      </w:r>
    </w:p>
    <w:p w14:paraId="5AF90E6E">
      <w:pPr>
        <w:spacing w:line="540" w:lineRule="exact"/>
        <w:ind w:firstLine="660"/>
        <w:rPr>
          <w:rFonts w:ascii="仿宋_GB2312" w:hAnsi="宋体" w:eastAsia="仿宋_GB2312"/>
          <w:sz w:val="32"/>
          <w:szCs w:val="32"/>
        </w:rPr>
      </w:pPr>
      <w:r>
        <w:rPr>
          <w:rFonts w:hint="eastAsia" w:ascii="仿宋_GB2312" w:hAnsi="宋体" w:eastAsia="仿宋_GB2312"/>
          <w:sz w:val="32"/>
          <w:szCs w:val="32"/>
        </w:rPr>
        <w:t>（2）社会保障和就业支出（类）行政事业单位养老支出（款）机关事业单位基本养老保险缴费支出（项）21.81万元,主要是基本养老保险等支出，完成年初预算的86.34%，决算数与年初预算数存在差异的主要原因是离休人员减少。</w:t>
      </w:r>
    </w:p>
    <w:p w14:paraId="6F435816">
      <w:pPr>
        <w:spacing w:line="540" w:lineRule="exact"/>
        <w:ind w:firstLine="660"/>
        <w:rPr>
          <w:rFonts w:ascii="仿宋_GB2312" w:hAnsi="宋体" w:eastAsia="仿宋_GB2312"/>
          <w:sz w:val="32"/>
          <w:szCs w:val="32"/>
        </w:rPr>
      </w:pPr>
      <w:r>
        <w:rPr>
          <w:rFonts w:hint="eastAsia" w:ascii="仿宋_GB2312" w:hAnsi="宋体" w:eastAsia="仿宋_GB2312"/>
          <w:sz w:val="32"/>
          <w:szCs w:val="32"/>
        </w:rPr>
        <w:t>（3）社会保障和就业支出（类）行政事业单位养老支出（款）机关事业单位职业年金缴费支出（项）16.10万元,主要是职业年金等支出，完成年初预算的80.5%，决算数与年初预算数存在差异的主要原因是离休人员减少。</w:t>
      </w:r>
    </w:p>
    <w:p w14:paraId="6991F340">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（4）社会保障和就业支出（类）抚恤（款）死亡抚恤（项）138.51万元,主要是退休人员丧葬抚恤金等支出，完成年初预算的</w:t>
      </w:r>
    </w:p>
    <w:p w14:paraId="0688EEF6">
      <w:pPr>
        <w:spacing w:line="540" w:lineRule="exact"/>
        <w:rPr>
          <w:rFonts w:ascii="仿宋_GB2312" w:hAnsi="宋体" w:eastAsia="仿宋_GB2312"/>
          <w:sz w:val="32"/>
          <w:szCs w:val="32"/>
        </w:rPr>
      </w:pPr>
      <w:r>
        <w:rPr>
          <w:rFonts w:hint="eastAsia" w:ascii="仿宋_GB2312" w:hAnsi="宋体" w:eastAsia="仿宋_GB2312"/>
          <w:sz w:val="32"/>
          <w:szCs w:val="32"/>
        </w:rPr>
        <w:t>0%，决算数与年初预算数存在差异的主要原因是丧葬抚恤金无预算。</w:t>
      </w:r>
    </w:p>
    <w:p w14:paraId="0984A664">
      <w:pPr>
        <w:spacing w:line="540" w:lineRule="exact"/>
        <w:ind w:firstLine="660"/>
        <w:rPr>
          <w:rFonts w:ascii="仿宋_GB2312" w:hAnsi="宋体" w:eastAsia="仿宋_GB2312"/>
          <w:sz w:val="32"/>
          <w:szCs w:val="32"/>
        </w:rPr>
      </w:pPr>
      <w:r>
        <w:rPr>
          <w:rFonts w:hint="eastAsia" w:ascii="仿宋_GB2312" w:hAnsi="宋体" w:eastAsia="仿宋_GB2312"/>
          <w:sz w:val="32"/>
          <w:szCs w:val="32"/>
        </w:rPr>
        <w:t>（5）社会保障和就业支出（类）其他社会保障和就业支出（款）其他社会保障和就业支出（项）0.50万元,主要是工伤保险等支出，完成年初预算的0%，决算数与年初预算数存在差异的主要原因是</w:t>
      </w:r>
    </w:p>
    <w:p w14:paraId="322105FE">
      <w:pPr>
        <w:spacing w:line="540" w:lineRule="exact"/>
        <w:rPr>
          <w:rFonts w:ascii="仿宋_GB2312" w:hAnsi="宋体" w:eastAsia="仿宋_GB2312"/>
          <w:sz w:val="32"/>
          <w:szCs w:val="32"/>
        </w:rPr>
      </w:pPr>
      <w:r>
        <w:rPr>
          <w:rFonts w:hint="eastAsia" w:ascii="仿宋_GB2312" w:hAnsi="宋体" w:eastAsia="仿宋_GB2312"/>
          <w:sz w:val="32"/>
          <w:szCs w:val="32"/>
        </w:rPr>
        <w:t>年初无预算。</w:t>
      </w:r>
    </w:p>
    <w:p w14:paraId="2B31C518">
      <w:pPr>
        <w:widowControl/>
        <w:spacing w:line="750" w:lineRule="atLeast"/>
        <w:ind w:firstLine="658"/>
        <w:rPr>
          <w:rFonts w:ascii="仿宋_GB2312" w:hAnsi="宋体" w:eastAsia="仿宋_GB2312"/>
          <w:sz w:val="32"/>
          <w:szCs w:val="32"/>
        </w:rPr>
      </w:pPr>
      <w:r>
        <w:rPr>
          <w:rFonts w:hint="eastAsia" w:ascii="仿宋_GB2312" w:hAnsi="宋体" w:eastAsia="仿宋_GB2312"/>
          <w:sz w:val="32"/>
          <w:szCs w:val="32"/>
        </w:rPr>
        <w:t>3.卫生健康支出8.44万元，具体包括：</w:t>
      </w:r>
    </w:p>
    <w:p w14:paraId="49727F5F">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（1）卫生健康支出（类）行政事业单位医疗（款）行政单位医疗（项）8.44万元,主要是缴纳职工基本医疗保险等支出，完成年初预算的74.1%，决算数与年初预算数存在差异的主要原因是</w:t>
      </w:r>
    </w:p>
    <w:p w14:paraId="3AB0E066">
      <w:pPr>
        <w:spacing w:line="540" w:lineRule="exact"/>
        <w:rPr>
          <w:rFonts w:ascii="仿宋_GB2312" w:hAnsi="宋体" w:eastAsia="仿宋_GB2312"/>
          <w:sz w:val="32"/>
          <w:szCs w:val="32"/>
        </w:rPr>
      </w:pPr>
      <w:r>
        <w:rPr>
          <w:rFonts w:hint="eastAsia" w:ascii="仿宋_GB2312" w:hAnsi="宋体" w:eastAsia="仿宋_GB2312"/>
          <w:sz w:val="32"/>
          <w:szCs w:val="32"/>
        </w:rPr>
        <w:t>人员变动。</w:t>
      </w:r>
    </w:p>
    <w:p w14:paraId="160296E6">
      <w:pPr>
        <w:widowControl/>
        <w:spacing w:line="750" w:lineRule="atLeast"/>
        <w:ind w:firstLine="658"/>
        <w:rPr>
          <w:rFonts w:ascii="仿宋_GB2312" w:hAnsi="宋体" w:eastAsia="仿宋_GB2312"/>
          <w:sz w:val="32"/>
          <w:szCs w:val="32"/>
        </w:rPr>
      </w:pPr>
      <w:r>
        <w:rPr>
          <w:rFonts w:hint="eastAsia" w:ascii="仿宋_GB2312" w:hAnsi="宋体" w:eastAsia="仿宋_GB2312"/>
          <w:sz w:val="32"/>
          <w:szCs w:val="32"/>
        </w:rPr>
        <w:t>4.资源勘探工业信息等支出477.31万元，具体包括：</w:t>
      </w:r>
    </w:p>
    <w:p w14:paraId="57A6B31D">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（1）资源勘探工业信息等支出（类）工业和信息产业监管（款）行政运行（项）175.88万元,主要是人员经费等支出，完成年初预算的91.14%，决算数与年初预算数存在差异的主要原因是人员减少。</w:t>
      </w:r>
    </w:p>
    <w:p w14:paraId="44626BB6">
      <w:pPr>
        <w:spacing w:line="540" w:lineRule="exact"/>
        <w:ind w:firstLine="660"/>
        <w:rPr>
          <w:rFonts w:ascii="仿宋_GB2312" w:hAnsi="宋体" w:eastAsia="仿宋_GB2312"/>
          <w:sz w:val="32"/>
          <w:szCs w:val="32"/>
        </w:rPr>
      </w:pPr>
      <w:r>
        <w:rPr>
          <w:rFonts w:hint="eastAsia" w:ascii="仿宋_GB2312" w:hAnsi="宋体" w:eastAsia="仿宋_GB2312"/>
          <w:sz w:val="32"/>
          <w:szCs w:val="32"/>
        </w:rPr>
        <w:t>（2）资源勘探工业信息等支出（类）其他资源勘探工业信息等支出（款）其他资源勘探工业信息等支出（项）301.43万元,主要是上级专项支出等支出，完成年初预算的0%，决算数与年初预算数存在差异的主要原因是上级专项年初无预算。</w:t>
      </w:r>
    </w:p>
    <w:p w14:paraId="4C54DD8A">
      <w:pPr>
        <w:widowControl/>
        <w:spacing w:line="750" w:lineRule="atLeast"/>
        <w:ind w:firstLine="658"/>
        <w:rPr>
          <w:rFonts w:ascii="仿宋_GB2312" w:hAnsi="宋体" w:eastAsia="仿宋_GB2312"/>
          <w:sz w:val="32"/>
          <w:szCs w:val="32"/>
        </w:rPr>
      </w:pPr>
      <w:r>
        <w:rPr>
          <w:rFonts w:hint="eastAsia" w:ascii="仿宋_GB2312" w:hAnsi="宋体" w:eastAsia="仿宋_GB2312"/>
          <w:sz w:val="32"/>
          <w:szCs w:val="32"/>
        </w:rPr>
        <w:t>5.住房保障支出17.55万元，具体包括：</w:t>
      </w:r>
    </w:p>
    <w:p w14:paraId="4FC788C3">
      <w:pPr>
        <w:widowControl/>
        <w:spacing w:line="750" w:lineRule="atLeast"/>
        <w:ind w:firstLine="658"/>
        <w:rPr>
          <w:rFonts w:ascii="仿宋_GB2312" w:hAnsi="宋体" w:eastAsia="仿宋_GB2312"/>
          <w:sz w:val="32"/>
          <w:szCs w:val="32"/>
        </w:rPr>
      </w:pPr>
      <w:r>
        <w:rPr>
          <w:rFonts w:hint="eastAsia" w:ascii="仿宋_GB2312" w:hAnsi="宋体" w:eastAsia="仿宋_GB2312"/>
          <w:sz w:val="32"/>
          <w:szCs w:val="32"/>
        </w:rPr>
        <w:t>（1）住房保障支出（类）住房改革支出（款）住房公积金（项）17.55万元,主要是住房公积金等支出，完成年初预算的91.93%，决算数与年初预算数存在差异的主要原因是在职转退休人员减少</w:t>
      </w:r>
    </w:p>
    <w:p w14:paraId="357E302F">
      <w:pPr>
        <w:widowControl/>
        <w:spacing w:line="750" w:lineRule="atLeast"/>
        <w:rPr>
          <w:rFonts w:hint="eastAsia" w:ascii="仿宋_GB2312" w:hAnsi="宋体" w:eastAsia="仿宋_GB2312"/>
          <w:sz w:val="32"/>
          <w:szCs w:val="32"/>
          <w:highlight w:val="yellow"/>
        </w:rPr>
      </w:pPr>
      <w:r>
        <w:rPr>
          <w:rFonts w:hint="eastAsia" w:ascii="仿宋_GB2312" w:hAnsi="宋体" w:eastAsia="仿宋_GB2312"/>
          <w:sz w:val="32"/>
          <w:szCs w:val="32"/>
        </w:rPr>
        <w:t>。</w:t>
      </w:r>
    </w:p>
    <w:p w14:paraId="01654966">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592D4783">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本部门2023年度无政府性基金预算财政拨款支出。</w:t>
      </w:r>
    </w:p>
    <w:p w14:paraId="6620F302">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24FE387B">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本部门2023年度无国有资本经营预算财政拨款支出。</w:t>
      </w:r>
    </w:p>
    <w:p w14:paraId="560971E0">
      <w:pPr>
        <w:spacing w:line="540" w:lineRule="exact"/>
        <w:ind w:firstLine="660"/>
        <w:rPr>
          <w:rFonts w:hint="eastAsia" w:ascii="黑体" w:hAnsi="黑体" w:eastAsia="黑体"/>
          <w:sz w:val="32"/>
          <w:szCs w:val="32"/>
        </w:rPr>
      </w:pPr>
      <w:r>
        <w:rPr>
          <w:rFonts w:hint="eastAsia" w:ascii="黑体" w:hAnsi="黑体" w:eastAsia="黑体"/>
          <w:sz w:val="32"/>
          <w:szCs w:val="32"/>
        </w:rPr>
        <w:t>三、一般公共预算财政拨款“三公”经费支出决算情况说明</w:t>
      </w:r>
    </w:p>
    <w:p w14:paraId="156FE94E">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2022年度一般公共预算财政拨款安排的“三公”经费支出0.00万元，完成全年预算的0.00%，决算数持平全年预算数的主要原因是无此项支出。</w:t>
      </w:r>
    </w:p>
    <w:p w14:paraId="5BE434AE">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1.因公出国（境）费0.00万元，占“三公”经费支出的0.00%。完成全年预算的0.00%，决算数持平全年预算数的主要原因是无此项支出。</w:t>
      </w:r>
    </w:p>
    <w:p w14:paraId="44E41F98">
      <w:pPr>
        <w:spacing w:line="540" w:lineRule="exact"/>
        <w:ind w:firstLine="645"/>
        <w:rPr>
          <w:rFonts w:ascii="仿宋_GB2312" w:hAnsi="宋体" w:eastAsia="仿宋_GB2312"/>
          <w:sz w:val="32"/>
          <w:szCs w:val="32"/>
        </w:rPr>
      </w:pPr>
      <w:r>
        <w:rPr>
          <w:rFonts w:hint="eastAsia" w:ascii="仿宋_GB2312" w:hAnsi="宋体" w:eastAsia="仿宋_GB2312"/>
          <w:sz w:val="32"/>
          <w:szCs w:val="32"/>
        </w:rPr>
        <w:t>2.公务接待费0.00万元，占“三公”经费支出的0.00%。完成全年预算的0.00%，决算数持平全年预算数的主要原因是无此项支出。</w:t>
      </w:r>
    </w:p>
    <w:p w14:paraId="00F7D6E3">
      <w:pPr>
        <w:spacing w:line="540" w:lineRule="exact"/>
        <w:ind w:firstLine="645"/>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rPr>
        <w:t>0.00万元，占“三公”经费支出的0.00%。完成全年预算的0.00%，决算数持平全年预算数的主要原因是无此项支出。</w:t>
      </w:r>
    </w:p>
    <w:p w14:paraId="5EC238F6">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14:paraId="1F2A81E2">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2023年度一般公共预算财政拨款基本支出417.79万元，其中：人员经费399.60万元，主要包括基本工资、津贴补贴、奖金、其他社会保障缴费、机关事业单位基本养老保险缴费、其他工资福利支出、离休费、退休费、抚恤金、生活补助、奖励金、住房公积金、采暖补贴、其他对个人和家庭补助的支出；日常公用经费18.19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14:paraId="0A5294DC">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五、其他重要事项的情况说明</w:t>
      </w:r>
    </w:p>
    <w:p w14:paraId="1E105175">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（一）机关运行经费支出情况。</w:t>
      </w:r>
    </w:p>
    <w:p w14:paraId="3DE2229F">
      <w:pPr>
        <w:spacing w:line="54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rPr>
        <w:t>2023年机关运行经费支出18.19万元，比上年减少2.21万元，降低10.83%，主要原因是人员减少。</w:t>
      </w:r>
      <w:r>
        <w:rPr>
          <w:rFonts w:hint="eastAsia" w:ascii="仿宋_GB2312" w:hAnsi="黑体" w:eastAsia="仿宋_GB2312"/>
          <w:sz w:val="32"/>
          <w:szCs w:val="32"/>
          <w:lang w:eastAsia="zh-CN"/>
        </w:rPr>
        <w:t>主要包括：办公费</w:t>
      </w:r>
      <w:r>
        <w:rPr>
          <w:rFonts w:hint="eastAsia" w:ascii="仿宋_GB2312" w:hAnsi="黑体" w:eastAsia="仿宋_GB2312"/>
          <w:sz w:val="32"/>
          <w:szCs w:val="32"/>
          <w:lang w:val="en-US" w:eastAsia="zh-CN"/>
        </w:rPr>
        <w:t>4.81万元、差旅费0.19万元、其他交通费用13.07万元、其他商品与服务支出0.12万元。</w:t>
      </w:r>
    </w:p>
    <w:p w14:paraId="14FF75D8">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（二）政府采购支出情况。</w:t>
      </w:r>
    </w:p>
    <w:p w14:paraId="18C8BA73">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2023年政府采购支出总额0.00万元，其中：政府采购货物支出0.00万元，政府采购工程支出0.00万元，政府采购服务支出0.00万元。</w:t>
      </w:r>
      <w:r>
        <w:rPr>
          <w:rFonts w:hint="eastAsia" w:ascii="仿宋_GB2312" w:eastAsia="仿宋_GB2312"/>
          <w:sz w:val="32"/>
          <w:szCs w:val="32"/>
        </w:rPr>
        <w:t>授予中小企业合同金额</w:t>
      </w:r>
      <w:r>
        <w:rPr>
          <w:rFonts w:hint="eastAsia" w:ascii="仿宋_GB2312" w:hAnsi="黑体" w:eastAsia="仿宋_GB2312"/>
          <w:sz w:val="32"/>
          <w:szCs w:val="32"/>
        </w:rPr>
        <w:t>0.00</w:t>
      </w:r>
      <w:r>
        <w:rPr>
          <w:rFonts w:hint="eastAsia" w:ascii="仿宋_GB2312" w:eastAsia="仿宋_GB2312"/>
          <w:sz w:val="32"/>
          <w:szCs w:val="32"/>
        </w:rPr>
        <w:t>万元，占政府采购支出总额的</w:t>
      </w:r>
      <w:r>
        <w:rPr>
          <w:rFonts w:hint="eastAsia" w:ascii="仿宋_GB2312" w:hAnsi="黑体" w:eastAsia="仿宋_GB2312"/>
          <w:sz w:val="32"/>
          <w:szCs w:val="32"/>
        </w:rPr>
        <w:t>0.00</w:t>
      </w:r>
      <w:r>
        <w:rPr>
          <w:rFonts w:hint="eastAsia" w:ascii="仿宋_GB2312" w:eastAsia="仿宋_GB2312"/>
          <w:sz w:val="32"/>
          <w:szCs w:val="32"/>
        </w:rPr>
        <w:t>%，其中：授予小微企业合同金额</w:t>
      </w:r>
      <w:r>
        <w:rPr>
          <w:rFonts w:hint="eastAsia" w:ascii="仿宋_GB2312" w:hAnsi="黑体" w:eastAsia="仿宋_GB2312"/>
          <w:sz w:val="32"/>
          <w:szCs w:val="32"/>
        </w:rPr>
        <w:t>0.00</w:t>
      </w:r>
      <w:r>
        <w:rPr>
          <w:rFonts w:hint="eastAsia" w:ascii="仿宋_GB2312" w:eastAsia="仿宋_GB2312"/>
          <w:sz w:val="32"/>
          <w:szCs w:val="32"/>
        </w:rPr>
        <w:t>万元，占中小企业采购支出总额的</w:t>
      </w:r>
      <w:r>
        <w:rPr>
          <w:rFonts w:hint="eastAsia" w:ascii="仿宋_GB2312" w:hAnsi="黑体" w:eastAsia="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黑体" w:eastAsia="仿宋_GB2312"/>
          <w:sz w:val="32"/>
          <w:szCs w:val="32"/>
        </w:rPr>
        <w:t>0.00</w:t>
      </w:r>
      <w:r>
        <w:rPr>
          <w:rFonts w:hint="eastAsia" w:ascii="仿宋_GB2312" w:eastAsia="仿宋_GB2312"/>
          <w:sz w:val="32"/>
          <w:szCs w:val="32"/>
        </w:rPr>
        <w:t>%；工程采购授予中小企业合同金额占货物支出金额的</w:t>
      </w:r>
      <w:r>
        <w:rPr>
          <w:rFonts w:hint="eastAsia" w:ascii="仿宋_GB2312" w:hAnsi="黑体" w:eastAsia="仿宋_GB2312"/>
          <w:sz w:val="32"/>
          <w:szCs w:val="32"/>
        </w:rPr>
        <w:t>0.00</w:t>
      </w:r>
      <w:r>
        <w:rPr>
          <w:rFonts w:hint="eastAsia" w:ascii="仿宋_GB2312" w:eastAsia="仿宋_GB2312"/>
          <w:sz w:val="32"/>
          <w:szCs w:val="32"/>
        </w:rPr>
        <w:t>%；服务采购授予中小企业合同金额占货物支出金额的</w:t>
      </w:r>
      <w:r>
        <w:rPr>
          <w:rFonts w:hint="eastAsia" w:ascii="仿宋_GB2312" w:hAnsi="黑体" w:eastAsia="仿宋_GB2312"/>
          <w:sz w:val="32"/>
          <w:szCs w:val="32"/>
        </w:rPr>
        <w:t>0.00</w:t>
      </w:r>
      <w:r>
        <w:rPr>
          <w:rFonts w:hint="eastAsia" w:ascii="仿宋_GB2312" w:eastAsia="仿宋_GB2312"/>
          <w:sz w:val="32"/>
          <w:szCs w:val="32"/>
        </w:rPr>
        <w:t>%。</w:t>
      </w:r>
    </w:p>
    <w:p w14:paraId="5FC2F2F0">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（三）国有资产占用情况。</w:t>
      </w:r>
    </w:p>
    <w:p w14:paraId="0567A0FD">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截至2023年12月31日，</w:t>
      </w:r>
    </w:p>
    <w:p w14:paraId="110FF0CA">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1.房屋情况：部门房屋面积0.00平方米，价值0.00万元。其中：办公用房面积0.00平方米，价值0.00万元；业务用房面积0.00平方米，价值0.00万元；其他（不含构筑物）面积0.00平方米，价值0.00万元。</w:t>
      </w:r>
    </w:p>
    <w:p w14:paraId="08955E4E">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2.车辆情况：共有车辆0辆，价值0万元。其中：副省级以上领导干部用车0辆，主要</w:t>
      </w:r>
      <w:r>
        <w:rPr>
          <w:rFonts w:ascii="仿宋_GB2312" w:hAnsi="黑体" w:eastAsia="仿宋_GB2312"/>
          <w:sz w:val="32"/>
          <w:szCs w:val="32"/>
        </w:rPr>
        <w:t>领导干部</w:t>
      </w:r>
      <w:r>
        <w:rPr>
          <w:rFonts w:hint="eastAsia" w:ascii="仿宋_GB2312" w:hAnsi="黑体" w:eastAsia="仿宋_GB2312"/>
          <w:sz w:val="32"/>
          <w:szCs w:val="32"/>
        </w:rPr>
        <w:t>用车0辆，机要通信用车0辆，应急</w:t>
      </w:r>
      <w:r>
        <w:rPr>
          <w:rFonts w:ascii="仿宋_GB2312" w:hAnsi="黑体" w:eastAsia="仿宋_GB2312"/>
          <w:sz w:val="32"/>
          <w:szCs w:val="32"/>
        </w:rPr>
        <w:t>保障用车</w:t>
      </w:r>
      <w:r>
        <w:rPr>
          <w:rFonts w:hint="eastAsia" w:ascii="仿宋_GB2312" w:hAnsi="黑体" w:eastAsia="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rPr>
        <w:t>0辆</w:t>
      </w:r>
      <w:r>
        <w:rPr>
          <w:rFonts w:ascii="仿宋_GB2312" w:hAnsi="黑体" w:eastAsia="仿宋_GB2312"/>
          <w:sz w:val="32"/>
          <w:szCs w:val="32"/>
        </w:rPr>
        <w:t>，</w:t>
      </w:r>
      <w:r>
        <w:rPr>
          <w:rFonts w:hint="eastAsia" w:ascii="仿宋_GB2312" w:hAnsi="黑体" w:eastAsia="仿宋_GB2312"/>
          <w:sz w:val="32"/>
          <w:szCs w:val="32"/>
        </w:rPr>
        <w:t>特种专业技术用车0辆，离退休</w:t>
      </w:r>
      <w:r>
        <w:rPr>
          <w:rFonts w:ascii="仿宋_GB2312" w:hAnsi="黑体" w:eastAsia="仿宋_GB2312"/>
          <w:sz w:val="32"/>
          <w:szCs w:val="32"/>
        </w:rPr>
        <w:t>干部用车</w:t>
      </w:r>
      <w:r>
        <w:rPr>
          <w:rFonts w:hint="eastAsia" w:ascii="仿宋_GB2312" w:hAnsi="黑体" w:eastAsia="仿宋_GB2312"/>
          <w:sz w:val="32"/>
          <w:szCs w:val="32"/>
        </w:rPr>
        <w:t>0辆</w:t>
      </w:r>
      <w:r>
        <w:rPr>
          <w:rFonts w:ascii="仿宋_GB2312" w:hAnsi="黑体" w:eastAsia="仿宋_GB2312"/>
          <w:sz w:val="32"/>
          <w:szCs w:val="32"/>
        </w:rPr>
        <w:t>，</w:t>
      </w:r>
      <w:r>
        <w:rPr>
          <w:rFonts w:hint="eastAsia" w:ascii="仿宋_GB2312" w:hAnsi="黑体" w:eastAsia="仿宋_GB2312"/>
          <w:sz w:val="32"/>
          <w:szCs w:val="32"/>
        </w:rPr>
        <w:t>其他用车0辆。</w:t>
      </w:r>
    </w:p>
    <w:p w14:paraId="0B2F7B4E">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3.设备情况：单价50万元以上的通用设备0套（台）；单价100万元以上的专用设备（不含车辆）0台（套）。</w:t>
      </w:r>
    </w:p>
    <w:p w14:paraId="3BFCAEAF">
      <w:pPr>
        <w:widowControl/>
        <w:spacing w:line="540" w:lineRule="exact"/>
        <w:ind w:firstLine="643" w:firstLineChars="200"/>
        <w:jc w:val="left"/>
      </w:pPr>
      <w:r>
        <w:rPr>
          <w:rFonts w:ascii="楷体_GB2312" w:hAnsi="宋体" w:eastAsia="楷体_GB2312" w:cs="楷体_GB2312"/>
          <w:b/>
          <w:sz w:val="32"/>
          <w:szCs w:val="32"/>
          <w:lang w:bidi="ar"/>
        </w:rPr>
        <w:t>（四）预算绩效情况。</w:t>
      </w:r>
    </w:p>
    <w:p w14:paraId="1927D25B">
      <w:pPr>
        <w:widowControl/>
        <w:spacing w:line="520" w:lineRule="exact"/>
        <w:ind w:firstLine="643" w:firstLineChars="200"/>
        <w:jc w:val="left"/>
        <w:rPr>
          <w:rFonts w:ascii="仿宋_GB2312" w:hAnsi="仿宋_GB2312" w:eastAsia="仿宋_GB2312" w:cs="仿宋_GB2312"/>
        </w:rPr>
      </w:pPr>
      <w:r>
        <w:rPr>
          <w:rFonts w:hint="eastAsia" w:ascii="仿宋_GB2312" w:hAnsi="仿宋_GB2312" w:eastAsia="仿宋_GB2312" w:cs="仿宋_GB2312"/>
          <w:b/>
          <w:sz w:val="32"/>
          <w:szCs w:val="32"/>
        </w:rPr>
        <w:t>1.部门整体绩效自评情况</w:t>
      </w:r>
    </w:p>
    <w:p w14:paraId="011ED616">
      <w:pPr>
        <w:widowControl/>
        <w:spacing w:line="520" w:lineRule="exact"/>
        <w:ind w:firstLine="640" w:firstLineChars="200"/>
        <w:jc w:val="left"/>
        <w:rPr>
          <w:rFonts w:hint="eastAsia" w:hAnsi="宋体" w:eastAsia="仿宋_GB2312" w:cs="仿宋_GB2312"/>
          <w:sz w:val="32"/>
          <w:szCs w:val="32"/>
        </w:rPr>
      </w:pPr>
      <w:r>
        <w:rPr>
          <w:rFonts w:ascii="仿宋_GB2312" w:hAnsi="宋体" w:eastAsia="仿宋_GB2312" w:cs="仿宋_GB2312"/>
          <w:sz w:val="32"/>
          <w:szCs w:val="32"/>
        </w:rPr>
        <w:t>根据预算</w:t>
      </w:r>
      <w:r>
        <w:rPr>
          <w:rFonts w:hint="eastAsia" w:hAnsi="宋体" w:eastAsia="仿宋_GB2312" w:cs="仿宋_GB2312"/>
          <w:sz w:val="32"/>
          <w:szCs w:val="32"/>
        </w:rPr>
        <w:t>绩效</w:t>
      </w:r>
      <w:r>
        <w:rPr>
          <w:rFonts w:ascii="仿宋_GB2312" w:hAnsi="宋体" w:eastAsia="仿宋_GB2312" w:cs="仿宋_GB2312"/>
          <w:sz w:val="32"/>
          <w:szCs w:val="32"/>
        </w:rPr>
        <w:t>管理要求，</w:t>
      </w:r>
      <w:r>
        <w:rPr>
          <w:rFonts w:hint="eastAsia" w:ascii="仿宋_GB2312" w:hAnsi="宋体" w:eastAsia="仿宋_GB2312" w:cs="仿宋_GB2312"/>
          <w:sz w:val="32"/>
          <w:szCs w:val="32"/>
        </w:rPr>
        <w:t>盘山县工业和信息化局</w:t>
      </w:r>
      <w:r>
        <w:rPr>
          <w:rFonts w:hint="eastAsia" w:ascii="仿宋_GB2312" w:hAnsi="宋体" w:eastAsia="仿宋_GB2312" w:cs="仿宋_GB2312"/>
          <w:sz w:val="32"/>
          <w:szCs w:val="32"/>
          <w:lang w:eastAsia="zh-CN"/>
        </w:rPr>
        <w:t>（本级）</w:t>
      </w:r>
      <w:r>
        <w:rPr>
          <w:rFonts w:hint="eastAsia" w:hAnsi="宋体" w:eastAsia="仿宋_GB2312" w:cs="仿宋_GB2312"/>
          <w:sz w:val="32"/>
          <w:szCs w:val="32"/>
        </w:rPr>
        <w:t>组织开展部门（单位）整体绩效自评工作，涉及资金</w:t>
      </w:r>
      <w:r>
        <w:rPr>
          <w:rFonts w:hint="eastAsia" w:ascii="仿宋_GB2312" w:hAnsi="宋体" w:eastAsia="仿宋_GB2312" w:cs="仿宋_GB2312"/>
          <w:sz w:val="32"/>
          <w:szCs w:val="32"/>
        </w:rPr>
        <w:t>313.2</w:t>
      </w:r>
      <w:r>
        <w:rPr>
          <w:rFonts w:hint="eastAsia" w:hAnsi="宋体" w:eastAsia="仿宋_GB2312" w:cs="仿宋_GB2312"/>
          <w:sz w:val="32"/>
          <w:szCs w:val="32"/>
        </w:rPr>
        <w:t>万元，其中财政拨款资金313.2万元，自评得分</w:t>
      </w:r>
      <w:r>
        <w:rPr>
          <w:rFonts w:hint="eastAsia" w:ascii="仿宋_GB2312" w:hAnsi="宋体" w:eastAsia="仿宋_GB2312" w:cs="仿宋_GB2312"/>
          <w:sz w:val="32"/>
          <w:szCs w:val="32"/>
        </w:rPr>
        <w:t>80</w:t>
      </w:r>
      <w:r>
        <w:rPr>
          <w:rFonts w:hint="eastAsia" w:hAnsi="宋体" w:eastAsia="仿宋_GB2312" w:cs="仿宋_GB2312"/>
          <w:sz w:val="32"/>
          <w:szCs w:val="32"/>
        </w:rPr>
        <w:t>分。</w:t>
      </w:r>
    </w:p>
    <w:p w14:paraId="544D2A99">
      <w:pPr>
        <w:widowControl/>
        <w:spacing w:line="520" w:lineRule="exact"/>
        <w:ind w:firstLine="640" w:firstLineChars="200"/>
        <w:jc w:val="left"/>
        <w:rPr>
          <w:rFonts w:hAnsi="宋体" w:eastAsia="仿宋_GB2312" w:cs="仿宋_GB2312"/>
          <w:sz w:val="32"/>
          <w:szCs w:val="32"/>
        </w:rPr>
      </w:pPr>
      <w:r>
        <w:rPr>
          <w:rFonts w:hint="eastAsia" w:hAnsi="宋体" w:eastAsia="仿宋_GB2312" w:cs="仿宋_GB2312"/>
          <w:sz w:val="32"/>
          <w:szCs w:val="32"/>
        </w:rPr>
        <w:t>详见附件《部门（单位）整体绩效自评表》。</w:t>
      </w:r>
    </w:p>
    <w:p w14:paraId="5FF30557">
      <w:pPr>
        <w:widowControl/>
        <w:spacing w:line="520" w:lineRule="exact"/>
        <w:ind w:firstLine="643" w:firstLineChars="200"/>
        <w:jc w:val="left"/>
        <w:rPr>
          <w:rFonts w:hint="eastAsia" w:ascii="仿宋_GB2312" w:hAnsi="宋体" w:eastAsia="仿宋_GB2312" w:cs="仿宋_GB2312"/>
          <w:sz w:val="32"/>
          <w:szCs w:val="32"/>
        </w:rPr>
      </w:pPr>
      <w:r>
        <w:rPr>
          <w:rFonts w:hint="eastAsia" w:ascii="仿宋_GB2312" w:hAnsi="宋体" w:eastAsia="仿宋_GB2312" w:cs="仿宋_GB2312"/>
          <w:b/>
          <w:bCs/>
          <w:sz w:val="32"/>
          <w:szCs w:val="32"/>
        </w:rPr>
        <w:t>2.项目绩效自评情况</w:t>
      </w:r>
    </w:p>
    <w:p w14:paraId="36BFE605">
      <w:pPr>
        <w:widowControl/>
        <w:spacing w:line="520" w:lineRule="exact"/>
        <w:ind w:firstLine="640" w:firstLineChars="200"/>
        <w:jc w:val="left"/>
        <w:rPr>
          <w:rFonts w:hint="eastAsia" w:ascii="仿宋_GB2312" w:hAnsi="宋体" w:eastAsia="仿宋_GB2312" w:cs="仿宋_GB2312"/>
          <w:sz w:val="32"/>
          <w:szCs w:val="32"/>
        </w:rPr>
      </w:pPr>
      <w:r>
        <w:rPr>
          <w:rFonts w:hint="eastAsia" w:ascii="仿宋_GB2312" w:hAnsi="宋体" w:eastAsia="仿宋_GB2312" w:cs="仿宋_GB2312"/>
          <w:sz w:val="32"/>
          <w:szCs w:val="32"/>
        </w:rPr>
        <w:t>2023年度，盘山县工业和信息化局</w:t>
      </w:r>
      <w:r>
        <w:rPr>
          <w:rFonts w:hint="eastAsia" w:ascii="仿宋_GB2312" w:hAnsi="宋体" w:eastAsia="仿宋_GB2312" w:cs="仿宋_GB2312"/>
          <w:sz w:val="32"/>
          <w:szCs w:val="32"/>
          <w:lang w:eastAsia="zh-CN"/>
        </w:rPr>
        <w:t>（本级）</w:t>
      </w:r>
      <w:r>
        <w:rPr>
          <w:rFonts w:hint="eastAsia" w:ascii="仿宋_GB2312" w:hAnsi="宋体" w:eastAsia="仿宋_GB2312" w:cs="仿宋_GB2312"/>
          <w:sz w:val="32"/>
          <w:szCs w:val="32"/>
        </w:rPr>
        <w:t>对本部门（单位）3个项目开展项目绩效自评工作，涉及资金18</w:t>
      </w:r>
      <w:r>
        <w:rPr>
          <w:rFonts w:hint="eastAsia" w:hAnsi="宋体" w:eastAsia="仿宋_GB2312" w:cs="仿宋_GB2312"/>
          <w:sz w:val="32"/>
          <w:szCs w:val="32"/>
        </w:rPr>
        <w:t>万元，其中财政拨款资金18万元，自评覆盖率</w:t>
      </w:r>
      <w:r>
        <w:rPr>
          <w:rFonts w:hint="eastAsia" w:ascii="仿宋_GB2312" w:hAnsi="宋体" w:eastAsia="仿宋_GB2312" w:cs="仿宋_GB2312"/>
          <w:sz w:val="32"/>
          <w:szCs w:val="32"/>
        </w:rPr>
        <w:t>（开展绩效自评的项目数</w:t>
      </w:r>
      <w:r>
        <w:rPr>
          <w:rFonts w:hint="eastAsia" w:ascii="仿宋_GB2312" w:hAnsi="宋体" w:eastAsia="仿宋_GB2312" w:cs="宋体"/>
          <w:sz w:val="32"/>
          <w:szCs w:val="32"/>
        </w:rPr>
        <w:t>/年初批复绩效目标的项目数*100%）达到</w:t>
      </w:r>
      <w:r>
        <w:rPr>
          <w:rFonts w:hint="eastAsia" w:ascii="仿宋_GB2312" w:hAnsi="宋体" w:eastAsia="仿宋_GB2312" w:cs="仿宋_GB2312"/>
          <w:sz w:val="32"/>
          <w:szCs w:val="32"/>
        </w:rPr>
        <w:t>100</w:t>
      </w:r>
      <w:r>
        <w:rPr>
          <w:rFonts w:hint="eastAsia" w:ascii="仿宋_GB2312" w:hAnsi="宋体" w:eastAsia="仿宋_GB2312" w:cs="宋体"/>
          <w:sz w:val="32"/>
          <w:szCs w:val="32"/>
        </w:rPr>
        <w:t>%，自评平均分（开展绩效自评的项目分数总和/开展绩效自评的项目数）</w:t>
      </w:r>
      <w:r>
        <w:rPr>
          <w:rFonts w:hint="eastAsia" w:ascii="仿宋_GB2312" w:hAnsi="宋体" w:eastAsia="仿宋_GB2312" w:cs="仿宋_GB2312"/>
          <w:sz w:val="32"/>
          <w:szCs w:val="32"/>
        </w:rPr>
        <w:t>85.79分。</w:t>
      </w:r>
    </w:p>
    <w:p w14:paraId="73291D95">
      <w:pPr>
        <w:widowControl/>
        <w:spacing w:line="520" w:lineRule="exact"/>
        <w:ind w:firstLine="640" w:firstLineChars="200"/>
        <w:jc w:val="left"/>
        <w:rPr>
          <w:rFonts w:hint="eastAsia" w:ascii="仿宋_GB2312" w:hAnsi="宋体" w:eastAsia="仿宋_GB2312" w:cs="仿宋_GB2312"/>
          <w:sz w:val="32"/>
          <w:szCs w:val="32"/>
        </w:rPr>
      </w:pPr>
      <w:r>
        <w:rPr>
          <w:rFonts w:hint="eastAsia" w:hAnsi="宋体" w:eastAsia="仿宋_GB2312" w:cs="仿宋_GB2312"/>
          <w:sz w:val="32"/>
          <w:szCs w:val="32"/>
        </w:rPr>
        <w:t>详见附件《预算项目（政策）绩效自评表》。</w:t>
      </w:r>
    </w:p>
    <w:p w14:paraId="4A8AF7B8">
      <w:pPr>
        <w:widowControl/>
        <w:spacing w:line="520" w:lineRule="exact"/>
        <w:ind w:firstLine="643" w:firstLineChars="200"/>
        <w:jc w:val="left"/>
        <w:rPr>
          <w:rFonts w:hint="eastAsia" w:ascii="仿宋_GB2312" w:hAnsi="宋体" w:eastAsia="仿宋_GB2312" w:cs="仿宋_GB2312"/>
          <w:b/>
          <w:bCs/>
          <w:sz w:val="32"/>
          <w:szCs w:val="32"/>
        </w:rPr>
      </w:pPr>
      <w:r>
        <w:rPr>
          <w:rFonts w:hint="eastAsia" w:ascii="仿宋_GB2312" w:hAnsi="宋体" w:eastAsia="仿宋_GB2312" w:cs="仿宋_GB2312"/>
          <w:b/>
          <w:bCs/>
          <w:sz w:val="32"/>
          <w:szCs w:val="32"/>
        </w:rPr>
        <w:t>3.部门重点评价情况</w:t>
      </w:r>
    </w:p>
    <w:p w14:paraId="1381CC75">
      <w:pPr>
        <w:widowControl/>
        <w:spacing w:line="520" w:lineRule="exact"/>
        <w:ind w:firstLine="640" w:firstLineChars="200"/>
        <w:jc w:val="left"/>
        <w:rPr>
          <w:rFonts w:hint="eastAsia" w:ascii="仿宋_GB2312" w:hAnsi="宋体" w:eastAsia="仿宋_GB2312" w:cs="仿宋_GB2312"/>
          <w:b/>
          <w:bCs/>
          <w:sz w:val="32"/>
          <w:szCs w:val="32"/>
        </w:rPr>
      </w:pPr>
      <w:r>
        <w:rPr>
          <w:rFonts w:hint="eastAsia" w:ascii="仿宋_GB2312" w:hAnsi="宋体" w:eastAsia="仿宋_GB2312" w:cs="仿宋_GB2312"/>
          <w:bCs/>
          <w:sz w:val="32"/>
          <w:szCs w:val="32"/>
        </w:rPr>
        <w:t>2023年度，</w:t>
      </w:r>
      <w:r>
        <w:rPr>
          <w:rFonts w:hint="eastAsia" w:ascii="仿宋_GB2312" w:hAnsi="宋体" w:eastAsia="仿宋_GB2312" w:cs="仿宋_GB2312"/>
          <w:sz w:val="32"/>
          <w:szCs w:val="32"/>
        </w:rPr>
        <w:t>盘山县工业和信息化局未开展部门重点评价工作</w:t>
      </w:r>
    </w:p>
    <w:p w14:paraId="1C9C6288">
      <w:pPr>
        <w:widowControl/>
        <w:spacing w:line="520" w:lineRule="exact"/>
        <w:ind w:firstLine="643" w:firstLineChars="200"/>
        <w:jc w:val="left"/>
        <w:rPr>
          <w:rFonts w:hint="eastAsia" w:ascii="仿宋_GB2312" w:hAnsi="宋体" w:eastAsia="仿宋_GB2312" w:cs="仿宋_GB2312"/>
          <w:b/>
          <w:bCs/>
          <w:sz w:val="32"/>
          <w:szCs w:val="32"/>
        </w:rPr>
      </w:pPr>
      <w:r>
        <w:rPr>
          <w:rFonts w:hint="eastAsia" w:ascii="仿宋_GB2312" w:hAnsi="宋体" w:eastAsia="仿宋_GB2312" w:cs="仿宋_GB2312"/>
          <w:b/>
          <w:bCs/>
          <w:sz w:val="32"/>
          <w:szCs w:val="32"/>
        </w:rPr>
        <w:t>4.财政重点评价情况</w:t>
      </w:r>
    </w:p>
    <w:p w14:paraId="52332449">
      <w:pPr>
        <w:widowControl/>
        <w:spacing w:line="520" w:lineRule="exact"/>
        <w:ind w:firstLine="640" w:firstLineChars="200"/>
        <w:jc w:val="left"/>
        <w:rPr>
          <w:color w:val="FF0000"/>
          <w:sz w:val="32"/>
          <w:szCs w:val="32"/>
        </w:rPr>
      </w:pPr>
      <w:r>
        <w:rPr>
          <w:rFonts w:hint="eastAsia" w:ascii="仿宋_GB2312" w:hAnsi="宋体" w:eastAsia="仿宋_GB2312" w:cs="仿宋_GB2312"/>
          <w:bCs/>
          <w:sz w:val="32"/>
          <w:szCs w:val="32"/>
        </w:rPr>
        <w:t>2023年度，未对</w:t>
      </w:r>
      <w:r>
        <w:rPr>
          <w:rFonts w:hint="eastAsia" w:ascii="仿宋_GB2312" w:hAnsi="宋体" w:eastAsia="仿宋_GB2312" w:cs="仿宋_GB2312"/>
          <w:sz w:val="32"/>
          <w:szCs w:val="32"/>
        </w:rPr>
        <w:t>盘山县工业和信息化局的项目开展财政重点评价工作。</w:t>
      </w:r>
    </w:p>
    <w:p w14:paraId="27A4DD82">
      <w:pPr>
        <w:widowControl/>
        <w:jc w:val="center"/>
        <w:rPr>
          <w:rFonts w:ascii="宋体" w:hAnsi="宋体"/>
          <w:b/>
          <w:sz w:val="36"/>
          <w:szCs w:val="36"/>
        </w:rPr>
      </w:pPr>
      <w:r>
        <w:rPr>
          <w:rFonts w:hint="eastAsia" w:ascii="宋体" w:hAnsi="宋体"/>
          <w:b/>
          <w:sz w:val="36"/>
          <w:szCs w:val="36"/>
        </w:rPr>
        <w:br w:type="page"/>
      </w:r>
      <w:r>
        <w:rPr>
          <w:rFonts w:hint="eastAsia" w:ascii="宋体" w:hAnsi="宋体"/>
          <w:b/>
          <w:sz w:val="36"/>
          <w:szCs w:val="36"/>
        </w:rPr>
        <w:t>第三部分 名词解释</w:t>
      </w:r>
    </w:p>
    <w:p w14:paraId="4A0ABD08">
      <w:pPr>
        <w:spacing w:line="540" w:lineRule="exact"/>
        <w:jc w:val="center"/>
        <w:rPr>
          <w:rFonts w:ascii="宋体" w:hAnsi="宋体"/>
          <w:b/>
          <w:sz w:val="36"/>
          <w:szCs w:val="36"/>
        </w:rPr>
      </w:pPr>
    </w:p>
    <w:p w14:paraId="177A64B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5D78128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582B85F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3E3E004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26B8560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1001578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14:paraId="59DDE3F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080CFA5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2AB9457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2FF7A31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14:paraId="1483CB5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03DDEB8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38CD0069">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1163AEE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1A578ADF">
      <w:pPr>
        <w:spacing w:line="540" w:lineRule="exact"/>
        <w:ind w:firstLine="643" w:firstLineChars="200"/>
        <w:rPr>
          <w:rFonts w:hint="eastAsia" w:ascii="仿宋_GB2312" w:eastAsia="仿宋_GB2312"/>
          <w:sz w:val="32"/>
          <w:szCs w:val="32"/>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A8249D6">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16.一般公共服务（类）财政事务（款）行政运行（项）：</w:t>
      </w:r>
      <w:r>
        <w:rPr>
          <w:rFonts w:hint="eastAsia" w:ascii="仿宋_GB2312" w:eastAsia="仿宋_GB2312"/>
          <w:sz w:val="32"/>
          <w:szCs w:val="32"/>
        </w:rPr>
        <w:t>反映行政单位（包括实行公务员管理的事业单位）的基本支出。</w:t>
      </w:r>
    </w:p>
    <w:p w14:paraId="08E2EE00">
      <w:pPr>
        <w:spacing w:line="540" w:lineRule="exact"/>
        <w:ind w:firstLine="643" w:firstLineChars="200"/>
        <w:rPr>
          <w:rFonts w:ascii="仿宋_GB2312" w:eastAsia="仿宋_GB2312"/>
          <w:sz w:val="32"/>
          <w:szCs w:val="32"/>
        </w:rPr>
      </w:pPr>
      <w:r>
        <w:rPr>
          <w:rFonts w:hint="eastAsia" w:ascii="仿宋_GB2312" w:eastAsia="仿宋_GB2312"/>
          <w:b/>
          <w:sz w:val="32"/>
          <w:szCs w:val="32"/>
        </w:rPr>
        <w:t>17.社会保障和就业支出（类）行政事业单位养老支出（款）行政单位离退休（项）：</w:t>
      </w:r>
      <w:r>
        <w:rPr>
          <w:rFonts w:hint="eastAsia" w:ascii="仿宋_GB2312" w:eastAsia="仿宋_GB2312"/>
          <w:sz w:val="32"/>
          <w:szCs w:val="32"/>
        </w:rPr>
        <w:t>反映行政单位（包括实行公务员管理的事业单位）的离退休人员支出。</w:t>
      </w:r>
    </w:p>
    <w:p w14:paraId="6D684102">
      <w:pPr>
        <w:spacing w:line="540" w:lineRule="exact"/>
        <w:ind w:firstLine="643" w:firstLineChars="200"/>
        <w:rPr>
          <w:rFonts w:ascii="仿宋_GB2312" w:eastAsia="仿宋_GB2312"/>
          <w:sz w:val="32"/>
          <w:szCs w:val="32"/>
        </w:rPr>
      </w:pPr>
      <w:r>
        <w:rPr>
          <w:rFonts w:hint="eastAsia" w:ascii="仿宋_GB2312" w:eastAsia="仿宋_GB2312"/>
          <w:b/>
          <w:sz w:val="32"/>
          <w:szCs w:val="32"/>
        </w:rPr>
        <w:t>18.社会保障和就业支出（类）行政事业单位养老支出（款）事业单位离退休（项）：</w:t>
      </w:r>
      <w:r>
        <w:rPr>
          <w:rFonts w:hint="eastAsia" w:ascii="仿宋_GB2312" w:eastAsia="仿宋_GB2312"/>
          <w:sz w:val="32"/>
          <w:szCs w:val="32"/>
        </w:rPr>
        <w:t>反映行政单位（包括实行公务员管理的事业单位）的离退休人员支出。</w:t>
      </w:r>
    </w:p>
    <w:p w14:paraId="6F2506A5">
      <w:pPr>
        <w:spacing w:line="540" w:lineRule="exact"/>
        <w:ind w:firstLine="643" w:firstLineChars="200"/>
        <w:rPr>
          <w:rFonts w:ascii="仿宋_GB2312" w:eastAsia="仿宋_GB2312"/>
          <w:sz w:val="32"/>
          <w:szCs w:val="32"/>
        </w:rPr>
      </w:pPr>
      <w:r>
        <w:rPr>
          <w:rFonts w:hint="eastAsia" w:ascii="仿宋_GB2312" w:eastAsia="仿宋_GB2312"/>
          <w:b/>
          <w:sz w:val="32"/>
          <w:szCs w:val="32"/>
        </w:rPr>
        <w:t>19.社会保障和就业支出（类）行政事业单位养老支出（款）机关事业单位基本养老保险缴费支出（项）：</w:t>
      </w:r>
      <w:r>
        <w:rPr>
          <w:rFonts w:hint="eastAsia" w:ascii="仿宋_GB2312" w:eastAsia="仿宋_GB2312"/>
          <w:sz w:val="32"/>
          <w:szCs w:val="32"/>
        </w:rPr>
        <w:t>反映行政单位（包括实行公务员管理的事业单位）的基本养老保险缴费支出。</w:t>
      </w:r>
    </w:p>
    <w:p w14:paraId="5C7EEB5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20.社会保障和就业支出（类）行政事业单位养老支出（款）机关事业单位职业年金缴费支出（项）：</w:t>
      </w:r>
      <w:r>
        <w:rPr>
          <w:rFonts w:hint="eastAsia" w:ascii="仿宋_GB2312" w:eastAsia="仿宋_GB2312"/>
          <w:sz w:val="32"/>
          <w:szCs w:val="32"/>
        </w:rPr>
        <w:t>反映行政单位（包括实行公务员管理的事业单位）的职业年金缴费支出。</w:t>
      </w:r>
    </w:p>
    <w:p w14:paraId="12DBFC5D">
      <w:pPr>
        <w:spacing w:line="540" w:lineRule="exact"/>
        <w:ind w:firstLine="643" w:firstLineChars="200"/>
        <w:rPr>
          <w:rFonts w:ascii="仿宋_GB2312" w:eastAsia="仿宋_GB2312"/>
          <w:sz w:val="32"/>
          <w:szCs w:val="32"/>
        </w:rPr>
      </w:pPr>
      <w:r>
        <w:rPr>
          <w:rFonts w:hint="eastAsia" w:ascii="仿宋_GB2312" w:eastAsia="仿宋_GB2312"/>
          <w:b/>
          <w:sz w:val="32"/>
          <w:szCs w:val="32"/>
        </w:rPr>
        <w:t>21.社会保障和就业支出（类）其他社会保障和就业支出（款）其他社会保障和就业支出（项）：</w:t>
      </w:r>
      <w:r>
        <w:rPr>
          <w:rFonts w:hint="eastAsia" w:ascii="仿宋_GB2312" w:eastAsia="仿宋_GB2312"/>
          <w:sz w:val="32"/>
          <w:szCs w:val="32"/>
        </w:rPr>
        <w:t>反应除上述项目以外其他用于社会保障和就业方面的支出。</w:t>
      </w:r>
    </w:p>
    <w:p w14:paraId="7EE1E8BB">
      <w:pPr>
        <w:spacing w:line="540" w:lineRule="exact"/>
        <w:ind w:firstLine="643" w:firstLineChars="200"/>
        <w:rPr>
          <w:rFonts w:ascii="仿宋_GB2312" w:eastAsia="仿宋_GB2312"/>
          <w:sz w:val="32"/>
          <w:szCs w:val="32"/>
        </w:rPr>
      </w:pPr>
      <w:r>
        <w:rPr>
          <w:rFonts w:hint="eastAsia" w:ascii="仿宋_GB2312" w:eastAsia="仿宋_GB2312"/>
          <w:b/>
          <w:sz w:val="32"/>
          <w:szCs w:val="32"/>
        </w:rPr>
        <w:t>22.社会保障和就业支出（类）抚恤（款）死亡抚恤（项）：</w:t>
      </w:r>
      <w:r>
        <w:rPr>
          <w:rFonts w:hint="eastAsia" w:ascii="仿宋_GB2312" w:eastAsia="仿宋_GB2312"/>
          <w:sz w:val="32"/>
          <w:szCs w:val="32"/>
        </w:rPr>
        <w:t>反映行政单位（包括实行公务员管理的事业单位）的死亡抚恤金支出。</w:t>
      </w:r>
    </w:p>
    <w:p w14:paraId="6AD962FE">
      <w:pPr>
        <w:spacing w:line="540" w:lineRule="exact"/>
        <w:ind w:firstLine="643" w:firstLineChars="200"/>
        <w:rPr>
          <w:rFonts w:ascii="仿宋_GB2312" w:eastAsia="仿宋_GB2312"/>
          <w:sz w:val="32"/>
          <w:szCs w:val="32"/>
        </w:rPr>
      </w:pPr>
      <w:r>
        <w:rPr>
          <w:rFonts w:hint="eastAsia" w:ascii="仿宋_GB2312" w:eastAsia="仿宋_GB2312"/>
          <w:b/>
          <w:sz w:val="32"/>
          <w:szCs w:val="32"/>
        </w:rPr>
        <w:t>23.卫生健康支出（类）行政事业单位医疗（款）行政单位医疗（项）：</w:t>
      </w:r>
      <w:r>
        <w:rPr>
          <w:rFonts w:hint="eastAsia" w:ascii="仿宋_GB2312" w:eastAsia="仿宋_GB2312"/>
          <w:sz w:val="32"/>
          <w:szCs w:val="32"/>
        </w:rPr>
        <w:t>反映行政单位（包括实行公务员管理的事业单位）的医疗保险缴费支出。</w:t>
      </w:r>
    </w:p>
    <w:p w14:paraId="0BECCE87">
      <w:pPr>
        <w:spacing w:line="540" w:lineRule="exact"/>
        <w:ind w:firstLine="643" w:firstLineChars="200"/>
        <w:rPr>
          <w:rFonts w:ascii="仿宋_GB2312" w:eastAsia="仿宋_GB2312"/>
          <w:sz w:val="32"/>
          <w:szCs w:val="32"/>
        </w:rPr>
      </w:pPr>
      <w:r>
        <w:rPr>
          <w:rFonts w:hint="eastAsia" w:ascii="仿宋_GB2312" w:eastAsia="仿宋_GB2312"/>
          <w:b/>
          <w:sz w:val="32"/>
          <w:szCs w:val="32"/>
        </w:rPr>
        <w:t>24.资源勘探工业信息等支出（类）工业和信息产业监管（款）行政运行（项）：</w:t>
      </w:r>
      <w:r>
        <w:rPr>
          <w:rFonts w:hint="eastAsia" w:ascii="仿宋_GB2312" w:eastAsia="仿宋_GB2312"/>
          <w:sz w:val="32"/>
          <w:szCs w:val="32"/>
        </w:rPr>
        <w:t>反映行政单位（包括实行公务员管理的事业单位）的基本支出。</w:t>
      </w:r>
    </w:p>
    <w:p w14:paraId="02805865">
      <w:pPr>
        <w:spacing w:line="540" w:lineRule="exact"/>
        <w:ind w:firstLine="643" w:firstLineChars="200"/>
        <w:rPr>
          <w:rFonts w:ascii="仿宋_GB2312" w:eastAsia="仿宋_GB2312"/>
          <w:sz w:val="32"/>
          <w:szCs w:val="32"/>
        </w:rPr>
      </w:pPr>
      <w:r>
        <w:rPr>
          <w:rFonts w:hint="eastAsia" w:ascii="仿宋_GB2312" w:eastAsia="仿宋_GB2312"/>
          <w:b/>
          <w:sz w:val="32"/>
          <w:szCs w:val="32"/>
        </w:rPr>
        <w:t>25.资源勘探工业信息等支出（类）工业和信息产业监管（款）一般行政管理事务（项）：</w:t>
      </w:r>
      <w:r>
        <w:rPr>
          <w:rFonts w:hint="eastAsia" w:ascii="仿宋_GB2312" w:eastAsia="仿宋_GB2312"/>
          <w:sz w:val="32"/>
          <w:szCs w:val="32"/>
        </w:rPr>
        <w:t>反映行政单位（包括实行公务员管理的事业单位）的项目支出。</w:t>
      </w:r>
    </w:p>
    <w:p w14:paraId="726CE109">
      <w:pPr>
        <w:spacing w:line="540" w:lineRule="exact"/>
        <w:ind w:firstLine="643" w:firstLineChars="200"/>
        <w:rPr>
          <w:rFonts w:ascii="仿宋_GB2312" w:eastAsia="仿宋_GB2312"/>
          <w:sz w:val="32"/>
          <w:szCs w:val="32"/>
        </w:rPr>
      </w:pPr>
      <w:r>
        <w:rPr>
          <w:rFonts w:hint="eastAsia" w:ascii="仿宋_GB2312" w:eastAsia="仿宋_GB2312"/>
          <w:b/>
          <w:sz w:val="32"/>
          <w:szCs w:val="32"/>
        </w:rPr>
        <w:t>26.资源勘探工业信息等支出（类）其他资源勘探工业信息等支出（款）其他资源勘探工业信息等支出（项）：</w:t>
      </w:r>
      <w:r>
        <w:rPr>
          <w:rFonts w:hint="eastAsia" w:ascii="仿宋_GB2312" w:eastAsia="仿宋_GB2312"/>
          <w:sz w:val="32"/>
          <w:szCs w:val="32"/>
        </w:rPr>
        <w:t>反映行政单位（包括实行公务员管理的事业单位）的其他项目支出。</w:t>
      </w:r>
    </w:p>
    <w:p w14:paraId="2525809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27.住房保障支出（类）住房改革支出（款）住房公积金（项）：</w:t>
      </w:r>
      <w:r>
        <w:rPr>
          <w:rFonts w:hint="eastAsia" w:ascii="仿宋_GB2312" w:eastAsia="仿宋_GB2312"/>
          <w:sz w:val="32"/>
          <w:szCs w:val="32"/>
        </w:rPr>
        <w:t>反映行政单位（包括实行公务员管理的事业单位）的住房公积金缴费支出。</w:t>
      </w:r>
    </w:p>
    <w:p w14:paraId="20A020AF">
      <w:pPr>
        <w:spacing w:line="540" w:lineRule="exact"/>
        <w:jc w:val="center"/>
        <w:rPr>
          <w:rFonts w:ascii="宋体" w:hAnsi="宋体"/>
          <w:b/>
          <w:sz w:val="36"/>
          <w:szCs w:val="36"/>
        </w:rPr>
      </w:pPr>
    </w:p>
    <w:p w14:paraId="5B3C98D5">
      <w:pPr>
        <w:spacing w:line="540" w:lineRule="exact"/>
        <w:jc w:val="center"/>
        <w:rPr>
          <w:rFonts w:ascii="宋体" w:hAnsi="宋体"/>
          <w:b/>
          <w:sz w:val="36"/>
          <w:szCs w:val="36"/>
        </w:rPr>
      </w:pPr>
    </w:p>
    <w:p w14:paraId="400062C5">
      <w:pPr>
        <w:spacing w:line="540" w:lineRule="exact"/>
        <w:jc w:val="center"/>
        <w:rPr>
          <w:rFonts w:ascii="宋体" w:hAnsi="宋体"/>
          <w:b/>
          <w:sz w:val="36"/>
          <w:szCs w:val="36"/>
        </w:rPr>
      </w:pPr>
    </w:p>
    <w:p w14:paraId="28E4F544">
      <w:pPr>
        <w:spacing w:line="540" w:lineRule="exact"/>
        <w:jc w:val="center"/>
        <w:rPr>
          <w:rFonts w:ascii="宋体" w:hAnsi="宋体"/>
          <w:b/>
          <w:sz w:val="36"/>
          <w:szCs w:val="36"/>
        </w:rPr>
      </w:pPr>
    </w:p>
    <w:p w14:paraId="098BE5DA">
      <w:pPr>
        <w:spacing w:line="540" w:lineRule="exact"/>
        <w:jc w:val="center"/>
        <w:rPr>
          <w:rFonts w:ascii="宋体" w:hAnsi="宋体"/>
          <w:b/>
          <w:sz w:val="36"/>
          <w:szCs w:val="36"/>
        </w:rPr>
      </w:pPr>
    </w:p>
    <w:p w14:paraId="0AEF7AA4">
      <w:pPr>
        <w:numPr>
          <w:ilvl w:val="0"/>
          <w:numId w:val="3"/>
        </w:numPr>
        <w:spacing w:line="540" w:lineRule="exact"/>
        <w:jc w:val="center"/>
        <w:rPr>
          <w:rFonts w:hint="eastAsia" w:ascii="宋体" w:hAnsi="宋体"/>
          <w:b/>
          <w:sz w:val="36"/>
          <w:szCs w:val="36"/>
        </w:rPr>
      </w:pPr>
      <w:r>
        <w:rPr>
          <w:rFonts w:hint="eastAsia" w:ascii="宋体" w:hAnsi="宋体"/>
          <w:b/>
          <w:sz w:val="36"/>
          <w:szCs w:val="36"/>
        </w:rPr>
        <w:t>盘山县工业和信息化局</w:t>
      </w:r>
      <w:r>
        <w:rPr>
          <w:rFonts w:hint="eastAsia" w:ascii="宋体" w:hAnsi="宋体"/>
          <w:b/>
          <w:sz w:val="36"/>
          <w:szCs w:val="36"/>
          <w:lang w:eastAsia="zh-CN"/>
        </w:rPr>
        <w:t>（本级）</w:t>
      </w:r>
      <w:r>
        <w:rPr>
          <w:rFonts w:hint="eastAsia" w:ascii="宋体" w:hAnsi="宋体"/>
          <w:b/>
          <w:sz w:val="36"/>
          <w:szCs w:val="36"/>
        </w:rPr>
        <w:t>2023年度部门决算表</w:t>
      </w:r>
    </w:p>
    <w:p w14:paraId="290FB302">
      <w:pPr>
        <w:widowControl w:val="0"/>
        <w:numPr>
          <w:ilvl w:val="0"/>
          <w:numId w:val="0"/>
        </w:numPr>
        <w:spacing w:line="540" w:lineRule="exact"/>
        <w:jc w:val="center"/>
        <w:rPr>
          <w:rFonts w:hint="eastAsia" w:ascii="宋体" w:hAnsi="宋体"/>
          <w:b/>
          <w:sz w:val="36"/>
          <w:szCs w:val="36"/>
        </w:rPr>
      </w:pPr>
    </w:p>
    <w:p w14:paraId="222088DE">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7850FA94">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64A8CB76">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65CA73B6">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6903D69F">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0439E0DB">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70C614E2">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29A01CE9">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4089D383">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14:paraId="155C7501">
      <w:pPr>
        <w:widowControl w:val="0"/>
        <w:numPr>
          <w:ilvl w:val="0"/>
          <w:numId w:val="0"/>
        </w:numPr>
        <w:spacing w:line="540" w:lineRule="exact"/>
        <w:jc w:val="center"/>
        <w:rPr>
          <w:rFonts w:hint="eastAsia" w:ascii="宋体" w:hAnsi="宋体"/>
          <w:b/>
          <w:sz w:val="36"/>
          <w:szCs w:val="36"/>
        </w:rPr>
      </w:pPr>
    </w:p>
    <w:p w14:paraId="385FF9CB">
      <w:pPr>
        <w:widowControl w:val="0"/>
        <w:numPr>
          <w:ilvl w:val="0"/>
          <w:numId w:val="0"/>
        </w:numPr>
        <w:spacing w:line="540" w:lineRule="exact"/>
        <w:jc w:val="center"/>
        <w:rPr>
          <w:rFonts w:hint="eastAsia" w:ascii="宋体" w:hAnsi="宋体"/>
          <w:b/>
          <w:sz w:val="36"/>
          <w:szCs w:val="36"/>
        </w:rPr>
        <w:sectPr>
          <w:footerReference r:id="rId3" w:type="default"/>
          <w:pgSz w:w="11906" w:h="16838"/>
          <w:pgMar w:top="1701" w:right="1418" w:bottom="1701" w:left="1418" w:header="851" w:footer="992" w:gutter="0"/>
          <w:cols w:space="720" w:num="1"/>
          <w:docGrid w:type="lines" w:linePitch="312" w:charSpace="0"/>
        </w:sectPr>
      </w:pPr>
    </w:p>
    <w:p w14:paraId="428F7323">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09EF22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69B75CE">
            <w:pPr>
              <w:jc w:val="right"/>
            </w:pPr>
            <w:r>
              <w:rPr>
                <w:rFonts w:ascii="宋体" w:hAnsi="宋体" w:eastAsia="宋体" w:cs="宋体"/>
                <w:sz w:val="20"/>
              </w:rPr>
              <w:t>公开01表</w:t>
            </w:r>
          </w:p>
        </w:tc>
      </w:tr>
      <w:tr w14:paraId="0EC4FEB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A5DF25A">
            <w:pPr>
              <w:jc w:val="left"/>
            </w:pPr>
            <w:r>
              <w:rPr>
                <w:rFonts w:ascii="宋体" w:hAnsi="宋体" w:eastAsia="宋体" w:cs="宋体"/>
                <w:sz w:val="20"/>
              </w:rPr>
              <w:t>单位：辽宁省盘锦市盘山县工业和信息化局(本级)</w:t>
            </w:r>
          </w:p>
        </w:tc>
        <w:tc>
          <w:tcPr>
            <w:tcW w:w="2000" w:type="dxa"/>
          </w:tcPr>
          <w:p w14:paraId="79C5FBF6">
            <w:pPr>
              <w:jc w:val="center"/>
            </w:pPr>
            <w:r>
              <w:rPr>
                <w:rFonts w:ascii="宋体" w:hAnsi="宋体" w:eastAsia="宋体" w:cs="宋体"/>
                <w:sz w:val="20"/>
              </w:rPr>
              <w:t>2023年度</w:t>
            </w:r>
          </w:p>
        </w:tc>
        <w:tc>
          <w:tcPr>
            <w:tcW w:w="4386" w:type="dxa"/>
          </w:tcPr>
          <w:p w14:paraId="408C9654">
            <w:pPr>
              <w:jc w:val="right"/>
            </w:pPr>
            <w:r>
              <w:rPr>
                <w:rFonts w:ascii="宋体" w:hAnsi="宋体" w:eastAsia="宋体" w:cs="宋体"/>
                <w:sz w:val="20"/>
              </w:rPr>
              <w:t>金额单位：万元</w:t>
            </w:r>
          </w:p>
        </w:tc>
      </w:tr>
    </w:tbl>
    <w:p w14:paraId="3F6C99CC">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1DC3A8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38519C30">
            <w:pPr>
              <w:jc w:val="center"/>
            </w:pPr>
            <w:r>
              <w:rPr>
                <w:rFonts w:ascii="宋体" w:hAnsi="宋体" w:eastAsia="宋体" w:cs="宋体"/>
                <w:b w:val="0"/>
                <w:i w:val="0"/>
                <w:color w:val="000000"/>
                <w:sz w:val="18"/>
              </w:rPr>
              <w:t>收入</w:t>
            </w:r>
          </w:p>
        </w:tc>
        <w:tc>
          <w:tcPr>
            <w:tcW w:w="3260" w:type="dxa"/>
            <w:gridSpan w:val="3"/>
            <w:vAlign w:val="center"/>
          </w:tcPr>
          <w:p w14:paraId="11EC9D82">
            <w:pPr>
              <w:jc w:val="center"/>
            </w:pPr>
            <w:r>
              <w:rPr>
                <w:rFonts w:ascii="宋体" w:hAnsi="宋体" w:eastAsia="宋体" w:cs="宋体"/>
                <w:b w:val="0"/>
                <w:i w:val="0"/>
                <w:color w:val="000000"/>
                <w:sz w:val="18"/>
              </w:rPr>
              <w:t>支出</w:t>
            </w:r>
          </w:p>
        </w:tc>
      </w:tr>
      <w:tr w14:paraId="7DB89A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376CC04">
            <w:pPr>
              <w:jc w:val="center"/>
            </w:pPr>
            <w:r>
              <w:rPr>
                <w:rFonts w:ascii="宋体" w:hAnsi="宋体" w:eastAsia="宋体" w:cs="宋体"/>
                <w:b w:val="0"/>
                <w:i w:val="0"/>
                <w:color w:val="000000"/>
                <w:sz w:val="18"/>
              </w:rPr>
              <w:t>项目</w:t>
            </w:r>
          </w:p>
        </w:tc>
        <w:tc>
          <w:tcPr>
            <w:tcW w:w="500" w:type="dxa"/>
            <w:vAlign w:val="center"/>
          </w:tcPr>
          <w:p w14:paraId="59721D59">
            <w:pPr>
              <w:jc w:val="center"/>
            </w:pPr>
            <w:r>
              <w:rPr>
                <w:rFonts w:ascii="宋体" w:hAnsi="宋体" w:eastAsia="宋体" w:cs="宋体"/>
                <w:b w:val="0"/>
                <w:i w:val="0"/>
                <w:color w:val="000000"/>
                <w:sz w:val="18"/>
              </w:rPr>
              <w:t>行次</w:t>
            </w:r>
          </w:p>
        </w:tc>
        <w:tc>
          <w:tcPr>
            <w:tcW w:w="1640" w:type="dxa"/>
            <w:vAlign w:val="center"/>
          </w:tcPr>
          <w:p w14:paraId="433CC55D">
            <w:pPr>
              <w:jc w:val="center"/>
            </w:pPr>
            <w:r>
              <w:rPr>
                <w:rFonts w:ascii="宋体" w:hAnsi="宋体" w:eastAsia="宋体" w:cs="宋体"/>
                <w:b w:val="0"/>
                <w:i w:val="0"/>
                <w:color w:val="000000"/>
                <w:sz w:val="18"/>
              </w:rPr>
              <w:t>金额</w:t>
            </w:r>
          </w:p>
        </w:tc>
        <w:tc>
          <w:tcPr>
            <w:tcW w:w="3260" w:type="dxa"/>
            <w:vAlign w:val="center"/>
          </w:tcPr>
          <w:p w14:paraId="10FEA8ED">
            <w:pPr>
              <w:jc w:val="center"/>
            </w:pPr>
            <w:r>
              <w:rPr>
                <w:rFonts w:ascii="宋体" w:hAnsi="宋体" w:eastAsia="宋体" w:cs="宋体"/>
                <w:b w:val="0"/>
                <w:i w:val="0"/>
                <w:color w:val="000000"/>
                <w:sz w:val="18"/>
              </w:rPr>
              <w:t>项目</w:t>
            </w:r>
          </w:p>
        </w:tc>
        <w:tc>
          <w:tcPr>
            <w:tcW w:w="500" w:type="dxa"/>
            <w:vAlign w:val="center"/>
          </w:tcPr>
          <w:p w14:paraId="7ED6DE19">
            <w:pPr>
              <w:jc w:val="center"/>
            </w:pPr>
            <w:r>
              <w:rPr>
                <w:rFonts w:ascii="宋体" w:hAnsi="宋体" w:eastAsia="宋体" w:cs="宋体"/>
                <w:b w:val="0"/>
                <w:i w:val="0"/>
                <w:color w:val="000000"/>
                <w:sz w:val="18"/>
              </w:rPr>
              <w:t>行次</w:t>
            </w:r>
          </w:p>
        </w:tc>
        <w:tc>
          <w:tcPr>
            <w:tcW w:w="1612" w:type="dxa"/>
            <w:vAlign w:val="center"/>
          </w:tcPr>
          <w:p w14:paraId="66846BA6">
            <w:pPr>
              <w:jc w:val="center"/>
            </w:pPr>
            <w:r>
              <w:rPr>
                <w:rFonts w:ascii="宋体" w:hAnsi="宋体" w:eastAsia="宋体" w:cs="宋体"/>
                <w:b w:val="0"/>
                <w:i w:val="0"/>
                <w:color w:val="000000"/>
                <w:sz w:val="18"/>
              </w:rPr>
              <w:t>金额</w:t>
            </w:r>
          </w:p>
        </w:tc>
      </w:tr>
      <w:tr w14:paraId="59D65C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BC97BC7">
            <w:pPr>
              <w:jc w:val="center"/>
            </w:pPr>
            <w:r>
              <w:rPr>
                <w:rFonts w:ascii="宋体" w:hAnsi="宋体" w:eastAsia="宋体" w:cs="宋体"/>
                <w:b w:val="0"/>
                <w:i w:val="0"/>
                <w:color w:val="000000"/>
                <w:sz w:val="18"/>
              </w:rPr>
              <w:t>栏次</w:t>
            </w:r>
          </w:p>
        </w:tc>
        <w:tc>
          <w:tcPr>
            <w:tcW w:w="500" w:type="dxa"/>
            <w:vAlign w:val="center"/>
          </w:tcPr>
          <w:p w14:paraId="185EB430"/>
        </w:tc>
        <w:tc>
          <w:tcPr>
            <w:tcW w:w="1640" w:type="dxa"/>
            <w:vAlign w:val="center"/>
          </w:tcPr>
          <w:p w14:paraId="60727C84">
            <w:pPr>
              <w:jc w:val="center"/>
            </w:pPr>
            <w:r>
              <w:rPr>
                <w:rFonts w:ascii="宋体" w:hAnsi="宋体" w:eastAsia="宋体" w:cs="宋体"/>
                <w:b w:val="0"/>
                <w:i w:val="0"/>
                <w:color w:val="000000"/>
                <w:sz w:val="18"/>
              </w:rPr>
              <w:t>1</w:t>
            </w:r>
          </w:p>
        </w:tc>
        <w:tc>
          <w:tcPr>
            <w:tcW w:w="3260" w:type="dxa"/>
            <w:vAlign w:val="center"/>
          </w:tcPr>
          <w:p w14:paraId="160270B9">
            <w:pPr>
              <w:jc w:val="center"/>
            </w:pPr>
            <w:r>
              <w:rPr>
                <w:rFonts w:ascii="宋体" w:hAnsi="宋体" w:eastAsia="宋体" w:cs="宋体"/>
                <w:b w:val="0"/>
                <w:i w:val="0"/>
                <w:color w:val="000000"/>
                <w:sz w:val="18"/>
              </w:rPr>
              <w:t>栏次</w:t>
            </w:r>
          </w:p>
        </w:tc>
        <w:tc>
          <w:tcPr>
            <w:tcW w:w="500" w:type="dxa"/>
            <w:vAlign w:val="center"/>
          </w:tcPr>
          <w:p w14:paraId="0830F3F6"/>
        </w:tc>
        <w:tc>
          <w:tcPr>
            <w:tcW w:w="1612" w:type="dxa"/>
            <w:vAlign w:val="center"/>
          </w:tcPr>
          <w:p w14:paraId="1B81C396">
            <w:pPr>
              <w:jc w:val="center"/>
            </w:pPr>
            <w:r>
              <w:rPr>
                <w:rFonts w:ascii="宋体" w:hAnsi="宋体" w:eastAsia="宋体" w:cs="宋体"/>
                <w:b w:val="0"/>
                <w:i w:val="0"/>
                <w:color w:val="000000"/>
                <w:sz w:val="18"/>
              </w:rPr>
              <w:t>2</w:t>
            </w:r>
          </w:p>
        </w:tc>
      </w:tr>
      <w:tr w14:paraId="4DF1AB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4EEE489">
            <w:pPr>
              <w:jc w:val="left"/>
            </w:pPr>
            <w:r>
              <w:rPr>
                <w:rFonts w:ascii="宋体" w:hAnsi="宋体" w:eastAsia="宋体" w:cs="宋体"/>
                <w:b w:val="0"/>
                <w:i w:val="0"/>
                <w:color w:val="000000"/>
                <w:sz w:val="18"/>
              </w:rPr>
              <w:t>一、一般公共预算财政拨款收入</w:t>
            </w:r>
          </w:p>
        </w:tc>
        <w:tc>
          <w:tcPr>
            <w:tcW w:w="500" w:type="dxa"/>
            <w:vAlign w:val="center"/>
          </w:tcPr>
          <w:p w14:paraId="33718410">
            <w:pPr>
              <w:jc w:val="center"/>
            </w:pPr>
            <w:r>
              <w:rPr>
                <w:rFonts w:ascii="宋体" w:hAnsi="宋体" w:eastAsia="宋体" w:cs="宋体"/>
                <w:b w:val="0"/>
                <w:i w:val="0"/>
                <w:color w:val="000000"/>
                <w:sz w:val="18"/>
              </w:rPr>
              <w:t>1</w:t>
            </w:r>
          </w:p>
        </w:tc>
        <w:tc>
          <w:tcPr>
            <w:tcW w:w="1640" w:type="dxa"/>
            <w:vAlign w:val="center"/>
          </w:tcPr>
          <w:p w14:paraId="61FC6487">
            <w:pPr>
              <w:jc w:val="right"/>
            </w:pPr>
            <w:r>
              <w:rPr>
                <w:rFonts w:ascii="宋体" w:hAnsi="宋体" w:eastAsia="宋体" w:cs="宋体"/>
                <w:b w:val="0"/>
                <w:i w:val="0"/>
                <w:color w:val="000000"/>
                <w:sz w:val="18"/>
              </w:rPr>
              <w:t>753.98</w:t>
            </w:r>
          </w:p>
        </w:tc>
        <w:tc>
          <w:tcPr>
            <w:tcW w:w="3260" w:type="dxa"/>
            <w:vAlign w:val="center"/>
          </w:tcPr>
          <w:p w14:paraId="1E4E46AE">
            <w:pPr>
              <w:jc w:val="left"/>
            </w:pPr>
            <w:r>
              <w:rPr>
                <w:rFonts w:ascii="宋体" w:hAnsi="宋体" w:eastAsia="宋体" w:cs="宋体"/>
                <w:b w:val="0"/>
                <w:i w:val="0"/>
                <w:color w:val="000000"/>
                <w:sz w:val="18"/>
              </w:rPr>
              <w:t>一、一般公共服务支出</w:t>
            </w:r>
          </w:p>
        </w:tc>
        <w:tc>
          <w:tcPr>
            <w:tcW w:w="500" w:type="dxa"/>
            <w:vAlign w:val="center"/>
          </w:tcPr>
          <w:p w14:paraId="7E594F80">
            <w:pPr>
              <w:jc w:val="center"/>
            </w:pPr>
            <w:r>
              <w:rPr>
                <w:rFonts w:ascii="宋体" w:hAnsi="宋体" w:eastAsia="宋体" w:cs="宋体"/>
                <w:b w:val="0"/>
                <w:i w:val="0"/>
                <w:color w:val="000000"/>
                <w:sz w:val="18"/>
              </w:rPr>
              <w:t>32</w:t>
            </w:r>
          </w:p>
        </w:tc>
        <w:tc>
          <w:tcPr>
            <w:tcW w:w="1612" w:type="dxa"/>
            <w:vAlign w:val="center"/>
          </w:tcPr>
          <w:p w14:paraId="67361D94">
            <w:pPr>
              <w:jc w:val="right"/>
            </w:pPr>
            <w:r>
              <w:rPr>
                <w:rFonts w:ascii="宋体" w:hAnsi="宋体" w:eastAsia="宋体" w:cs="宋体"/>
                <w:b w:val="0"/>
                <w:i w:val="0"/>
                <w:color w:val="000000"/>
                <w:sz w:val="18"/>
              </w:rPr>
              <w:t>34.74</w:t>
            </w:r>
          </w:p>
        </w:tc>
      </w:tr>
      <w:tr w14:paraId="3442C7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A3C3F08">
            <w:pPr>
              <w:jc w:val="left"/>
            </w:pPr>
            <w:r>
              <w:rPr>
                <w:rFonts w:ascii="宋体" w:hAnsi="宋体" w:eastAsia="宋体" w:cs="宋体"/>
                <w:b w:val="0"/>
                <w:i w:val="0"/>
                <w:color w:val="000000"/>
                <w:sz w:val="18"/>
              </w:rPr>
              <w:t>二、政府性基金预算财政拨款收入</w:t>
            </w:r>
          </w:p>
        </w:tc>
        <w:tc>
          <w:tcPr>
            <w:tcW w:w="500" w:type="dxa"/>
            <w:vAlign w:val="center"/>
          </w:tcPr>
          <w:p w14:paraId="78AAC752">
            <w:pPr>
              <w:jc w:val="center"/>
            </w:pPr>
            <w:r>
              <w:rPr>
                <w:rFonts w:ascii="宋体" w:hAnsi="宋体" w:eastAsia="宋体" w:cs="宋体"/>
                <w:b w:val="0"/>
                <w:i w:val="0"/>
                <w:color w:val="000000"/>
                <w:sz w:val="18"/>
              </w:rPr>
              <w:t>2</w:t>
            </w:r>
          </w:p>
        </w:tc>
        <w:tc>
          <w:tcPr>
            <w:tcW w:w="1640" w:type="dxa"/>
            <w:vAlign w:val="center"/>
          </w:tcPr>
          <w:p w14:paraId="772B0687"/>
        </w:tc>
        <w:tc>
          <w:tcPr>
            <w:tcW w:w="3260" w:type="dxa"/>
            <w:vAlign w:val="center"/>
          </w:tcPr>
          <w:p w14:paraId="1D1FEA15">
            <w:pPr>
              <w:jc w:val="left"/>
            </w:pPr>
            <w:r>
              <w:rPr>
                <w:rFonts w:ascii="宋体" w:hAnsi="宋体" w:eastAsia="宋体" w:cs="宋体"/>
                <w:b w:val="0"/>
                <w:i w:val="0"/>
                <w:color w:val="000000"/>
                <w:sz w:val="18"/>
              </w:rPr>
              <w:t>二、外交支出</w:t>
            </w:r>
          </w:p>
        </w:tc>
        <w:tc>
          <w:tcPr>
            <w:tcW w:w="500" w:type="dxa"/>
            <w:vAlign w:val="center"/>
          </w:tcPr>
          <w:p w14:paraId="0EE89584">
            <w:pPr>
              <w:jc w:val="center"/>
            </w:pPr>
            <w:r>
              <w:rPr>
                <w:rFonts w:ascii="宋体" w:hAnsi="宋体" w:eastAsia="宋体" w:cs="宋体"/>
                <w:b w:val="0"/>
                <w:i w:val="0"/>
                <w:color w:val="000000"/>
                <w:sz w:val="18"/>
              </w:rPr>
              <w:t>33</w:t>
            </w:r>
          </w:p>
        </w:tc>
        <w:tc>
          <w:tcPr>
            <w:tcW w:w="1612" w:type="dxa"/>
            <w:vAlign w:val="center"/>
          </w:tcPr>
          <w:p w14:paraId="5E2CEAD6"/>
        </w:tc>
      </w:tr>
      <w:tr w14:paraId="4F9B69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3E6AEA7">
            <w:pPr>
              <w:jc w:val="left"/>
            </w:pPr>
            <w:r>
              <w:rPr>
                <w:rFonts w:ascii="宋体" w:hAnsi="宋体" w:eastAsia="宋体" w:cs="宋体"/>
                <w:b w:val="0"/>
                <w:i w:val="0"/>
                <w:color w:val="000000"/>
                <w:sz w:val="18"/>
              </w:rPr>
              <w:t>三、国有资本经营预算财政拨款收入</w:t>
            </w:r>
          </w:p>
        </w:tc>
        <w:tc>
          <w:tcPr>
            <w:tcW w:w="500" w:type="dxa"/>
            <w:vAlign w:val="center"/>
          </w:tcPr>
          <w:p w14:paraId="2185E157">
            <w:pPr>
              <w:jc w:val="center"/>
            </w:pPr>
            <w:r>
              <w:rPr>
                <w:rFonts w:ascii="宋体" w:hAnsi="宋体" w:eastAsia="宋体" w:cs="宋体"/>
                <w:b w:val="0"/>
                <w:i w:val="0"/>
                <w:color w:val="000000"/>
                <w:sz w:val="18"/>
              </w:rPr>
              <w:t>3</w:t>
            </w:r>
          </w:p>
        </w:tc>
        <w:tc>
          <w:tcPr>
            <w:tcW w:w="1640" w:type="dxa"/>
            <w:vAlign w:val="center"/>
          </w:tcPr>
          <w:p w14:paraId="66199FF0"/>
        </w:tc>
        <w:tc>
          <w:tcPr>
            <w:tcW w:w="3260" w:type="dxa"/>
            <w:vAlign w:val="center"/>
          </w:tcPr>
          <w:p w14:paraId="4C93A913">
            <w:pPr>
              <w:jc w:val="left"/>
            </w:pPr>
            <w:r>
              <w:rPr>
                <w:rFonts w:ascii="宋体" w:hAnsi="宋体" w:eastAsia="宋体" w:cs="宋体"/>
                <w:b w:val="0"/>
                <w:i w:val="0"/>
                <w:color w:val="000000"/>
                <w:sz w:val="18"/>
              </w:rPr>
              <w:t>三、国防支出</w:t>
            </w:r>
          </w:p>
        </w:tc>
        <w:tc>
          <w:tcPr>
            <w:tcW w:w="500" w:type="dxa"/>
            <w:vAlign w:val="center"/>
          </w:tcPr>
          <w:p w14:paraId="73BC0B48">
            <w:pPr>
              <w:jc w:val="center"/>
            </w:pPr>
            <w:r>
              <w:rPr>
                <w:rFonts w:ascii="宋体" w:hAnsi="宋体" w:eastAsia="宋体" w:cs="宋体"/>
                <w:b w:val="0"/>
                <w:i w:val="0"/>
                <w:color w:val="000000"/>
                <w:sz w:val="18"/>
              </w:rPr>
              <w:t>34</w:t>
            </w:r>
          </w:p>
        </w:tc>
        <w:tc>
          <w:tcPr>
            <w:tcW w:w="1612" w:type="dxa"/>
            <w:vAlign w:val="center"/>
          </w:tcPr>
          <w:p w14:paraId="08CC488C"/>
        </w:tc>
      </w:tr>
      <w:tr w14:paraId="3310C3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D5AB9FD">
            <w:pPr>
              <w:jc w:val="left"/>
            </w:pPr>
            <w:r>
              <w:rPr>
                <w:rFonts w:ascii="宋体" w:hAnsi="宋体" w:eastAsia="宋体" w:cs="宋体"/>
                <w:b w:val="0"/>
                <w:i w:val="0"/>
                <w:color w:val="000000"/>
                <w:sz w:val="18"/>
              </w:rPr>
              <w:t>四、上级补助收入</w:t>
            </w:r>
          </w:p>
        </w:tc>
        <w:tc>
          <w:tcPr>
            <w:tcW w:w="500" w:type="dxa"/>
            <w:vAlign w:val="center"/>
          </w:tcPr>
          <w:p w14:paraId="47A37BCE">
            <w:pPr>
              <w:jc w:val="center"/>
            </w:pPr>
            <w:r>
              <w:rPr>
                <w:rFonts w:ascii="宋体" w:hAnsi="宋体" w:eastAsia="宋体" w:cs="宋体"/>
                <w:b w:val="0"/>
                <w:i w:val="0"/>
                <w:color w:val="000000"/>
                <w:sz w:val="18"/>
              </w:rPr>
              <w:t>4</w:t>
            </w:r>
          </w:p>
        </w:tc>
        <w:tc>
          <w:tcPr>
            <w:tcW w:w="1640" w:type="dxa"/>
            <w:vAlign w:val="center"/>
          </w:tcPr>
          <w:p w14:paraId="04ED86C9"/>
        </w:tc>
        <w:tc>
          <w:tcPr>
            <w:tcW w:w="3260" w:type="dxa"/>
            <w:vAlign w:val="center"/>
          </w:tcPr>
          <w:p w14:paraId="720E9419">
            <w:pPr>
              <w:jc w:val="left"/>
            </w:pPr>
            <w:r>
              <w:rPr>
                <w:rFonts w:ascii="宋体" w:hAnsi="宋体" w:eastAsia="宋体" w:cs="宋体"/>
                <w:b w:val="0"/>
                <w:i w:val="0"/>
                <w:color w:val="000000"/>
                <w:sz w:val="18"/>
              </w:rPr>
              <w:t>四、公共安全支出</w:t>
            </w:r>
          </w:p>
        </w:tc>
        <w:tc>
          <w:tcPr>
            <w:tcW w:w="500" w:type="dxa"/>
            <w:vAlign w:val="center"/>
          </w:tcPr>
          <w:p w14:paraId="44099665">
            <w:pPr>
              <w:jc w:val="center"/>
            </w:pPr>
            <w:r>
              <w:rPr>
                <w:rFonts w:ascii="宋体" w:hAnsi="宋体" w:eastAsia="宋体" w:cs="宋体"/>
                <w:b w:val="0"/>
                <w:i w:val="0"/>
                <w:color w:val="000000"/>
                <w:sz w:val="18"/>
              </w:rPr>
              <w:t>35</w:t>
            </w:r>
          </w:p>
        </w:tc>
        <w:tc>
          <w:tcPr>
            <w:tcW w:w="1612" w:type="dxa"/>
            <w:vAlign w:val="center"/>
          </w:tcPr>
          <w:p w14:paraId="3504597F"/>
        </w:tc>
      </w:tr>
      <w:tr w14:paraId="4A9D3E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72461A3">
            <w:pPr>
              <w:jc w:val="left"/>
            </w:pPr>
            <w:r>
              <w:rPr>
                <w:rFonts w:ascii="宋体" w:hAnsi="宋体" w:eastAsia="宋体" w:cs="宋体"/>
                <w:b w:val="0"/>
                <w:i w:val="0"/>
                <w:color w:val="000000"/>
                <w:sz w:val="18"/>
              </w:rPr>
              <w:t>五、事业收入</w:t>
            </w:r>
          </w:p>
        </w:tc>
        <w:tc>
          <w:tcPr>
            <w:tcW w:w="500" w:type="dxa"/>
            <w:vAlign w:val="center"/>
          </w:tcPr>
          <w:p w14:paraId="091EE1AA">
            <w:pPr>
              <w:jc w:val="center"/>
            </w:pPr>
            <w:r>
              <w:rPr>
                <w:rFonts w:ascii="宋体" w:hAnsi="宋体" w:eastAsia="宋体" w:cs="宋体"/>
                <w:b w:val="0"/>
                <w:i w:val="0"/>
                <w:color w:val="000000"/>
                <w:sz w:val="18"/>
              </w:rPr>
              <w:t>5</w:t>
            </w:r>
          </w:p>
        </w:tc>
        <w:tc>
          <w:tcPr>
            <w:tcW w:w="1640" w:type="dxa"/>
            <w:vAlign w:val="center"/>
          </w:tcPr>
          <w:p w14:paraId="5505312D"/>
        </w:tc>
        <w:tc>
          <w:tcPr>
            <w:tcW w:w="3260" w:type="dxa"/>
            <w:vAlign w:val="center"/>
          </w:tcPr>
          <w:p w14:paraId="50F8A6D6">
            <w:pPr>
              <w:jc w:val="left"/>
            </w:pPr>
            <w:r>
              <w:rPr>
                <w:rFonts w:ascii="宋体" w:hAnsi="宋体" w:eastAsia="宋体" w:cs="宋体"/>
                <w:b w:val="0"/>
                <w:i w:val="0"/>
                <w:color w:val="000000"/>
                <w:sz w:val="18"/>
              </w:rPr>
              <w:t>五、教育支出</w:t>
            </w:r>
          </w:p>
        </w:tc>
        <w:tc>
          <w:tcPr>
            <w:tcW w:w="500" w:type="dxa"/>
            <w:vAlign w:val="center"/>
          </w:tcPr>
          <w:p w14:paraId="481086EF">
            <w:pPr>
              <w:jc w:val="center"/>
            </w:pPr>
            <w:r>
              <w:rPr>
                <w:rFonts w:ascii="宋体" w:hAnsi="宋体" w:eastAsia="宋体" w:cs="宋体"/>
                <w:b w:val="0"/>
                <w:i w:val="0"/>
                <w:color w:val="000000"/>
                <w:sz w:val="18"/>
              </w:rPr>
              <w:t>36</w:t>
            </w:r>
          </w:p>
        </w:tc>
        <w:tc>
          <w:tcPr>
            <w:tcW w:w="1612" w:type="dxa"/>
            <w:vAlign w:val="center"/>
          </w:tcPr>
          <w:p w14:paraId="18E18618"/>
        </w:tc>
      </w:tr>
      <w:tr w14:paraId="2F2398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7BCFB0F">
            <w:pPr>
              <w:jc w:val="left"/>
            </w:pPr>
            <w:r>
              <w:rPr>
                <w:rFonts w:ascii="宋体" w:hAnsi="宋体" w:eastAsia="宋体" w:cs="宋体"/>
                <w:b w:val="0"/>
                <w:i w:val="0"/>
                <w:color w:val="000000"/>
                <w:sz w:val="18"/>
              </w:rPr>
              <w:t>六、经营收入</w:t>
            </w:r>
          </w:p>
        </w:tc>
        <w:tc>
          <w:tcPr>
            <w:tcW w:w="500" w:type="dxa"/>
            <w:vAlign w:val="center"/>
          </w:tcPr>
          <w:p w14:paraId="01DA3B98">
            <w:pPr>
              <w:jc w:val="center"/>
            </w:pPr>
            <w:r>
              <w:rPr>
                <w:rFonts w:ascii="宋体" w:hAnsi="宋体" w:eastAsia="宋体" w:cs="宋体"/>
                <w:b w:val="0"/>
                <w:i w:val="0"/>
                <w:color w:val="000000"/>
                <w:sz w:val="18"/>
              </w:rPr>
              <w:t>6</w:t>
            </w:r>
          </w:p>
        </w:tc>
        <w:tc>
          <w:tcPr>
            <w:tcW w:w="1640" w:type="dxa"/>
            <w:vAlign w:val="center"/>
          </w:tcPr>
          <w:p w14:paraId="0F45B2CD"/>
        </w:tc>
        <w:tc>
          <w:tcPr>
            <w:tcW w:w="3260" w:type="dxa"/>
            <w:vAlign w:val="center"/>
          </w:tcPr>
          <w:p w14:paraId="09EC7105">
            <w:pPr>
              <w:jc w:val="left"/>
            </w:pPr>
            <w:r>
              <w:rPr>
                <w:rFonts w:ascii="宋体" w:hAnsi="宋体" w:eastAsia="宋体" w:cs="宋体"/>
                <w:b w:val="0"/>
                <w:i w:val="0"/>
                <w:color w:val="000000"/>
                <w:sz w:val="18"/>
              </w:rPr>
              <w:t>六、科学技术支出</w:t>
            </w:r>
          </w:p>
        </w:tc>
        <w:tc>
          <w:tcPr>
            <w:tcW w:w="500" w:type="dxa"/>
            <w:vAlign w:val="center"/>
          </w:tcPr>
          <w:p w14:paraId="069BA8AB">
            <w:pPr>
              <w:jc w:val="center"/>
            </w:pPr>
            <w:r>
              <w:rPr>
                <w:rFonts w:ascii="宋体" w:hAnsi="宋体" w:eastAsia="宋体" w:cs="宋体"/>
                <w:b w:val="0"/>
                <w:i w:val="0"/>
                <w:color w:val="000000"/>
                <w:sz w:val="18"/>
              </w:rPr>
              <w:t>37</w:t>
            </w:r>
          </w:p>
        </w:tc>
        <w:tc>
          <w:tcPr>
            <w:tcW w:w="1612" w:type="dxa"/>
            <w:vAlign w:val="center"/>
          </w:tcPr>
          <w:p w14:paraId="08970BA0"/>
        </w:tc>
      </w:tr>
      <w:tr w14:paraId="6BB8CF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70395CB">
            <w:pPr>
              <w:jc w:val="left"/>
            </w:pPr>
            <w:r>
              <w:rPr>
                <w:rFonts w:ascii="宋体" w:hAnsi="宋体" w:eastAsia="宋体" w:cs="宋体"/>
                <w:b w:val="0"/>
                <w:i w:val="0"/>
                <w:color w:val="000000"/>
                <w:sz w:val="18"/>
              </w:rPr>
              <w:t>七、附属单位上缴收入</w:t>
            </w:r>
          </w:p>
        </w:tc>
        <w:tc>
          <w:tcPr>
            <w:tcW w:w="500" w:type="dxa"/>
            <w:vAlign w:val="center"/>
          </w:tcPr>
          <w:p w14:paraId="719BE772">
            <w:pPr>
              <w:jc w:val="center"/>
            </w:pPr>
            <w:r>
              <w:rPr>
                <w:rFonts w:ascii="宋体" w:hAnsi="宋体" w:eastAsia="宋体" w:cs="宋体"/>
                <w:b w:val="0"/>
                <w:i w:val="0"/>
                <w:color w:val="000000"/>
                <w:sz w:val="18"/>
              </w:rPr>
              <w:t>7</w:t>
            </w:r>
          </w:p>
        </w:tc>
        <w:tc>
          <w:tcPr>
            <w:tcW w:w="1640" w:type="dxa"/>
            <w:vAlign w:val="center"/>
          </w:tcPr>
          <w:p w14:paraId="7F144B30"/>
        </w:tc>
        <w:tc>
          <w:tcPr>
            <w:tcW w:w="3260" w:type="dxa"/>
            <w:vAlign w:val="center"/>
          </w:tcPr>
          <w:p w14:paraId="02E45B5D">
            <w:pPr>
              <w:jc w:val="left"/>
            </w:pPr>
            <w:r>
              <w:rPr>
                <w:rFonts w:ascii="宋体" w:hAnsi="宋体" w:eastAsia="宋体" w:cs="宋体"/>
                <w:b w:val="0"/>
                <w:i w:val="0"/>
                <w:color w:val="000000"/>
                <w:sz w:val="18"/>
              </w:rPr>
              <w:t>七、文化旅游体育与传媒支出</w:t>
            </w:r>
          </w:p>
        </w:tc>
        <w:tc>
          <w:tcPr>
            <w:tcW w:w="500" w:type="dxa"/>
            <w:vAlign w:val="center"/>
          </w:tcPr>
          <w:p w14:paraId="3F16963F">
            <w:pPr>
              <w:jc w:val="center"/>
            </w:pPr>
            <w:r>
              <w:rPr>
                <w:rFonts w:ascii="宋体" w:hAnsi="宋体" w:eastAsia="宋体" w:cs="宋体"/>
                <w:b w:val="0"/>
                <w:i w:val="0"/>
                <w:color w:val="000000"/>
                <w:sz w:val="18"/>
              </w:rPr>
              <w:t>38</w:t>
            </w:r>
          </w:p>
        </w:tc>
        <w:tc>
          <w:tcPr>
            <w:tcW w:w="1612" w:type="dxa"/>
            <w:vAlign w:val="center"/>
          </w:tcPr>
          <w:p w14:paraId="2E84E25E"/>
        </w:tc>
      </w:tr>
      <w:tr w14:paraId="692C32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175CBB0">
            <w:pPr>
              <w:jc w:val="left"/>
            </w:pPr>
            <w:r>
              <w:rPr>
                <w:rFonts w:ascii="宋体" w:hAnsi="宋体" w:eastAsia="宋体" w:cs="宋体"/>
                <w:b w:val="0"/>
                <w:i w:val="0"/>
                <w:color w:val="000000"/>
                <w:sz w:val="18"/>
              </w:rPr>
              <w:t>八、其他收入</w:t>
            </w:r>
          </w:p>
        </w:tc>
        <w:tc>
          <w:tcPr>
            <w:tcW w:w="500" w:type="dxa"/>
            <w:vAlign w:val="center"/>
          </w:tcPr>
          <w:p w14:paraId="1DAC2F9B">
            <w:pPr>
              <w:jc w:val="center"/>
            </w:pPr>
            <w:r>
              <w:rPr>
                <w:rFonts w:ascii="宋体" w:hAnsi="宋体" w:eastAsia="宋体" w:cs="宋体"/>
                <w:b w:val="0"/>
                <w:i w:val="0"/>
                <w:color w:val="000000"/>
                <w:sz w:val="18"/>
              </w:rPr>
              <w:t>8</w:t>
            </w:r>
          </w:p>
        </w:tc>
        <w:tc>
          <w:tcPr>
            <w:tcW w:w="1640" w:type="dxa"/>
            <w:vAlign w:val="center"/>
          </w:tcPr>
          <w:p w14:paraId="469BD09A">
            <w:pPr>
              <w:jc w:val="right"/>
            </w:pPr>
            <w:r>
              <w:rPr>
                <w:rFonts w:ascii="宋体" w:hAnsi="宋体" w:eastAsia="宋体" w:cs="宋体"/>
                <w:b w:val="0"/>
                <w:i w:val="0"/>
                <w:color w:val="000000"/>
                <w:sz w:val="18"/>
              </w:rPr>
              <w:t>0.01</w:t>
            </w:r>
          </w:p>
        </w:tc>
        <w:tc>
          <w:tcPr>
            <w:tcW w:w="3260" w:type="dxa"/>
            <w:vAlign w:val="center"/>
          </w:tcPr>
          <w:p w14:paraId="17082320">
            <w:pPr>
              <w:jc w:val="left"/>
            </w:pPr>
            <w:r>
              <w:rPr>
                <w:rFonts w:ascii="宋体" w:hAnsi="宋体" w:eastAsia="宋体" w:cs="宋体"/>
                <w:b w:val="0"/>
                <w:i w:val="0"/>
                <w:color w:val="000000"/>
                <w:sz w:val="18"/>
              </w:rPr>
              <w:t>八、社会保障和就业支出</w:t>
            </w:r>
          </w:p>
        </w:tc>
        <w:tc>
          <w:tcPr>
            <w:tcW w:w="500" w:type="dxa"/>
            <w:vAlign w:val="center"/>
          </w:tcPr>
          <w:p w14:paraId="631486D7">
            <w:pPr>
              <w:jc w:val="center"/>
            </w:pPr>
            <w:r>
              <w:rPr>
                <w:rFonts w:ascii="宋体" w:hAnsi="宋体" w:eastAsia="宋体" w:cs="宋体"/>
                <w:b w:val="0"/>
                <w:i w:val="0"/>
                <w:color w:val="000000"/>
                <w:sz w:val="18"/>
              </w:rPr>
              <w:t>39</w:t>
            </w:r>
          </w:p>
        </w:tc>
        <w:tc>
          <w:tcPr>
            <w:tcW w:w="1612" w:type="dxa"/>
            <w:vAlign w:val="center"/>
          </w:tcPr>
          <w:p w14:paraId="41184C52">
            <w:pPr>
              <w:jc w:val="right"/>
            </w:pPr>
            <w:r>
              <w:rPr>
                <w:rFonts w:ascii="宋体" w:hAnsi="宋体" w:eastAsia="宋体" w:cs="宋体"/>
                <w:b w:val="0"/>
                <w:i w:val="0"/>
                <w:color w:val="000000"/>
                <w:sz w:val="18"/>
              </w:rPr>
              <w:t>215.93</w:t>
            </w:r>
          </w:p>
        </w:tc>
      </w:tr>
      <w:tr w14:paraId="406B91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E60F9F"/>
        </w:tc>
        <w:tc>
          <w:tcPr>
            <w:tcW w:w="500" w:type="dxa"/>
            <w:vAlign w:val="center"/>
          </w:tcPr>
          <w:p w14:paraId="54E0C4A8">
            <w:pPr>
              <w:jc w:val="center"/>
            </w:pPr>
            <w:r>
              <w:rPr>
                <w:rFonts w:ascii="宋体" w:hAnsi="宋体" w:eastAsia="宋体" w:cs="宋体"/>
                <w:b w:val="0"/>
                <w:i w:val="0"/>
                <w:color w:val="000000"/>
                <w:sz w:val="18"/>
              </w:rPr>
              <w:t>9</w:t>
            </w:r>
          </w:p>
        </w:tc>
        <w:tc>
          <w:tcPr>
            <w:tcW w:w="1640" w:type="dxa"/>
            <w:vAlign w:val="center"/>
          </w:tcPr>
          <w:p w14:paraId="5C65FBFF"/>
        </w:tc>
        <w:tc>
          <w:tcPr>
            <w:tcW w:w="3260" w:type="dxa"/>
            <w:vAlign w:val="center"/>
          </w:tcPr>
          <w:p w14:paraId="7A11DF6E">
            <w:pPr>
              <w:jc w:val="left"/>
            </w:pPr>
            <w:r>
              <w:rPr>
                <w:rFonts w:ascii="宋体" w:hAnsi="宋体" w:eastAsia="宋体" w:cs="宋体"/>
                <w:b w:val="0"/>
                <w:i w:val="0"/>
                <w:color w:val="000000"/>
                <w:sz w:val="18"/>
              </w:rPr>
              <w:t>九、卫生健康支出</w:t>
            </w:r>
          </w:p>
        </w:tc>
        <w:tc>
          <w:tcPr>
            <w:tcW w:w="500" w:type="dxa"/>
            <w:vAlign w:val="center"/>
          </w:tcPr>
          <w:p w14:paraId="68669ADD">
            <w:pPr>
              <w:jc w:val="center"/>
            </w:pPr>
            <w:r>
              <w:rPr>
                <w:rFonts w:ascii="宋体" w:hAnsi="宋体" w:eastAsia="宋体" w:cs="宋体"/>
                <w:b w:val="0"/>
                <w:i w:val="0"/>
                <w:color w:val="000000"/>
                <w:sz w:val="18"/>
              </w:rPr>
              <w:t>40</w:t>
            </w:r>
          </w:p>
        </w:tc>
        <w:tc>
          <w:tcPr>
            <w:tcW w:w="1612" w:type="dxa"/>
            <w:vAlign w:val="center"/>
          </w:tcPr>
          <w:p w14:paraId="53C67809">
            <w:pPr>
              <w:jc w:val="right"/>
            </w:pPr>
            <w:r>
              <w:rPr>
                <w:rFonts w:ascii="宋体" w:hAnsi="宋体" w:eastAsia="宋体" w:cs="宋体"/>
                <w:b w:val="0"/>
                <w:i w:val="0"/>
                <w:color w:val="000000"/>
                <w:sz w:val="18"/>
              </w:rPr>
              <w:t>8.44</w:t>
            </w:r>
          </w:p>
        </w:tc>
      </w:tr>
      <w:tr w14:paraId="2CAA65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C5CB3C9"/>
        </w:tc>
        <w:tc>
          <w:tcPr>
            <w:tcW w:w="500" w:type="dxa"/>
            <w:vAlign w:val="center"/>
          </w:tcPr>
          <w:p w14:paraId="2255FC42">
            <w:pPr>
              <w:jc w:val="center"/>
            </w:pPr>
            <w:r>
              <w:rPr>
                <w:rFonts w:ascii="宋体" w:hAnsi="宋体" w:eastAsia="宋体" w:cs="宋体"/>
                <w:b w:val="0"/>
                <w:i w:val="0"/>
                <w:color w:val="000000"/>
                <w:sz w:val="18"/>
              </w:rPr>
              <w:t>10</w:t>
            </w:r>
          </w:p>
        </w:tc>
        <w:tc>
          <w:tcPr>
            <w:tcW w:w="1640" w:type="dxa"/>
            <w:vAlign w:val="center"/>
          </w:tcPr>
          <w:p w14:paraId="5978DCB1"/>
        </w:tc>
        <w:tc>
          <w:tcPr>
            <w:tcW w:w="3260" w:type="dxa"/>
            <w:vAlign w:val="center"/>
          </w:tcPr>
          <w:p w14:paraId="7FE1FA05">
            <w:pPr>
              <w:jc w:val="left"/>
            </w:pPr>
            <w:r>
              <w:rPr>
                <w:rFonts w:ascii="宋体" w:hAnsi="宋体" w:eastAsia="宋体" w:cs="宋体"/>
                <w:b w:val="0"/>
                <w:i w:val="0"/>
                <w:color w:val="000000"/>
                <w:sz w:val="18"/>
              </w:rPr>
              <w:t>十、节能环保支出</w:t>
            </w:r>
          </w:p>
        </w:tc>
        <w:tc>
          <w:tcPr>
            <w:tcW w:w="500" w:type="dxa"/>
            <w:vAlign w:val="center"/>
          </w:tcPr>
          <w:p w14:paraId="0216A0D4">
            <w:pPr>
              <w:jc w:val="center"/>
            </w:pPr>
            <w:r>
              <w:rPr>
                <w:rFonts w:ascii="宋体" w:hAnsi="宋体" w:eastAsia="宋体" w:cs="宋体"/>
                <w:b w:val="0"/>
                <w:i w:val="0"/>
                <w:color w:val="000000"/>
                <w:sz w:val="18"/>
              </w:rPr>
              <w:t>41</w:t>
            </w:r>
          </w:p>
        </w:tc>
        <w:tc>
          <w:tcPr>
            <w:tcW w:w="1612" w:type="dxa"/>
            <w:vAlign w:val="center"/>
          </w:tcPr>
          <w:p w14:paraId="37013018"/>
        </w:tc>
      </w:tr>
      <w:tr w14:paraId="42052E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D276E86"/>
        </w:tc>
        <w:tc>
          <w:tcPr>
            <w:tcW w:w="500" w:type="dxa"/>
            <w:vAlign w:val="center"/>
          </w:tcPr>
          <w:p w14:paraId="53E508DC">
            <w:pPr>
              <w:jc w:val="center"/>
            </w:pPr>
            <w:r>
              <w:rPr>
                <w:rFonts w:ascii="宋体" w:hAnsi="宋体" w:eastAsia="宋体" w:cs="宋体"/>
                <w:b w:val="0"/>
                <w:i w:val="0"/>
                <w:color w:val="000000"/>
                <w:sz w:val="18"/>
              </w:rPr>
              <w:t>11</w:t>
            </w:r>
          </w:p>
        </w:tc>
        <w:tc>
          <w:tcPr>
            <w:tcW w:w="1640" w:type="dxa"/>
            <w:vAlign w:val="center"/>
          </w:tcPr>
          <w:p w14:paraId="4DE1213B"/>
        </w:tc>
        <w:tc>
          <w:tcPr>
            <w:tcW w:w="3260" w:type="dxa"/>
            <w:vAlign w:val="center"/>
          </w:tcPr>
          <w:p w14:paraId="56896DFF">
            <w:pPr>
              <w:jc w:val="left"/>
            </w:pPr>
            <w:r>
              <w:rPr>
                <w:rFonts w:ascii="宋体" w:hAnsi="宋体" w:eastAsia="宋体" w:cs="宋体"/>
                <w:b w:val="0"/>
                <w:i w:val="0"/>
                <w:color w:val="000000"/>
                <w:sz w:val="18"/>
              </w:rPr>
              <w:t>十一、城乡社区支出</w:t>
            </w:r>
          </w:p>
        </w:tc>
        <w:tc>
          <w:tcPr>
            <w:tcW w:w="500" w:type="dxa"/>
            <w:vAlign w:val="center"/>
          </w:tcPr>
          <w:p w14:paraId="466EEE97">
            <w:pPr>
              <w:jc w:val="center"/>
            </w:pPr>
            <w:r>
              <w:rPr>
                <w:rFonts w:ascii="宋体" w:hAnsi="宋体" w:eastAsia="宋体" w:cs="宋体"/>
                <w:b w:val="0"/>
                <w:i w:val="0"/>
                <w:color w:val="000000"/>
                <w:sz w:val="18"/>
              </w:rPr>
              <w:t>42</w:t>
            </w:r>
          </w:p>
        </w:tc>
        <w:tc>
          <w:tcPr>
            <w:tcW w:w="1612" w:type="dxa"/>
            <w:vAlign w:val="center"/>
          </w:tcPr>
          <w:p w14:paraId="2603104B"/>
        </w:tc>
      </w:tr>
      <w:tr w14:paraId="558472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CBD359B"/>
        </w:tc>
        <w:tc>
          <w:tcPr>
            <w:tcW w:w="500" w:type="dxa"/>
            <w:vAlign w:val="center"/>
          </w:tcPr>
          <w:p w14:paraId="3860A2AE">
            <w:pPr>
              <w:jc w:val="center"/>
            </w:pPr>
            <w:r>
              <w:rPr>
                <w:rFonts w:ascii="宋体" w:hAnsi="宋体" w:eastAsia="宋体" w:cs="宋体"/>
                <w:b w:val="0"/>
                <w:i w:val="0"/>
                <w:color w:val="000000"/>
                <w:sz w:val="18"/>
              </w:rPr>
              <w:t>12</w:t>
            </w:r>
          </w:p>
        </w:tc>
        <w:tc>
          <w:tcPr>
            <w:tcW w:w="1640" w:type="dxa"/>
            <w:vAlign w:val="center"/>
          </w:tcPr>
          <w:p w14:paraId="77680D80"/>
        </w:tc>
        <w:tc>
          <w:tcPr>
            <w:tcW w:w="3260" w:type="dxa"/>
            <w:vAlign w:val="center"/>
          </w:tcPr>
          <w:p w14:paraId="6E6872EA">
            <w:pPr>
              <w:jc w:val="left"/>
            </w:pPr>
            <w:r>
              <w:rPr>
                <w:rFonts w:ascii="宋体" w:hAnsi="宋体" w:eastAsia="宋体" w:cs="宋体"/>
                <w:b w:val="0"/>
                <w:i w:val="0"/>
                <w:color w:val="000000"/>
                <w:sz w:val="18"/>
              </w:rPr>
              <w:t>十二、农林水支出</w:t>
            </w:r>
          </w:p>
        </w:tc>
        <w:tc>
          <w:tcPr>
            <w:tcW w:w="500" w:type="dxa"/>
            <w:vAlign w:val="center"/>
          </w:tcPr>
          <w:p w14:paraId="1E5484E4">
            <w:pPr>
              <w:jc w:val="center"/>
            </w:pPr>
            <w:r>
              <w:rPr>
                <w:rFonts w:ascii="宋体" w:hAnsi="宋体" w:eastAsia="宋体" w:cs="宋体"/>
                <w:b w:val="0"/>
                <w:i w:val="0"/>
                <w:color w:val="000000"/>
                <w:sz w:val="18"/>
              </w:rPr>
              <w:t>43</w:t>
            </w:r>
          </w:p>
        </w:tc>
        <w:tc>
          <w:tcPr>
            <w:tcW w:w="1612" w:type="dxa"/>
            <w:vAlign w:val="center"/>
          </w:tcPr>
          <w:p w14:paraId="1EBAE8BD"/>
        </w:tc>
      </w:tr>
      <w:tr w14:paraId="028D92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EA422D2"/>
        </w:tc>
        <w:tc>
          <w:tcPr>
            <w:tcW w:w="500" w:type="dxa"/>
            <w:vAlign w:val="center"/>
          </w:tcPr>
          <w:p w14:paraId="416E4F3D">
            <w:pPr>
              <w:jc w:val="center"/>
            </w:pPr>
            <w:r>
              <w:rPr>
                <w:rFonts w:ascii="宋体" w:hAnsi="宋体" w:eastAsia="宋体" w:cs="宋体"/>
                <w:b w:val="0"/>
                <w:i w:val="0"/>
                <w:color w:val="000000"/>
                <w:sz w:val="18"/>
              </w:rPr>
              <w:t>13</w:t>
            </w:r>
          </w:p>
        </w:tc>
        <w:tc>
          <w:tcPr>
            <w:tcW w:w="1640" w:type="dxa"/>
            <w:vAlign w:val="center"/>
          </w:tcPr>
          <w:p w14:paraId="04F80849"/>
        </w:tc>
        <w:tc>
          <w:tcPr>
            <w:tcW w:w="3260" w:type="dxa"/>
            <w:vAlign w:val="center"/>
          </w:tcPr>
          <w:p w14:paraId="1FC0A899">
            <w:pPr>
              <w:jc w:val="left"/>
            </w:pPr>
            <w:r>
              <w:rPr>
                <w:rFonts w:ascii="宋体" w:hAnsi="宋体" w:eastAsia="宋体" w:cs="宋体"/>
                <w:b w:val="0"/>
                <w:i w:val="0"/>
                <w:color w:val="000000"/>
                <w:sz w:val="18"/>
              </w:rPr>
              <w:t>十三、交通运输支出</w:t>
            </w:r>
          </w:p>
        </w:tc>
        <w:tc>
          <w:tcPr>
            <w:tcW w:w="500" w:type="dxa"/>
            <w:vAlign w:val="center"/>
          </w:tcPr>
          <w:p w14:paraId="1BC46311">
            <w:pPr>
              <w:jc w:val="center"/>
            </w:pPr>
            <w:r>
              <w:rPr>
                <w:rFonts w:ascii="宋体" w:hAnsi="宋体" w:eastAsia="宋体" w:cs="宋体"/>
                <w:b w:val="0"/>
                <w:i w:val="0"/>
                <w:color w:val="000000"/>
                <w:sz w:val="18"/>
              </w:rPr>
              <w:t>44</w:t>
            </w:r>
          </w:p>
        </w:tc>
        <w:tc>
          <w:tcPr>
            <w:tcW w:w="1612" w:type="dxa"/>
            <w:vAlign w:val="center"/>
          </w:tcPr>
          <w:p w14:paraId="7142A328"/>
        </w:tc>
      </w:tr>
      <w:tr w14:paraId="2AD7CE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F7FDE88"/>
        </w:tc>
        <w:tc>
          <w:tcPr>
            <w:tcW w:w="500" w:type="dxa"/>
            <w:vAlign w:val="center"/>
          </w:tcPr>
          <w:p w14:paraId="434C9D82">
            <w:pPr>
              <w:jc w:val="center"/>
            </w:pPr>
            <w:r>
              <w:rPr>
                <w:rFonts w:ascii="宋体" w:hAnsi="宋体" w:eastAsia="宋体" w:cs="宋体"/>
                <w:b w:val="0"/>
                <w:i w:val="0"/>
                <w:color w:val="000000"/>
                <w:sz w:val="18"/>
              </w:rPr>
              <w:t>14</w:t>
            </w:r>
          </w:p>
        </w:tc>
        <w:tc>
          <w:tcPr>
            <w:tcW w:w="1640" w:type="dxa"/>
            <w:vAlign w:val="center"/>
          </w:tcPr>
          <w:p w14:paraId="364BCB48"/>
        </w:tc>
        <w:tc>
          <w:tcPr>
            <w:tcW w:w="3260" w:type="dxa"/>
            <w:vAlign w:val="center"/>
          </w:tcPr>
          <w:p w14:paraId="7188F649">
            <w:pPr>
              <w:jc w:val="left"/>
            </w:pPr>
            <w:r>
              <w:rPr>
                <w:rFonts w:ascii="宋体" w:hAnsi="宋体" w:eastAsia="宋体" w:cs="宋体"/>
                <w:b w:val="0"/>
                <w:i w:val="0"/>
                <w:color w:val="000000"/>
                <w:sz w:val="18"/>
              </w:rPr>
              <w:t>十四、资源勘探工业信息等支出</w:t>
            </w:r>
          </w:p>
        </w:tc>
        <w:tc>
          <w:tcPr>
            <w:tcW w:w="500" w:type="dxa"/>
            <w:vAlign w:val="center"/>
          </w:tcPr>
          <w:p w14:paraId="24E32E42">
            <w:pPr>
              <w:jc w:val="center"/>
            </w:pPr>
            <w:r>
              <w:rPr>
                <w:rFonts w:ascii="宋体" w:hAnsi="宋体" w:eastAsia="宋体" w:cs="宋体"/>
                <w:b w:val="0"/>
                <w:i w:val="0"/>
                <w:color w:val="000000"/>
                <w:sz w:val="18"/>
              </w:rPr>
              <w:t>45</w:t>
            </w:r>
          </w:p>
        </w:tc>
        <w:tc>
          <w:tcPr>
            <w:tcW w:w="1612" w:type="dxa"/>
            <w:vAlign w:val="center"/>
          </w:tcPr>
          <w:p w14:paraId="4576B7E8">
            <w:pPr>
              <w:jc w:val="right"/>
            </w:pPr>
            <w:r>
              <w:rPr>
                <w:rFonts w:ascii="宋体" w:hAnsi="宋体" w:eastAsia="宋体" w:cs="宋体"/>
                <w:b w:val="0"/>
                <w:i w:val="0"/>
                <w:color w:val="000000"/>
                <w:sz w:val="18"/>
              </w:rPr>
              <w:t>477.31</w:t>
            </w:r>
          </w:p>
        </w:tc>
      </w:tr>
      <w:tr w14:paraId="31157F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E58B766"/>
        </w:tc>
        <w:tc>
          <w:tcPr>
            <w:tcW w:w="500" w:type="dxa"/>
            <w:vAlign w:val="center"/>
          </w:tcPr>
          <w:p w14:paraId="46C323F8">
            <w:pPr>
              <w:jc w:val="center"/>
            </w:pPr>
            <w:r>
              <w:rPr>
                <w:rFonts w:ascii="宋体" w:hAnsi="宋体" w:eastAsia="宋体" w:cs="宋体"/>
                <w:b w:val="0"/>
                <w:i w:val="0"/>
                <w:color w:val="000000"/>
                <w:sz w:val="18"/>
              </w:rPr>
              <w:t>15</w:t>
            </w:r>
          </w:p>
        </w:tc>
        <w:tc>
          <w:tcPr>
            <w:tcW w:w="1640" w:type="dxa"/>
            <w:vAlign w:val="center"/>
          </w:tcPr>
          <w:p w14:paraId="6D9482F5"/>
        </w:tc>
        <w:tc>
          <w:tcPr>
            <w:tcW w:w="3260" w:type="dxa"/>
            <w:vAlign w:val="center"/>
          </w:tcPr>
          <w:p w14:paraId="66F1188E">
            <w:pPr>
              <w:jc w:val="left"/>
            </w:pPr>
            <w:r>
              <w:rPr>
                <w:rFonts w:ascii="宋体" w:hAnsi="宋体" w:eastAsia="宋体" w:cs="宋体"/>
                <w:b w:val="0"/>
                <w:i w:val="0"/>
                <w:color w:val="000000"/>
                <w:sz w:val="18"/>
              </w:rPr>
              <w:t>十五、商业服务业等支出</w:t>
            </w:r>
          </w:p>
        </w:tc>
        <w:tc>
          <w:tcPr>
            <w:tcW w:w="500" w:type="dxa"/>
            <w:vAlign w:val="center"/>
          </w:tcPr>
          <w:p w14:paraId="24F6B160">
            <w:pPr>
              <w:jc w:val="center"/>
            </w:pPr>
            <w:r>
              <w:rPr>
                <w:rFonts w:ascii="宋体" w:hAnsi="宋体" w:eastAsia="宋体" w:cs="宋体"/>
                <w:b w:val="0"/>
                <w:i w:val="0"/>
                <w:color w:val="000000"/>
                <w:sz w:val="18"/>
              </w:rPr>
              <w:t>46</w:t>
            </w:r>
          </w:p>
        </w:tc>
        <w:tc>
          <w:tcPr>
            <w:tcW w:w="1612" w:type="dxa"/>
            <w:vAlign w:val="center"/>
          </w:tcPr>
          <w:p w14:paraId="3731F533"/>
        </w:tc>
      </w:tr>
      <w:tr w14:paraId="1869EF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8EA05D1"/>
        </w:tc>
        <w:tc>
          <w:tcPr>
            <w:tcW w:w="500" w:type="dxa"/>
            <w:vAlign w:val="center"/>
          </w:tcPr>
          <w:p w14:paraId="2B21DC02">
            <w:pPr>
              <w:jc w:val="center"/>
            </w:pPr>
            <w:r>
              <w:rPr>
                <w:rFonts w:ascii="宋体" w:hAnsi="宋体" w:eastAsia="宋体" w:cs="宋体"/>
                <w:b w:val="0"/>
                <w:i w:val="0"/>
                <w:color w:val="000000"/>
                <w:sz w:val="18"/>
              </w:rPr>
              <w:t>16</w:t>
            </w:r>
          </w:p>
        </w:tc>
        <w:tc>
          <w:tcPr>
            <w:tcW w:w="1640" w:type="dxa"/>
            <w:vAlign w:val="center"/>
          </w:tcPr>
          <w:p w14:paraId="0C202741"/>
        </w:tc>
        <w:tc>
          <w:tcPr>
            <w:tcW w:w="3260" w:type="dxa"/>
            <w:vAlign w:val="center"/>
          </w:tcPr>
          <w:p w14:paraId="2CC99612">
            <w:pPr>
              <w:jc w:val="left"/>
            </w:pPr>
            <w:r>
              <w:rPr>
                <w:rFonts w:ascii="宋体" w:hAnsi="宋体" w:eastAsia="宋体" w:cs="宋体"/>
                <w:b w:val="0"/>
                <w:i w:val="0"/>
                <w:color w:val="000000"/>
                <w:sz w:val="18"/>
              </w:rPr>
              <w:t>十六、金融支出</w:t>
            </w:r>
          </w:p>
        </w:tc>
        <w:tc>
          <w:tcPr>
            <w:tcW w:w="500" w:type="dxa"/>
            <w:vAlign w:val="center"/>
          </w:tcPr>
          <w:p w14:paraId="5518D15B">
            <w:pPr>
              <w:jc w:val="center"/>
            </w:pPr>
            <w:r>
              <w:rPr>
                <w:rFonts w:ascii="宋体" w:hAnsi="宋体" w:eastAsia="宋体" w:cs="宋体"/>
                <w:b w:val="0"/>
                <w:i w:val="0"/>
                <w:color w:val="000000"/>
                <w:sz w:val="18"/>
              </w:rPr>
              <w:t>47</w:t>
            </w:r>
          </w:p>
        </w:tc>
        <w:tc>
          <w:tcPr>
            <w:tcW w:w="1612" w:type="dxa"/>
            <w:vAlign w:val="center"/>
          </w:tcPr>
          <w:p w14:paraId="112FD8D8"/>
        </w:tc>
      </w:tr>
      <w:tr w14:paraId="1B8087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6CF5381"/>
        </w:tc>
        <w:tc>
          <w:tcPr>
            <w:tcW w:w="500" w:type="dxa"/>
            <w:vAlign w:val="center"/>
          </w:tcPr>
          <w:p w14:paraId="60C630D5">
            <w:pPr>
              <w:jc w:val="center"/>
            </w:pPr>
            <w:r>
              <w:rPr>
                <w:rFonts w:ascii="宋体" w:hAnsi="宋体" w:eastAsia="宋体" w:cs="宋体"/>
                <w:b w:val="0"/>
                <w:i w:val="0"/>
                <w:color w:val="000000"/>
                <w:sz w:val="18"/>
              </w:rPr>
              <w:t>17</w:t>
            </w:r>
          </w:p>
        </w:tc>
        <w:tc>
          <w:tcPr>
            <w:tcW w:w="1640" w:type="dxa"/>
            <w:vAlign w:val="center"/>
          </w:tcPr>
          <w:p w14:paraId="69AFA1C2"/>
        </w:tc>
        <w:tc>
          <w:tcPr>
            <w:tcW w:w="3260" w:type="dxa"/>
            <w:vAlign w:val="center"/>
          </w:tcPr>
          <w:p w14:paraId="6FB010FC">
            <w:pPr>
              <w:jc w:val="left"/>
            </w:pPr>
            <w:r>
              <w:rPr>
                <w:rFonts w:ascii="宋体" w:hAnsi="宋体" w:eastAsia="宋体" w:cs="宋体"/>
                <w:b w:val="0"/>
                <w:i w:val="0"/>
                <w:color w:val="000000"/>
                <w:sz w:val="18"/>
              </w:rPr>
              <w:t>十七、援助其他地区支出</w:t>
            </w:r>
          </w:p>
        </w:tc>
        <w:tc>
          <w:tcPr>
            <w:tcW w:w="500" w:type="dxa"/>
            <w:vAlign w:val="center"/>
          </w:tcPr>
          <w:p w14:paraId="08884C1F">
            <w:pPr>
              <w:jc w:val="center"/>
            </w:pPr>
            <w:r>
              <w:rPr>
                <w:rFonts w:ascii="宋体" w:hAnsi="宋体" w:eastAsia="宋体" w:cs="宋体"/>
                <w:b w:val="0"/>
                <w:i w:val="0"/>
                <w:color w:val="000000"/>
                <w:sz w:val="18"/>
              </w:rPr>
              <w:t>48</w:t>
            </w:r>
          </w:p>
        </w:tc>
        <w:tc>
          <w:tcPr>
            <w:tcW w:w="1612" w:type="dxa"/>
            <w:vAlign w:val="center"/>
          </w:tcPr>
          <w:p w14:paraId="1C843C44"/>
        </w:tc>
      </w:tr>
      <w:tr w14:paraId="46EC64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C66B80A"/>
        </w:tc>
        <w:tc>
          <w:tcPr>
            <w:tcW w:w="500" w:type="dxa"/>
            <w:vAlign w:val="center"/>
          </w:tcPr>
          <w:p w14:paraId="08391509">
            <w:pPr>
              <w:jc w:val="center"/>
            </w:pPr>
            <w:r>
              <w:rPr>
                <w:rFonts w:ascii="宋体" w:hAnsi="宋体" w:eastAsia="宋体" w:cs="宋体"/>
                <w:b w:val="0"/>
                <w:i w:val="0"/>
                <w:color w:val="000000"/>
                <w:sz w:val="18"/>
              </w:rPr>
              <w:t>18</w:t>
            </w:r>
          </w:p>
        </w:tc>
        <w:tc>
          <w:tcPr>
            <w:tcW w:w="1640" w:type="dxa"/>
            <w:vAlign w:val="center"/>
          </w:tcPr>
          <w:p w14:paraId="762025CD"/>
        </w:tc>
        <w:tc>
          <w:tcPr>
            <w:tcW w:w="3260" w:type="dxa"/>
            <w:vAlign w:val="center"/>
          </w:tcPr>
          <w:p w14:paraId="2A253132">
            <w:pPr>
              <w:jc w:val="left"/>
            </w:pPr>
            <w:r>
              <w:rPr>
                <w:rFonts w:ascii="宋体" w:hAnsi="宋体" w:eastAsia="宋体" w:cs="宋体"/>
                <w:b w:val="0"/>
                <w:i w:val="0"/>
                <w:color w:val="000000"/>
                <w:sz w:val="18"/>
              </w:rPr>
              <w:t>十八、自然资源海洋气象等支出</w:t>
            </w:r>
          </w:p>
        </w:tc>
        <w:tc>
          <w:tcPr>
            <w:tcW w:w="500" w:type="dxa"/>
            <w:vAlign w:val="center"/>
          </w:tcPr>
          <w:p w14:paraId="69E52AC4">
            <w:pPr>
              <w:jc w:val="center"/>
            </w:pPr>
            <w:r>
              <w:rPr>
                <w:rFonts w:ascii="宋体" w:hAnsi="宋体" w:eastAsia="宋体" w:cs="宋体"/>
                <w:b w:val="0"/>
                <w:i w:val="0"/>
                <w:color w:val="000000"/>
                <w:sz w:val="18"/>
              </w:rPr>
              <w:t>49</w:t>
            </w:r>
          </w:p>
        </w:tc>
        <w:tc>
          <w:tcPr>
            <w:tcW w:w="1612" w:type="dxa"/>
            <w:vAlign w:val="center"/>
          </w:tcPr>
          <w:p w14:paraId="6B995003"/>
        </w:tc>
      </w:tr>
      <w:tr w14:paraId="4E9CB5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32E330D"/>
        </w:tc>
        <w:tc>
          <w:tcPr>
            <w:tcW w:w="500" w:type="dxa"/>
            <w:vAlign w:val="center"/>
          </w:tcPr>
          <w:p w14:paraId="3BB592B5">
            <w:pPr>
              <w:jc w:val="center"/>
            </w:pPr>
            <w:r>
              <w:rPr>
                <w:rFonts w:ascii="宋体" w:hAnsi="宋体" w:eastAsia="宋体" w:cs="宋体"/>
                <w:b w:val="0"/>
                <w:i w:val="0"/>
                <w:color w:val="000000"/>
                <w:sz w:val="18"/>
              </w:rPr>
              <w:t>19</w:t>
            </w:r>
          </w:p>
        </w:tc>
        <w:tc>
          <w:tcPr>
            <w:tcW w:w="1640" w:type="dxa"/>
            <w:vAlign w:val="center"/>
          </w:tcPr>
          <w:p w14:paraId="68AC46ED"/>
        </w:tc>
        <w:tc>
          <w:tcPr>
            <w:tcW w:w="3260" w:type="dxa"/>
            <w:vAlign w:val="center"/>
          </w:tcPr>
          <w:p w14:paraId="30E04233">
            <w:pPr>
              <w:jc w:val="left"/>
            </w:pPr>
            <w:r>
              <w:rPr>
                <w:rFonts w:ascii="宋体" w:hAnsi="宋体" w:eastAsia="宋体" w:cs="宋体"/>
                <w:b w:val="0"/>
                <w:i w:val="0"/>
                <w:color w:val="000000"/>
                <w:sz w:val="18"/>
              </w:rPr>
              <w:t>十九、住房保障支出</w:t>
            </w:r>
          </w:p>
        </w:tc>
        <w:tc>
          <w:tcPr>
            <w:tcW w:w="500" w:type="dxa"/>
            <w:vAlign w:val="center"/>
          </w:tcPr>
          <w:p w14:paraId="1B953810">
            <w:pPr>
              <w:jc w:val="center"/>
            </w:pPr>
            <w:r>
              <w:rPr>
                <w:rFonts w:ascii="宋体" w:hAnsi="宋体" w:eastAsia="宋体" w:cs="宋体"/>
                <w:b w:val="0"/>
                <w:i w:val="0"/>
                <w:color w:val="000000"/>
                <w:sz w:val="18"/>
              </w:rPr>
              <w:t>50</w:t>
            </w:r>
          </w:p>
        </w:tc>
        <w:tc>
          <w:tcPr>
            <w:tcW w:w="1612" w:type="dxa"/>
            <w:vAlign w:val="center"/>
          </w:tcPr>
          <w:p w14:paraId="311BCB30">
            <w:pPr>
              <w:jc w:val="right"/>
            </w:pPr>
            <w:r>
              <w:rPr>
                <w:rFonts w:ascii="宋体" w:hAnsi="宋体" w:eastAsia="宋体" w:cs="宋体"/>
                <w:b w:val="0"/>
                <w:i w:val="0"/>
                <w:color w:val="000000"/>
                <w:sz w:val="18"/>
              </w:rPr>
              <w:t>17.55</w:t>
            </w:r>
          </w:p>
        </w:tc>
      </w:tr>
      <w:tr w14:paraId="498B89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AE064FF"/>
        </w:tc>
        <w:tc>
          <w:tcPr>
            <w:tcW w:w="500" w:type="dxa"/>
            <w:vAlign w:val="center"/>
          </w:tcPr>
          <w:p w14:paraId="06556CDF">
            <w:pPr>
              <w:jc w:val="center"/>
            </w:pPr>
            <w:r>
              <w:rPr>
                <w:rFonts w:ascii="宋体" w:hAnsi="宋体" w:eastAsia="宋体" w:cs="宋体"/>
                <w:b w:val="0"/>
                <w:i w:val="0"/>
                <w:color w:val="000000"/>
                <w:sz w:val="18"/>
              </w:rPr>
              <w:t>20</w:t>
            </w:r>
          </w:p>
        </w:tc>
        <w:tc>
          <w:tcPr>
            <w:tcW w:w="1640" w:type="dxa"/>
            <w:vAlign w:val="center"/>
          </w:tcPr>
          <w:p w14:paraId="17004E3D"/>
        </w:tc>
        <w:tc>
          <w:tcPr>
            <w:tcW w:w="3260" w:type="dxa"/>
            <w:vAlign w:val="center"/>
          </w:tcPr>
          <w:p w14:paraId="02B9AF13">
            <w:pPr>
              <w:jc w:val="left"/>
            </w:pPr>
            <w:r>
              <w:rPr>
                <w:rFonts w:ascii="宋体" w:hAnsi="宋体" w:eastAsia="宋体" w:cs="宋体"/>
                <w:b w:val="0"/>
                <w:i w:val="0"/>
                <w:color w:val="000000"/>
                <w:sz w:val="18"/>
              </w:rPr>
              <w:t>二十、粮油物资储备支出</w:t>
            </w:r>
          </w:p>
        </w:tc>
        <w:tc>
          <w:tcPr>
            <w:tcW w:w="500" w:type="dxa"/>
            <w:vAlign w:val="center"/>
          </w:tcPr>
          <w:p w14:paraId="7195D354">
            <w:pPr>
              <w:jc w:val="center"/>
            </w:pPr>
            <w:r>
              <w:rPr>
                <w:rFonts w:ascii="宋体" w:hAnsi="宋体" w:eastAsia="宋体" w:cs="宋体"/>
                <w:b w:val="0"/>
                <w:i w:val="0"/>
                <w:color w:val="000000"/>
                <w:sz w:val="18"/>
              </w:rPr>
              <w:t>51</w:t>
            </w:r>
          </w:p>
        </w:tc>
        <w:tc>
          <w:tcPr>
            <w:tcW w:w="1612" w:type="dxa"/>
            <w:vAlign w:val="center"/>
          </w:tcPr>
          <w:p w14:paraId="6A9B67C3"/>
        </w:tc>
      </w:tr>
      <w:tr w14:paraId="715357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BA743C6"/>
        </w:tc>
        <w:tc>
          <w:tcPr>
            <w:tcW w:w="500" w:type="dxa"/>
            <w:vAlign w:val="center"/>
          </w:tcPr>
          <w:p w14:paraId="0FCB48EA">
            <w:pPr>
              <w:jc w:val="center"/>
            </w:pPr>
            <w:r>
              <w:rPr>
                <w:rFonts w:ascii="宋体" w:hAnsi="宋体" w:eastAsia="宋体" w:cs="宋体"/>
                <w:b w:val="0"/>
                <w:i w:val="0"/>
                <w:color w:val="000000"/>
                <w:sz w:val="18"/>
              </w:rPr>
              <w:t>21</w:t>
            </w:r>
          </w:p>
        </w:tc>
        <w:tc>
          <w:tcPr>
            <w:tcW w:w="1640" w:type="dxa"/>
            <w:vAlign w:val="center"/>
          </w:tcPr>
          <w:p w14:paraId="16A85A42"/>
        </w:tc>
        <w:tc>
          <w:tcPr>
            <w:tcW w:w="3260" w:type="dxa"/>
            <w:vAlign w:val="center"/>
          </w:tcPr>
          <w:p w14:paraId="08ECD326">
            <w:pPr>
              <w:jc w:val="left"/>
            </w:pPr>
            <w:r>
              <w:rPr>
                <w:rFonts w:ascii="宋体" w:hAnsi="宋体" w:eastAsia="宋体" w:cs="宋体"/>
                <w:b w:val="0"/>
                <w:i w:val="0"/>
                <w:color w:val="000000"/>
                <w:sz w:val="18"/>
              </w:rPr>
              <w:t>二十一、国有资本经营预算支出</w:t>
            </w:r>
          </w:p>
        </w:tc>
        <w:tc>
          <w:tcPr>
            <w:tcW w:w="500" w:type="dxa"/>
            <w:vAlign w:val="center"/>
          </w:tcPr>
          <w:p w14:paraId="54EF478C">
            <w:pPr>
              <w:jc w:val="center"/>
            </w:pPr>
            <w:r>
              <w:rPr>
                <w:rFonts w:ascii="宋体" w:hAnsi="宋体" w:eastAsia="宋体" w:cs="宋体"/>
                <w:b w:val="0"/>
                <w:i w:val="0"/>
                <w:color w:val="000000"/>
                <w:sz w:val="18"/>
              </w:rPr>
              <w:t>52</w:t>
            </w:r>
          </w:p>
        </w:tc>
        <w:tc>
          <w:tcPr>
            <w:tcW w:w="1612" w:type="dxa"/>
            <w:vAlign w:val="center"/>
          </w:tcPr>
          <w:p w14:paraId="00FBCFC1"/>
        </w:tc>
      </w:tr>
      <w:tr w14:paraId="473A4D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0CBF48C"/>
        </w:tc>
        <w:tc>
          <w:tcPr>
            <w:tcW w:w="500" w:type="dxa"/>
            <w:vAlign w:val="center"/>
          </w:tcPr>
          <w:p w14:paraId="0B646C0D">
            <w:pPr>
              <w:jc w:val="center"/>
            </w:pPr>
            <w:r>
              <w:rPr>
                <w:rFonts w:ascii="宋体" w:hAnsi="宋体" w:eastAsia="宋体" w:cs="宋体"/>
                <w:b w:val="0"/>
                <w:i w:val="0"/>
                <w:color w:val="000000"/>
                <w:sz w:val="18"/>
              </w:rPr>
              <w:t>22</w:t>
            </w:r>
          </w:p>
        </w:tc>
        <w:tc>
          <w:tcPr>
            <w:tcW w:w="1640" w:type="dxa"/>
            <w:vAlign w:val="center"/>
          </w:tcPr>
          <w:p w14:paraId="6F0992D8"/>
        </w:tc>
        <w:tc>
          <w:tcPr>
            <w:tcW w:w="3260" w:type="dxa"/>
            <w:vAlign w:val="center"/>
          </w:tcPr>
          <w:p w14:paraId="006184E2">
            <w:pPr>
              <w:jc w:val="left"/>
            </w:pPr>
            <w:r>
              <w:rPr>
                <w:rFonts w:ascii="宋体" w:hAnsi="宋体" w:eastAsia="宋体" w:cs="宋体"/>
                <w:b w:val="0"/>
                <w:i w:val="0"/>
                <w:color w:val="000000"/>
                <w:sz w:val="18"/>
              </w:rPr>
              <w:t>二十二、灾害防治及应急管理支出</w:t>
            </w:r>
          </w:p>
        </w:tc>
        <w:tc>
          <w:tcPr>
            <w:tcW w:w="500" w:type="dxa"/>
            <w:vAlign w:val="center"/>
          </w:tcPr>
          <w:p w14:paraId="445F9942">
            <w:pPr>
              <w:jc w:val="center"/>
            </w:pPr>
            <w:r>
              <w:rPr>
                <w:rFonts w:ascii="宋体" w:hAnsi="宋体" w:eastAsia="宋体" w:cs="宋体"/>
                <w:b w:val="0"/>
                <w:i w:val="0"/>
                <w:color w:val="000000"/>
                <w:sz w:val="18"/>
              </w:rPr>
              <w:t>53</w:t>
            </w:r>
          </w:p>
        </w:tc>
        <w:tc>
          <w:tcPr>
            <w:tcW w:w="1612" w:type="dxa"/>
            <w:vAlign w:val="center"/>
          </w:tcPr>
          <w:p w14:paraId="322E02D7"/>
        </w:tc>
      </w:tr>
      <w:tr w14:paraId="6EE23A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D650433"/>
        </w:tc>
        <w:tc>
          <w:tcPr>
            <w:tcW w:w="500" w:type="dxa"/>
            <w:vAlign w:val="center"/>
          </w:tcPr>
          <w:p w14:paraId="7B3F444E">
            <w:pPr>
              <w:jc w:val="center"/>
            </w:pPr>
            <w:r>
              <w:rPr>
                <w:rFonts w:ascii="宋体" w:hAnsi="宋体" w:eastAsia="宋体" w:cs="宋体"/>
                <w:b w:val="0"/>
                <w:i w:val="0"/>
                <w:color w:val="000000"/>
                <w:sz w:val="18"/>
              </w:rPr>
              <w:t>23</w:t>
            </w:r>
          </w:p>
        </w:tc>
        <w:tc>
          <w:tcPr>
            <w:tcW w:w="1640" w:type="dxa"/>
            <w:vAlign w:val="center"/>
          </w:tcPr>
          <w:p w14:paraId="190437F7"/>
        </w:tc>
        <w:tc>
          <w:tcPr>
            <w:tcW w:w="3260" w:type="dxa"/>
            <w:vAlign w:val="center"/>
          </w:tcPr>
          <w:p w14:paraId="73BCED37">
            <w:pPr>
              <w:jc w:val="left"/>
            </w:pPr>
            <w:r>
              <w:rPr>
                <w:rFonts w:ascii="宋体" w:hAnsi="宋体" w:eastAsia="宋体" w:cs="宋体"/>
                <w:b w:val="0"/>
                <w:i w:val="0"/>
                <w:color w:val="000000"/>
                <w:sz w:val="18"/>
              </w:rPr>
              <w:t>二十三、其他支出</w:t>
            </w:r>
          </w:p>
        </w:tc>
        <w:tc>
          <w:tcPr>
            <w:tcW w:w="500" w:type="dxa"/>
            <w:vAlign w:val="center"/>
          </w:tcPr>
          <w:p w14:paraId="53B3BA1E">
            <w:pPr>
              <w:jc w:val="center"/>
            </w:pPr>
            <w:r>
              <w:rPr>
                <w:rFonts w:ascii="宋体" w:hAnsi="宋体" w:eastAsia="宋体" w:cs="宋体"/>
                <w:b w:val="0"/>
                <w:i w:val="0"/>
                <w:color w:val="000000"/>
                <w:sz w:val="18"/>
              </w:rPr>
              <w:t>54</w:t>
            </w:r>
          </w:p>
        </w:tc>
        <w:tc>
          <w:tcPr>
            <w:tcW w:w="1612" w:type="dxa"/>
            <w:vAlign w:val="center"/>
          </w:tcPr>
          <w:p w14:paraId="7F1B562C"/>
        </w:tc>
      </w:tr>
      <w:tr w14:paraId="6F13D2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60D4BB9"/>
        </w:tc>
        <w:tc>
          <w:tcPr>
            <w:tcW w:w="500" w:type="dxa"/>
            <w:vAlign w:val="center"/>
          </w:tcPr>
          <w:p w14:paraId="0F572F13">
            <w:pPr>
              <w:jc w:val="center"/>
            </w:pPr>
            <w:r>
              <w:rPr>
                <w:rFonts w:ascii="宋体" w:hAnsi="宋体" w:eastAsia="宋体" w:cs="宋体"/>
                <w:b w:val="0"/>
                <w:i w:val="0"/>
                <w:color w:val="000000"/>
                <w:sz w:val="17"/>
              </w:rPr>
              <w:t>24</w:t>
            </w:r>
          </w:p>
        </w:tc>
        <w:tc>
          <w:tcPr>
            <w:tcW w:w="1640" w:type="dxa"/>
            <w:vAlign w:val="center"/>
          </w:tcPr>
          <w:p w14:paraId="2C96B4EF"/>
        </w:tc>
        <w:tc>
          <w:tcPr>
            <w:tcW w:w="3260" w:type="dxa"/>
            <w:vAlign w:val="center"/>
          </w:tcPr>
          <w:p w14:paraId="7657216A">
            <w:pPr>
              <w:jc w:val="left"/>
            </w:pPr>
            <w:r>
              <w:rPr>
                <w:rFonts w:ascii="宋体" w:hAnsi="宋体" w:eastAsia="宋体" w:cs="宋体"/>
                <w:b w:val="0"/>
                <w:i w:val="0"/>
                <w:color w:val="000000"/>
                <w:sz w:val="18"/>
              </w:rPr>
              <w:t>二十四、债务还本支出</w:t>
            </w:r>
          </w:p>
        </w:tc>
        <w:tc>
          <w:tcPr>
            <w:tcW w:w="500" w:type="dxa"/>
            <w:vAlign w:val="center"/>
          </w:tcPr>
          <w:p w14:paraId="16D08077">
            <w:pPr>
              <w:jc w:val="center"/>
            </w:pPr>
            <w:r>
              <w:rPr>
                <w:rFonts w:ascii="宋体" w:hAnsi="宋体" w:eastAsia="宋体" w:cs="宋体"/>
                <w:b w:val="0"/>
                <w:i w:val="0"/>
                <w:color w:val="000000"/>
                <w:sz w:val="18"/>
              </w:rPr>
              <w:t>55</w:t>
            </w:r>
          </w:p>
        </w:tc>
        <w:tc>
          <w:tcPr>
            <w:tcW w:w="1612" w:type="dxa"/>
            <w:vAlign w:val="center"/>
          </w:tcPr>
          <w:p w14:paraId="5CB0296F"/>
        </w:tc>
      </w:tr>
      <w:tr w14:paraId="30C60C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2D409DB"/>
        </w:tc>
        <w:tc>
          <w:tcPr>
            <w:tcW w:w="500" w:type="dxa"/>
            <w:vAlign w:val="center"/>
          </w:tcPr>
          <w:p w14:paraId="7E5781F5">
            <w:pPr>
              <w:jc w:val="center"/>
            </w:pPr>
            <w:r>
              <w:rPr>
                <w:rFonts w:ascii="宋体" w:hAnsi="宋体" w:eastAsia="宋体" w:cs="宋体"/>
                <w:b w:val="0"/>
                <w:i w:val="0"/>
                <w:color w:val="000000"/>
                <w:sz w:val="17"/>
              </w:rPr>
              <w:t>25</w:t>
            </w:r>
          </w:p>
        </w:tc>
        <w:tc>
          <w:tcPr>
            <w:tcW w:w="1640" w:type="dxa"/>
            <w:vAlign w:val="center"/>
          </w:tcPr>
          <w:p w14:paraId="3EEE5573"/>
        </w:tc>
        <w:tc>
          <w:tcPr>
            <w:tcW w:w="3260" w:type="dxa"/>
            <w:vAlign w:val="center"/>
          </w:tcPr>
          <w:p w14:paraId="378E97C4">
            <w:pPr>
              <w:jc w:val="left"/>
            </w:pPr>
            <w:r>
              <w:rPr>
                <w:rFonts w:ascii="宋体" w:hAnsi="宋体" w:eastAsia="宋体" w:cs="宋体"/>
                <w:b w:val="0"/>
                <w:i w:val="0"/>
                <w:color w:val="000000"/>
                <w:sz w:val="18"/>
              </w:rPr>
              <w:t>二十五、债务付息支出</w:t>
            </w:r>
          </w:p>
        </w:tc>
        <w:tc>
          <w:tcPr>
            <w:tcW w:w="500" w:type="dxa"/>
            <w:vAlign w:val="center"/>
          </w:tcPr>
          <w:p w14:paraId="18779D91">
            <w:pPr>
              <w:jc w:val="center"/>
            </w:pPr>
            <w:r>
              <w:rPr>
                <w:rFonts w:ascii="宋体" w:hAnsi="宋体" w:eastAsia="宋体" w:cs="宋体"/>
                <w:b w:val="0"/>
                <w:i w:val="0"/>
                <w:color w:val="000000"/>
                <w:sz w:val="18"/>
              </w:rPr>
              <w:t>56</w:t>
            </w:r>
          </w:p>
        </w:tc>
        <w:tc>
          <w:tcPr>
            <w:tcW w:w="1612" w:type="dxa"/>
            <w:vAlign w:val="center"/>
          </w:tcPr>
          <w:p w14:paraId="2533869E"/>
        </w:tc>
      </w:tr>
      <w:tr w14:paraId="05D141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A904C09"/>
        </w:tc>
        <w:tc>
          <w:tcPr>
            <w:tcW w:w="500" w:type="dxa"/>
            <w:vAlign w:val="center"/>
          </w:tcPr>
          <w:p w14:paraId="7BA68450">
            <w:pPr>
              <w:jc w:val="center"/>
            </w:pPr>
            <w:r>
              <w:rPr>
                <w:rFonts w:ascii="宋体" w:hAnsi="宋体" w:eastAsia="宋体" w:cs="宋体"/>
                <w:b w:val="0"/>
                <w:i w:val="0"/>
                <w:color w:val="000000"/>
                <w:sz w:val="17"/>
              </w:rPr>
              <w:t>26</w:t>
            </w:r>
          </w:p>
        </w:tc>
        <w:tc>
          <w:tcPr>
            <w:tcW w:w="1640" w:type="dxa"/>
            <w:vAlign w:val="center"/>
          </w:tcPr>
          <w:p w14:paraId="41574570"/>
        </w:tc>
        <w:tc>
          <w:tcPr>
            <w:tcW w:w="3260" w:type="dxa"/>
            <w:vAlign w:val="center"/>
          </w:tcPr>
          <w:p w14:paraId="311AEC4A">
            <w:pPr>
              <w:jc w:val="left"/>
            </w:pPr>
            <w:r>
              <w:rPr>
                <w:rFonts w:ascii="宋体" w:hAnsi="宋体" w:eastAsia="宋体" w:cs="宋体"/>
                <w:b w:val="0"/>
                <w:i w:val="0"/>
                <w:color w:val="000000"/>
                <w:sz w:val="18"/>
              </w:rPr>
              <w:t>二十六、抗疫特别国债安排的支出</w:t>
            </w:r>
          </w:p>
        </w:tc>
        <w:tc>
          <w:tcPr>
            <w:tcW w:w="500" w:type="dxa"/>
            <w:vAlign w:val="center"/>
          </w:tcPr>
          <w:p w14:paraId="5624EA94">
            <w:pPr>
              <w:jc w:val="center"/>
            </w:pPr>
            <w:r>
              <w:rPr>
                <w:rFonts w:ascii="宋体" w:hAnsi="宋体" w:eastAsia="宋体" w:cs="宋体"/>
                <w:b w:val="0"/>
                <w:i w:val="0"/>
                <w:color w:val="000000"/>
                <w:sz w:val="18"/>
              </w:rPr>
              <w:t>57</w:t>
            </w:r>
          </w:p>
        </w:tc>
        <w:tc>
          <w:tcPr>
            <w:tcW w:w="1612" w:type="dxa"/>
            <w:vAlign w:val="center"/>
          </w:tcPr>
          <w:p w14:paraId="5457ECA2"/>
        </w:tc>
      </w:tr>
      <w:tr w14:paraId="36C8ED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40D16F0">
            <w:pPr>
              <w:jc w:val="center"/>
            </w:pPr>
            <w:r>
              <w:rPr>
                <w:rFonts w:ascii="宋体" w:hAnsi="宋体" w:eastAsia="宋体" w:cs="宋体"/>
                <w:b/>
                <w:i w:val="0"/>
                <w:color w:val="000000"/>
                <w:sz w:val="18"/>
              </w:rPr>
              <w:t>本年收入合计</w:t>
            </w:r>
          </w:p>
        </w:tc>
        <w:tc>
          <w:tcPr>
            <w:tcW w:w="500" w:type="dxa"/>
            <w:vAlign w:val="center"/>
          </w:tcPr>
          <w:p w14:paraId="121BFAEF">
            <w:pPr>
              <w:jc w:val="center"/>
            </w:pPr>
            <w:r>
              <w:rPr>
                <w:rFonts w:ascii="宋体" w:hAnsi="宋体" w:eastAsia="宋体" w:cs="宋体"/>
                <w:b w:val="0"/>
                <w:i w:val="0"/>
                <w:color w:val="000000"/>
                <w:sz w:val="18"/>
              </w:rPr>
              <w:t>27</w:t>
            </w:r>
          </w:p>
        </w:tc>
        <w:tc>
          <w:tcPr>
            <w:tcW w:w="1640" w:type="dxa"/>
            <w:vAlign w:val="center"/>
          </w:tcPr>
          <w:p w14:paraId="55B9E393">
            <w:pPr>
              <w:jc w:val="right"/>
            </w:pPr>
            <w:r>
              <w:rPr>
                <w:rFonts w:ascii="宋体" w:hAnsi="宋体" w:eastAsia="宋体" w:cs="宋体"/>
                <w:b w:val="0"/>
                <w:i w:val="0"/>
                <w:color w:val="000000"/>
                <w:sz w:val="18"/>
              </w:rPr>
              <w:t>753.98</w:t>
            </w:r>
          </w:p>
        </w:tc>
        <w:tc>
          <w:tcPr>
            <w:tcW w:w="3260" w:type="dxa"/>
            <w:vAlign w:val="center"/>
          </w:tcPr>
          <w:p w14:paraId="5C10AB71">
            <w:pPr>
              <w:jc w:val="center"/>
            </w:pPr>
            <w:r>
              <w:rPr>
                <w:rFonts w:ascii="宋体" w:hAnsi="宋体" w:eastAsia="宋体" w:cs="宋体"/>
                <w:b/>
                <w:i w:val="0"/>
                <w:color w:val="000000"/>
                <w:sz w:val="18"/>
              </w:rPr>
              <w:t>本年支出合计</w:t>
            </w:r>
          </w:p>
        </w:tc>
        <w:tc>
          <w:tcPr>
            <w:tcW w:w="500" w:type="dxa"/>
            <w:vAlign w:val="center"/>
          </w:tcPr>
          <w:p w14:paraId="7FB7E3EE">
            <w:pPr>
              <w:jc w:val="center"/>
            </w:pPr>
            <w:r>
              <w:rPr>
                <w:rFonts w:ascii="宋体" w:hAnsi="宋体" w:eastAsia="宋体" w:cs="宋体"/>
                <w:b w:val="0"/>
                <w:i w:val="0"/>
                <w:color w:val="000000"/>
                <w:sz w:val="18"/>
              </w:rPr>
              <w:t>58</w:t>
            </w:r>
          </w:p>
        </w:tc>
        <w:tc>
          <w:tcPr>
            <w:tcW w:w="1612" w:type="dxa"/>
            <w:vAlign w:val="center"/>
          </w:tcPr>
          <w:p w14:paraId="60995A0D">
            <w:pPr>
              <w:jc w:val="right"/>
            </w:pPr>
            <w:r>
              <w:rPr>
                <w:rFonts w:ascii="宋体" w:hAnsi="宋体" w:eastAsia="宋体" w:cs="宋体"/>
                <w:b w:val="0"/>
                <w:i w:val="0"/>
                <w:color w:val="000000"/>
                <w:sz w:val="18"/>
              </w:rPr>
              <w:t>753.98</w:t>
            </w:r>
          </w:p>
        </w:tc>
      </w:tr>
      <w:tr w14:paraId="2BDC21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3E2012B">
            <w:pPr>
              <w:jc w:val="left"/>
            </w:pPr>
            <w:r>
              <w:rPr>
                <w:rFonts w:ascii="宋体" w:hAnsi="宋体" w:eastAsia="宋体" w:cs="宋体"/>
                <w:b w:val="0"/>
                <w:i w:val="0"/>
                <w:color w:val="000000"/>
                <w:sz w:val="18"/>
              </w:rPr>
              <w:t>使用非财政拨款结余(含专用结余）</w:t>
            </w:r>
          </w:p>
        </w:tc>
        <w:tc>
          <w:tcPr>
            <w:tcW w:w="500" w:type="dxa"/>
            <w:vAlign w:val="center"/>
          </w:tcPr>
          <w:p w14:paraId="45E6D74E">
            <w:pPr>
              <w:jc w:val="center"/>
            </w:pPr>
            <w:r>
              <w:rPr>
                <w:rFonts w:ascii="宋体" w:hAnsi="宋体" w:eastAsia="宋体" w:cs="宋体"/>
                <w:b w:val="0"/>
                <w:i w:val="0"/>
                <w:color w:val="000000"/>
                <w:sz w:val="18"/>
              </w:rPr>
              <w:t>28</w:t>
            </w:r>
          </w:p>
        </w:tc>
        <w:tc>
          <w:tcPr>
            <w:tcW w:w="1640" w:type="dxa"/>
            <w:vAlign w:val="center"/>
          </w:tcPr>
          <w:p w14:paraId="63286FF4"/>
        </w:tc>
        <w:tc>
          <w:tcPr>
            <w:tcW w:w="3260" w:type="dxa"/>
            <w:vAlign w:val="center"/>
          </w:tcPr>
          <w:p w14:paraId="1A5AFBD6">
            <w:pPr>
              <w:jc w:val="left"/>
            </w:pPr>
            <w:r>
              <w:rPr>
                <w:rFonts w:ascii="宋体" w:hAnsi="宋体" w:eastAsia="宋体" w:cs="宋体"/>
                <w:b w:val="0"/>
                <w:i w:val="0"/>
                <w:color w:val="000000"/>
                <w:sz w:val="18"/>
              </w:rPr>
              <w:t>结余分配</w:t>
            </w:r>
          </w:p>
        </w:tc>
        <w:tc>
          <w:tcPr>
            <w:tcW w:w="500" w:type="dxa"/>
            <w:vAlign w:val="center"/>
          </w:tcPr>
          <w:p w14:paraId="5FA699B6">
            <w:pPr>
              <w:jc w:val="center"/>
            </w:pPr>
            <w:r>
              <w:rPr>
                <w:rFonts w:ascii="宋体" w:hAnsi="宋体" w:eastAsia="宋体" w:cs="宋体"/>
                <w:b w:val="0"/>
                <w:i w:val="0"/>
                <w:color w:val="000000"/>
                <w:sz w:val="18"/>
              </w:rPr>
              <w:t>59</w:t>
            </w:r>
          </w:p>
        </w:tc>
        <w:tc>
          <w:tcPr>
            <w:tcW w:w="1612" w:type="dxa"/>
            <w:vAlign w:val="center"/>
          </w:tcPr>
          <w:p w14:paraId="2265FFAD"/>
        </w:tc>
      </w:tr>
      <w:tr w14:paraId="40E400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2353F40">
            <w:pPr>
              <w:jc w:val="left"/>
            </w:pPr>
            <w:r>
              <w:rPr>
                <w:rFonts w:ascii="宋体" w:hAnsi="宋体" w:eastAsia="宋体" w:cs="宋体"/>
                <w:b w:val="0"/>
                <w:i w:val="0"/>
                <w:color w:val="000000"/>
                <w:sz w:val="18"/>
              </w:rPr>
              <w:t>年初结转和结余</w:t>
            </w:r>
          </w:p>
        </w:tc>
        <w:tc>
          <w:tcPr>
            <w:tcW w:w="500" w:type="dxa"/>
            <w:vAlign w:val="center"/>
          </w:tcPr>
          <w:p w14:paraId="6162E02F">
            <w:pPr>
              <w:jc w:val="center"/>
            </w:pPr>
            <w:r>
              <w:rPr>
                <w:rFonts w:ascii="宋体" w:hAnsi="宋体" w:eastAsia="宋体" w:cs="宋体"/>
                <w:b w:val="0"/>
                <w:i w:val="0"/>
                <w:color w:val="000000"/>
                <w:sz w:val="18"/>
              </w:rPr>
              <w:t>29</w:t>
            </w:r>
          </w:p>
        </w:tc>
        <w:tc>
          <w:tcPr>
            <w:tcW w:w="1640" w:type="dxa"/>
            <w:vAlign w:val="center"/>
          </w:tcPr>
          <w:p w14:paraId="6023D6D4">
            <w:pPr>
              <w:jc w:val="right"/>
            </w:pPr>
            <w:r>
              <w:rPr>
                <w:rFonts w:ascii="宋体" w:hAnsi="宋体" w:eastAsia="宋体" w:cs="宋体"/>
                <w:b w:val="0"/>
                <w:i w:val="0"/>
                <w:color w:val="000000"/>
                <w:sz w:val="18"/>
              </w:rPr>
              <w:t>0.01</w:t>
            </w:r>
          </w:p>
        </w:tc>
        <w:tc>
          <w:tcPr>
            <w:tcW w:w="3260" w:type="dxa"/>
            <w:vAlign w:val="center"/>
          </w:tcPr>
          <w:p w14:paraId="65BAF25A">
            <w:pPr>
              <w:jc w:val="left"/>
            </w:pPr>
            <w:r>
              <w:rPr>
                <w:rFonts w:ascii="宋体" w:hAnsi="宋体" w:eastAsia="宋体" w:cs="宋体"/>
                <w:b w:val="0"/>
                <w:i w:val="0"/>
                <w:color w:val="000000"/>
                <w:sz w:val="18"/>
              </w:rPr>
              <w:t>年末结转和结余</w:t>
            </w:r>
          </w:p>
        </w:tc>
        <w:tc>
          <w:tcPr>
            <w:tcW w:w="500" w:type="dxa"/>
            <w:vAlign w:val="center"/>
          </w:tcPr>
          <w:p w14:paraId="622FFE5C">
            <w:pPr>
              <w:jc w:val="center"/>
            </w:pPr>
            <w:r>
              <w:rPr>
                <w:rFonts w:ascii="宋体" w:hAnsi="宋体" w:eastAsia="宋体" w:cs="宋体"/>
                <w:b w:val="0"/>
                <w:i w:val="0"/>
                <w:color w:val="000000"/>
                <w:sz w:val="18"/>
              </w:rPr>
              <w:t>60</w:t>
            </w:r>
          </w:p>
        </w:tc>
        <w:tc>
          <w:tcPr>
            <w:tcW w:w="1612" w:type="dxa"/>
            <w:vAlign w:val="center"/>
          </w:tcPr>
          <w:p w14:paraId="286B1B8D">
            <w:pPr>
              <w:jc w:val="right"/>
            </w:pPr>
            <w:r>
              <w:rPr>
                <w:rFonts w:ascii="宋体" w:hAnsi="宋体" w:eastAsia="宋体" w:cs="宋体"/>
                <w:b w:val="0"/>
                <w:i w:val="0"/>
                <w:color w:val="000000"/>
                <w:sz w:val="18"/>
              </w:rPr>
              <w:t>0.01</w:t>
            </w:r>
          </w:p>
        </w:tc>
      </w:tr>
      <w:tr w14:paraId="1081E5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874A1A7"/>
        </w:tc>
        <w:tc>
          <w:tcPr>
            <w:tcW w:w="500" w:type="dxa"/>
            <w:vAlign w:val="center"/>
          </w:tcPr>
          <w:p w14:paraId="3FDBC8DA">
            <w:pPr>
              <w:jc w:val="center"/>
            </w:pPr>
            <w:r>
              <w:rPr>
                <w:rFonts w:ascii="宋体" w:hAnsi="宋体" w:eastAsia="宋体" w:cs="宋体"/>
                <w:b w:val="0"/>
                <w:i w:val="0"/>
                <w:color w:val="000000"/>
                <w:sz w:val="18"/>
              </w:rPr>
              <w:t>30</w:t>
            </w:r>
          </w:p>
        </w:tc>
        <w:tc>
          <w:tcPr>
            <w:tcW w:w="1640" w:type="dxa"/>
            <w:vAlign w:val="center"/>
          </w:tcPr>
          <w:p w14:paraId="1E0BD1BC"/>
        </w:tc>
        <w:tc>
          <w:tcPr>
            <w:tcW w:w="3260" w:type="dxa"/>
            <w:vAlign w:val="center"/>
          </w:tcPr>
          <w:p w14:paraId="3D4BB6C9"/>
        </w:tc>
        <w:tc>
          <w:tcPr>
            <w:tcW w:w="500" w:type="dxa"/>
            <w:vAlign w:val="center"/>
          </w:tcPr>
          <w:p w14:paraId="455B7A95">
            <w:pPr>
              <w:jc w:val="center"/>
            </w:pPr>
            <w:r>
              <w:rPr>
                <w:rFonts w:ascii="宋体" w:hAnsi="宋体" w:eastAsia="宋体" w:cs="宋体"/>
                <w:b w:val="0"/>
                <w:i w:val="0"/>
                <w:color w:val="000000"/>
                <w:sz w:val="18"/>
              </w:rPr>
              <w:t>61</w:t>
            </w:r>
          </w:p>
        </w:tc>
        <w:tc>
          <w:tcPr>
            <w:tcW w:w="1612" w:type="dxa"/>
            <w:vAlign w:val="center"/>
          </w:tcPr>
          <w:p w14:paraId="4CF6526D"/>
        </w:tc>
      </w:tr>
      <w:tr w14:paraId="7C2A05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059955D">
            <w:pPr>
              <w:jc w:val="center"/>
            </w:pPr>
            <w:r>
              <w:rPr>
                <w:rFonts w:ascii="宋体" w:hAnsi="宋体" w:eastAsia="宋体" w:cs="宋体"/>
                <w:b/>
                <w:i w:val="0"/>
                <w:color w:val="000000"/>
                <w:sz w:val="18"/>
              </w:rPr>
              <w:t>总计</w:t>
            </w:r>
          </w:p>
        </w:tc>
        <w:tc>
          <w:tcPr>
            <w:tcW w:w="500" w:type="dxa"/>
            <w:vAlign w:val="center"/>
          </w:tcPr>
          <w:p w14:paraId="626EC5CE">
            <w:pPr>
              <w:jc w:val="center"/>
            </w:pPr>
            <w:r>
              <w:rPr>
                <w:rFonts w:ascii="宋体" w:hAnsi="宋体" w:eastAsia="宋体" w:cs="宋体"/>
                <w:b w:val="0"/>
                <w:i w:val="0"/>
                <w:color w:val="000000"/>
                <w:sz w:val="18"/>
              </w:rPr>
              <w:t>31</w:t>
            </w:r>
          </w:p>
        </w:tc>
        <w:tc>
          <w:tcPr>
            <w:tcW w:w="1640" w:type="dxa"/>
            <w:vAlign w:val="center"/>
          </w:tcPr>
          <w:p w14:paraId="5FA44EC1">
            <w:pPr>
              <w:jc w:val="right"/>
            </w:pPr>
            <w:r>
              <w:rPr>
                <w:rFonts w:ascii="宋体" w:hAnsi="宋体" w:eastAsia="宋体" w:cs="宋体"/>
                <w:b w:val="0"/>
                <w:i w:val="0"/>
                <w:color w:val="000000"/>
                <w:sz w:val="18"/>
              </w:rPr>
              <w:t>753.99</w:t>
            </w:r>
          </w:p>
        </w:tc>
        <w:tc>
          <w:tcPr>
            <w:tcW w:w="3260" w:type="dxa"/>
            <w:vAlign w:val="center"/>
          </w:tcPr>
          <w:p w14:paraId="58929560">
            <w:pPr>
              <w:jc w:val="center"/>
            </w:pPr>
            <w:r>
              <w:rPr>
                <w:rFonts w:ascii="宋体" w:hAnsi="宋体" w:eastAsia="宋体" w:cs="宋体"/>
                <w:b/>
                <w:i w:val="0"/>
                <w:color w:val="000000"/>
                <w:sz w:val="18"/>
              </w:rPr>
              <w:t>总计</w:t>
            </w:r>
          </w:p>
        </w:tc>
        <w:tc>
          <w:tcPr>
            <w:tcW w:w="500" w:type="dxa"/>
            <w:vAlign w:val="center"/>
          </w:tcPr>
          <w:p w14:paraId="2D35B281">
            <w:pPr>
              <w:jc w:val="center"/>
            </w:pPr>
            <w:r>
              <w:rPr>
                <w:rFonts w:ascii="宋体" w:hAnsi="宋体" w:eastAsia="宋体" w:cs="宋体"/>
                <w:b w:val="0"/>
                <w:i w:val="0"/>
                <w:color w:val="000000"/>
                <w:sz w:val="18"/>
              </w:rPr>
              <w:t>62</w:t>
            </w:r>
          </w:p>
        </w:tc>
        <w:tc>
          <w:tcPr>
            <w:tcW w:w="1612" w:type="dxa"/>
            <w:vAlign w:val="center"/>
          </w:tcPr>
          <w:p w14:paraId="6B8A9AB9">
            <w:pPr>
              <w:jc w:val="right"/>
            </w:pPr>
            <w:r>
              <w:rPr>
                <w:rFonts w:ascii="宋体" w:hAnsi="宋体" w:eastAsia="宋体" w:cs="宋体"/>
                <w:b w:val="0"/>
                <w:i w:val="0"/>
                <w:color w:val="000000"/>
                <w:sz w:val="18"/>
              </w:rPr>
              <w:t>753.99</w:t>
            </w:r>
          </w:p>
        </w:tc>
      </w:tr>
      <w:tr w14:paraId="688350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3E56DD5C">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58932F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D279608">
            <w:pPr>
              <w:jc w:val="left"/>
            </w:pPr>
            <w:r>
              <w:rPr>
                <w:rFonts w:ascii="宋体" w:hAnsi="宋体" w:eastAsia="宋体" w:cs="宋体"/>
                <w:b w:val="0"/>
                <w:i w:val="0"/>
                <w:color w:val="000000"/>
                <w:sz w:val="18"/>
              </w:rPr>
              <w:t xml:space="preserve">    如本表为空，则我部门本年度无此类资金收支余。</w:t>
            </w:r>
          </w:p>
        </w:tc>
      </w:tr>
    </w:tbl>
    <w:p w14:paraId="4CCEC08F">
      <w:pPr>
        <w:snapToGrid w:val="0"/>
        <w:spacing w:before="0" w:after="0" w:line="0" w:lineRule="auto"/>
      </w:pPr>
      <w:r>
        <w:rPr>
          <w:sz w:val="8"/>
        </w:rPr>
        <w:t xml:space="preserve"> </w:t>
      </w:r>
    </w:p>
    <w:p w14:paraId="10DA8D30">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12EF5445">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5D08DE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EA40653">
            <w:pPr>
              <w:jc w:val="right"/>
            </w:pPr>
            <w:r>
              <w:rPr>
                <w:rFonts w:ascii="宋体" w:hAnsi="宋体" w:eastAsia="宋体" w:cs="宋体"/>
                <w:sz w:val="20"/>
              </w:rPr>
              <w:t>公开02表</w:t>
            </w:r>
          </w:p>
        </w:tc>
      </w:tr>
      <w:tr w14:paraId="5DF4AC3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A561298">
            <w:pPr>
              <w:jc w:val="left"/>
            </w:pPr>
            <w:r>
              <w:rPr>
                <w:rFonts w:ascii="宋体" w:hAnsi="宋体" w:eastAsia="宋体" w:cs="宋体"/>
                <w:sz w:val="20"/>
              </w:rPr>
              <w:t>单位：辽宁省盘锦市盘山县工业和信息化局(本级)</w:t>
            </w:r>
          </w:p>
        </w:tc>
        <w:tc>
          <w:tcPr>
            <w:tcW w:w="2000" w:type="dxa"/>
          </w:tcPr>
          <w:p w14:paraId="45B140C2">
            <w:pPr>
              <w:jc w:val="center"/>
            </w:pPr>
            <w:r>
              <w:rPr>
                <w:rFonts w:ascii="宋体" w:hAnsi="宋体" w:eastAsia="宋体" w:cs="宋体"/>
                <w:sz w:val="20"/>
              </w:rPr>
              <w:t>2023年度</w:t>
            </w:r>
          </w:p>
        </w:tc>
        <w:tc>
          <w:tcPr>
            <w:tcW w:w="4386" w:type="dxa"/>
          </w:tcPr>
          <w:p w14:paraId="30AACFEE">
            <w:pPr>
              <w:jc w:val="right"/>
            </w:pPr>
            <w:r>
              <w:rPr>
                <w:rFonts w:ascii="宋体" w:hAnsi="宋体" w:eastAsia="宋体" w:cs="宋体"/>
                <w:sz w:val="20"/>
              </w:rPr>
              <w:t>金额单位：万元</w:t>
            </w:r>
          </w:p>
        </w:tc>
      </w:tr>
    </w:tbl>
    <w:p w14:paraId="5531F48C">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5F3DD4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720A3AA7">
            <w:pPr>
              <w:jc w:val="center"/>
            </w:pPr>
            <w:r>
              <w:rPr>
                <w:rFonts w:ascii="宋体" w:hAnsi="宋体" w:eastAsia="宋体" w:cs="宋体"/>
                <w:b w:val="0"/>
                <w:i w:val="0"/>
                <w:color w:val="000000"/>
                <w:sz w:val="14"/>
              </w:rPr>
              <w:t>项目</w:t>
            </w:r>
          </w:p>
        </w:tc>
        <w:tc>
          <w:tcPr>
            <w:tcW w:w="1160" w:type="dxa"/>
            <w:vMerge w:val="restart"/>
            <w:vAlign w:val="center"/>
          </w:tcPr>
          <w:p w14:paraId="287264F4">
            <w:pPr>
              <w:jc w:val="center"/>
            </w:pPr>
            <w:r>
              <w:rPr>
                <w:rFonts w:ascii="宋体" w:hAnsi="宋体" w:eastAsia="宋体" w:cs="宋体"/>
                <w:b w:val="0"/>
                <w:i w:val="0"/>
                <w:color w:val="000000"/>
                <w:sz w:val="14"/>
              </w:rPr>
              <w:t>本年收入合计</w:t>
            </w:r>
          </w:p>
        </w:tc>
        <w:tc>
          <w:tcPr>
            <w:tcW w:w="1160" w:type="dxa"/>
            <w:vMerge w:val="restart"/>
            <w:vAlign w:val="center"/>
          </w:tcPr>
          <w:p w14:paraId="14D01FA3">
            <w:pPr>
              <w:jc w:val="center"/>
            </w:pPr>
            <w:r>
              <w:rPr>
                <w:rFonts w:ascii="宋体" w:hAnsi="宋体" w:eastAsia="宋体" w:cs="宋体"/>
                <w:b w:val="0"/>
                <w:i w:val="0"/>
                <w:color w:val="000000"/>
                <w:sz w:val="14"/>
              </w:rPr>
              <w:t>财政拨款收入</w:t>
            </w:r>
          </w:p>
        </w:tc>
        <w:tc>
          <w:tcPr>
            <w:tcW w:w="1160" w:type="dxa"/>
            <w:vMerge w:val="restart"/>
            <w:vAlign w:val="center"/>
          </w:tcPr>
          <w:p w14:paraId="52DE5E58">
            <w:pPr>
              <w:jc w:val="center"/>
            </w:pPr>
            <w:r>
              <w:rPr>
                <w:rFonts w:ascii="宋体" w:hAnsi="宋体" w:eastAsia="宋体" w:cs="宋体"/>
                <w:b w:val="0"/>
                <w:i w:val="0"/>
                <w:color w:val="000000"/>
                <w:sz w:val="14"/>
              </w:rPr>
              <w:t>上级补助收入</w:t>
            </w:r>
          </w:p>
        </w:tc>
        <w:tc>
          <w:tcPr>
            <w:tcW w:w="1160" w:type="dxa"/>
            <w:vMerge w:val="restart"/>
            <w:vAlign w:val="center"/>
          </w:tcPr>
          <w:p w14:paraId="270F4FBC">
            <w:pPr>
              <w:jc w:val="center"/>
            </w:pPr>
            <w:r>
              <w:rPr>
                <w:rFonts w:ascii="宋体" w:hAnsi="宋体" w:eastAsia="宋体" w:cs="宋体"/>
                <w:b w:val="0"/>
                <w:i w:val="0"/>
                <w:color w:val="000000"/>
                <w:sz w:val="14"/>
              </w:rPr>
              <w:t>事业收入</w:t>
            </w:r>
          </w:p>
        </w:tc>
        <w:tc>
          <w:tcPr>
            <w:tcW w:w="1160" w:type="dxa"/>
            <w:vMerge w:val="restart"/>
            <w:vAlign w:val="center"/>
          </w:tcPr>
          <w:p w14:paraId="2DBC39D2">
            <w:pPr>
              <w:jc w:val="center"/>
            </w:pPr>
            <w:r>
              <w:rPr>
                <w:rFonts w:ascii="宋体" w:hAnsi="宋体" w:eastAsia="宋体" w:cs="宋体"/>
                <w:b w:val="0"/>
                <w:i w:val="0"/>
                <w:color w:val="000000"/>
                <w:sz w:val="14"/>
              </w:rPr>
              <w:t>经营收入</w:t>
            </w:r>
          </w:p>
        </w:tc>
        <w:tc>
          <w:tcPr>
            <w:tcW w:w="1160" w:type="dxa"/>
            <w:vMerge w:val="restart"/>
            <w:vAlign w:val="center"/>
          </w:tcPr>
          <w:p w14:paraId="4F0483C4">
            <w:pPr>
              <w:jc w:val="center"/>
            </w:pPr>
            <w:r>
              <w:rPr>
                <w:rFonts w:ascii="宋体" w:hAnsi="宋体" w:eastAsia="宋体" w:cs="宋体"/>
                <w:b w:val="0"/>
                <w:i w:val="0"/>
                <w:color w:val="000000"/>
                <w:sz w:val="14"/>
              </w:rPr>
              <w:t>附属单位上缴收入</w:t>
            </w:r>
          </w:p>
        </w:tc>
        <w:tc>
          <w:tcPr>
            <w:tcW w:w="1092" w:type="dxa"/>
            <w:vMerge w:val="restart"/>
            <w:vAlign w:val="center"/>
          </w:tcPr>
          <w:p w14:paraId="1EA8D941">
            <w:pPr>
              <w:jc w:val="center"/>
            </w:pPr>
            <w:r>
              <w:rPr>
                <w:rFonts w:ascii="宋体" w:hAnsi="宋体" w:eastAsia="宋体" w:cs="宋体"/>
                <w:b w:val="0"/>
                <w:i w:val="0"/>
                <w:color w:val="000000"/>
                <w:sz w:val="14"/>
              </w:rPr>
              <w:t>其他收入</w:t>
            </w:r>
          </w:p>
        </w:tc>
      </w:tr>
      <w:tr w14:paraId="4C6557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6E79389D">
            <w:pPr>
              <w:jc w:val="center"/>
            </w:pPr>
            <w:r>
              <w:rPr>
                <w:rFonts w:ascii="宋体" w:hAnsi="宋体" w:eastAsia="宋体" w:cs="宋体"/>
                <w:b w:val="0"/>
                <w:i w:val="0"/>
                <w:color w:val="000000"/>
                <w:sz w:val="14"/>
              </w:rPr>
              <w:t>功能分类科目编码</w:t>
            </w:r>
          </w:p>
        </w:tc>
        <w:tc>
          <w:tcPr>
            <w:tcW w:w="2060" w:type="dxa"/>
            <w:vMerge w:val="restart"/>
            <w:vAlign w:val="center"/>
          </w:tcPr>
          <w:p w14:paraId="1F035924">
            <w:pPr>
              <w:jc w:val="center"/>
            </w:pPr>
            <w:r>
              <w:rPr>
                <w:rFonts w:ascii="宋体" w:hAnsi="宋体" w:eastAsia="宋体" w:cs="宋体"/>
                <w:b w:val="0"/>
                <w:i w:val="0"/>
                <w:color w:val="000000"/>
                <w:sz w:val="14"/>
              </w:rPr>
              <w:t>科目名称</w:t>
            </w:r>
          </w:p>
        </w:tc>
        <w:tc>
          <w:tcPr>
            <w:tcW w:w="1160" w:type="dxa"/>
            <w:vMerge w:val="continue"/>
            <w:vAlign w:val="center"/>
          </w:tcPr>
          <w:p w14:paraId="71AD21F3"/>
        </w:tc>
        <w:tc>
          <w:tcPr>
            <w:tcW w:w="1160" w:type="dxa"/>
            <w:vMerge w:val="continue"/>
            <w:vAlign w:val="center"/>
          </w:tcPr>
          <w:p w14:paraId="553A95A0"/>
        </w:tc>
        <w:tc>
          <w:tcPr>
            <w:tcW w:w="1160" w:type="dxa"/>
            <w:vMerge w:val="continue"/>
            <w:vAlign w:val="center"/>
          </w:tcPr>
          <w:p w14:paraId="170E1F0D"/>
        </w:tc>
        <w:tc>
          <w:tcPr>
            <w:tcW w:w="1160" w:type="dxa"/>
            <w:vMerge w:val="continue"/>
            <w:vAlign w:val="center"/>
          </w:tcPr>
          <w:p w14:paraId="426BD83D"/>
        </w:tc>
        <w:tc>
          <w:tcPr>
            <w:tcW w:w="1160" w:type="dxa"/>
            <w:vMerge w:val="continue"/>
            <w:vAlign w:val="center"/>
          </w:tcPr>
          <w:p w14:paraId="4504ABEC"/>
        </w:tc>
        <w:tc>
          <w:tcPr>
            <w:tcW w:w="1160" w:type="dxa"/>
            <w:vMerge w:val="continue"/>
            <w:vAlign w:val="center"/>
          </w:tcPr>
          <w:p w14:paraId="47A70BB8"/>
        </w:tc>
        <w:tc>
          <w:tcPr>
            <w:tcW w:w="1092" w:type="dxa"/>
            <w:vMerge w:val="continue"/>
            <w:vAlign w:val="center"/>
          </w:tcPr>
          <w:p w14:paraId="4C615A16"/>
        </w:tc>
      </w:tr>
      <w:tr w14:paraId="53A537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5C8DA60E"/>
        </w:tc>
        <w:tc>
          <w:tcPr>
            <w:tcW w:w="2060" w:type="dxa"/>
            <w:vMerge w:val="continue"/>
            <w:vAlign w:val="center"/>
          </w:tcPr>
          <w:p w14:paraId="295279F9"/>
        </w:tc>
        <w:tc>
          <w:tcPr>
            <w:tcW w:w="1160" w:type="dxa"/>
            <w:vMerge w:val="continue"/>
            <w:vAlign w:val="center"/>
          </w:tcPr>
          <w:p w14:paraId="48210703"/>
        </w:tc>
        <w:tc>
          <w:tcPr>
            <w:tcW w:w="1160" w:type="dxa"/>
            <w:vMerge w:val="continue"/>
            <w:vAlign w:val="center"/>
          </w:tcPr>
          <w:p w14:paraId="10982CB6"/>
        </w:tc>
        <w:tc>
          <w:tcPr>
            <w:tcW w:w="1160" w:type="dxa"/>
            <w:vMerge w:val="continue"/>
            <w:vAlign w:val="center"/>
          </w:tcPr>
          <w:p w14:paraId="2B9F5C52"/>
        </w:tc>
        <w:tc>
          <w:tcPr>
            <w:tcW w:w="1160" w:type="dxa"/>
            <w:vMerge w:val="continue"/>
            <w:vAlign w:val="center"/>
          </w:tcPr>
          <w:p w14:paraId="707DD307"/>
        </w:tc>
        <w:tc>
          <w:tcPr>
            <w:tcW w:w="1160" w:type="dxa"/>
            <w:vMerge w:val="continue"/>
            <w:vAlign w:val="center"/>
          </w:tcPr>
          <w:p w14:paraId="4781ACFD"/>
        </w:tc>
        <w:tc>
          <w:tcPr>
            <w:tcW w:w="1160" w:type="dxa"/>
            <w:vMerge w:val="continue"/>
            <w:vAlign w:val="center"/>
          </w:tcPr>
          <w:p w14:paraId="02DDF336"/>
        </w:tc>
        <w:tc>
          <w:tcPr>
            <w:tcW w:w="1092" w:type="dxa"/>
            <w:vMerge w:val="continue"/>
            <w:vAlign w:val="center"/>
          </w:tcPr>
          <w:p w14:paraId="7D392F6D"/>
        </w:tc>
      </w:tr>
      <w:tr w14:paraId="16EDB2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42240C31"/>
        </w:tc>
        <w:tc>
          <w:tcPr>
            <w:tcW w:w="2060" w:type="dxa"/>
            <w:vMerge w:val="continue"/>
            <w:vAlign w:val="center"/>
          </w:tcPr>
          <w:p w14:paraId="768B3B00"/>
        </w:tc>
        <w:tc>
          <w:tcPr>
            <w:tcW w:w="1160" w:type="dxa"/>
            <w:vMerge w:val="continue"/>
            <w:vAlign w:val="center"/>
          </w:tcPr>
          <w:p w14:paraId="7B94FE75"/>
        </w:tc>
        <w:tc>
          <w:tcPr>
            <w:tcW w:w="1160" w:type="dxa"/>
            <w:vMerge w:val="continue"/>
            <w:vAlign w:val="center"/>
          </w:tcPr>
          <w:p w14:paraId="360F0E06"/>
        </w:tc>
        <w:tc>
          <w:tcPr>
            <w:tcW w:w="1160" w:type="dxa"/>
            <w:vMerge w:val="continue"/>
            <w:vAlign w:val="center"/>
          </w:tcPr>
          <w:p w14:paraId="7E477E03"/>
        </w:tc>
        <w:tc>
          <w:tcPr>
            <w:tcW w:w="1160" w:type="dxa"/>
            <w:vMerge w:val="continue"/>
            <w:vAlign w:val="center"/>
          </w:tcPr>
          <w:p w14:paraId="6FE0C6DA"/>
        </w:tc>
        <w:tc>
          <w:tcPr>
            <w:tcW w:w="1160" w:type="dxa"/>
            <w:vMerge w:val="continue"/>
            <w:vAlign w:val="center"/>
          </w:tcPr>
          <w:p w14:paraId="20986791"/>
        </w:tc>
        <w:tc>
          <w:tcPr>
            <w:tcW w:w="1160" w:type="dxa"/>
            <w:vMerge w:val="continue"/>
            <w:vAlign w:val="center"/>
          </w:tcPr>
          <w:p w14:paraId="725052F7"/>
        </w:tc>
        <w:tc>
          <w:tcPr>
            <w:tcW w:w="1092" w:type="dxa"/>
            <w:vMerge w:val="continue"/>
            <w:vAlign w:val="center"/>
          </w:tcPr>
          <w:p w14:paraId="4B4C11A9"/>
        </w:tc>
      </w:tr>
      <w:tr w14:paraId="78251C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7DAC4789">
            <w:pPr>
              <w:jc w:val="center"/>
            </w:pPr>
            <w:r>
              <w:rPr>
                <w:rFonts w:ascii="宋体" w:hAnsi="宋体" w:eastAsia="宋体" w:cs="宋体"/>
                <w:b w:val="0"/>
                <w:i w:val="0"/>
                <w:color w:val="000000"/>
                <w:sz w:val="14"/>
              </w:rPr>
              <w:t>栏次</w:t>
            </w:r>
          </w:p>
        </w:tc>
        <w:tc>
          <w:tcPr>
            <w:tcW w:w="1160" w:type="dxa"/>
            <w:vAlign w:val="center"/>
          </w:tcPr>
          <w:p w14:paraId="0B2DF0C3">
            <w:pPr>
              <w:jc w:val="center"/>
            </w:pPr>
            <w:r>
              <w:rPr>
                <w:rFonts w:ascii="宋体" w:hAnsi="宋体" w:eastAsia="宋体" w:cs="宋体"/>
                <w:b w:val="0"/>
                <w:i w:val="0"/>
                <w:color w:val="000000"/>
                <w:sz w:val="14"/>
              </w:rPr>
              <w:t>1</w:t>
            </w:r>
          </w:p>
        </w:tc>
        <w:tc>
          <w:tcPr>
            <w:tcW w:w="1160" w:type="dxa"/>
            <w:vAlign w:val="center"/>
          </w:tcPr>
          <w:p w14:paraId="39FECF27">
            <w:pPr>
              <w:jc w:val="center"/>
            </w:pPr>
            <w:r>
              <w:rPr>
                <w:rFonts w:ascii="宋体" w:hAnsi="宋体" w:eastAsia="宋体" w:cs="宋体"/>
                <w:b w:val="0"/>
                <w:i w:val="0"/>
                <w:color w:val="000000"/>
                <w:sz w:val="14"/>
              </w:rPr>
              <w:t>2</w:t>
            </w:r>
          </w:p>
        </w:tc>
        <w:tc>
          <w:tcPr>
            <w:tcW w:w="1160" w:type="dxa"/>
            <w:vAlign w:val="center"/>
          </w:tcPr>
          <w:p w14:paraId="6ED40306">
            <w:pPr>
              <w:jc w:val="center"/>
            </w:pPr>
            <w:r>
              <w:rPr>
                <w:rFonts w:ascii="宋体" w:hAnsi="宋体" w:eastAsia="宋体" w:cs="宋体"/>
                <w:b w:val="0"/>
                <w:i w:val="0"/>
                <w:color w:val="000000"/>
                <w:sz w:val="14"/>
              </w:rPr>
              <w:t>3</w:t>
            </w:r>
          </w:p>
        </w:tc>
        <w:tc>
          <w:tcPr>
            <w:tcW w:w="1160" w:type="dxa"/>
            <w:vAlign w:val="center"/>
          </w:tcPr>
          <w:p w14:paraId="4415CDE8">
            <w:pPr>
              <w:jc w:val="center"/>
            </w:pPr>
            <w:r>
              <w:rPr>
                <w:rFonts w:ascii="宋体" w:hAnsi="宋体" w:eastAsia="宋体" w:cs="宋体"/>
                <w:b w:val="0"/>
                <w:i w:val="0"/>
                <w:color w:val="000000"/>
                <w:sz w:val="14"/>
              </w:rPr>
              <w:t>4</w:t>
            </w:r>
          </w:p>
        </w:tc>
        <w:tc>
          <w:tcPr>
            <w:tcW w:w="1160" w:type="dxa"/>
            <w:vAlign w:val="center"/>
          </w:tcPr>
          <w:p w14:paraId="22EE7CC0">
            <w:pPr>
              <w:jc w:val="center"/>
            </w:pPr>
            <w:r>
              <w:rPr>
                <w:rFonts w:ascii="宋体" w:hAnsi="宋体" w:eastAsia="宋体" w:cs="宋体"/>
                <w:b w:val="0"/>
                <w:i w:val="0"/>
                <w:color w:val="000000"/>
                <w:sz w:val="14"/>
              </w:rPr>
              <w:t>5</w:t>
            </w:r>
          </w:p>
        </w:tc>
        <w:tc>
          <w:tcPr>
            <w:tcW w:w="1160" w:type="dxa"/>
            <w:vAlign w:val="center"/>
          </w:tcPr>
          <w:p w14:paraId="05929DC1">
            <w:pPr>
              <w:jc w:val="center"/>
            </w:pPr>
            <w:r>
              <w:rPr>
                <w:rFonts w:ascii="宋体" w:hAnsi="宋体" w:eastAsia="宋体" w:cs="宋体"/>
                <w:b w:val="0"/>
                <w:i w:val="0"/>
                <w:color w:val="000000"/>
                <w:sz w:val="14"/>
              </w:rPr>
              <w:t>6</w:t>
            </w:r>
          </w:p>
        </w:tc>
        <w:tc>
          <w:tcPr>
            <w:tcW w:w="1092" w:type="dxa"/>
            <w:vAlign w:val="center"/>
          </w:tcPr>
          <w:p w14:paraId="0D47EE91">
            <w:pPr>
              <w:jc w:val="center"/>
            </w:pPr>
            <w:r>
              <w:rPr>
                <w:rFonts w:ascii="宋体" w:hAnsi="宋体" w:eastAsia="宋体" w:cs="宋体"/>
                <w:b w:val="0"/>
                <w:i w:val="0"/>
                <w:color w:val="000000"/>
                <w:sz w:val="14"/>
              </w:rPr>
              <w:t>7</w:t>
            </w:r>
          </w:p>
        </w:tc>
      </w:tr>
      <w:tr w14:paraId="46AE58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1756EA0F">
            <w:pPr>
              <w:jc w:val="center"/>
            </w:pPr>
            <w:r>
              <w:rPr>
                <w:rFonts w:ascii="宋体" w:hAnsi="宋体" w:eastAsia="宋体" w:cs="宋体"/>
                <w:b w:val="0"/>
                <w:i w:val="0"/>
                <w:color w:val="000000"/>
                <w:sz w:val="14"/>
              </w:rPr>
              <w:t>合计</w:t>
            </w:r>
          </w:p>
        </w:tc>
        <w:tc>
          <w:tcPr>
            <w:tcW w:w="1160" w:type="dxa"/>
            <w:vAlign w:val="center"/>
          </w:tcPr>
          <w:p w14:paraId="7DE499A4">
            <w:pPr>
              <w:jc w:val="right"/>
            </w:pPr>
            <w:r>
              <w:rPr>
                <w:rFonts w:ascii="宋体" w:hAnsi="宋体" w:eastAsia="宋体" w:cs="宋体"/>
                <w:b/>
                <w:i w:val="0"/>
                <w:color w:val="000000"/>
                <w:sz w:val="14"/>
              </w:rPr>
              <w:t>753.98</w:t>
            </w:r>
          </w:p>
        </w:tc>
        <w:tc>
          <w:tcPr>
            <w:tcW w:w="1160" w:type="dxa"/>
            <w:vAlign w:val="center"/>
          </w:tcPr>
          <w:p w14:paraId="24FB4C8C">
            <w:pPr>
              <w:jc w:val="right"/>
            </w:pPr>
            <w:r>
              <w:rPr>
                <w:rFonts w:ascii="宋体" w:hAnsi="宋体" w:eastAsia="宋体" w:cs="宋体"/>
                <w:b/>
                <w:i w:val="0"/>
                <w:color w:val="000000"/>
                <w:sz w:val="14"/>
              </w:rPr>
              <w:t>753.98</w:t>
            </w:r>
          </w:p>
        </w:tc>
        <w:tc>
          <w:tcPr>
            <w:tcW w:w="1160" w:type="dxa"/>
            <w:vAlign w:val="center"/>
          </w:tcPr>
          <w:p w14:paraId="1C65D2E8"/>
        </w:tc>
        <w:tc>
          <w:tcPr>
            <w:tcW w:w="1160" w:type="dxa"/>
            <w:vAlign w:val="center"/>
          </w:tcPr>
          <w:p w14:paraId="28604FB1"/>
        </w:tc>
        <w:tc>
          <w:tcPr>
            <w:tcW w:w="1160" w:type="dxa"/>
            <w:vAlign w:val="center"/>
          </w:tcPr>
          <w:p w14:paraId="395B9567"/>
        </w:tc>
        <w:tc>
          <w:tcPr>
            <w:tcW w:w="1160" w:type="dxa"/>
            <w:vAlign w:val="center"/>
          </w:tcPr>
          <w:p w14:paraId="059A6772"/>
        </w:tc>
        <w:tc>
          <w:tcPr>
            <w:tcW w:w="1092" w:type="dxa"/>
            <w:vAlign w:val="center"/>
          </w:tcPr>
          <w:p w14:paraId="762F83B5">
            <w:pPr>
              <w:jc w:val="right"/>
            </w:pPr>
            <w:r>
              <w:rPr>
                <w:rFonts w:ascii="宋体" w:hAnsi="宋体" w:eastAsia="宋体" w:cs="宋体"/>
                <w:b/>
                <w:i w:val="0"/>
                <w:color w:val="000000"/>
                <w:sz w:val="14"/>
              </w:rPr>
              <w:t>0.01</w:t>
            </w:r>
          </w:p>
        </w:tc>
      </w:tr>
      <w:tr w14:paraId="517FA9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4649C86">
            <w:pPr>
              <w:jc w:val="left"/>
            </w:pPr>
            <w:r>
              <w:rPr>
                <w:rFonts w:ascii="宋体" w:hAnsi="宋体" w:eastAsia="宋体" w:cs="宋体"/>
                <w:b w:val="0"/>
                <w:i w:val="0"/>
                <w:color w:val="000000"/>
                <w:sz w:val="14"/>
              </w:rPr>
              <w:t>201</w:t>
            </w:r>
          </w:p>
        </w:tc>
        <w:tc>
          <w:tcPr>
            <w:tcW w:w="2060" w:type="dxa"/>
            <w:vAlign w:val="center"/>
          </w:tcPr>
          <w:p w14:paraId="53D96027">
            <w:pPr>
              <w:jc w:val="left"/>
            </w:pPr>
            <w:r>
              <w:rPr>
                <w:rFonts w:ascii="宋体" w:hAnsi="宋体" w:eastAsia="宋体" w:cs="宋体"/>
                <w:b w:val="0"/>
                <w:i w:val="0"/>
                <w:color w:val="000000"/>
                <w:sz w:val="14"/>
              </w:rPr>
              <w:t>一般公共服务支出</w:t>
            </w:r>
          </w:p>
        </w:tc>
        <w:tc>
          <w:tcPr>
            <w:tcW w:w="1160" w:type="dxa"/>
            <w:vAlign w:val="center"/>
          </w:tcPr>
          <w:p w14:paraId="03398281">
            <w:pPr>
              <w:jc w:val="right"/>
            </w:pPr>
            <w:r>
              <w:rPr>
                <w:rFonts w:ascii="宋体" w:hAnsi="宋体" w:eastAsia="宋体" w:cs="宋体"/>
                <w:b w:val="0"/>
                <w:i w:val="0"/>
                <w:color w:val="000000"/>
                <w:sz w:val="14"/>
              </w:rPr>
              <w:t>34.74</w:t>
            </w:r>
          </w:p>
        </w:tc>
        <w:tc>
          <w:tcPr>
            <w:tcW w:w="1160" w:type="dxa"/>
            <w:vAlign w:val="center"/>
          </w:tcPr>
          <w:p w14:paraId="58AC689A">
            <w:pPr>
              <w:jc w:val="right"/>
            </w:pPr>
            <w:r>
              <w:rPr>
                <w:rFonts w:ascii="宋体" w:hAnsi="宋体" w:eastAsia="宋体" w:cs="宋体"/>
                <w:b w:val="0"/>
                <w:i w:val="0"/>
                <w:color w:val="000000"/>
                <w:sz w:val="14"/>
              </w:rPr>
              <w:t>34.74</w:t>
            </w:r>
          </w:p>
        </w:tc>
        <w:tc>
          <w:tcPr>
            <w:tcW w:w="1160" w:type="dxa"/>
            <w:vAlign w:val="center"/>
          </w:tcPr>
          <w:p w14:paraId="59DAC8FF"/>
        </w:tc>
        <w:tc>
          <w:tcPr>
            <w:tcW w:w="1160" w:type="dxa"/>
            <w:vAlign w:val="center"/>
          </w:tcPr>
          <w:p w14:paraId="2C39E431"/>
        </w:tc>
        <w:tc>
          <w:tcPr>
            <w:tcW w:w="1160" w:type="dxa"/>
            <w:vAlign w:val="center"/>
          </w:tcPr>
          <w:p w14:paraId="42A60832"/>
        </w:tc>
        <w:tc>
          <w:tcPr>
            <w:tcW w:w="1160" w:type="dxa"/>
            <w:vAlign w:val="center"/>
          </w:tcPr>
          <w:p w14:paraId="20F57A5F"/>
        </w:tc>
        <w:tc>
          <w:tcPr>
            <w:tcW w:w="1092" w:type="dxa"/>
            <w:vAlign w:val="center"/>
          </w:tcPr>
          <w:p w14:paraId="08B7713C"/>
        </w:tc>
      </w:tr>
      <w:tr w14:paraId="16B9BF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493594D">
            <w:pPr>
              <w:jc w:val="left"/>
            </w:pPr>
            <w:r>
              <w:rPr>
                <w:rFonts w:ascii="宋体" w:hAnsi="宋体" w:eastAsia="宋体" w:cs="宋体"/>
                <w:b w:val="0"/>
                <w:i w:val="0"/>
                <w:color w:val="000000"/>
                <w:sz w:val="14"/>
              </w:rPr>
              <w:t>20114</w:t>
            </w:r>
          </w:p>
        </w:tc>
        <w:tc>
          <w:tcPr>
            <w:tcW w:w="2060" w:type="dxa"/>
            <w:vAlign w:val="center"/>
          </w:tcPr>
          <w:p w14:paraId="359BFF1C">
            <w:pPr>
              <w:jc w:val="left"/>
            </w:pPr>
            <w:r>
              <w:rPr>
                <w:rFonts w:ascii="宋体" w:hAnsi="宋体" w:eastAsia="宋体" w:cs="宋体"/>
                <w:b w:val="0"/>
                <w:i w:val="0"/>
                <w:color w:val="000000"/>
                <w:sz w:val="14"/>
              </w:rPr>
              <w:t>知识产权事务</w:t>
            </w:r>
          </w:p>
        </w:tc>
        <w:tc>
          <w:tcPr>
            <w:tcW w:w="1160" w:type="dxa"/>
            <w:vAlign w:val="center"/>
          </w:tcPr>
          <w:p w14:paraId="699DE922">
            <w:pPr>
              <w:jc w:val="right"/>
            </w:pPr>
            <w:r>
              <w:rPr>
                <w:rFonts w:ascii="宋体" w:hAnsi="宋体" w:eastAsia="宋体" w:cs="宋体"/>
                <w:b w:val="0"/>
                <w:i w:val="0"/>
                <w:color w:val="000000"/>
                <w:sz w:val="14"/>
              </w:rPr>
              <w:t>34.74</w:t>
            </w:r>
          </w:p>
        </w:tc>
        <w:tc>
          <w:tcPr>
            <w:tcW w:w="1160" w:type="dxa"/>
            <w:vAlign w:val="center"/>
          </w:tcPr>
          <w:p w14:paraId="754DF38B">
            <w:pPr>
              <w:jc w:val="right"/>
            </w:pPr>
            <w:r>
              <w:rPr>
                <w:rFonts w:ascii="宋体" w:hAnsi="宋体" w:eastAsia="宋体" w:cs="宋体"/>
                <w:b w:val="0"/>
                <w:i w:val="0"/>
                <w:color w:val="000000"/>
                <w:sz w:val="14"/>
              </w:rPr>
              <w:t>34.74</w:t>
            </w:r>
          </w:p>
        </w:tc>
        <w:tc>
          <w:tcPr>
            <w:tcW w:w="1160" w:type="dxa"/>
            <w:vAlign w:val="center"/>
          </w:tcPr>
          <w:p w14:paraId="02952CEF"/>
        </w:tc>
        <w:tc>
          <w:tcPr>
            <w:tcW w:w="1160" w:type="dxa"/>
            <w:vAlign w:val="center"/>
          </w:tcPr>
          <w:p w14:paraId="34B8A098"/>
        </w:tc>
        <w:tc>
          <w:tcPr>
            <w:tcW w:w="1160" w:type="dxa"/>
            <w:vAlign w:val="center"/>
          </w:tcPr>
          <w:p w14:paraId="0F44F598"/>
        </w:tc>
        <w:tc>
          <w:tcPr>
            <w:tcW w:w="1160" w:type="dxa"/>
            <w:vAlign w:val="center"/>
          </w:tcPr>
          <w:p w14:paraId="46440887"/>
        </w:tc>
        <w:tc>
          <w:tcPr>
            <w:tcW w:w="1092" w:type="dxa"/>
            <w:vAlign w:val="center"/>
          </w:tcPr>
          <w:p w14:paraId="6A4901C7"/>
        </w:tc>
      </w:tr>
      <w:tr w14:paraId="2A77AF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1E9D338">
            <w:pPr>
              <w:jc w:val="left"/>
            </w:pPr>
            <w:r>
              <w:rPr>
                <w:rFonts w:ascii="宋体" w:hAnsi="宋体" w:eastAsia="宋体" w:cs="宋体"/>
                <w:b w:val="0"/>
                <w:i w:val="0"/>
                <w:color w:val="000000"/>
                <w:sz w:val="14"/>
              </w:rPr>
              <w:t>2011402</w:t>
            </w:r>
          </w:p>
        </w:tc>
        <w:tc>
          <w:tcPr>
            <w:tcW w:w="2060" w:type="dxa"/>
            <w:vAlign w:val="center"/>
          </w:tcPr>
          <w:p w14:paraId="084929B0">
            <w:pPr>
              <w:jc w:val="left"/>
            </w:pPr>
            <w:r>
              <w:rPr>
                <w:rFonts w:ascii="宋体" w:hAnsi="宋体" w:eastAsia="宋体" w:cs="宋体"/>
                <w:b w:val="0"/>
                <w:i w:val="0"/>
                <w:color w:val="000000"/>
                <w:sz w:val="14"/>
              </w:rPr>
              <w:t>一般行政管理事务</w:t>
            </w:r>
          </w:p>
        </w:tc>
        <w:tc>
          <w:tcPr>
            <w:tcW w:w="1160" w:type="dxa"/>
            <w:vAlign w:val="center"/>
          </w:tcPr>
          <w:p w14:paraId="7E47AABA">
            <w:pPr>
              <w:jc w:val="right"/>
            </w:pPr>
            <w:r>
              <w:rPr>
                <w:rFonts w:ascii="宋体" w:hAnsi="宋体" w:eastAsia="宋体" w:cs="宋体"/>
                <w:b w:val="0"/>
                <w:i w:val="0"/>
                <w:color w:val="000000"/>
                <w:sz w:val="14"/>
              </w:rPr>
              <w:t>34.74</w:t>
            </w:r>
          </w:p>
        </w:tc>
        <w:tc>
          <w:tcPr>
            <w:tcW w:w="1160" w:type="dxa"/>
            <w:vAlign w:val="center"/>
          </w:tcPr>
          <w:p w14:paraId="3BFFB490">
            <w:pPr>
              <w:jc w:val="right"/>
            </w:pPr>
            <w:r>
              <w:rPr>
                <w:rFonts w:ascii="宋体" w:hAnsi="宋体" w:eastAsia="宋体" w:cs="宋体"/>
                <w:b w:val="0"/>
                <w:i w:val="0"/>
                <w:color w:val="000000"/>
                <w:sz w:val="14"/>
              </w:rPr>
              <w:t>34.74</w:t>
            </w:r>
          </w:p>
        </w:tc>
        <w:tc>
          <w:tcPr>
            <w:tcW w:w="1160" w:type="dxa"/>
            <w:vAlign w:val="center"/>
          </w:tcPr>
          <w:p w14:paraId="248F32F6"/>
        </w:tc>
        <w:tc>
          <w:tcPr>
            <w:tcW w:w="1160" w:type="dxa"/>
            <w:vAlign w:val="center"/>
          </w:tcPr>
          <w:p w14:paraId="74647C94"/>
        </w:tc>
        <w:tc>
          <w:tcPr>
            <w:tcW w:w="1160" w:type="dxa"/>
            <w:vAlign w:val="center"/>
          </w:tcPr>
          <w:p w14:paraId="09B261B3"/>
        </w:tc>
        <w:tc>
          <w:tcPr>
            <w:tcW w:w="1160" w:type="dxa"/>
            <w:vAlign w:val="center"/>
          </w:tcPr>
          <w:p w14:paraId="301E9B27"/>
        </w:tc>
        <w:tc>
          <w:tcPr>
            <w:tcW w:w="1092" w:type="dxa"/>
            <w:vAlign w:val="center"/>
          </w:tcPr>
          <w:p w14:paraId="45EC7BCF"/>
        </w:tc>
      </w:tr>
      <w:tr w14:paraId="4788CB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47446A2">
            <w:pPr>
              <w:jc w:val="left"/>
            </w:pPr>
            <w:r>
              <w:rPr>
                <w:rFonts w:ascii="宋体" w:hAnsi="宋体" w:eastAsia="宋体" w:cs="宋体"/>
                <w:b w:val="0"/>
                <w:i w:val="0"/>
                <w:color w:val="000000"/>
                <w:sz w:val="14"/>
              </w:rPr>
              <w:t>208</w:t>
            </w:r>
          </w:p>
        </w:tc>
        <w:tc>
          <w:tcPr>
            <w:tcW w:w="2060" w:type="dxa"/>
            <w:vAlign w:val="center"/>
          </w:tcPr>
          <w:p w14:paraId="3D93686C">
            <w:pPr>
              <w:jc w:val="left"/>
            </w:pPr>
            <w:r>
              <w:rPr>
                <w:rFonts w:ascii="宋体" w:hAnsi="宋体" w:eastAsia="宋体" w:cs="宋体"/>
                <w:b w:val="0"/>
                <w:i w:val="0"/>
                <w:color w:val="000000"/>
                <w:sz w:val="14"/>
              </w:rPr>
              <w:t>社会保障和就业支出</w:t>
            </w:r>
          </w:p>
        </w:tc>
        <w:tc>
          <w:tcPr>
            <w:tcW w:w="1160" w:type="dxa"/>
            <w:vAlign w:val="center"/>
          </w:tcPr>
          <w:p w14:paraId="13F0484F">
            <w:pPr>
              <w:jc w:val="right"/>
            </w:pPr>
            <w:r>
              <w:rPr>
                <w:rFonts w:ascii="宋体" w:hAnsi="宋体" w:eastAsia="宋体" w:cs="宋体"/>
                <w:b w:val="0"/>
                <w:i w:val="0"/>
                <w:color w:val="000000"/>
                <w:sz w:val="14"/>
              </w:rPr>
              <w:t>215.93</w:t>
            </w:r>
          </w:p>
        </w:tc>
        <w:tc>
          <w:tcPr>
            <w:tcW w:w="1160" w:type="dxa"/>
            <w:vAlign w:val="center"/>
          </w:tcPr>
          <w:p w14:paraId="150ADC01">
            <w:pPr>
              <w:jc w:val="right"/>
            </w:pPr>
            <w:r>
              <w:rPr>
                <w:rFonts w:ascii="宋体" w:hAnsi="宋体" w:eastAsia="宋体" w:cs="宋体"/>
                <w:b w:val="0"/>
                <w:i w:val="0"/>
                <w:color w:val="000000"/>
                <w:sz w:val="14"/>
              </w:rPr>
              <w:t>215.93</w:t>
            </w:r>
          </w:p>
        </w:tc>
        <w:tc>
          <w:tcPr>
            <w:tcW w:w="1160" w:type="dxa"/>
            <w:vAlign w:val="center"/>
          </w:tcPr>
          <w:p w14:paraId="709D52B4"/>
        </w:tc>
        <w:tc>
          <w:tcPr>
            <w:tcW w:w="1160" w:type="dxa"/>
            <w:vAlign w:val="center"/>
          </w:tcPr>
          <w:p w14:paraId="556EFD53"/>
        </w:tc>
        <w:tc>
          <w:tcPr>
            <w:tcW w:w="1160" w:type="dxa"/>
            <w:vAlign w:val="center"/>
          </w:tcPr>
          <w:p w14:paraId="61A944CF"/>
        </w:tc>
        <w:tc>
          <w:tcPr>
            <w:tcW w:w="1160" w:type="dxa"/>
            <w:vAlign w:val="center"/>
          </w:tcPr>
          <w:p w14:paraId="7AD012E2"/>
        </w:tc>
        <w:tc>
          <w:tcPr>
            <w:tcW w:w="1092" w:type="dxa"/>
            <w:vAlign w:val="center"/>
          </w:tcPr>
          <w:p w14:paraId="0C6BB118"/>
        </w:tc>
      </w:tr>
      <w:tr w14:paraId="221D54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5B3DD21">
            <w:pPr>
              <w:jc w:val="left"/>
            </w:pPr>
            <w:r>
              <w:rPr>
                <w:rFonts w:ascii="宋体" w:hAnsi="宋体" w:eastAsia="宋体" w:cs="宋体"/>
                <w:b w:val="0"/>
                <w:i w:val="0"/>
                <w:color w:val="000000"/>
                <w:sz w:val="14"/>
              </w:rPr>
              <w:t>20805</w:t>
            </w:r>
          </w:p>
        </w:tc>
        <w:tc>
          <w:tcPr>
            <w:tcW w:w="2060" w:type="dxa"/>
            <w:vAlign w:val="center"/>
          </w:tcPr>
          <w:p w14:paraId="75ABD8B8">
            <w:pPr>
              <w:jc w:val="left"/>
            </w:pPr>
            <w:r>
              <w:rPr>
                <w:rFonts w:ascii="宋体" w:hAnsi="宋体" w:eastAsia="宋体" w:cs="宋体"/>
                <w:b w:val="0"/>
                <w:i w:val="0"/>
                <w:color w:val="000000"/>
                <w:sz w:val="14"/>
              </w:rPr>
              <w:t>行政事业单位养老支出</w:t>
            </w:r>
          </w:p>
        </w:tc>
        <w:tc>
          <w:tcPr>
            <w:tcW w:w="1160" w:type="dxa"/>
            <w:vAlign w:val="center"/>
          </w:tcPr>
          <w:p w14:paraId="05B5820E">
            <w:pPr>
              <w:jc w:val="right"/>
            </w:pPr>
            <w:r>
              <w:rPr>
                <w:rFonts w:ascii="宋体" w:hAnsi="宋体" w:eastAsia="宋体" w:cs="宋体"/>
                <w:b w:val="0"/>
                <w:i w:val="0"/>
                <w:color w:val="000000"/>
                <w:sz w:val="14"/>
              </w:rPr>
              <w:t>76.92</w:t>
            </w:r>
          </w:p>
        </w:tc>
        <w:tc>
          <w:tcPr>
            <w:tcW w:w="1160" w:type="dxa"/>
            <w:vAlign w:val="center"/>
          </w:tcPr>
          <w:p w14:paraId="7E23D8A8">
            <w:pPr>
              <w:jc w:val="right"/>
            </w:pPr>
            <w:r>
              <w:rPr>
                <w:rFonts w:ascii="宋体" w:hAnsi="宋体" w:eastAsia="宋体" w:cs="宋体"/>
                <w:b w:val="0"/>
                <w:i w:val="0"/>
                <w:color w:val="000000"/>
                <w:sz w:val="14"/>
              </w:rPr>
              <w:t>76.92</w:t>
            </w:r>
          </w:p>
        </w:tc>
        <w:tc>
          <w:tcPr>
            <w:tcW w:w="1160" w:type="dxa"/>
            <w:vAlign w:val="center"/>
          </w:tcPr>
          <w:p w14:paraId="14774736"/>
        </w:tc>
        <w:tc>
          <w:tcPr>
            <w:tcW w:w="1160" w:type="dxa"/>
            <w:vAlign w:val="center"/>
          </w:tcPr>
          <w:p w14:paraId="0CDA48C8"/>
        </w:tc>
        <w:tc>
          <w:tcPr>
            <w:tcW w:w="1160" w:type="dxa"/>
            <w:vAlign w:val="center"/>
          </w:tcPr>
          <w:p w14:paraId="3D7607AF"/>
        </w:tc>
        <w:tc>
          <w:tcPr>
            <w:tcW w:w="1160" w:type="dxa"/>
            <w:vAlign w:val="center"/>
          </w:tcPr>
          <w:p w14:paraId="179C5F95"/>
        </w:tc>
        <w:tc>
          <w:tcPr>
            <w:tcW w:w="1092" w:type="dxa"/>
            <w:vAlign w:val="center"/>
          </w:tcPr>
          <w:p w14:paraId="1D3DF4A8"/>
        </w:tc>
      </w:tr>
      <w:tr w14:paraId="5482D7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340B564">
            <w:pPr>
              <w:jc w:val="left"/>
            </w:pPr>
            <w:r>
              <w:rPr>
                <w:rFonts w:ascii="宋体" w:hAnsi="宋体" w:eastAsia="宋体" w:cs="宋体"/>
                <w:b w:val="0"/>
                <w:i w:val="0"/>
                <w:color w:val="000000"/>
                <w:sz w:val="14"/>
              </w:rPr>
              <w:t>2080501</w:t>
            </w:r>
          </w:p>
        </w:tc>
        <w:tc>
          <w:tcPr>
            <w:tcW w:w="2060" w:type="dxa"/>
            <w:vAlign w:val="center"/>
          </w:tcPr>
          <w:p w14:paraId="0710E5A7">
            <w:pPr>
              <w:jc w:val="left"/>
            </w:pPr>
            <w:r>
              <w:rPr>
                <w:rFonts w:ascii="宋体" w:hAnsi="宋体" w:eastAsia="宋体" w:cs="宋体"/>
                <w:b w:val="0"/>
                <w:i w:val="0"/>
                <w:color w:val="000000"/>
                <w:sz w:val="14"/>
              </w:rPr>
              <w:t>行政单位离退休</w:t>
            </w:r>
          </w:p>
        </w:tc>
        <w:tc>
          <w:tcPr>
            <w:tcW w:w="1160" w:type="dxa"/>
            <w:vAlign w:val="center"/>
          </w:tcPr>
          <w:p w14:paraId="1F335BD9">
            <w:pPr>
              <w:jc w:val="right"/>
            </w:pPr>
            <w:r>
              <w:rPr>
                <w:rFonts w:ascii="宋体" w:hAnsi="宋体" w:eastAsia="宋体" w:cs="宋体"/>
                <w:b w:val="0"/>
                <w:i w:val="0"/>
                <w:color w:val="000000"/>
                <w:sz w:val="14"/>
              </w:rPr>
              <w:t>39.01</w:t>
            </w:r>
          </w:p>
        </w:tc>
        <w:tc>
          <w:tcPr>
            <w:tcW w:w="1160" w:type="dxa"/>
            <w:vAlign w:val="center"/>
          </w:tcPr>
          <w:p w14:paraId="35152077">
            <w:pPr>
              <w:jc w:val="right"/>
            </w:pPr>
            <w:r>
              <w:rPr>
                <w:rFonts w:ascii="宋体" w:hAnsi="宋体" w:eastAsia="宋体" w:cs="宋体"/>
                <w:b w:val="0"/>
                <w:i w:val="0"/>
                <w:color w:val="000000"/>
                <w:sz w:val="14"/>
              </w:rPr>
              <w:t>39.01</w:t>
            </w:r>
          </w:p>
        </w:tc>
        <w:tc>
          <w:tcPr>
            <w:tcW w:w="1160" w:type="dxa"/>
            <w:vAlign w:val="center"/>
          </w:tcPr>
          <w:p w14:paraId="3E03AD11"/>
        </w:tc>
        <w:tc>
          <w:tcPr>
            <w:tcW w:w="1160" w:type="dxa"/>
            <w:vAlign w:val="center"/>
          </w:tcPr>
          <w:p w14:paraId="2644D189"/>
        </w:tc>
        <w:tc>
          <w:tcPr>
            <w:tcW w:w="1160" w:type="dxa"/>
            <w:vAlign w:val="center"/>
          </w:tcPr>
          <w:p w14:paraId="7E083BF3"/>
        </w:tc>
        <w:tc>
          <w:tcPr>
            <w:tcW w:w="1160" w:type="dxa"/>
            <w:vAlign w:val="center"/>
          </w:tcPr>
          <w:p w14:paraId="54922E88"/>
        </w:tc>
        <w:tc>
          <w:tcPr>
            <w:tcW w:w="1092" w:type="dxa"/>
            <w:vAlign w:val="center"/>
          </w:tcPr>
          <w:p w14:paraId="0642FC48"/>
        </w:tc>
      </w:tr>
      <w:tr w14:paraId="14CB37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9B74F93">
            <w:pPr>
              <w:jc w:val="left"/>
            </w:pPr>
            <w:r>
              <w:rPr>
                <w:rFonts w:ascii="宋体" w:hAnsi="宋体" w:eastAsia="宋体" w:cs="宋体"/>
                <w:b w:val="0"/>
                <w:i w:val="0"/>
                <w:color w:val="000000"/>
                <w:sz w:val="14"/>
              </w:rPr>
              <w:t>2080505</w:t>
            </w:r>
          </w:p>
        </w:tc>
        <w:tc>
          <w:tcPr>
            <w:tcW w:w="2060" w:type="dxa"/>
            <w:vAlign w:val="center"/>
          </w:tcPr>
          <w:p w14:paraId="66B31DF7">
            <w:pPr>
              <w:jc w:val="left"/>
            </w:pPr>
            <w:r>
              <w:rPr>
                <w:rFonts w:ascii="宋体" w:hAnsi="宋体" w:eastAsia="宋体" w:cs="宋体"/>
                <w:b w:val="0"/>
                <w:i w:val="0"/>
                <w:color w:val="000000"/>
                <w:sz w:val="14"/>
              </w:rPr>
              <w:t>机关事业单位基本养老保险缴费支出</w:t>
            </w:r>
          </w:p>
        </w:tc>
        <w:tc>
          <w:tcPr>
            <w:tcW w:w="1160" w:type="dxa"/>
            <w:vAlign w:val="center"/>
          </w:tcPr>
          <w:p w14:paraId="18292B19">
            <w:pPr>
              <w:jc w:val="right"/>
            </w:pPr>
            <w:r>
              <w:rPr>
                <w:rFonts w:ascii="宋体" w:hAnsi="宋体" w:eastAsia="宋体" w:cs="宋体"/>
                <w:b w:val="0"/>
                <w:i w:val="0"/>
                <w:color w:val="000000"/>
                <w:sz w:val="14"/>
              </w:rPr>
              <w:t>21.81</w:t>
            </w:r>
          </w:p>
        </w:tc>
        <w:tc>
          <w:tcPr>
            <w:tcW w:w="1160" w:type="dxa"/>
            <w:vAlign w:val="center"/>
          </w:tcPr>
          <w:p w14:paraId="16B748E9">
            <w:pPr>
              <w:jc w:val="right"/>
            </w:pPr>
            <w:r>
              <w:rPr>
                <w:rFonts w:ascii="宋体" w:hAnsi="宋体" w:eastAsia="宋体" w:cs="宋体"/>
                <w:b w:val="0"/>
                <w:i w:val="0"/>
                <w:color w:val="000000"/>
                <w:sz w:val="14"/>
              </w:rPr>
              <w:t>21.81</w:t>
            </w:r>
          </w:p>
        </w:tc>
        <w:tc>
          <w:tcPr>
            <w:tcW w:w="1160" w:type="dxa"/>
            <w:vAlign w:val="center"/>
          </w:tcPr>
          <w:p w14:paraId="358460E1"/>
        </w:tc>
        <w:tc>
          <w:tcPr>
            <w:tcW w:w="1160" w:type="dxa"/>
            <w:vAlign w:val="center"/>
          </w:tcPr>
          <w:p w14:paraId="578B87D5"/>
        </w:tc>
        <w:tc>
          <w:tcPr>
            <w:tcW w:w="1160" w:type="dxa"/>
            <w:vAlign w:val="center"/>
          </w:tcPr>
          <w:p w14:paraId="5BEC0562"/>
        </w:tc>
        <w:tc>
          <w:tcPr>
            <w:tcW w:w="1160" w:type="dxa"/>
            <w:vAlign w:val="center"/>
          </w:tcPr>
          <w:p w14:paraId="7A78B7FD"/>
        </w:tc>
        <w:tc>
          <w:tcPr>
            <w:tcW w:w="1092" w:type="dxa"/>
            <w:vAlign w:val="center"/>
          </w:tcPr>
          <w:p w14:paraId="03F5E391"/>
        </w:tc>
      </w:tr>
      <w:tr w14:paraId="744D90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07206D0">
            <w:pPr>
              <w:jc w:val="left"/>
            </w:pPr>
            <w:r>
              <w:rPr>
                <w:rFonts w:ascii="宋体" w:hAnsi="宋体" w:eastAsia="宋体" w:cs="宋体"/>
                <w:b w:val="0"/>
                <w:i w:val="0"/>
                <w:color w:val="000000"/>
                <w:sz w:val="14"/>
              </w:rPr>
              <w:t>2080506</w:t>
            </w:r>
          </w:p>
        </w:tc>
        <w:tc>
          <w:tcPr>
            <w:tcW w:w="2060" w:type="dxa"/>
            <w:vAlign w:val="center"/>
          </w:tcPr>
          <w:p w14:paraId="78498EC9">
            <w:pPr>
              <w:jc w:val="left"/>
            </w:pPr>
            <w:r>
              <w:rPr>
                <w:rFonts w:ascii="宋体" w:hAnsi="宋体" w:eastAsia="宋体" w:cs="宋体"/>
                <w:b w:val="0"/>
                <w:i w:val="0"/>
                <w:color w:val="000000"/>
                <w:sz w:val="14"/>
              </w:rPr>
              <w:t>机关事业单位职业年金缴费支出</w:t>
            </w:r>
          </w:p>
        </w:tc>
        <w:tc>
          <w:tcPr>
            <w:tcW w:w="1160" w:type="dxa"/>
            <w:vAlign w:val="center"/>
          </w:tcPr>
          <w:p w14:paraId="28D01031">
            <w:pPr>
              <w:jc w:val="right"/>
            </w:pPr>
            <w:r>
              <w:rPr>
                <w:rFonts w:ascii="宋体" w:hAnsi="宋体" w:eastAsia="宋体" w:cs="宋体"/>
                <w:b w:val="0"/>
                <w:i w:val="0"/>
                <w:color w:val="000000"/>
                <w:sz w:val="14"/>
              </w:rPr>
              <w:t>16.10</w:t>
            </w:r>
          </w:p>
        </w:tc>
        <w:tc>
          <w:tcPr>
            <w:tcW w:w="1160" w:type="dxa"/>
            <w:vAlign w:val="center"/>
          </w:tcPr>
          <w:p w14:paraId="69E4F94E">
            <w:pPr>
              <w:jc w:val="right"/>
            </w:pPr>
            <w:r>
              <w:rPr>
                <w:rFonts w:ascii="宋体" w:hAnsi="宋体" w:eastAsia="宋体" w:cs="宋体"/>
                <w:b w:val="0"/>
                <w:i w:val="0"/>
                <w:color w:val="000000"/>
                <w:sz w:val="14"/>
              </w:rPr>
              <w:t>16.10</w:t>
            </w:r>
          </w:p>
        </w:tc>
        <w:tc>
          <w:tcPr>
            <w:tcW w:w="1160" w:type="dxa"/>
            <w:vAlign w:val="center"/>
          </w:tcPr>
          <w:p w14:paraId="7E8E8D7F"/>
        </w:tc>
        <w:tc>
          <w:tcPr>
            <w:tcW w:w="1160" w:type="dxa"/>
            <w:vAlign w:val="center"/>
          </w:tcPr>
          <w:p w14:paraId="29E6B602"/>
        </w:tc>
        <w:tc>
          <w:tcPr>
            <w:tcW w:w="1160" w:type="dxa"/>
            <w:vAlign w:val="center"/>
          </w:tcPr>
          <w:p w14:paraId="127FBCB7"/>
        </w:tc>
        <w:tc>
          <w:tcPr>
            <w:tcW w:w="1160" w:type="dxa"/>
            <w:vAlign w:val="center"/>
          </w:tcPr>
          <w:p w14:paraId="5CF80894"/>
        </w:tc>
        <w:tc>
          <w:tcPr>
            <w:tcW w:w="1092" w:type="dxa"/>
            <w:vAlign w:val="center"/>
          </w:tcPr>
          <w:p w14:paraId="61216033"/>
        </w:tc>
      </w:tr>
      <w:tr w14:paraId="37ED26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76337C5">
            <w:pPr>
              <w:jc w:val="left"/>
            </w:pPr>
            <w:r>
              <w:rPr>
                <w:rFonts w:ascii="宋体" w:hAnsi="宋体" w:eastAsia="宋体" w:cs="宋体"/>
                <w:b w:val="0"/>
                <w:i w:val="0"/>
                <w:color w:val="000000"/>
                <w:sz w:val="14"/>
              </w:rPr>
              <w:t>20808</w:t>
            </w:r>
          </w:p>
        </w:tc>
        <w:tc>
          <w:tcPr>
            <w:tcW w:w="2060" w:type="dxa"/>
            <w:vAlign w:val="center"/>
          </w:tcPr>
          <w:p w14:paraId="532CCBF5">
            <w:pPr>
              <w:jc w:val="left"/>
            </w:pPr>
            <w:r>
              <w:rPr>
                <w:rFonts w:ascii="宋体" w:hAnsi="宋体" w:eastAsia="宋体" w:cs="宋体"/>
                <w:b w:val="0"/>
                <w:i w:val="0"/>
                <w:color w:val="000000"/>
                <w:sz w:val="14"/>
              </w:rPr>
              <w:t>抚恤</w:t>
            </w:r>
          </w:p>
        </w:tc>
        <w:tc>
          <w:tcPr>
            <w:tcW w:w="1160" w:type="dxa"/>
            <w:vAlign w:val="center"/>
          </w:tcPr>
          <w:p w14:paraId="3293E020">
            <w:pPr>
              <w:jc w:val="right"/>
            </w:pPr>
            <w:r>
              <w:rPr>
                <w:rFonts w:ascii="宋体" w:hAnsi="宋体" w:eastAsia="宋体" w:cs="宋体"/>
                <w:b w:val="0"/>
                <w:i w:val="0"/>
                <w:color w:val="000000"/>
                <w:sz w:val="14"/>
              </w:rPr>
              <w:t>138.51</w:t>
            </w:r>
          </w:p>
        </w:tc>
        <w:tc>
          <w:tcPr>
            <w:tcW w:w="1160" w:type="dxa"/>
            <w:vAlign w:val="center"/>
          </w:tcPr>
          <w:p w14:paraId="09C84811">
            <w:pPr>
              <w:jc w:val="right"/>
            </w:pPr>
            <w:r>
              <w:rPr>
                <w:rFonts w:ascii="宋体" w:hAnsi="宋体" w:eastAsia="宋体" w:cs="宋体"/>
                <w:b w:val="0"/>
                <w:i w:val="0"/>
                <w:color w:val="000000"/>
                <w:sz w:val="14"/>
              </w:rPr>
              <w:t>138.51</w:t>
            </w:r>
          </w:p>
        </w:tc>
        <w:tc>
          <w:tcPr>
            <w:tcW w:w="1160" w:type="dxa"/>
            <w:vAlign w:val="center"/>
          </w:tcPr>
          <w:p w14:paraId="07C5380D"/>
        </w:tc>
        <w:tc>
          <w:tcPr>
            <w:tcW w:w="1160" w:type="dxa"/>
            <w:vAlign w:val="center"/>
          </w:tcPr>
          <w:p w14:paraId="0B17DA1D"/>
        </w:tc>
        <w:tc>
          <w:tcPr>
            <w:tcW w:w="1160" w:type="dxa"/>
            <w:vAlign w:val="center"/>
          </w:tcPr>
          <w:p w14:paraId="26884E33"/>
        </w:tc>
        <w:tc>
          <w:tcPr>
            <w:tcW w:w="1160" w:type="dxa"/>
            <w:vAlign w:val="center"/>
          </w:tcPr>
          <w:p w14:paraId="5F1A22EB"/>
        </w:tc>
        <w:tc>
          <w:tcPr>
            <w:tcW w:w="1092" w:type="dxa"/>
            <w:vAlign w:val="center"/>
          </w:tcPr>
          <w:p w14:paraId="626E72F3"/>
        </w:tc>
      </w:tr>
      <w:tr w14:paraId="0467B8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61073AF">
            <w:pPr>
              <w:jc w:val="left"/>
            </w:pPr>
            <w:r>
              <w:rPr>
                <w:rFonts w:ascii="宋体" w:hAnsi="宋体" w:eastAsia="宋体" w:cs="宋体"/>
                <w:b w:val="0"/>
                <w:i w:val="0"/>
                <w:color w:val="000000"/>
                <w:sz w:val="14"/>
              </w:rPr>
              <w:t>2080801</w:t>
            </w:r>
          </w:p>
        </w:tc>
        <w:tc>
          <w:tcPr>
            <w:tcW w:w="2060" w:type="dxa"/>
            <w:vAlign w:val="center"/>
          </w:tcPr>
          <w:p w14:paraId="69A7662F">
            <w:pPr>
              <w:jc w:val="left"/>
            </w:pPr>
            <w:r>
              <w:rPr>
                <w:rFonts w:ascii="宋体" w:hAnsi="宋体" w:eastAsia="宋体" w:cs="宋体"/>
                <w:b w:val="0"/>
                <w:i w:val="0"/>
                <w:color w:val="000000"/>
                <w:sz w:val="14"/>
              </w:rPr>
              <w:t>死亡抚恤</w:t>
            </w:r>
          </w:p>
        </w:tc>
        <w:tc>
          <w:tcPr>
            <w:tcW w:w="1160" w:type="dxa"/>
            <w:vAlign w:val="center"/>
          </w:tcPr>
          <w:p w14:paraId="67155F54">
            <w:pPr>
              <w:jc w:val="right"/>
            </w:pPr>
            <w:r>
              <w:rPr>
                <w:rFonts w:ascii="宋体" w:hAnsi="宋体" w:eastAsia="宋体" w:cs="宋体"/>
                <w:b w:val="0"/>
                <w:i w:val="0"/>
                <w:color w:val="000000"/>
                <w:sz w:val="14"/>
              </w:rPr>
              <w:t>138.51</w:t>
            </w:r>
          </w:p>
        </w:tc>
        <w:tc>
          <w:tcPr>
            <w:tcW w:w="1160" w:type="dxa"/>
            <w:vAlign w:val="center"/>
          </w:tcPr>
          <w:p w14:paraId="3438860D">
            <w:pPr>
              <w:jc w:val="right"/>
            </w:pPr>
            <w:r>
              <w:rPr>
                <w:rFonts w:ascii="宋体" w:hAnsi="宋体" w:eastAsia="宋体" w:cs="宋体"/>
                <w:b w:val="0"/>
                <w:i w:val="0"/>
                <w:color w:val="000000"/>
                <w:sz w:val="14"/>
              </w:rPr>
              <w:t>138.51</w:t>
            </w:r>
          </w:p>
        </w:tc>
        <w:tc>
          <w:tcPr>
            <w:tcW w:w="1160" w:type="dxa"/>
            <w:vAlign w:val="center"/>
          </w:tcPr>
          <w:p w14:paraId="6A12C69F"/>
        </w:tc>
        <w:tc>
          <w:tcPr>
            <w:tcW w:w="1160" w:type="dxa"/>
            <w:vAlign w:val="center"/>
          </w:tcPr>
          <w:p w14:paraId="03933CFD"/>
        </w:tc>
        <w:tc>
          <w:tcPr>
            <w:tcW w:w="1160" w:type="dxa"/>
            <w:vAlign w:val="center"/>
          </w:tcPr>
          <w:p w14:paraId="08ACEEF4"/>
        </w:tc>
        <w:tc>
          <w:tcPr>
            <w:tcW w:w="1160" w:type="dxa"/>
            <w:vAlign w:val="center"/>
          </w:tcPr>
          <w:p w14:paraId="371BE92D"/>
        </w:tc>
        <w:tc>
          <w:tcPr>
            <w:tcW w:w="1092" w:type="dxa"/>
            <w:vAlign w:val="center"/>
          </w:tcPr>
          <w:p w14:paraId="769A51C2"/>
        </w:tc>
      </w:tr>
      <w:tr w14:paraId="179C9C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BB7EFF4">
            <w:pPr>
              <w:jc w:val="left"/>
            </w:pPr>
            <w:r>
              <w:rPr>
                <w:rFonts w:ascii="宋体" w:hAnsi="宋体" w:eastAsia="宋体" w:cs="宋体"/>
                <w:b w:val="0"/>
                <w:i w:val="0"/>
                <w:color w:val="000000"/>
                <w:sz w:val="14"/>
              </w:rPr>
              <w:t>20899</w:t>
            </w:r>
          </w:p>
        </w:tc>
        <w:tc>
          <w:tcPr>
            <w:tcW w:w="2060" w:type="dxa"/>
            <w:vAlign w:val="center"/>
          </w:tcPr>
          <w:p w14:paraId="2A1C6943">
            <w:pPr>
              <w:jc w:val="left"/>
            </w:pPr>
            <w:r>
              <w:rPr>
                <w:rFonts w:ascii="宋体" w:hAnsi="宋体" w:eastAsia="宋体" w:cs="宋体"/>
                <w:b w:val="0"/>
                <w:i w:val="0"/>
                <w:color w:val="000000"/>
                <w:sz w:val="14"/>
              </w:rPr>
              <w:t>其他社会保障和就业支出</w:t>
            </w:r>
          </w:p>
        </w:tc>
        <w:tc>
          <w:tcPr>
            <w:tcW w:w="1160" w:type="dxa"/>
            <w:vAlign w:val="center"/>
          </w:tcPr>
          <w:p w14:paraId="456519FA">
            <w:pPr>
              <w:jc w:val="right"/>
            </w:pPr>
            <w:r>
              <w:rPr>
                <w:rFonts w:ascii="宋体" w:hAnsi="宋体" w:eastAsia="宋体" w:cs="宋体"/>
                <w:b w:val="0"/>
                <w:i w:val="0"/>
                <w:color w:val="000000"/>
                <w:sz w:val="14"/>
              </w:rPr>
              <w:t>0.50</w:t>
            </w:r>
          </w:p>
        </w:tc>
        <w:tc>
          <w:tcPr>
            <w:tcW w:w="1160" w:type="dxa"/>
            <w:vAlign w:val="center"/>
          </w:tcPr>
          <w:p w14:paraId="30EA44C1">
            <w:pPr>
              <w:jc w:val="right"/>
            </w:pPr>
            <w:r>
              <w:rPr>
                <w:rFonts w:ascii="宋体" w:hAnsi="宋体" w:eastAsia="宋体" w:cs="宋体"/>
                <w:b w:val="0"/>
                <w:i w:val="0"/>
                <w:color w:val="000000"/>
                <w:sz w:val="14"/>
              </w:rPr>
              <w:t>0.50</w:t>
            </w:r>
          </w:p>
        </w:tc>
        <w:tc>
          <w:tcPr>
            <w:tcW w:w="1160" w:type="dxa"/>
            <w:vAlign w:val="center"/>
          </w:tcPr>
          <w:p w14:paraId="40AB4008"/>
        </w:tc>
        <w:tc>
          <w:tcPr>
            <w:tcW w:w="1160" w:type="dxa"/>
            <w:vAlign w:val="center"/>
          </w:tcPr>
          <w:p w14:paraId="14797C2C"/>
        </w:tc>
        <w:tc>
          <w:tcPr>
            <w:tcW w:w="1160" w:type="dxa"/>
            <w:vAlign w:val="center"/>
          </w:tcPr>
          <w:p w14:paraId="5F5CEB7B"/>
        </w:tc>
        <w:tc>
          <w:tcPr>
            <w:tcW w:w="1160" w:type="dxa"/>
            <w:vAlign w:val="center"/>
          </w:tcPr>
          <w:p w14:paraId="5309299E"/>
        </w:tc>
        <w:tc>
          <w:tcPr>
            <w:tcW w:w="1092" w:type="dxa"/>
            <w:vAlign w:val="center"/>
          </w:tcPr>
          <w:p w14:paraId="0B8029D1"/>
        </w:tc>
      </w:tr>
      <w:tr w14:paraId="32B93B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137C2C2">
            <w:pPr>
              <w:jc w:val="left"/>
            </w:pPr>
            <w:r>
              <w:rPr>
                <w:rFonts w:ascii="宋体" w:hAnsi="宋体" w:eastAsia="宋体" w:cs="宋体"/>
                <w:b w:val="0"/>
                <w:i w:val="0"/>
                <w:color w:val="000000"/>
                <w:sz w:val="14"/>
              </w:rPr>
              <w:t>2089999</w:t>
            </w:r>
          </w:p>
        </w:tc>
        <w:tc>
          <w:tcPr>
            <w:tcW w:w="2060" w:type="dxa"/>
            <w:vAlign w:val="center"/>
          </w:tcPr>
          <w:p w14:paraId="3D24BA73">
            <w:pPr>
              <w:jc w:val="left"/>
            </w:pPr>
            <w:r>
              <w:rPr>
                <w:rFonts w:ascii="宋体" w:hAnsi="宋体" w:eastAsia="宋体" w:cs="宋体"/>
                <w:b w:val="0"/>
                <w:i w:val="0"/>
                <w:color w:val="000000"/>
                <w:sz w:val="14"/>
              </w:rPr>
              <w:t>其他社会保障和就业支出</w:t>
            </w:r>
          </w:p>
        </w:tc>
        <w:tc>
          <w:tcPr>
            <w:tcW w:w="1160" w:type="dxa"/>
            <w:vAlign w:val="center"/>
          </w:tcPr>
          <w:p w14:paraId="05C698E6">
            <w:pPr>
              <w:jc w:val="right"/>
            </w:pPr>
            <w:r>
              <w:rPr>
                <w:rFonts w:ascii="宋体" w:hAnsi="宋体" w:eastAsia="宋体" w:cs="宋体"/>
                <w:b w:val="0"/>
                <w:i w:val="0"/>
                <w:color w:val="000000"/>
                <w:sz w:val="14"/>
              </w:rPr>
              <w:t>0.50</w:t>
            </w:r>
          </w:p>
        </w:tc>
        <w:tc>
          <w:tcPr>
            <w:tcW w:w="1160" w:type="dxa"/>
            <w:vAlign w:val="center"/>
          </w:tcPr>
          <w:p w14:paraId="48383391">
            <w:pPr>
              <w:jc w:val="right"/>
            </w:pPr>
            <w:r>
              <w:rPr>
                <w:rFonts w:ascii="宋体" w:hAnsi="宋体" w:eastAsia="宋体" w:cs="宋体"/>
                <w:b w:val="0"/>
                <w:i w:val="0"/>
                <w:color w:val="000000"/>
                <w:sz w:val="14"/>
              </w:rPr>
              <w:t>0.50</w:t>
            </w:r>
          </w:p>
        </w:tc>
        <w:tc>
          <w:tcPr>
            <w:tcW w:w="1160" w:type="dxa"/>
            <w:vAlign w:val="center"/>
          </w:tcPr>
          <w:p w14:paraId="040212C4"/>
        </w:tc>
        <w:tc>
          <w:tcPr>
            <w:tcW w:w="1160" w:type="dxa"/>
            <w:vAlign w:val="center"/>
          </w:tcPr>
          <w:p w14:paraId="3EA166BC"/>
        </w:tc>
        <w:tc>
          <w:tcPr>
            <w:tcW w:w="1160" w:type="dxa"/>
            <w:vAlign w:val="center"/>
          </w:tcPr>
          <w:p w14:paraId="1E5664FC"/>
        </w:tc>
        <w:tc>
          <w:tcPr>
            <w:tcW w:w="1160" w:type="dxa"/>
            <w:vAlign w:val="center"/>
          </w:tcPr>
          <w:p w14:paraId="6D128257"/>
        </w:tc>
        <w:tc>
          <w:tcPr>
            <w:tcW w:w="1092" w:type="dxa"/>
            <w:vAlign w:val="center"/>
          </w:tcPr>
          <w:p w14:paraId="0468EF30"/>
        </w:tc>
      </w:tr>
      <w:tr w14:paraId="068580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4DA90F6">
            <w:pPr>
              <w:jc w:val="left"/>
            </w:pPr>
            <w:r>
              <w:rPr>
                <w:rFonts w:ascii="宋体" w:hAnsi="宋体" w:eastAsia="宋体" w:cs="宋体"/>
                <w:b w:val="0"/>
                <w:i w:val="0"/>
                <w:color w:val="000000"/>
                <w:sz w:val="14"/>
              </w:rPr>
              <w:t>210</w:t>
            </w:r>
          </w:p>
        </w:tc>
        <w:tc>
          <w:tcPr>
            <w:tcW w:w="2060" w:type="dxa"/>
            <w:vAlign w:val="center"/>
          </w:tcPr>
          <w:p w14:paraId="2D905C90">
            <w:pPr>
              <w:jc w:val="left"/>
            </w:pPr>
            <w:r>
              <w:rPr>
                <w:rFonts w:ascii="宋体" w:hAnsi="宋体" w:eastAsia="宋体" w:cs="宋体"/>
                <w:b w:val="0"/>
                <w:i w:val="0"/>
                <w:color w:val="000000"/>
                <w:sz w:val="14"/>
              </w:rPr>
              <w:t>卫生健康支出</w:t>
            </w:r>
          </w:p>
        </w:tc>
        <w:tc>
          <w:tcPr>
            <w:tcW w:w="1160" w:type="dxa"/>
            <w:vAlign w:val="center"/>
          </w:tcPr>
          <w:p w14:paraId="2A33A3A0">
            <w:pPr>
              <w:jc w:val="right"/>
            </w:pPr>
            <w:r>
              <w:rPr>
                <w:rFonts w:ascii="宋体" w:hAnsi="宋体" w:eastAsia="宋体" w:cs="宋体"/>
                <w:b w:val="0"/>
                <w:i w:val="0"/>
                <w:color w:val="000000"/>
                <w:sz w:val="14"/>
              </w:rPr>
              <w:t>8.44</w:t>
            </w:r>
          </w:p>
        </w:tc>
        <w:tc>
          <w:tcPr>
            <w:tcW w:w="1160" w:type="dxa"/>
            <w:vAlign w:val="center"/>
          </w:tcPr>
          <w:p w14:paraId="5CCC55E0">
            <w:pPr>
              <w:jc w:val="right"/>
            </w:pPr>
            <w:r>
              <w:rPr>
                <w:rFonts w:ascii="宋体" w:hAnsi="宋体" w:eastAsia="宋体" w:cs="宋体"/>
                <w:b w:val="0"/>
                <w:i w:val="0"/>
                <w:color w:val="000000"/>
                <w:sz w:val="14"/>
              </w:rPr>
              <w:t>8.44</w:t>
            </w:r>
          </w:p>
        </w:tc>
        <w:tc>
          <w:tcPr>
            <w:tcW w:w="1160" w:type="dxa"/>
            <w:vAlign w:val="center"/>
          </w:tcPr>
          <w:p w14:paraId="00A07EF4"/>
        </w:tc>
        <w:tc>
          <w:tcPr>
            <w:tcW w:w="1160" w:type="dxa"/>
            <w:vAlign w:val="center"/>
          </w:tcPr>
          <w:p w14:paraId="1D984ABC"/>
        </w:tc>
        <w:tc>
          <w:tcPr>
            <w:tcW w:w="1160" w:type="dxa"/>
            <w:vAlign w:val="center"/>
          </w:tcPr>
          <w:p w14:paraId="26C43F07"/>
        </w:tc>
        <w:tc>
          <w:tcPr>
            <w:tcW w:w="1160" w:type="dxa"/>
            <w:vAlign w:val="center"/>
          </w:tcPr>
          <w:p w14:paraId="317C6AA6"/>
        </w:tc>
        <w:tc>
          <w:tcPr>
            <w:tcW w:w="1092" w:type="dxa"/>
            <w:vAlign w:val="center"/>
          </w:tcPr>
          <w:p w14:paraId="3DD6CC5F"/>
        </w:tc>
      </w:tr>
      <w:tr w14:paraId="5E9F84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D4C0DB2">
            <w:pPr>
              <w:jc w:val="left"/>
            </w:pPr>
            <w:r>
              <w:rPr>
                <w:rFonts w:ascii="宋体" w:hAnsi="宋体" w:eastAsia="宋体" w:cs="宋体"/>
                <w:b w:val="0"/>
                <w:i w:val="0"/>
                <w:color w:val="000000"/>
                <w:sz w:val="14"/>
              </w:rPr>
              <w:t>21011</w:t>
            </w:r>
          </w:p>
        </w:tc>
        <w:tc>
          <w:tcPr>
            <w:tcW w:w="2060" w:type="dxa"/>
            <w:vAlign w:val="center"/>
          </w:tcPr>
          <w:p w14:paraId="7FB7B094">
            <w:pPr>
              <w:jc w:val="left"/>
            </w:pPr>
            <w:r>
              <w:rPr>
                <w:rFonts w:ascii="宋体" w:hAnsi="宋体" w:eastAsia="宋体" w:cs="宋体"/>
                <w:b w:val="0"/>
                <w:i w:val="0"/>
                <w:color w:val="000000"/>
                <w:sz w:val="14"/>
              </w:rPr>
              <w:t>行政事业单位医疗</w:t>
            </w:r>
          </w:p>
        </w:tc>
        <w:tc>
          <w:tcPr>
            <w:tcW w:w="1160" w:type="dxa"/>
            <w:vAlign w:val="center"/>
          </w:tcPr>
          <w:p w14:paraId="7B82870E">
            <w:pPr>
              <w:jc w:val="right"/>
            </w:pPr>
            <w:r>
              <w:rPr>
                <w:rFonts w:ascii="宋体" w:hAnsi="宋体" w:eastAsia="宋体" w:cs="宋体"/>
                <w:b w:val="0"/>
                <w:i w:val="0"/>
                <w:color w:val="000000"/>
                <w:sz w:val="14"/>
              </w:rPr>
              <w:t>8.44</w:t>
            </w:r>
          </w:p>
        </w:tc>
        <w:tc>
          <w:tcPr>
            <w:tcW w:w="1160" w:type="dxa"/>
            <w:vAlign w:val="center"/>
          </w:tcPr>
          <w:p w14:paraId="3FF11446">
            <w:pPr>
              <w:jc w:val="right"/>
            </w:pPr>
            <w:r>
              <w:rPr>
                <w:rFonts w:ascii="宋体" w:hAnsi="宋体" w:eastAsia="宋体" w:cs="宋体"/>
                <w:b w:val="0"/>
                <w:i w:val="0"/>
                <w:color w:val="000000"/>
                <w:sz w:val="14"/>
              </w:rPr>
              <w:t>8.44</w:t>
            </w:r>
          </w:p>
        </w:tc>
        <w:tc>
          <w:tcPr>
            <w:tcW w:w="1160" w:type="dxa"/>
            <w:vAlign w:val="center"/>
          </w:tcPr>
          <w:p w14:paraId="5C4AA7F6"/>
        </w:tc>
        <w:tc>
          <w:tcPr>
            <w:tcW w:w="1160" w:type="dxa"/>
            <w:vAlign w:val="center"/>
          </w:tcPr>
          <w:p w14:paraId="53927B62"/>
        </w:tc>
        <w:tc>
          <w:tcPr>
            <w:tcW w:w="1160" w:type="dxa"/>
            <w:vAlign w:val="center"/>
          </w:tcPr>
          <w:p w14:paraId="47F03051"/>
        </w:tc>
        <w:tc>
          <w:tcPr>
            <w:tcW w:w="1160" w:type="dxa"/>
            <w:vAlign w:val="center"/>
          </w:tcPr>
          <w:p w14:paraId="556AF26F"/>
        </w:tc>
        <w:tc>
          <w:tcPr>
            <w:tcW w:w="1092" w:type="dxa"/>
            <w:vAlign w:val="center"/>
          </w:tcPr>
          <w:p w14:paraId="1AE6277E"/>
        </w:tc>
      </w:tr>
      <w:tr w14:paraId="2275ED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8AEE938">
            <w:pPr>
              <w:jc w:val="left"/>
            </w:pPr>
            <w:r>
              <w:rPr>
                <w:rFonts w:ascii="宋体" w:hAnsi="宋体" w:eastAsia="宋体" w:cs="宋体"/>
                <w:b w:val="0"/>
                <w:i w:val="0"/>
                <w:color w:val="000000"/>
                <w:sz w:val="14"/>
              </w:rPr>
              <w:t>2101101</w:t>
            </w:r>
          </w:p>
        </w:tc>
        <w:tc>
          <w:tcPr>
            <w:tcW w:w="2060" w:type="dxa"/>
            <w:vAlign w:val="center"/>
          </w:tcPr>
          <w:p w14:paraId="1705ACF0">
            <w:pPr>
              <w:jc w:val="left"/>
            </w:pPr>
            <w:r>
              <w:rPr>
                <w:rFonts w:ascii="宋体" w:hAnsi="宋体" w:eastAsia="宋体" w:cs="宋体"/>
                <w:b w:val="0"/>
                <w:i w:val="0"/>
                <w:color w:val="000000"/>
                <w:sz w:val="14"/>
              </w:rPr>
              <w:t>行政单位医疗</w:t>
            </w:r>
          </w:p>
        </w:tc>
        <w:tc>
          <w:tcPr>
            <w:tcW w:w="1160" w:type="dxa"/>
            <w:vAlign w:val="center"/>
          </w:tcPr>
          <w:p w14:paraId="35C27754">
            <w:pPr>
              <w:jc w:val="right"/>
            </w:pPr>
            <w:r>
              <w:rPr>
                <w:rFonts w:ascii="宋体" w:hAnsi="宋体" w:eastAsia="宋体" w:cs="宋体"/>
                <w:b w:val="0"/>
                <w:i w:val="0"/>
                <w:color w:val="000000"/>
                <w:sz w:val="14"/>
              </w:rPr>
              <w:t>8.44</w:t>
            </w:r>
          </w:p>
        </w:tc>
        <w:tc>
          <w:tcPr>
            <w:tcW w:w="1160" w:type="dxa"/>
            <w:vAlign w:val="center"/>
          </w:tcPr>
          <w:p w14:paraId="6101DF8E">
            <w:pPr>
              <w:jc w:val="right"/>
            </w:pPr>
            <w:r>
              <w:rPr>
                <w:rFonts w:ascii="宋体" w:hAnsi="宋体" w:eastAsia="宋体" w:cs="宋体"/>
                <w:b w:val="0"/>
                <w:i w:val="0"/>
                <w:color w:val="000000"/>
                <w:sz w:val="14"/>
              </w:rPr>
              <w:t>8.44</w:t>
            </w:r>
          </w:p>
        </w:tc>
        <w:tc>
          <w:tcPr>
            <w:tcW w:w="1160" w:type="dxa"/>
            <w:vAlign w:val="center"/>
          </w:tcPr>
          <w:p w14:paraId="63C77F41"/>
        </w:tc>
        <w:tc>
          <w:tcPr>
            <w:tcW w:w="1160" w:type="dxa"/>
            <w:vAlign w:val="center"/>
          </w:tcPr>
          <w:p w14:paraId="1CBF1C42"/>
        </w:tc>
        <w:tc>
          <w:tcPr>
            <w:tcW w:w="1160" w:type="dxa"/>
            <w:vAlign w:val="center"/>
          </w:tcPr>
          <w:p w14:paraId="79B923CE"/>
        </w:tc>
        <w:tc>
          <w:tcPr>
            <w:tcW w:w="1160" w:type="dxa"/>
            <w:vAlign w:val="center"/>
          </w:tcPr>
          <w:p w14:paraId="7AD1CF04"/>
        </w:tc>
        <w:tc>
          <w:tcPr>
            <w:tcW w:w="1092" w:type="dxa"/>
            <w:vAlign w:val="center"/>
          </w:tcPr>
          <w:p w14:paraId="62EF6D47"/>
        </w:tc>
      </w:tr>
      <w:tr w14:paraId="6143BA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93ED5A3">
            <w:pPr>
              <w:jc w:val="left"/>
            </w:pPr>
            <w:r>
              <w:rPr>
                <w:rFonts w:ascii="宋体" w:hAnsi="宋体" w:eastAsia="宋体" w:cs="宋体"/>
                <w:b w:val="0"/>
                <w:i w:val="0"/>
                <w:color w:val="000000"/>
                <w:sz w:val="14"/>
              </w:rPr>
              <w:t>215</w:t>
            </w:r>
          </w:p>
        </w:tc>
        <w:tc>
          <w:tcPr>
            <w:tcW w:w="2060" w:type="dxa"/>
            <w:vAlign w:val="center"/>
          </w:tcPr>
          <w:p w14:paraId="40F02912">
            <w:pPr>
              <w:jc w:val="left"/>
            </w:pPr>
            <w:r>
              <w:rPr>
                <w:rFonts w:ascii="宋体" w:hAnsi="宋体" w:eastAsia="宋体" w:cs="宋体"/>
                <w:b w:val="0"/>
                <w:i w:val="0"/>
                <w:color w:val="000000"/>
                <w:sz w:val="14"/>
              </w:rPr>
              <w:t>资源勘探工业信息等支出</w:t>
            </w:r>
          </w:p>
        </w:tc>
        <w:tc>
          <w:tcPr>
            <w:tcW w:w="1160" w:type="dxa"/>
            <w:vAlign w:val="center"/>
          </w:tcPr>
          <w:p w14:paraId="119188F4">
            <w:pPr>
              <w:jc w:val="right"/>
            </w:pPr>
            <w:r>
              <w:rPr>
                <w:rFonts w:ascii="宋体" w:hAnsi="宋体" w:eastAsia="宋体" w:cs="宋体"/>
                <w:b w:val="0"/>
                <w:i w:val="0"/>
                <w:color w:val="000000"/>
                <w:sz w:val="14"/>
              </w:rPr>
              <w:t>477.32</w:t>
            </w:r>
          </w:p>
        </w:tc>
        <w:tc>
          <w:tcPr>
            <w:tcW w:w="1160" w:type="dxa"/>
            <w:vAlign w:val="center"/>
          </w:tcPr>
          <w:p w14:paraId="4CCEDFDC">
            <w:pPr>
              <w:jc w:val="right"/>
            </w:pPr>
            <w:r>
              <w:rPr>
                <w:rFonts w:ascii="宋体" w:hAnsi="宋体" w:eastAsia="宋体" w:cs="宋体"/>
                <w:b w:val="0"/>
                <w:i w:val="0"/>
                <w:color w:val="000000"/>
                <w:sz w:val="14"/>
              </w:rPr>
              <w:t>477.31</w:t>
            </w:r>
          </w:p>
        </w:tc>
        <w:tc>
          <w:tcPr>
            <w:tcW w:w="1160" w:type="dxa"/>
            <w:vAlign w:val="center"/>
          </w:tcPr>
          <w:p w14:paraId="52B5179D"/>
        </w:tc>
        <w:tc>
          <w:tcPr>
            <w:tcW w:w="1160" w:type="dxa"/>
            <w:vAlign w:val="center"/>
          </w:tcPr>
          <w:p w14:paraId="00658E8D"/>
        </w:tc>
        <w:tc>
          <w:tcPr>
            <w:tcW w:w="1160" w:type="dxa"/>
            <w:vAlign w:val="center"/>
          </w:tcPr>
          <w:p w14:paraId="253731B2"/>
        </w:tc>
        <w:tc>
          <w:tcPr>
            <w:tcW w:w="1160" w:type="dxa"/>
            <w:vAlign w:val="center"/>
          </w:tcPr>
          <w:p w14:paraId="3270336D"/>
        </w:tc>
        <w:tc>
          <w:tcPr>
            <w:tcW w:w="1092" w:type="dxa"/>
            <w:vAlign w:val="center"/>
          </w:tcPr>
          <w:p w14:paraId="411AC604">
            <w:pPr>
              <w:jc w:val="right"/>
            </w:pPr>
            <w:r>
              <w:rPr>
                <w:rFonts w:ascii="宋体" w:hAnsi="宋体" w:eastAsia="宋体" w:cs="宋体"/>
                <w:b w:val="0"/>
                <w:i w:val="0"/>
                <w:color w:val="000000"/>
                <w:sz w:val="14"/>
              </w:rPr>
              <w:t>0.01</w:t>
            </w:r>
          </w:p>
        </w:tc>
      </w:tr>
      <w:tr w14:paraId="4E850B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9A834ED">
            <w:pPr>
              <w:jc w:val="left"/>
            </w:pPr>
            <w:r>
              <w:rPr>
                <w:rFonts w:ascii="宋体" w:hAnsi="宋体" w:eastAsia="宋体" w:cs="宋体"/>
                <w:b w:val="0"/>
                <w:i w:val="0"/>
                <w:color w:val="000000"/>
                <w:sz w:val="14"/>
              </w:rPr>
              <w:t>21505</w:t>
            </w:r>
          </w:p>
        </w:tc>
        <w:tc>
          <w:tcPr>
            <w:tcW w:w="2060" w:type="dxa"/>
            <w:vAlign w:val="center"/>
          </w:tcPr>
          <w:p w14:paraId="6344EEC4">
            <w:pPr>
              <w:jc w:val="left"/>
            </w:pPr>
            <w:r>
              <w:rPr>
                <w:rFonts w:ascii="宋体" w:hAnsi="宋体" w:eastAsia="宋体" w:cs="宋体"/>
                <w:b w:val="0"/>
                <w:i w:val="0"/>
                <w:color w:val="000000"/>
                <w:sz w:val="14"/>
              </w:rPr>
              <w:t>工业和信息产业监管</w:t>
            </w:r>
          </w:p>
        </w:tc>
        <w:tc>
          <w:tcPr>
            <w:tcW w:w="1160" w:type="dxa"/>
            <w:vAlign w:val="center"/>
          </w:tcPr>
          <w:p w14:paraId="7D8E6693">
            <w:pPr>
              <w:jc w:val="right"/>
            </w:pPr>
            <w:r>
              <w:rPr>
                <w:rFonts w:ascii="宋体" w:hAnsi="宋体" w:eastAsia="宋体" w:cs="宋体"/>
                <w:b w:val="0"/>
                <w:i w:val="0"/>
                <w:color w:val="000000"/>
                <w:sz w:val="14"/>
              </w:rPr>
              <w:t>175.89</w:t>
            </w:r>
          </w:p>
        </w:tc>
        <w:tc>
          <w:tcPr>
            <w:tcW w:w="1160" w:type="dxa"/>
            <w:vAlign w:val="center"/>
          </w:tcPr>
          <w:p w14:paraId="44816771">
            <w:pPr>
              <w:jc w:val="right"/>
            </w:pPr>
            <w:r>
              <w:rPr>
                <w:rFonts w:ascii="宋体" w:hAnsi="宋体" w:eastAsia="宋体" w:cs="宋体"/>
                <w:b w:val="0"/>
                <w:i w:val="0"/>
                <w:color w:val="000000"/>
                <w:sz w:val="14"/>
              </w:rPr>
              <w:t>175.88</w:t>
            </w:r>
          </w:p>
        </w:tc>
        <w:tc>
          <w:tcPr>
            <w:tcW w:w="1160" w:type="dxa"/>
            <w:vAlign w:val="center"/>
          </w:tcPr>
          <w:p w14:paraId="781E86FE"/>
        </w:tc>
        <w:tc>
          <w:tcPr>
            <w:tcW w:w="1160" w:type="dxa"/>
            <w:vAlign w:val="center"/>
          </w:tcPr>
          <w:p w14:paraId="136DD526"/>
        </w:tc>
        <w:tc>
          <w:tcPr>
            <w:tcW w:w="1160" w:type="dxa"/>
            <w:vAlign w:val="center"/>
          </w:tcPr>
          <w:p w14:paraId="0EA78544"/>
        </w:tc>
        <w:tc>
          <w:tcPr>
            <w:tcW w:w="1160" w:type="dxa"/>
            <w:vAlign w:val="center"/>
          </w:tcPr>
          <w:p w14:paraId="48EBAA57"/>
        </w:tc>
        <w:tc>
          <w:tcPr>
            <w:tcW w:w="1092" w:type="dxa"/>
            <w:vAlign w:val="center"/>
          </w:tcPr>
          <w:p w14:paraId="4AAB864B">
            <w:pPr>
              <w:jc w:val="right"/>
            </w:pPr>
            <w:r>
              <w:rPr>
                <w:rFonts w:ascii="宋体" w:hAnsi="宋体" w:eastAsia="宋体" w:cs="宋体"/>
                <w:b w:val="0"/>
                <w:i w:val="0"/>
                <w:color w:val="000000"/>
                <w:sz w:val="14"/>
              </w:rPr>
              <w:t>0.01</w:t>
            </w:r>
          </w:p>
        </w:tc>
      </w:tr>
      <w:tr w14:paraId="41A5CA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4D7A978">
            <w:pPr>
              <w:jc w:val="left"/>
            </w:pPr>
            <w:r>
              <w:rPr>
                <w:rFonts w:ascii="宋体" w:hAnsi="宋体" w:eastAsia="宋体" w:cs="宋体"/>
                <w:b w:val="0"/>
                <w:i w:val="0"/>
                <w:color w:val="000000"/>
                <w:sz w:val="14"/>
              </w:rPr>
              <w:t>2150501</w:t>
            </w:r>
          </w:p>
        </w:tc>
        <w:tc>
          <w:tcPr>
            <w:tcW w:w="2060" w:type="dxa"/>
            <w:vAlign w:val="center"/>
          </w:tcPr>
          <w:p w14:paraId="33C98B9F">
            <w:pPr>
              <w:jc w:val="left"/>
            </w:pPr>
            <w:r>
              <w:rPr>
                <w:rFonts w:ascii="宋体" w:hAnsi="宋体" w:eastAsia="宋体" w:cs="宋体"/>
                <w:b w:val="0"/>
                <w:i w:val="0"/>
                <w:color w:val="000000"/>
                <w:sz w:val="14"/>
              </w:rPr>
              <w:t>行政运行</w:t>
            </w:r>
          </w:p>
        </w:tc>
        <w:tc>
          <w:tcPr>
            <w:tcW w:w="1160" w:type="dxa"/>
            <w:vAlign w:val="center"/>
          </w:tcPr>
          <w:p w14:paraId="47423788">
            <w:pPr>
              <w:jc w:val="right"/>
            </w:pPr>
            <w:r>
              <w:rPr>
                <w:rFonts w:ascii="宋体" w:hAnsi="宋体" w:eastAsia="宋体" w:cs="宋体"/>
                <w:b w:val="0"/>
                <w:i w:val="0"/>
                <w:color w:val="000000"/>
                <w:sz w:val="14"/>
              </w:rPr>
              <w:t>175.89</w:t>
            </w:r>
          </w:p>
        </w:tc>
        <w:tc>
          <w:tcPr>
            <w:tcW w:w="1160" w:type="dxa"/>
            <w:vAlign w:val="center"/>
          </w:tcPr>
          <w:p w14:paraId="52039BB0">
            <w:pPr>
              <w:jc w:val="right"/>
            </w:pPr>
            <w:r>
              <w:rPr>
                <w:rFonts w:ascii="宋体" w:hAnsi="宋体" w:eastAsia="宋体" w:cs="宋体"/>
                <w:b w:val="0"/>
                <w:i w:val="0"/>
                <w:color w:val="000000"/>
                <w:sz w:val="14"/>
              </w:rPr>
              <w:t>175.88</w:t>
            </w:r>
          </w:p>
        </w:tc>
        <w:tc>
          <w:tcPr>
            <w:tcW w:w="1160" w:type="dxa"/>
            <w:vAlign w:val="center"/>
          </w:tcPr>
          <w:p w14:paraId="26B382A4"/>
        </w:tc>
        <w:tc>
          <w:tcPr>
            <w:tcW w:w="1160" w:type="dxa"/>
            <w:vAlign w:val="center"/>
          </w:tcPr>
          <w:p w14:paraId="0BA2E46B"/>
        </w:tc>
        <w:tc>
          <w:tcPr>
            <w:tcW w:w="1160" w:type="dxa"/>
            <w:vAlign w:val="center"/>
          </w:tcPr>
          <w:p w14:paraId="4DB52756"/>
        </w:tc>
        <w:tc>
          <w:tcPr>
            <w:tcW w:w="1160" w:type="dxa"/>
            <w:vAlign w:val="center"/>
          </w:tcPr>
          <w:p w14:paraId="71777B66"/>
        </w:tc>
        <w:tc>
          <w:tcPr>
            <w:tcW w:w="1092" w:type="dxa"/>
            <w:vAlign w:val="center"/>
          </w:tcPr>
          <w:p w14:paraId="7C47E87B">
            <w:pPr>
              <w:jc w:val="right"/>
            </w:pPr>
            <w:r>
              <w:rPr>
                <w:rFonts w:ascii="宋体" w:hAnsi="宋体" w:eastAsia="宋体" w:cs="宋体"/>
                <w:b w:val="0"/>
                <w:i w:val="0"/>
                <w:color w:val="000000"/>
                <w:sz w:val="14"/>
              </w:rPr>
              <w:t>0.01</w:t>
            </w:r>
          </w:p>
        </w:tc>
      </w:tr>
      <w:tr w14:paraId="46A5EF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0F770ED">
            <w:pPr>
              <w:jc w:val="left"/>
            </w:pPr>
            <w:r>
              <w:rPr>
                <w:rFonts w:ascii="宋体" w:hAnsi="宋体" w:eastAsia="宋体" w:cs="宋体"/>
                <w:b w:val="0"/>
                <w:i w:val="0"/>
                <w:color w:val="000000"/>
                <w:sz w:val="14"/>
              </w:rPr>
              <w:t>21599</w:t>
            </w:r>
          </w:p>
        </w:tc>
        <w:tc>
          <w:tcPr>
            <w:tcW w:w="2060" w:type="dxa"/>
            <w:vAlign w:val="center"/>
          </w:tcPr>
          <w:p w14:paraId="38B43494">
            <w:pPr>
              <w:jc w:val="left"/>
            </w:pPr>
            <w:r>
              <w:rPr>
                <w:rFonts w:ascii="宋体" w:hAnsi="宋体" w:eastAsia="宋体" w:cs="宋体"/>
                <w:b w:val="0"/>
                <w:i w:val="0"/>
                <w:color w:val="000000"/>
                <w:sz w:val="14"/>
              </w:rPr>
              <w:t>其他资源勘探工业信息等支出</w:t>
            </w:r>
          </w:p>
        </w:tc>
        <w:tc>
          <w:tcPr>
            <w:tcW w:w="1160" w:type="dxa"/>
            <w:vAlign w:val="center"/>
          </w:tcPr>
          <w:p w14:paraId="1A23AA58">
            <w:pPr>
              <w:jc w:val="right"/>
            </w:pPr>
            <w:r>
              <w:rPr>
                <w:rFonts w:ascii="宋体" w:hAnsi="宋体" w:eastAsia="宋体" w:cs="宋体"/>
                <w:b w:val="0"/>
                <w:i w:val="0"/>
                <w:color w:val="000000"/>
                <w:sz w:val="14"/>
              </w:rPr>
              <w:t>301.43</w:t>
            </w:r>
          </w:p>
        </w:tc>
        <w:tc>
          <w:tcPr>
            <w:tcW w:w="1160" w:type="dxa"/>
            <w:vAlign w:val="center"/>
          </w:tcPr>
          <w:p w14:paraId="4F79C8BC">
            <w:pPr>
              <w:jc w:val="right"/>
            </w:pPr>
            <w:r>
              <w:rPr>
                <w:rFonts w:ascii="宋体" w:hAnsi="宋体" w:eastAsia="宋体" w:cs="宋体"/>
                <w:b w:val="0"/>
                <w:i w:val="0"/>
                <w:color w:val="000000"/>
                <w:sz w:val="14"/>
              </w:rPr>
              <w:t>301.43</w:t>
            </w:r>
          </w:p>
        </w:tc>
        <w:tc>
          <w:tcPr>
            <w:tcW w:w="1160" w:type="dxa"/>
            <w:vAlign w:val="center"/>
          </w:tcPr>
          <w:p w14:paraId="7D0FB03F"/>
        </w:tc>
        <w:tc>
          <w:tcPr>
            <w:tcW w:w="1160" w:type="dxa"/>
            <w:vAlign w:val="center"/>
          </w:tcPr>
          <w:p w14:paraId="2E21C0AD"/>
        </w:tc>
        <w:tc>
          <w:tcPr>
            <w:tcW w:w="1160" w:type="dxa"/>
            <w:vAlign w:val="center"/>
          </w:tcPr>
          <w:p w14:paraId="03A1671E"/>
        </w:tc>
        <w:tc>
          <w:tcPr>
            <w:tcW w:w="1160" w:type="dxa"/>
            <w:vAlign w:val="center"/>
          </w:tcPr>
          <w:p w14:paraId="4A5D50E4"/>
        </w:tc>
        <w:tc>
          <w:tcPr>
            <w:tcW w:w="1092" w:type="dxa"/>
            <w:vAlign w:val="center"/>
          </w:tcPr>
          <w:p w14:paraId="6C1FEA95"/>
        </w:tc>
      </w:tr>
      <w:tr w14:paraId="1A98B6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1E72C08">
            <w:pPr>
              <w:jc w:val="left"/>
            </w:pPr>
            <w:r>
              <w:rPr>
                <w:rFonts w:ascii="宋体" w:hAnsi="宋体" w:eastAsia="宋体" w:cs="宋体"/>
                <w:b w:val="0"/>
                <w:i w:val="0"/>
                <w:color w:val="000000"/>
                <w:sz w:val="14"/>
              </w:rPr>
              <w:t>2159999</w:t>
            </w:r>
          </w:p>
        </w:tc>
        <w:tc>
          <w:tcPr>
            <w:tcW w:w="2060" w:type="dxa"/>
            <w:vAlign w:val="center"/>
          </w:tcPr>
          <w:p w14:paraId="59C4823F">
            <w:pPr>
              <w:jc w:val="left"/>
            </w:pPr>
            <w:r>
              <w:rPr>
                <w:rFonts w:ascii="宋体" w:hAnsi="宋体" w:eastAsia="宋体" w:cs="宋体"/>
                <w:b w:val="0"/>
                <w:i w:val="0"/>
                <w:color w:val="000000"/>
                <w:sz w:val="14"/>
              </w:rPr>
              <w:t>其他资源勘探工业信息等支出</w:t>
            </w:r>
          </w:p>
        </w:tc>
        <w:tc>
          <w:tcPr>
            <w:tcW w:w="1160" w:type="dxa"/>
            <w:vAlign w:val="center"/>
          </w:tcPr>
          <w:p w14:paraId="6023D6C8">
            <w:pPr>
              <w:jc w:val="right"/>
            </w:pPr>
            <w:r>
              <w:rPr>
                <w:rFonts w:ascii="宋体" w:hAnsi="宋体" w:eastAsia="宋体" w:cs="宋体"/>
                <w:b w:val="0"/>
                <w:i w:val="0"/>
                <w:color w:val="000000"/>
                <w:sz w:val="14"/>
              </w:rPr>
              <w:t>301.43</w:t>
            </w:r>
          </w:p>
        </w:tc>
        <w:tc>
          <w:tcPr>
            <w:tcW w:w="1160" w:type="dxa"/>
            <w:vAlign w:val="center"/>
          </w:tcPr>
          <w:p w14:paraId="5ED6AE55">
            <w:pPr>
              <w:jc w:val="right"/>
            </w:pPr>
            <w:r>
              <w:rPr>
                <w:rFonts w:ascii="宋体" w:hAnsi="宋体" w:eastAsia="宋体" w:cs="宋体"/>
                <w:b w:val="0"/>
                <w:i w:val="0"/>
                <w:color w:val="000000"/>
                <w:sz w:val="14"/>
              </w:rPr>
              <w:t>301.43</w:t>
            </w:r>
          </w:p>
        </w:tc>
        <w:tc>
          <w:tcPr>
            <w:tcW w:w="1160" w:type="dxa"/>
            <w:vAlign w:val="center"/>
          </w:tcPr>
          <w:p w14:paraId="1AE47956"/>
        </w:tc>
        <w:tc>
          <w:tcPr>
            <w:tcW w:w="1160" w:type="dxa"/>
            <w:vAlign w:val="center"/>
          </w:tcPr>
          <w:p w14:paraId="4CFD7C55"/>
        </w:tc>
        <w:tc>
          <w:tcPr>
            <w:tcW w:w="1160" w:type="dxa"/>
            <w:vAlign w:val="center"/>
          </w:tcPr>
          <w:p w14:paraId="198ABF15"/>
        </w:tc>
        <w:tc>
          <w:tcPr>
            <w:tcW w:w="1160" w:type="dxa"/>
            <w:vAlign w:val="center"/>
          </w:tcPr>
          <w:p w14:paraId="523C724A"/>
        </w:tc>
        <w:tc>
          <w:tcPr>
            <w:tcW w:w="1092" w:type="dxa"/>
            <w:vAlign w:val="center"/>
          </w:tcPr>
          <w:p w14:paraId="1515306D"/>
        </w:tc>
      </w:tr>
      <w:tr w14:paraId="2D93AE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3C6D1E5">
            <w:pPr>
              <w:jc w:val="left"/>
            </w:pPr>
            <w:r>
              <w:rPr>
                <w:rFonts w:ascii="宋体" w:hAnsi="宋体" w:eastAsia="宋体" w:cs="宋体"/>
                <w:b w:val="0"/>
                <w:i w:val="0"/>
                <w:color w:val="000000"/>
                <w:sz w:val="14"/>
              </w:rPr>
              <w:t>221</w:t>
            </w:r>
          </w:p>
        </w:tc>
        <w:tc>
          <w:tcPr>
            <w:tcW w:w="2060" w:type="dxa"/>
            <w:vAlign w:val="center"/>
          </w:tcPr>
          <w:p w14:paraId="28ACAF02">
            <w:pPr>
              <w:jc w:val="left"/>
            </w:pPr>
            <w:r>
              <w:rPr>
                <w:rFonts w:ascii="宋体" w:hAnsi="宋体" w:eastAsia="宋体" w:cs="宋体"/>
                <w:b w:val="0"/>
                <w:i w:val="0"/>
                <w:color w:val="000000"/>
                <w:sz w:val="14"/>
              </w:rPr>
              <w:t>住房保障支出</w:t>
            </w:r>
          </w:p>
        </w:tc>
        <w:tc>
          <w:tcPr>
            <w:tcW w:w="1160" w:type="dxa"/>
            <w:vAlign w:val="center"/>
          </w:tcPr>
          <w:p w14:paraId="40D19D3F">
            <w:pPr>
              <w:jc w:val="right"/>
            </w:pPr>
            <w:r>
              <w:rPr>
                <w:rFonts w:ascii="宋体" w:hAnsi="宋体" w:eastAsia="宋体" w:cs="宋体"/>
                <w:b w:val="0"/>
                <w:i w:val="0"/>
                <w:color w:val="000000"/>
                <w:sz w:val="14"/>
              </w:rPr>
              <w:t>17.55</w:t>
            </w:r>
          </w:p>
        </w:tc>
        <w:tc>
          <w:tcPr>
            <w:tcW w:w="1160" w:type="dxa"/>
            <w:vAlign w:val="center"/>
          </w:tcPr>
          <w:p w14:paraId="2C3CFADD">
            <w:pPr>
              <w:jc w:val="right"/>
            </w:pPr>
            <w:r>
              <w:rPr>
                <w:rFonts w:ascii="宋体" w:hAnsi="宋体" w:eastAsia="宋体" w:cs="宋体"/>
                <w:b w:val="0"/>
                <w:i w:val="0"/>
                <w:color w:val="000000"/>
                <w:sz w:val="14"/>
              </w:rPr>
              <w:t>17.55</w:t>
            </w:r>
          </w:p>
        </w:tc>
        <w:tc>
          <w:tcPr>
            <w:tcW w:w="1160" w:type="dxa"/>
            <w:vAlign w:val="center"/>
          </w:tcPr>
          <w:p w14:paraId="59F7CE9F"/>
        </w:tc>
        <w:tc>
          <w:tcPr>
            <w:tcW w:w="1160" w:type="dxa"/>
            <w:vAlign w:val="center"/>
          </w:tcPr>
          <w:p w14:paraId="3A495238"/>
        </w:tc>
        <w:tc>
          <w:tcPr>
            <w:tcW w:w="1160" w:type="dxa"/>
            <w:vAlign w:val="center"/>
          </w:tcPr>
          <w:p w14:paraId="5749DB52"/>
        </w:tc>
        <w:tc>
          <w:tcPr>
            <w:tcW w:w="1160" w:type="dxa"/>
            <w:vAlign w:val="center"/>
          </w:tcPr>
          <w:p w14:paraId="5CBF74EB"/>
        </w:tc>
        <w:tc>
          <w:tcPr>
            <w:tcW w:w="1092" w:type="dxa"/>
            <w:vAlign w:val="center"/>
          </w:tcPr>
          <w:p w14:paraId="3FF32AA0"/>
        </w:tc>
      </w:tr>
      <w:tr w14:paraId="5D8AD5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1BFFF0C">
            <w:pPr>
              <w:jc w:val="left"/>
            </w:pPr>
            <w:r>
              <w:rPr>
                <w:rFonts w:ascii="宋体" w:hAnsi="宋体" w:eastAsia="宋体" w:cs="宋体"/>
                <w:b w:val="0"/>
                <w:i w:val="0"/>
                <w:color w:val="000000"/>
                <w:sz w:val="14"/>
              </w:rPr>
              <w:t>22102</w:t>
            </w:r>
          </w:p>
        </w:tc>
        <w:tc>
          <w:tcPr>
            <w:tcW w:w="2060" w:type="dxa"/>
            <w:vAlign w:val="center"/>
          </w:tcPr>
          <w:p w14:paraId="6A2B9634">
            <w:pPr>
              <w:jc w:val="left"/>
            </w:pPr>
            <w:r>
              <w:rPr>
                <w:rFonts w:ascii="宋体" w:hAnsi="宋体" w:eastAsia="宋体" w:cs="宋体"/>
                <w:b w:val="0"/>
                <w:i w:val="0"/>
                <w:color w:val="000000"/>
                <w:sz w:val="14"/>
              </w:rPr>
              <w:t>住房改革支出</w:t>
            </w:r>
          </w:p>
        </w:tc>
        <w:tc>
          <w:tcPr>
            <w:tcW w:w="1160" w:type="dxa"/>
            <w:vAlign w:val="center"/>
          </w:tcPr>
          <w:p w14:paraId="43C7F16C">
            <w:pPr>
              <w:jc w:val="right"/>
            </w:pPr>
            <w:r>
              <w:rPr>
                <w:rFonts w:ascii="宋体" w:hAnsi="宋体" w:eastAsia="宋体" w:cs="宋体"/>
                <w:b w:val="0"/>
                <w:i w:val="0"/>
                <w:color w:val="000000"/>
                <w:sz w:val="14"/>
              </w:rPr>
              <w:t>17.55</w:t>
            </w:r>
          </w:p>
        </w:tc>
        <w:tc>
          <w:tcPr>
            <w:tcW w:w="1160" w:type="dxa"/>
            <w:vAlign w:val="center"/>
          </w:tcPr>
          <w:p w14:paraId="089BDDFA">
            <w:pPr>
              <w:jc w:val="right"/>
            </w:pPr>
            <w:r>
              <w:rPr>
                <w:rFonts w:ascii="宋体" w:hAnsi="宋体" w:eastAsia="宋体" w:cs="宋体"/>
                <w:b w:val="0"/>
                <w:i w:val="0"/>
                <w:color w:val="000000"/>
                <w:sz w:val="14"/>
              </w:rPr>
              <w:t>17.55</w:t>
            </w:r>
          </w:p>
        </w:tc>
        <w:tc>
          <w:tcPr>
            <w:tcW w:w="1160" w:type="dxa"/>
            <w:vAlign w:val="center"/>
          </w:tcPr>
          <w:p w14:paraId="74F123C7"/>
        </w:tc>
        <w:tc>
          <w:tcPr>
            <w:tcW w:w="1160" w:type="dxa"/>
            <w:vAlign w:val="center"/>
          </w:tcPr>
          <w:p w14:paraId="272CCF8F"/>
        </w:tc>
        <w:tc>
          <w:tcPr>
            <w:tcW w:w="1160" w:type="dxa"/>
            <w:vAlign w:val="center"/>
          </w:tcPr>
          <w:p w14:paraId="69264F24"/>
        </w:tc>
        <w:tc>
          <w:tcPr>
            <w:tcW w:w="1160" w:type="dxa"/>
            <w:vAlign w:val="center"/>
          </w:tcPr>
          <w:p w14:paraId="68CD6232"/>
        </w:tc>
        <w:tc>
          <w:tcPr>
            <w:tcW w:w="1092" w:type="dxa"/>
            <w:vAlign w:val="center"/>
          </w:tcPr>
          <w:p w14:paraId="3CEE5B32"/>
        </w:tc>
      </w:tr>
      <w:tr w14:paraId="208A0D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D38C720">
            <w:pPr>
              <w:jc w:val="left"/>
            </w:pPr>
            <w:r>
              <w:rPr>
                <w:rFonts w:ascii="宋体" w:hAnsi="宋体" w:eastAsia="宋体" w:cs="宋体"/>
                <w:b w:val="0"/>
                <w:i w:val="0"/>
                <w:color w:val="000000"/>
                <w:sz w:val="14"/>
              </w:rPr>
              <w:t>2210201</w:t>
            </w:r>
          </w:p>
        </w:tc>
        <w:tc>
          <w:tcPr>
            <w:tcW w:w="2060" w:type="dxa"/>
            <w:vAlign w:val="center"/>
          </w:tcPr>
          <w:p w14:paraId="7A8AE1BA">
            <w:pPr>
              <w:jc w:val="left"/>
            </w:pPr>
            <w:r>
              <w:rPr>
                <w:rFonts w:ascii="宋体" w:hAnsi="宋体" w:eastAsia="宋体" w:cs="宋体"/>
                <w:b w:val="0"/>
                <w:i w:val="0"/>
                <w:color w:val="000000"/>
                <w:sz w:val="14"/>
              </w:rPr>
              <w:t>住房公积金</w:t>
            </w:r>
          </w:p>
        </w:tc>
        <w:tc>
          <w:tcPr>
            <w:tcW w:w="1160" w:type="dxa"/>
            <w:vAlign w:val="center"/>
          </w:tcPr>
          <w:p w14:paraId="7AB3BCAF">
            <w:pPr>
              <w:jc w:val="right"/>
            </w:pPr>
            <w:r>
              <w:rPr>
                <w:rFonts w:ascii="宋体" w:hAnsi="宋体" w:eastAsia="宋体" w:cs="宋体"/>
                <w:b w:val="0"/>
                <w:i w:val="0"/>
                <w:color w:val="000000"/>
                <w:sz w:val="14"/>
              </w:rPr>
              <w:t>17.55</w:t>
            </w:r>
          </w:p>
        </w:tc>
        <w:tc>
          <w:tcPr>
            <w:tcW w:w="1160" w:type="dxa"/>
            <w:vAlign w:val="center"/>
          </w:tcPr>
          <w:p w14:paraId="0DC8D513">
            <w:pPr>
              <w:jc w:val="right"/>
            </w:pPr>
            <w:r>
              <w:rPr>
                <w:rFonts w:ascii="宋体" w:hAnsi="宋体" w:eastAsia="宋体" w:cs="宋体"/>
                <w:b w:val="0"/>
                <w:i w:val="0"/>
                <w:color w:val="000000"/>
                <w:sz w:val="14"/>
              </w:rPr>
              <w:t>17.55</w:t>
            </w:r>
          </w:p>
        </w:tc>
        <w:tc>
          <w:tcPr>
            <w:tcW w:w="1160" w:type="dxa"/>
            <w:vAlign w:val="center"/>
          </w:tcPr>
          <w:p w14:paraId="220545EE"/>
        </w:tc>
        <w:tc>
          <w:tcPr>
            <w:tcW w:w="1160" w:type="dxa"/>
            <w:vAlign w:val="center"/>
          </w:tcPr>
          <w:p w14:paraId="6A0ABDC6"/>
        </w:tc>
        <w:tc>
          <w:tcPr>
            <w:tcW w:w="1160" w:type="dxa"/>
            <w:vAlign w:val="center"/>
          </w:tcPr>
          <w:p w14:paraId="53C74323"/>
        </w:tc>
        <w:tc>
          <w:tcPr>
            <w:tcW w:w="1160" w:type="dxa"/>
            <w:vAlign w:val="center"/>
          </w:tcPr>
          <w:p w14:paraId="14DE1C98"/>
        </w:tc>
        <w:tc>
          <w:tcPr>
            <w:tcW w:w="1092" w:type="dxa"/>
            <w:vAlign w:val="center"/>
          </w:tcPr>
          <w:p w14:paraId="37E7A21C"/>
        </w:tc>
      </w:tr>
      <w:tr w14:paraId="6AA7A6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36E0DBD9">
            <w:pPr>
              <w:jc w:val="left"/>
            </w:pPr>
            <w:r>
              <w:rPr>
                <w:rFonts w:ascii="宋体" w:hAnsi="宋体" w:eastAsia="宋体" w:cs="宋体"/>
                <w:b w:val="0"/>
                <w:i w:val="0"/>
                <w:color w:val="000000"/>
                <w:sz w:val="14"/>
              </w:rPr>
              <w:t>注：本表反映部门本年度取得的各项收入情况。</w:t>
            </w:r>
          </w:p>
        </w:tc>
      </w:tr>
      <w:tr w14:paraId="0AC861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98F79C2">
            <w:pPr>
              <w:jc w:val="left"/>
            </w:pPr>
            <w:r>
              <w:rPr>
                <w:rFonts w:ascii="宋体" w:hAnsi="宋体" w:eastAsia="宋体" w:cs="宋体"/>
                <w:b w:val="0"/>
                <w:i w:val="0"/>
                <w:color w:val="000000"/>
                <w:sz w:val="14"/>
              </w:rPr>
              <w:t xml:space="preserve">    本表金额转换成万元时，因四舍五入可能存在尾差。</w:t>
            </w:r>
          </w:p>
        </w:tc>
      </w:tr>
      <w:tr w14:paraId="2AF9C5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27CA686">
            <w:pPr>
              <w:jc w:val="left"/>
            </w:pPr>
            <w:r>
              <w:rPr>
                <w:rFonts w:ascii="宋体" w:hAnsi="宋体" w:eastAsia="宋体" w:cs="宋体"/>
                <w:b w:val="0"/>
                <w:i w:val="0"/>
                <w:color w:val="000000"/>
                <w:sz w:val="14"/>
              </w:rPr>
              <w:t xml:space="preserve">    如本表为空，则我部门本年度无此类资金收支余。</w:t>
            </w:r>
          </w:p>
        </w:tc>
      </w:tr>
    </w:tbl>
    <w:p w14:paraId="6C476C6F">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3BAF14F">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A8F36D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2384CA1">
            <w:pPr>
              <w:jc w:val="right"/>
            </w:pPr>
            <w:r>
              <w:rPr>
                <w:rFonts w:ascii="宋体" w:hAnsi="宋体" w:eastAsia="宋体" w:cs="宋体"/>
                <w:sz w:val="20"/>
              </w:rPr>
              <w:t>公开03表</w:t>
            </w:r>
          </w:p>
        </w:tc>
      </w:tr>
      <w:tr w14:paraId="7A5DA82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2B2DE61">
            <w:pPr>
              <w:jc w:val="left"/>
            </w:pPr>
            <w:r>
              <w:rPr>
                <w:rFonts w:ascii="宋体" w:hAnsi="宋体" w:eastAsia="宋体" w:cs="宋体"/>
                <w:sz w:val="20"/>
              </w:rPr>
              <w:t>单位：辽宁省盘锦市盘山县工业和信息化局(本级)</w:t>
            </w:r>
          </w:p>
        </w:tc>
        <w:tc>
          <w:tcPr>
            <w:tcW w:w="2000" w:type="dxa"/>
          </w:tcPr>
          <w:p w14:paraId="5F46918F">
            <w:pPr>
              <w:jc w:val="center"/>
            </w:pPr>
            <w:r>
              <w:rPr>
                <w:rFonts w:ascii="宋体" w:hAnsi="宋体" w:eastAsia="宋体" w:cs="宋体"/>
                <w:sz w:val="20"/>
              </w:rPr>
              <w:t>2023年度</w:t>
            </w:r>
          </w:p>
        </w:tc>
        <w:tc>
          <w:tcPr>
            <w:tcW w:w="4386" w:type="dxa"/>
          </w:tcPr>
          <w:p w14:paraId="74AE94D3">
            <w:pPr>
              <w:jc w:val="right"/>
            </w:pPr>
            <w:r>
              <w:rPr>
                <w:rFonts w:ascii="宋体" w:hAnsi="宋体" w:eastAsia="宋体" w:cs="宋体"/>
                <w:sz w:val="20"/>
              </w:rPr>
              <w:t>金额单位：万元</w:t>
            </w:r>
          </w:p>
        </w:tc>
      </w:tr>
    </w:tbl>
    <w:p w14:paraId="79E191F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0330CD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48E00584">
            <w:pPr>
              <w:jc w:val="center"/>
            </w:pPr>
            <w:r>
              <w:rPr>
                <w:rFonts w:ascii="宋体" w:hAnsi="宋体" w:eastAsia="宋体" w:cs="宋体"/>
                <w:b w:val="0"/>
                <w:i w:val="0"/>
                <w:color w:val="000000"/>
                <w:sz w:val="16"/>
              </w:rPr>
              <w:t>项目</w:t>
            </w:r>
          </w:p>
        </w:tc>
        <w:tc>
          <w:tcPr>
            <w:tcW w:w="1120" w:type="dxa"/>
            <w:vMerge w:val="restart"/>
            <w:vAlign w:val="center"/>
          </w:tcPr>
          <w:p w14:paraId="661DB007">
            <w:pPr>
              <w:jc w:val="center"/>
            </w:pPr>
            <w:r>
              <w:rPr>
                <w:rFonts w:ascii="宋体" w:hAnsi="宋体" w:eastAsia="宋体" w:cs="宋体"/>
                <w:b w:val="0"/>
                <w:i w:val="0"/>
                <w:color w:val="000000"/>
                <w:sz w:val="16"/>
              </w:rPr>
              <w:t>本年支出合计</w:t>
            </w:r>
          </w:p>
        </w:tc>
        <w:tc>
          <w:tcPr>
            <w:tcW w:w="1120" w:type="dxa"/>
            <w:vMerge w:val="restart"/>
            <w:vAlign w:val="center"/>
          </w:tcPr>
          <w:p w14:paraId="40A885CE">
            <w:pPr>
              <w:jc w:val="center"/>
            </w:pPr>
            <w:r>
              <w:rPr>
                <w:rFonts w:ascii="宋体" w:hAnsi="宋体" w:eastAsia="宋体" w:cs="宋体"/>
                <w:b w:val="0"/>
                <w:i w:val="0"/>
                <w:color w:val="000000"/>
                <w:sz w:val="16"/>
              </w:rPr>
              <w:t>基本支出</w:t>
            </w:r>
          </w:p>
        </w:tc>
        <w:tc>
          <w:tcPr>
            <w:tcW w:w="1120" w:type="dxa"/>
            <w:vMerge w:val="restart"/>
            <w:vAlign w:val="center"/>
          </w:tcPr>
          <w:p w14:paraId="4C2EA649">
            <w:pPr>
              <w:jc w:val="center"/>
            </w:pPr>
            <w:r>
              <w:rPr>
                <w:rFonts w:ascii="宋体" w:hAnsi="宋体" w:eastAsia="宋体" w:cs="宋体"/>
                <w:b w:val="0"/>
                <w:i w:val="0"/>
                <w:color w:val="000000"/>
                <w:sz w:val="16"/>
              </w:rPr>
              <w:t>项目支出</w:t>
            </w:r>
          </w:p>
        </w:tc>
        <w:tc>
          <w:tcPr>
            <w:tcW w:w="1120" w:type="dxa"/>
            <w:vMerge w:val="restart"/>
            <w:vAlign w:val="center"/>
          </w:tcPr>
          <w:p w14:paraId="619B57FA">
            <w:pPr>
              <w:jc w:val="center"/>
            </w:pPr>
            <w:r>
              <w:rPr>
                <w:rFonts w:ascii="宋体" w:hAnsi="宋体" w:eastAsia="宋体" w:cs="宋体"/>
                <w:b w:val="0"/>
                <w:i w:val="0"/>
                <w:color w:val="000000"/>
                <w:sz w:val="16"/>
              </w:rPr>
              <w:t>上缴上级支出</w:t>
            </w:r>
          </w:p>
        </w:tc>
        <w:tc>
          <w:tcPr>
            <w:tcW w:w="1120" w:type="dxa"/>
            <w:vMerge w:val="restart"/>
            <w:vAlign w:val="center"/>
          </w:tcPr>
          <w:p w14:paraId="053629DE">
            <w:pPr>
              <w:jc w:val="center"/>
            </w:pPr>
            <w:r>
              <w:rPr>
                <w:rFonts w:ascii="宋体" w:hAnsi="宋体" w:eastAsia="宋体" w:cs="宋体"/>
                <w:b w:val="0"/>
                <w:i w:val="0"/>
                <w:color w:val="000000"/>
                <w:sz w:val="16"/>
              </w:rPr>
              <w:t>经营支出</w:t>
            </w:r>
          </w:p>
        </w:tc>
        <w:tc>
          <w:tcPr>
            <w:tcW w:w="1112" w:type="dxa"/>
            <w:vMerge w:val="restart"/>
            <w:vAlign w:val="center"/>
          </w:tcPr>
          <w:p w14:paraId="032DE344">
            <w:pPr>
              <w:jc w:val="center"/>
            </w:pPr>
            <w:r>
              <w:rPr>
                <w:rFonts w:ascii="宋体" w:hAnsi="宋体" w:eastAsia="宋体" w:cs="宋体"/>
                <w:b w:val="0"/>
                <w:i w:val="0"/>
                <w:color w:val="000000"/>
                <w:sz w:val="16"/>
              </w:rPr>
              <w:t>对附属单位补助支出</w:t>
            </w:r>
          </w:p>
        </w:tc>
      </w:tr>
      <w:tr w14:paraId="58C7CB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6136FABD">
            <w:pPr>
              <w:jc w:val="center"/>
            </w:pPr>
            <w:r>
              <w:rPr>
                <w:rFonts w:ascii="宋体" w:hAnsi="宋体" w:eastAsia="宋体" w:cs="宋体"/>
                <w:b w:val="0"/>
                <w:i w:val="0"/>
                <w:color w:val="000000"/>
                <w:sz w:val="16"/>
              </w:rPr>
              <w:t>功能分类科目编码</w:t>
            </w:r>
          </w:p>
        </w:tc>
        <w:tc>
          <w:tcPr>
            <w:tcW w:w="3340" w:type="dxa"/>
            <w:vMerge w:val="restart"/>
            <w:vAlign w:val="center"/>
          </w:tcPr>
          <w:p w14:paraId="1C65C24F">
            <w:pPr>
              <w:jc w:val="center"/>
            </w:pPr>
            <w:r>
              <w:rPr>
                <w:rFonts w:ascii="宋体" w:hAnsi="宋体" w:eastAsia="宋体" w:cs="宋体"/>
                <w:b w:val="0"/>
                <w:i w:val="0"/>
                <w:color w:val="000000"/>
                <w:sz w:val="16"/>
              </w:rPr>
              <w:t>科目名称</w:t>
            </w:r>
          </w:p>
        </w:tc>
        <w:tc>
          <w:tcPr>
            <w:tcW w:w="1120" w:type="dxa"/>
            <w:vMerge w:val="continue"/>
            <w:vAlign w:val="center"/>
          </w:tcPr>
          <w:p w14:paraId="7130425F"/>
        </w:tc>
        <w:tc>
          <w:tcPr>
            <w:tcW w:w="1120" w:type="dxa"/>
            <w:vMerge w:val="continue"/>
            <w:vAlign w:val="center"/>
          </w:tcPr>
          <w:p w14:paraId="03A8BB96"/>
        </w:tc>
        <w:tc>
          <w:tcPr>
            <w:tcW w:w="1120" w:type="dxa"/>
            <w:vMerge w:val="continue"/>
            <w:vAlign w:val="center"/>
          </w:tcPr>
          <w:p w14:paraId="6BEF2245"/>
        </w:tc>
        <w:tc>
          <w:tcPr>
            <w:tcW w:w="1120" w:type="dxa"/>
            <w:vMerge w:val="continue"/>
            <w:vAlign w:val="center"/>
          </w:tcPr>
          <w:p w14:paraId="75BD984E"/>
        </w:tc>
        <w:tc>
          <w:tcPr>
            <w:tcW w:w="1120" w:type="dxa"/>
            <w:vMerge w:val="continue"/>
            <w:vAlign w:val="center"/>
          </w:tcPr>
          <w:p w14:paraId="6084B67F"/>
        </w:tc>
        <w:tc>
          <w:tcPr>
            <w:tcW w:w="1112" w:type="dxa"/>
            <w:vMerge w:val="continue"/>
            <w:vAlign w:val="center"/>
          </w:tcPr>
          <w:p w14:paraId="2EC8E006"/>
        </w:tc>
      </w:tr>
      <w:tr w14:paraId="6B4E0F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951FCF8"/>
        </w:tc>
        <w:tc>
          <w:tcPr>
            <w:tcW w:w="3340" w:type="dxa"/>
            <w:vMerge w:val="continue"/>
            <w:vAlign w:val="center"/>
          </w:tcPr>
          <w:p w14:paraId="70BA8CD5"/>
        </w:tc>
        <w:tc>
          <w:tcPr>
            <w:tcW w:w="1120" w:type="dxa"/>
            <w:vMerge w:val="continue"/>
            <w:vAlign w:val="center"/>
          </w:tcPr>
          <w:p w14:paraId="1C38AE8F"/>
        </w:tc>
        <w:tc>
          <w:tcPr>
            <w:tcW w:w="1120" w:type="dxa"/>
            <w:vMerge w:val="continue"/>
            <w:vAlign w:val="center"/>
          </w:tcPr>
          <w:p w14:paraId="6C6A36F6"/>
        </w:tc>
        <w:tc>
          <w:tcPr>
            <w:tcW w:w="1120" w:type="dxa"/>
            <w:vMerge w:val="continue"/>
            <w:vAlign w:val="center"/>
          </w:tcPr>
          <w:p w14:paraId="784F28F5"/>
        </w:tc>
        <w:tc>
          <w:tcPr>
            <w:tcW w:w="1120" w:type="dxa"/>
            <w:vMerge w:val="continue"/>
            <w:vAlign w:val="center"/>
          </w:tcPr>
          <w:p w14:paraId="1607579A"/>
        </w:tc>
        <w:tc>
          <w:tcPr>
            <w:tcW w:w="1120" w:type="dxa"/>
            <w:vMerge w:val="continue"/>
            <w:vAlign w:val="center"/>
          </w:tcPr>
          <w:p w14:paraId="1F6C55F3"/>
        </w:tc>
        <w:tc>
          <w:tcPr>
            <w:tcW w:w="1112" w:type="dxa"/>
            <w:vMerge w:val="continue"/>
            <w:vAlign w:val="center"/>
          </w:tcPr>
          <w:p w14:paraId="44AF1FB6"/>
        </w:tc>
      </w:tr>
      <w:tr w14:paraId="2DE5D9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7309094"/>
        </w:tc>
        <w:tc>
          <w:tcPr>
            <w:tcW w:w="3340" w:type="dxa"/>
            <w:vMerge w:val="continue"/>
            <w:vAlign w:val="center"/>
          </w:tcPr>
          <w:p w14:paraId="64B7BC77"/>
        </w:tc>
        <w:tc>
          <w:tcPr>
            <w:tcW w:w="1120" w:type="dxa"/>
            <w:vMerge w:val="continue"/>
            <w:vAlign w:val="center"/>
          </w:tcPr>
          <w:p w14:paraId="7D3441E0"/>
        </w:tc>
        <w:tc>
          <w:tcPr>
            <w:tcW w:w="1120" w:type="dxa"/>
            <w:vMerge w:val="continue"/>
            <w:vAlign w:val="center"/>
          </w:tcPr>
          <w:p w14:paraId="06A131B5"/>
        </w:tc>
        <w:tc>
          <w:tcPr>
            <w:tcW w:w="1120" w:type="dxa"/>
            <w:vMerge w:val="continue"/>
            <w:vAlign w:val="center"/>
          </w:tcPr>
          <w:p w14:paraId="61D875AE"/>
        </w:tc>
        <w:tc>
          <w:tcPr>
            <w:tcW w:w="1120" w:type="dxa"/>
            <w:vMerge w:val="continue"/>
            <w:vAlign w:val="center"/>
          </w:tcPr>
          <w:p w14:paraId="498CEA7A"/>
        </w:tc>
        <w:tc>
          <w:tcPr>
            <w:tcW w:w="1120" w:type="dxa"/>
            <w:vMerge w:val="continue"/>
            <w:vAlign w:val="center"/>
          </w:tcPr>
          <w:p w14:paraId="0276FD43"/>
        </w:tc>
        <w:tc>
          <w:tcPr>
            <w:tcW w:w="1112" w:type="dxa"/>
            <w:vMerge w:val="continue"/>
            <w:vAlign w:val="center"/>
          </w:tcPr>
          <w:p w14:paraId="3315FAF8"/>
        </w:tc>
      </w:tr>
      <w:tr w14:paraId="001F84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681F7CFC">
            <w:pPr>
              <w:jc w:val="center"/>
            </w:pPr>
            <w:r>
              <w:rPr>
                <w:rFonts w:ascii="宋体" w:hAnsi="宋体" w:eastAsia="宋体" w:cs="宋体"/>
                <w:b w:val="0"/>
                <w:i w:val="0"/>
                <w:color w:val="000000"/>
                <w:sz w:val="16"/>
              </w:rPr>
              <w:t>栏次</w:t>
            </w:r>
          </w:p>
        </w:tc>
        <w:tc>
          <w:tcPr>
            <w:tcW w:w="1120" w:type="dxa"/>
            <w:vAlign w:val="center"/>
          </w:tcPr>
          <w:p w14:paraId="7660E6B5">
            <w:pPr>
              <w:jc w:val="center"/>
            </w:pPr>
            <w:r>
              <w:rPr>
                <w:rFonts w:ascii="宋体" w:hAnsi="宋体" w:eastAsia="宋体" w:cs="宋体"/>
                <w:b w:val="0"/>
                <w:i w:val="0"/>
                <w:color w:val="000000"/>
                <w:sz w:val="16"/>
              </w:rPr>
              <w:t>1</w:t>
            </w:r>
          </w:p>
        </w:tc>
        <w:tc>
          <w:tcPr>
            <w:tcW w:w="1120" w:type="dxa"/>
            <w:vAlign w:val="center"/>
          </w:tcPr>
          <w:p w14:paraId="4EBB6EBA">
            <w:pPr>
              <w:jc w:val="center"/>
            </w:pPr>
            <w:r>
              <w:rPr>
                <w:rFonts w:ascii="宋体" w:hAnsi="宋体" w:eastAsia="宋体" w:cs="宋体"/>
                <w:b w:val="0"/>
                <w:i w:val="0"/>
                <w:color w:val="000000"/>
                <w:sz w:val="16"/>
              </w:rPr>
              <w:t>2</w:t>
            </w:r>
          </w:p>
        </w:tc>
        <w:tc>
          <w:tcPr>
            <w:tcW w:w="1120" w:type="dxa"/>
            <w:vAlign w:val="center"/>
          </w:tcPr>
          <w:p w14:paraId="55070DAE">
            <w:pPr>
              <w:jc w:val="center"/>
            </w:pPr>
            <w:r>
              <w:rPr>
                <w:rFonts w:ascii="宋体" w:hAnsi="宋体" w:eastAsia="宋体" w:cs="宋体"/>
                <w:b w:val="0"/>
                <w:i w:val="0"/>
                <w:color w:val="000000"/>
                <w:sz w:val="16"/>
              </w:rPr>
              <w:t>3</w:t>
            </w:r>
          </w:p>
        </w:tc>
        <w:tc>
          <w:tcPr>
            <w:tcW w:w="1120" w:type="dxa"/>
            <w:vAlign w:val="center"/>
          </w:tcPr>
          <w:p w14:paraId="1E817141">
            <w:pPr>
              <w:jc w:val="center"/>
            </w:pPr>
            <w:r>
              <w:rPr>
                <w:rFonts w:ascii="宋体" w:hAnsi="宋体" w:eastAsia="宋体" w:cs="宋体"/>
                <w:b w:val="0"/>
                <w:i w:val="0"/>
                <w:color w:val="000000"/>
                <w:sz w:val="16"/>
              </w:rPr>
              <w:t>4</w:t>
            </w:r>
          </w:p>
        </w:tc>
        <w:tc>
          <w:tcPr>
            <w:tcW w:w="1120" w:type="dxa"/>
            <w:vAlign w:val="center"/>
          </w:tcPr>
          <w:p w14:paraId="309D1AD0">
            <w:pPr>
              <w:jc w:val="center"/>
            </w:pPr>
            <w:r>
              <w:rPr>
                <w:rFonts w:ascii="宋体" w:hAnsi="宋体" w:eastAsia="宋体" w:cs="宋体"/>
                <w:b w:val="0"/>
                <w:i w:val="0"/>
                <w:color w:val="000000"/>
                <w:sz w:val="16"/>
              </w:rPr>
              <w:t>5</w:t>
            </w:r>
          </w:p>
        </w:tc>
        <w:tc>
          <w:tcPr>
            <w:tcW w:w="1112" w:type="dxa"/>
            <w:vAlign w:val="center"/>
          </w:tcPr>
          <w:p w14:paraId="10FE0D33">
            <w:pPr>
              <w:jc w:val="center"/>
            </w:pPr>
            <w:r>
              <w:rPr>
                <w:rFonts w:ascii="宋体" w:hAnsi="宋体" w:eastAsia="宋体" w:cs="宋体"/>
                <w:b w:val="0"/>
                <w:i w:val="0"/>
                <w:color w:val="000000"/>
                <w:sz w:val="16"/>
              </w:rPr>
              <w:t>6</w:t>
            </w:r>
          </w:p>
        </w:tc>
      </w:tr>
      <w:tr w14:paraId="73C403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45F33295">
            <w:pPr>
              <w:jc w:val="center"/>
            </w:pPr>
            <w:r>
              <w:rPr>
                <w:rFonts w:ascii="宋体" w:hAnsi="宋体" w:eastAsia="宋体" w:cs="宋体"/>
                <w:b w:val="0"/>
                <w:i w:val="0"/>
                <w:color w:val="000000"/>
                <w:sz w:val="16"/>
              </w:rPr>
              <w:t>合计</w:t>
            </w:r>
          </w:p>
        </w:tc>
        <w:tc>
          <w:tcPr>
            <w:tcW w:w="1120" w:type="dxa"/>
            <w:vAlign w:val="center"/>
          </w:tcPr>
          <w:p w14:paraId="118E6D98">
            <w:pPr>
              <w:jc w:val="right"/>
            </w:pPr>
            <w:r>
              <w:rPr>
                <w:rFonts w:ascii="宋体" w:hAnsi="宋体" w:eastAsia="宋体" w:cs="宋体"/>
                <w:b/>
                <w:i w:val="0"/>
                <w:color w:val="000000"/>
                <w:sz w:val="16"/>
              </w:rPr>
              <w:t>753.98</w:t>
            </w:r>
          </w:p>
        </w:tc>
        <w:tc>
          <w:tcPr>
            <w:tcW w:w="1120" w:type="dxa"/>
            <w:vAlign w:val="center"/>
          </w:tcPr>
          <w:p w14:paraId="04576BC9">
            <w:pPr>
              <w:jc w:val="right"/>
            </w:pPr>
            <w:r>
              <w:rPr>
                <w:rFonts w:ascii="宋体" w:hAnsi="宋体" w:eastAsia="宋体" w:cs="宋体"/>
                <w:b/>
                <w:i w:val="0"/>
                <w:color w:val="000000"/>
                <w:sz w:val="16"/>
              </w:rPr>
              <w:t>417.80</w:t>
            </w:r>
          </w:p>
        </w:tc>
        <w:tc>
          <w:tcPr>
            <w:tcW w:w="1120" w:type="dxa"/>
            <w:vAlign w:val="center"/>
          </w:tcPr>
          <w:p w14:paraId="336443BC">
            <w:pPr>
              <w:jc w:val="right"/>
            </w:pPr>
            <w:r>
              <w:rPr>
                <w:rFonts w:ascii="宋体" w:hAnsi="宋体" w:eastAsia="宋体" w:cs="宋体"/>
                <w:b/>
                <w:i w:val="0"/>
                <w:color w:val="000000"/>
                <w:sz w:val="16"/>
              </w:rPr>
              <w:t>336.17</w:t>
            </w:r>
          </w:p>
        </w:tc>
        <w:tc>
          <w:tcPr>
            <w:tcW w:w="1120" w:type="dxa"/>
            <w:vAlign w:val="center"/>
          </w:tcPr>
          <w:p w14:paraId="64069975"/>
        </w:tc>
        <w:tc>
          <w:tcPr>
            <w:tcW w:w="1120" w:type="dxa"/>
            <w:vAlign w:val="center"/>
          </w:tcPr>
          <w:p w14:paraId="3E14FA74"/>
        </w:tc>
        <w:tc>
          <w:tcPr>
            <w:tcW w:w="1112" w:type="dxa"/>
            <w:vAlign w:val="center"/>
          </w:tcPr>
          <w:p w14:paraId="575AACFE"/>
        </w:tc>
      </w:tr>
      <w:tr w14:paraId="7DB6B2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FCD1BA5">
            <w:pPr>
              <w:jc w:val="left"/>
            </w:pPr>
            <w:r>
              <w:rPr>
                <w:rFonts w:ascii="宋体" w:hAnsi="宋体" w:eastAsia="宋体" w:cs="宋体"/>
                <w:b w:val="0"/>
                <w:i w:val="0"/>
                <w:color w:val="000000"/>
                <w:sz w:val="16"/>
              </w:rPr>
              <w:t>201</w:t>
            </w:r>
          </w:p>
        </w:tc>
        <w:tc>
          <w:tcPr>
            <w:tcW w:w="3340" w:type="dxa"/>
            <w:vAlign w:val="center"/>
          </w:tcPr>
          <w:p w14:paraId="6B8F0CBC">
            <w:pPr>
              <w:jc w:val="left"/>
            </w:pPr>
            <w:r>
              <w:rPr>
                <w:rFonts w:ascii="宋体" w:hAnsi="宋体" w:eastAsia="宋体" w:cs="宋体"/>
                <w:b w:val="0"/>
                <w:i w:val="0"/>
                <w:color w:val="000000"/>
                <w:sz w:val="16"/>
              </w:rPr>
              <w:t>一般公共服务支出</w:t>
            </w:r>
          </w:p>
        </w:tc>
        <w:tc>
          <w:tcPr>
            <w:tcW w:w="1120" w:type="dxa"/>
            <w:vAlign w:val="center"/>
          </w:tcPr>
          <w:p w14:paraId="46FDE376">
            <w:pPr>
              <w:jc w:val="right"/>
            </w:pPr>
            <w:r>
              <w:rPr>
                <w:rFonts w:ascii="宋体" w:hAnsi="宋体" w:eastAsia="宋体" w:cs="宋体"/>
                <w:b w:val="0"/>
                <w:i w:val="0"/>
                <w:color w:val="000000"/>
                <w:sz w:val="16"/>
              </w:rPr>
              <w:t>34.74</w:t>
            </w:r>
          </w:p>
        </w:tc>
        <w:tc>
          <w:tcPr>
            <w:tcW w:w="1120" w:type="dxa"/>
            <w:vAlign w:val="center"/>
          </w:tcPr>
          <w:p w14:paraId="110E7429"/>
        </w:tc>
        <w:tc>
          <w:tcPr>
            <w:tcW w:w="1120" w:type="dxa"/>
            <w:vAlign w:val="center"/>
          </w:tcPr>
          <w:p w14:paraId="3D24DEF3">
            <w:pPr>
              <w:jc w:val="right"/>
            </w:pPr>
            <w:r>
              <w:rPr>
                <w:rFonts w:ascii="宋体" w:hAnsi="宋体" w:eastAsia="宋体" w:cs="宋体"/>
                <w:b w:val="0"/>
                <w:i w:val="0"/>
                <w:color w:val="000000"/>
                <w:sz w:val="16"/>
              </w:rPr>
              <w:t>34.74</w:t>
            </w:r>
          </w:p>
        </w:tc>
        <w:tc>
          <w:tcPr>
            <w:tcW w:w="1120" w:type="dxa"/>
            <w:vAlign w:val="center"/>
          </w:tcPr>
          <w:p w14:paraId="78D61D9A"/>
        </w:tc>
        <w:tc>
          <w:tcPr>
            <w:tcW w:w="1120" w:type="dxa"/>
            <w:vAlign w:val="center"/>
          </w:tcPr>
          <w:p w14:paraId="115F7C9A"/>
        </w:tc>
        <w:tc>
          <w:tcPr>
            <w:tcW w:w="1112" w:type="dxa"/>
            <w:vAlign w:val="center"/>
          </w:tcPr>
          <w:p w14:paraId="3EB30383"/>
        </w:tc>
      </w:tr>
      <w:tr w14:paraId="341B0F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62DCEE5">
            <w:pPr>
              <w:jc w:val="left"/>
            </w:pPr>
            <w:r>
              <w:rPr>
                <w:rFonts w:ascii="宋体" w:hAnsi="宋体" w:eastAsia="宋体" w:cs="宋体"/>
                <w:b w:val="0"/>
                <w:i w:val="0"/>
                <w:color w:val="000000"/>
                <w:sz w:val="16"/>
              </w:rPr>
              <w:t>20114</w:t>
            </w:r>
          </w:p>
        </w:tc>
        <w:tc>
          <w:tcPr>
            <w:tcW w:w="3340" w:type="dxa"/>
            <w:vAlign w:val="center"/>
          </w:tcPr>
          <w:p w14:paraId="63A53AB2">
            <w:pPr>
              <w:jc w:val="left"/>
            </w:pPr>
            <w:r>
              <w:rPr>
                <w:rFonts w:ascii="宋体" w:hAnsi="宋体" w:eastAsia="宋体" w:cs="宋体"/>
                <w:b w:val="0"/>
                <w:i w:val="0"/>
                <w:color w:val="000000"/>
                <w:sz w:val="16"/>
              </w:rPr>
              <w:t>知识产权事务</w:t>
            </w:r>
          </w:p>
        </w:tc>
        <w:tc>
          <w:tcPr>
            <w:tcW w:w="1120" w:type="dxa"/>
            <w:vAlign w:val="center"/>
          </w:tcPr>
          <w:p w14:paraId="20B294C3">
            <w:pPr>
              <w:jc w:val="right"/>
            </w:pPr>
            <w:r>
              <w:rPr>
                <w:rFonts w:ascii="宋体" w:hAnsi="宋体" w:eastAsia="宋体" w:cs="宋体"/>
                <w:b w:val="0"/>
                <w:i w:val="0"/>
                <w:color w:val="000000"/>
                <w:sz w:val="16"/>
              </w:rPr>
              <w:t>34.74</w:t>
            </w:r>
          </w:p>
        </w:tc>
        <w:tc>
          <w:tcPr>
            <w:tcW w:w="1120" w:type="dxa"/>
            <w:vAlign w:val="center"/>
          </w:tcPr>
          <w:p w14:paraId="3F3BCD2F"/>
        </w:tc>
        <w:tc>
          <w:tcPr>
            <w:tcW w:w="1120" w:type="dxa"/>
            <w:vAlign w:val="center"/>
          </w:tcPr>
          <w:p w14:paraId="74C17829">
            <w:pPr>
              <w:jc w:val="right"/>
            </w:pPr>
            <w:r>
              <w:rPr>
                <w:rFonts w:ascii="宋体" w:hAnsi="宋体" w:eastAsia="宋体" w:cs="宋体"/>
                <w:b w:val="0"/>
                <w:i w:val="0"/>
                <w:color w:val="000000"/>
                <w:sz w:val="16"/>
              </w:rPr>
              <w:t>34.74</w:t>
            </w:r>
          </w:p>
        </w:tc>
        <w:tc>
          <w:tcPr>
            <w:tcW w:w="1120" w:type="dxa"/>
            <w:vAlign w:val="center"/>
          </w:tcPr>
          <w:p w14:paraId="7A8F902B"/>
        </w:tc>
        <w:tc>
          <w:tcPr>
            <w:tcW w:w="1120" w:type="dxa"/>
            <w:vAlign w:val="center"/>
          </w:tcPr>
          <w:p w14:paraId="26A22682"/>
        </w:tc>
        <w:tc>
          <w:tcPr>
            <w:tcW w:w="1112" w:type="dxa"/>
            <w:vAlign w:val="center"/>
          </w:tcPr>
          <w:p w14:paraId="263BA015"/>
        </w:tc>
      </w:tr>
      <w:tr w14:paraId="49DED3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29892C3">
            <w:pPr>
              <w:jc w:val="left"/>
            </w:pPr>
            <w:r>
              <w:rPr>
                <w:rFonts w:ascii="宋体" w:hAnsi="宋体" w:eastAsia="宋体" w:cs="宋体"/>
                <w:b w:val="0"/>
                <w:i w:val="0"/>
                <w:color w:val="000000"/>
                <w:sz w:val="16"/>
              </w:rPr>
              <w:t>2011402</w:t>
            </w:r>
          </w:p>
        </w:tc>
        <w:tc>
          <w:tcPr>
            <w:tcW w:w="3340" w:type="dxa"/>
            <w:vAlign w:val="center"/>
          </w:tcPr>
          <w:p w14:paraId="5CF94095">
            <w:pPr>
              <w:jc w:val="left"/>
            </w:pPr>
            <w:r>
              <w:rPr>
                <w:rFonts w:ascii="宋体" w:hAnsi="宋体" w:eastAsia="宋体" w:cs="宋体"/>
                <w:b w:val="0"/>
                <w:i w:val="0"/>
                <w:color w:val="000000"/>
                <w:sz w:val="16"/>
              </w:rPr>
              <w:t>一般行政管理事务</w:t>
            </w:r>
          </w:p>
        </w:tc>
        <w:tc>
          <w:tcPr>
            <w:tcW w:w="1120" w:type="dxa"/>
            <w:vAlign w:val="center"/>
          </w:tcPr>
          <w:p w14:paraId="79A4BDA9">
            <w:pPr>
              <w:jc w:val="right"/>
            </w:pPr>
            <w:r>
              <w:rPr>
                <w:rFonts w:ascii="宋体" w:hAnsi="宋体" w:eastAsia="宋体" w:cs="宋体"/>
                <w:b w:val="0"/>
                <w:i w:val="0"/>
                <w:color w:val="000000"/>
                <w:sz w:val="16"/>
              </w:rPr>
              <w:t>34.74</w:t>
            </w:r>
          </w:p>
        </w:tc>
        <w:tc>
          <w:tcPr>
            <w:tcW w:w="1120" w:type="dxa"/>
            <w:vAlign w:val="center"/>
          </w:tcPr>
          <w:p w14:paraId="081B4319"/>
        </w:tc>
        <w:tc>
          <w:tcPr>
            <w:tcW w:w="1120" w:type="dxa"/>
            <w:vAlign w:val="center"/>
          </w:tcPr>
          <w:p w14:paraId="61E4FFF2">
            <w:pPr>
              <w:jc w:val="right"/>
            </w:pPr>
            <w:r>
              <w:rPr>
                <w:rFonts w:ascii="宋体" w:hAnsi="宋体" w:eastAsia="宋体" w:cs="宋体"/>
                <w:b w:val="0"/>
                <w:i w:val="0"/>
                <w:color w:val="000000"/>
                <w:sz w:val="16"/>
              </w:rPr>
              <w:t>34.74</w:t>
            </w:r>
          </w:p>
        </w:tc>
        <w:tc>
          <w:tcPr>
            <w:tcW w:w="1120" w:type="dxa"/>
            <w:vAlign w:val="center"/>
          </w:tcPr>
          <w:p w14:paraId="1EEA5D71"/>
        </w:tc>
        <w:tc>
          <w:tcPr>
            <w:tcW w:w="1120" w:type="dxa"/>
            <w:vAlign w:val="center"/>
          </w:tcPr>
          <w:p w14:paraId="1C8A2D07"/>
        </w:tc>
        <w:tc>
          <w:tcPr>
            <w:tcW w:w="1112" w:type="dxa"/>
            <w:vAlign w:val="center"/>
          </w:tcPr>
          <w:p w14:paraId="17197B0A"/>
        </w:tc>
      </w:tr>
      <w:tr w14:paraId="71FEAB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5977EAB">
            <w:pPr>
              <w:jc w:val="left"/>
            </w:pPr>
            <w:r>
              <w:rPr>
                <w:rFonts w:ascii="宋体" w:hAnsi="宋体" w:eastAsia="宋体" w:cs="宋体"/>
                <w:b w:val="0"/>
                <w:i w:val="0"/>
                <w:color w:val="000000"/>
                <w:sz w:val="16"/>
              </w:rPr>
              <w:t>208</w:t>
            </w:r>
          </w:p>
        </w:tc>
        <w:tc>
          <w:tcPr>
            <w:tcW w:w="3340" w:type="dxa"/>
            <w:vAlign w:val="center"/>
          </w:tcPr>
          <w:p w14:paraId="7DA13019">
            <w:pPr>
              <w:jc w:val="left"/>
            </w:pPr>
            <w:r>
              <w:rPr>
                <w:rFonts w:ascii="宋体" w:hAnsi="宋体" w:eastAsia="宋体" w:cs="宋体"/>
                <w:b w:val="0"/>
                <w:i w:val="0"/>
                <w:color w:val="000000"/>
                <w:sz w:val="16"/>
              </w:rPr>
              <w:t>社会保障和就业支出</w:t>
            </w:r>
          </w:p>
        </w:tc>
        <w:tc>
          <w:tcPr>
            <w:tcW w:w="1120" w:type="dxa"/>
            <w:vAlign w:val="center"/>
          </w:tcPr>
          <w:p w14:paraId="4C8940B7">
            <w:pPr>
              <w:jc w:val="right"/>
            </w:pPr>
            <w:r>
              <w:rPr>
                <w:rFonts w:ascii="宋体" w:hAnsi="宋体" w:eastAsia="宋体" w:cs="宋体"/>
                <w:b w:val="0"/>
                <w:i w:val="0"/>
                <w:color w:val="000000"/>
                <w:sz w:val="16"/>
              </w:rPr>
              <w:t>215.93</w:t>
            </w:r>
          </w:p>
        </w:tc>
        <w:tc>
          <w:tcPr>
            <w:tcW w:w="1120" w:type="dxa"/>
            <w:vAlign w:val="center"/>
          </w:tcPr>
          <w:p w14:paraId="4027DEE1">
            <w:pPr>
              <w:jc w:val="right"/>
            </w:pPr>
            <w:r>
              <w:rPr>
                <w:rFonts w:ascii="宋体" w:hAnsi="宋体" w:eastAsia="宋体" w:cs="宋体"/>
                <w:b w:val="0"/>
                <w:i w:val="0"/>
                <w:color w:val="000000"/>
                <w:sz w:val="16"/>
              </w:rPr>
              <w:t>215.93</w:t>
            </w:r>
          </w:p>
        </w:tc>
        <w:tc>
          <w:tcPr>
            <w:tcW w:w="1120" w:type="dxa"/>
            <w:vAlign w:val="center"/>
          </w:tcPr>
          <w:p w14:paraId="25A44014"/>
        </w:tc>
        <w:tc>
          <w:tcPr>
            <w:tcW w:w="1120" w:type="dxa"/>
            <w:vAlign w:val="center"/>
          </w:tcPr>
          <w:p w14:paraId="0E2BFB84"/>
        </w:tc>
        <w:tc>
          <w:tcPr>
            <w:tcW w:w="1120" w:type="dxa"/>
            <w:vAlign w:val="center"/>
          </w:tcPr>
          <w:p w14:paraId="5B31537B"/>
        </w:tc>
        <w:tc>
          <w:tcPr>
            <w:tcW w:w="1112" w:type="dxa"/>
            <w:vAlign w:val="center"/>
          </w:tcPr>
          <w:p w14:paraId="27150FF4"/>
        </w:tc>
      </w:tr>
      <w:tr w14:paraId="5B4502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132E59B">
            <w:pPr>
              <w:jc w:val="left"/>
            </w:pPr>
            <w:r>
              <w:rPr>
                <w:rFonts w:ascii="宋体" w:hAnsi="宋体" w:eastAsia="宋体" w:cs="宋体"/>
                <w:b w:val="0"/>
                <w:i w:val="0"/>
                <w:color w:val="000000"/>
                <w:sz w:val="16"/>
              </w:rPr>
              <w:t>20805</w:t>
            </w:r>
          </w:p>
        </w:tc>
        <w:tc>
          <w:tcPr>
            <w:tcW w:w="3340" w:type="dxa"/>
            <w:vAlign w:val="center"/>
          </w:tcPr>
          <w:p w14:paraId="65B686B4">
            <w:pPr>
              <w:jc w:val="left"/>
            </w:pPr>
            <w:r>
              <w:rPr>
                <w:rFonts w:ascii="宋体" w:hAnsi="宋体" w:eastAsia="宋体" w:cs="宋体"/>
                <w:b w:val="0"/>
                <w:i w:val="0"/>
                <w:color w:val="000000"/>
                <w:sz w:val="16"/>
              </w:rPr>
              <w:t>行政事业单位养老支出</w:t>
            </w:r>
          </w:p>
        </w:tc>
        <w:tc>
          <w:tcPr>
            <w:tcW w:w="1120" w:type="dxa"/>
            <w:vAlign w:val="center"/>
          </w:tcPr>
          <w:p w14:paraId="32A8859D">
            <w:pPr>
              <w:jc w:val="right"/>
            </w:pPr>
            <w:r>
              <w:rPr>
                <w:rFonts w:ascii="宋体" w:hAnsi="宋体" w:eastAsia="宋体" w:cs="宋体"/>
                <w:b w:val="0"/>
                <w:i w:val="0"/>
                <w:color w:val="000000"/>
                <w:sz w:val="16"/>
              </w:rPr>
              <w:t>76.92</w:t>
            </w:r>
          </w:p>
        </w:tc>
        <w:tc>
          <w:tcPr>
            <w:tcW w:w="1120" w:type="dxa"/>
            <w:vAlign w:val="center"/>
          </w:tcPr>
          <w:p w14:paraId="10FED259">
            <w:pPr>
              <w:jc w:val="right"/>
            </w:pPr>
            <w:r>
              <w:rPr>
                <w:rFonts w:ascii="宋体" w:hAnsi="宋体" w:eastAsia="宋体" w:cs="宋体"/>
                <w:b w:val="0"/>
                <w:i w:val="0"/>
                <w:color w:val="000000"/>
                <w:sz w:val="16"/>
              </w:rPr>
              <w:t>76.92</w:t>
            </w:r>
          </w:p>
        </w:tc>
        <w:tc>
          <w:tcPr>
            <w:tcW w:w="1120" w:type="dxa"/>
            <w:vAlign w:val="center"/>
          </w:tcPr>
          <w:p w14:paraId="6AA50F3E"/>
        </w:tc>
        <w:tc>
          <w:tcPr>
            <w:tcW w:w="1120" w:type="dxa"/>
            <w:vAlign w:val="center"/>
          </w:tcPr>
          <w:p w14:paraId="21E4A442"/>
        </w:tc>
        <w:tc>
          <w:tcPr>
            <w:tcW w:w="1120" w:type="dxa"/>
            <w:vAlign w:val="center"/>
          </w:tcPr>
          <w:p w14:paraId="6E8C54A7"/>
        </w:tc>
        <w:tc>
          <w:tcPr>
            <w:tcW w:w="1112" w:type="dxa"/>
            <w:vAlign w:val="center"/>
          </w:tcPr>
          <w:p w14:paraId="6728AB0D"/>
        </w:tc>
      </w:tr>
      <w:tr w14:paraId="210283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4C4E9D7">
            <w:pPr>
              <w:jc w:val="left"/>
            </w:pPr>
            <w:r>
              <w:rPr>
                <w:rFonts w:ascii="宋体" w:hAnsi="宋体" w:eastAsia="宋体" w:cs="宋体"/>
                <w:b w:val="0"/>
                <w:i w:val="0"/>
                <w:color w:val="000000"/>
                <w:sz w:val="16"/>
              </w:rPr>
              <w:t>2080501</w:t>
            </w:r>
          </w:p>
        </w:tc>
        <w:tc>
          <w:tcPr>
            <w:tcW w:w="3340" w:type="dxa"/>
            <w:vAlign w:val="center"/>
          </w:tcPr>
          <w:p w14:paraId="23C8D032">
            <w:pPr>
              <w:jc w:val="left"/>
            </w:pPr>
            <w:r>
              <w:rPr>
                <w:rFonts w:ascii="宋体" w:hAnsi="宋体" w:eastAsia="宋体" w:cs="宋体"/>
                <w:b w:val="0"/>
                <w:i w:val="0"/>
                <w:color w:val="000000"/>
                <w:sz w:val="16"/>
              </w:rPr>
              <w:t>行政单位离退休</w:t>
            </w:r>
          </w:p>
        </w:tc>
        <w:tc>
          <w:tcPr>
            <w:tcW w:w="1120" w:type="dxa"/>
            <w:vAlign w:val="center"/>
          </w:tcPr>
          <w:p w14:paraId="3E11DF42">
            <w:pPr>
              <w:jc w:val="right"/>
            </w:pPr>
            <w:r>
              <w:rPr>
                <w:rFonts w:ascii="宋体" w:hAnsi="宋体" w:eastAsia="宋体" w:cs="宋体"/>
                <w:b w:val="0"/>
                <w:i w:val="0"/>
                <w:color w:val="000000"/>
                <w:sz w:val="16"/>
              </w:rPr>
              <w:t>39.01</w:t>
            </w:r>
          </w:p>
        </w:tc>
        <w:tc>
          <w:tcPr>
            <w:tcW w:w="1120" w:type="dxa"/>
            <w:vAlign w:val="center"/>
          </w:tcPr>
          <w:p w14:paraId="048EAC52">
            <w:pPr>
              <w:jc w:val="right"/>
            </w:pPr>
            <w:r>
              <w:rPr>
                <w:rFonts w:ascii="宋体" w:hAnsi="宋体" w:eastAsia="宋体" w:cs="宋体"/>
                <w:b w:val="0"/>
                <w:i w:val="0"/>
                <w:color w:val="000000"/>
                <w:sz w:val="16"/>
              </w:rPr>
              <w:t>39.01</w:t>
            </w:r>
          </w:p>
        </w:tc>
        <w:tc>
          <w:tcPr>
            <w:tcW w:w="1120" w:type="dxa"/>
            <w:vAlign w:val="center"/>
          </w:tcPr>
          <w:p w14:paraId="6FBA2E97"/>
        </w:tc>
        <w:tc>
          <w:tcPr>
            <w:tcW w:w="1120" w:type="dxa"/>
            <w:vAlign w:val="center"/>
          </w:tcPr>
          <w:p w14:paraId="4157E60D"/>
        </w:tc>
        <w:tc>
          <w:tcPr>
            <w:tcW w:w="1120" w:type="dxa"/>
            <w:vAlign w:val="center"/>
          </w:tcPr>
          <w:p w14:paraId="28DFC957"/>
        </w:tc>
        <w:tc>
          <w:tcPr>
            <w:tcW w:w="1112" w:type="dxa"/>
            <w:vAlign w:val="center"/>
          </w:tcPr>
          <w:p w14:paraId="5F6F4AF8"/>
        </w:tc>
      </w:tr>
      <w:tr w14:paraId="4B659C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7EDAF2A">
            <w:pPr>
              <w:jc w:val="left"/>
            </w:pPr>
            <w:r>
              <w:rPr>
                <w:rFonts w:ascii="宋体" w:hAnsi="宋体" w:eastAsia="宋体" w:cs="宋体"/>
                <w:b w:val="0"/>
                <w:i w:val="0"/>
                <w:color w:val="000000"/>
                <w:sz w:val="16"/>
              </w:rPr>
              <w:t>2080505</w:t>
            </w:r>
          </w:p>
        </w:tc>
        <w:tc>
          <w:tcPr>
            <w:tcW w:w="3340" w:type="dxa"/>
            <w:vAlign w:val="center"/>
          </w:tcPr>
          <w:p w14:paraId="1EC35DA3">
            <w:pPr>
              <w:jc w:val="left"/>
            </w:pPr>
            <w:r>
              <w:rPr>
                <w:rFonts w:ascii="宋体" w:hAnsi="宋体" w:eastAsia="宋体" w:cs="宋体"/>
                <w:b w:val="0"/>
                <w:i w:val="0"/>
                <w:color w:val="000000"/>
                <w:sz w:val="16"/>
              </w:rPr>
              <w:t>机关事业单位基本养老保险缴费支出</w:t>
            </w:r>
          </w:p>
        </w:tc>
        <w:tc>
          <w:tcPr>
            <w:tcW w:w="1120" w:type="dxa"/>
            <w:vAlign w:val="center"/>
          </w:tcPr>
          <w:p w14:paraId="3BD30F6A">
            <w:pPr>
              <w:jc w:val="right"/>
            </w:pPr>
            <w:r>
              <w:rPr>
                <w:rFonts w:ascii="宋体" w:hAnsi="宋体" w:eastAsia="宋体" w:cs="宋体"/>
                <w:b w:val="0"/>
                <w:i w:val="0"/>
                <w:color w:val="000000"/>
                <w:sz w:val="16"/>
              </w:rPr>
              <w:t>21.81</w:t>
            </w:r>
          </w:p>
        </w:tc>
        <w:tc>
          <w:tcPr>
            <w:tcW w:w="1120" w:type="dxa"/>
            <w:vAlign w:val="center"/>
          </w:tcPr>
          <w:p w14:paraId="0B7AAD23">
            <w:pPr>
              <w:jc w:val="right"/>
            </w:pPr>
            <w:r>
              <w:rPr>
                <w:rFonts w:ascii="宋体" w:hAnsi="宋体" w:eastAsia="宋体" w:cs="宋体"/>
                <w:b w:val="0"/>
                <w:i w:val="0"/>
                <w:color w:val="000000"/>
                <w:sz w:val="16"/>
              </w:rPr>
              <w:t>21.81</w:t>
            </w:r>
          </w:p>
        </w:tc>
        <w:tc>
          <w:tcPr>
            <w:tcW w:w="1120" w:type="dxa"/>
            <w:vAlign w:val="center"/>
          </w:tcPr>
          <w:p w14:paraId="76103245"/>
        </w:tc>
        <w:tc>
          <w:tcPr>
            <w:tcW w:w="1120" w:type="dxa"/>
            <w:vAlign w:val="center"/>
          </w:tcPr>
          <w:p w14:paraId="3F0D722E"/>
        </w:tc>
        <w:tc>
          <w:tcPr>
            <w:tcW w:w="1120" w:type="dxa"/>
            <w:vAlign w:val="center"/>
          </w:tcPr>
          <w:p w14:paraId="591E404F"/>
        </w:tc>
        <w:tc>
          <w:tcPr>
            <w:tcW w:w="1112" w:type="dxa"/>
            <w:vAlign w:val="center"/>
          </w:tcPr>
          <w:p w14:paraId="4F867133"/>
        </w:tc>
      </w:tr>
      <w:tr w14:paraId="0D1D3A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52C72C3">
            <w:pPr>
              <w:jc w:val="left"/>
            </w:pPr>
            <w:r>
              <w:rPr>
                <w:rFonts w:ascii="宋体" w:hAnsi="宋体" w:eastAsia="宋体" w:cs="宋体"/>
                <w:b w:val="0"/>
                <w:i w:val="0"/>
                <w:color w:val="000000"/>
                <w:sz w:val="16"/>
              </w:rPr>
              <w:t>2080506</w:t>
            </w:r>
          </w:p>
        </w:tc>
        <w:tc>
          <w:tcPr>
            <w:tcW w:w="3340" w:type="dxa"/>
            <w:vAlign w:val="center"/>
          </w:tcPr>
          <w:p w14:paraId="429339EA">
            <w:pPr>
              <w:jc w:val="left"/>
            </w:pPr>
            <w:r>
              <w:rPr>
                <w:rFonts w:ascii="宋体" w:hAnsi="宋体" w:eastAsia="宋体" w:cs="宋体"/>
                <w:b w:val="0"/>
                <w:i w:val="0"/>
                <w:color w:val="000000"/>
                <w:sz w:val="16"/>
              </w:rPr>
              <w:t>机关事业单位职业年金缴费支出</w:t>
            </w:r>
          </w:p>
        </w:tc>
        <w:tc>
          <w:tcPr>
            <w:tcW w:w="1120" w:type="dxa"/>
            <w:vAlign w:val="center"/>
          </w:tcPr>
          <w:p w14:paraId="65CAE303">
            <w:pPr>
              <w:jc w:val="right"/>
            </w:pPr>
            <w:r>
              <w:rPr>
                <w:rFonts w:ascii="宋体" w:hAnsi="宋体" w:eastAsia="宋体" w:cs="宋体"/>
                <w:b w:val="0"/>
                <w:i w:val="0"/>
                <w:color w:val="000000"/>
                <w:sz w:val="16"/>
              </w:rPr>
              <w:t>16.10</w:t>
            </w:r>
          </w:p>
        </w:tc>
        <w:tc>
          <w:tcPr>
            <w:tcW w:w="1120" w:type="dxa"/>
            <w:vAlign w:val="center"/>
          </w:tcPr>
          <w:p w14:paraId="268050E4">
            <w:pPr>
              <w:jc w:val="right"/>
            </w:pPr>
            <w:r>
              <w:rPr>
                <w:rFonts w:ascii="宋体" w:hAnsi="宋体" w:eastAsia="宋体" w:cs="宋体"/>
                <w:b w:val="0"/>
                <w:i w:val="0"/>
                <w:color w:val="000000"/>
                <w:sz w:val="16"/>
              </w:rPr>
              <w:t>16.10</w:t>
            </w:r>
          </w:p>
        </w:tc>
        <w:tc>
          <w:tcPr>
            <w:tcW w:w="1120" w:type="dxa"/>
            <w:vAlign w:val="center"/>
          </w:tcPr>
          <w:p w14:paraId="5A6180D1"/>
        </w:tc>
        <w:tc>
          <w:tcPr>
            <w:tcW w:w="1120" w:type="dxa"/>
            <w:vAlign w:val="center"/>
          </w:tcPr>
          <w:p w14:paraId="7B6DC1FF"/>
        </w:tc>
        <w:tc>
          <w:tcPr>
            <w:tcW w:w="1120" w:type="dxa"/>
            <w:vAlign w:val="center"/>
          </w:tcPr>
          <w:p w14:paraId="6CDD7B76"/>
        </w:tc>
        <w:tc>
          <w:tcPr>
            <w:tcW w:w="1112" w:type="dxa"/>
            <w:vAlign w:val="center"/>
          </w:tcPr>
          <w:p w14:paraId="5E310149"/>
        </w:tc>
      </w:tr>
      <w:tr w14:paraId="33D33F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1563A02">
            <w:pPr>
              <w:jc w:val="left"/>
            </w:pPr>
            <w:r>
              <w:rPr>
                <w:rFonts w:ascii="宋体" w:hAnsi="宋体" w:eastAsia="宋体" w:cs="宋体"/>
                <w:b w:val="0"/>
                <w:i w:val="0"/>
                <w:color w:val="000000"/>
                <w:sz w:val="16"/>
              </w:rPr>
              <w:t>20808</w:t>
            </w:r>
          </w:p>
        </w:tc>
        <w:tc>
          <w:tcPr>
            <w:tcW w:w="3340" w:type="dxa"/>
            <w:vAlign w:val="center"/>
          </w:tcPr>
          <w:p w14:paraId="61BF5738">
            <w:pPr>
              <w:jc w:val="left"/>
            </w:pPr>
            <w:r>
              <w:rPr>
                <w:rFonts w:ascii="宋体" w:hAnsi="宋体" w:eastAsia="宋体" w:cs="宋体"/>
                <w:b w:val="0"/>
                <w:i w:val="0"/>
                <w:color w:val="000000"/>
                <w:sz w:val="16"/>
              </w:rPr>
              <w:t>抚恤</w:t>
            </w:r>
          </w:p>
        </w:tc>
        <w:tc>
          <w:tcPr>
            <w:tcW w:w="1120" w:type="dxa"/>
            <w:vAlign w:val="center"/>
          </w:tcPr>
          <w:p w14:paraId="36705A2A">
            <w:pPr>
              <w:jc w:val="right"/>
            </w:pPr>
            <w:r>
              <w:rPr>
                <w:rFonts w:ascii="宋体" w:hAnsi="宋体" w:eastAsia="宋体" w:cs="宋体"/>
                <w:b w:val="0"/>
                <w:i w:val="0"/>
                <w:color w:val="000000"/>
                <w:sz w:val="16"/>
              </w:rPr>
              <w:t>138.51</w:t>
            </w:r>
          </w:p>
        </w:tc>
        <w:tc>
          <w:tcPr>
            <w:tcW w:w="1120" w:type="dxa"/>
            <w:vAlign w:val="center"/>
          </w:tcPr>
          <w:p w14:paraId="78D6B1F0">
            <w:pPr>
              <w:jc w:val="right"/>
            </w:pPr>
            <w:r>
              <w:rPr>
                <w:rFonts w:ascii="宋体" w:hAnsi="宋体" w:eastAsia="宋体" w:cs="宋体"/>
                <w:b w:val="0"/>
                <w:i w:val="0"/>
                <w:color w:val="000000"/>
                <w:sz w:val="16"/>
              </w:rPr>
              <w:t>138.51</w:t>
            </w:r>
          </w:p>
        </w:tc>
        <w:tc>
          <w:tcPr>
            <w:tcW w:w="1120" w:type="dxa"/>
            <w:vAlign w:val="center"/>
          </w:tcPr>
          <w:p w14:paraId="2BDBEE86"/>
        </w:tc>
        <w:tc>
          <w:tcPr>
            <w:tcW w:w="1120" w:type="dxa"/>
            <w:vAlign w:val="center"/>
          </w:tcPr>
          <w:p w14:paraId="72967F47"/>
        </w:tc>
        <w:tc>
          <w:tcPr>
            <w:tcW w:w="1120" w:type="dxa"/>
            <w:vAlign w:val="center"/>
          </w:tcPr>
          <w:p w14:paraId="68520F11"/>
        </w:tc>
        <w:tc>
          <w:tcPr>
            <w:tcW w:w="1112" w:type="dxa"/>
            <w:vAlign w:val="center"/>
          </w:tcPr>
          <w:p w14:paraId="5031DED6"/>
        </w:tc>
      </w:tr>
      <w:tr w14:paraId="7AA352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43B0974">
            <w:pPr>
              <w:jc w:val="left"/>
            </w:pPr>
            <w:r>
              <w:rPr>
                <w:rFonts w:ascii="宋体" w:hAnsi="宋体" w:eastAsia="宋体" w:cs="宋体"/>
                <w:b w:val="0"/>
                <w:i w:val="0"/>
                <w:color w:val="000000"/>
                <w:sz w:val="16"/>
              </w:rPr>
              <w:t>2080801</w:t>
            </w:r>
          </w:p>
        </w:tc>
        <w:tc>
          <w:tcPr>
            <w:tcW w:w="3340" w:type="dxa"/>
            <w:vAlign w:val="center"/>
          </w:tcPr>
          <w:p w14:paraId="6CBA663A">
            <w:pPr>
              <w:jc w:val="left"/>
            </w:pPr>
            <w:r>
              <w:rPr>
                <w:rFonts w:ascii="宋体" w:hAnsi="宋体" w:eastAsia="宋体" w:cs="宋体"/>
                <w:b w:val="0"/>
                <w:i w:val="0"/>
                <w:color w:val="000000"/>
                <w:sz w:val="16"/>
              </w:rPr>
              <w:t>死亡抚恤</w:t>
            </w:r>
          </w:p>
        </w:tc>
        <w:tc>
          <w:tcPr>
            <w:tcW w:w="1120" w:type="dxa"/>
            <w:vAlign w:val="center"/>
          </w:tcPr>
          <w:p w14:paraId="71CC3E7A">
            <w:pPr>
              <w:jc w:val="right"/>
            </w:pPr>
            <w:r>
              <w:rPr>
                <w:rFonts w:ascii="宋体" w:hAnsi="宋体" w:eastAsia="宋体" w:cs="宋体"/>
                <w:b w:val="0"/>
                <w:i w:val="0"/>
                <w:color w:val="000000"/>
                <w:sz w:val="16"/>
              </w:rPr>
              <w:t>138.51</w:t>
            </w:r>
          </w:p>
        </w:tc>
        <w:tc>
          <w:tcPr>
            <w:tcW w:w="1120" w:type="dxa"/>
            <w:vAlign w:val="center"/>
          </w:tcPr>
          <w:p w14:paraId="678D71B8">
            <w:pPr>
              <w:jc w:val="right"/>
            </w:pPr>
            <w:r>
              <w:rPr>
                <w:rFonts w:ascii="宋体" w:hAnsi="宋体" w:eastAsia="宋体" w:cs="宋体"/>
                <w:b w:val="0"/>
                <w:i w:val="0"/>
                <w:color w:val="000000"/>
                <w:sz w:val="16"/>
              </w:rPr>
              <w:t>138.51</w:t>
            </w:r>
          </w:p>
        </w:tc>
        <w:tc>
          <w:tcPr>
            <w:tcW w:w="1120" w:type="dxa"/>
            <w:vAlign w:val="center"/>
          </w:tcPr>
          <w:p w14:paraId="2DDB8113"/>
        </w:tc>
        <w:tc>
          <w:tcPr>
            <w:tcW w:w="1120" w:type="dxa"/>
            <w:vAlign w:val="center"/>
          </w:tcPr>
          <w:p w14:paraId="582B43DF"/>
        </w:tc>
        <w:tc>
          <w:tcPr>
            <w:tcW w:w="1120" w:type="dxa"/>
            <w:vAlign w:val="center"/>
          </w:tcPr>
          <w:p w14:paraId="085E0FFC"/>
        </w:tc>
        <w:tc>
          <w:tcPr>
            <w:tcW w:w="1112" w:type="dxa"/>
            <w:vAlign w:val="center"/>
          </w:tcPr>
          <w:p w14:paraId="171C7F72"/>
        </w:tc>
      </w:tr>
      <w:tr w14:paraId="3CF5F9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B3D6AF3">
            <w:pPr>
              <w:jc w:val="left"/>
            </w:pPr>
            <w:r>
              <w:rPr>
                <w:rFonts w:ascii="宋体" w:hAnsi="宋体" w:eastAsia="宋体" w:cs="宋体"/>
                <w:b w:val="0"/>
                <w:i w:val="0"/>
                <w:color w:val="000000"/>
                <w:sz w:val="16"/>
              </w:rPr>
              <w:t>20899</w:t>
            </w:r>
          </w:p>
        </w:tc>
        <w:tc>
          <w:tcPr>
            <w:tcW w:w="3340" w:type="dxa"/>
            <w:vAlign w:val="center"/>
          </w:tcPr>
          <w:p w14:paraId="7245E22B">
            <w:pPr>
              <w:jc w:val="left"/>
            </w:pPr>
            <w:r>
              <w:rPr>
                <w:rFonts w:ascii="宋体" w:hAnsi="宋体" w:eastAsia="宋体" w:cs="宋体"/>
                <w:b w:val="0"/>
                <w:i w:val="0"/>
                <w:color w:val="000000"/>
                <w:sz w:val="16"/>
              </w:rPr>
              <w:t>其他社会保障和就业支出</w:t>
            </w:r>
          </w:p>
        </w:tc>
        <w:tc>
          <w:tcPr>
            <w:tcW w:w="1120" w:type="dxa"/>
            <w:vAlign w:val="center"/>
          </w:tcPr>
          <w:p w14:paraId="7EA4E85A">
            <w:pPr>
              <w:jc w:val="right"/>
            </w:pPr>
            <w:r>
              <w:rPr>
                <w:rFonts w:ascii="宋体" w:hAnsi="宋体" w:eastAsia="宋体" w:cs="宋体"/>
                <w:b w:val="0"/>
                <w:i w:val="0"/>
                <w:color w:val="000000"/>
                <w:sz w:val="16"/>
              </w:rPr>
              <w:t>0.50</w:t>
            </w:r>
          </w:p>
        </w:tc>
        <w:tc>
          <w:tcPr>
            <w:tcW w:w="1120" w:type="dxa"/>
            <w:vAlign w:val="center"/>
          </w:tcPr>
          <w:p w14:paraId="5194F7ED">
            <w:pPr>
              <w:jc w:val="right"/>
            </w:pPr>
            <w:r>
              <w:rPr>
                <w:rFonts w:ascii="宋体" w:hAnsi="宋体" w:eastAsia="宋体" w:cs="宋体"/>
                <w:b w:val="0"/>
                <w:i w:val="0"/>
                <w:color w:val="000000"/>
                <w:sz w:val="16"/>
              </w:rPr>
              <w:t>0.50</w:t>
            </w:r>
          </w:p>
        </w:tc>
        <w:tc>
          <w:tcPr>
            <w:tcW w:w="1120" w:type="dxa"/>
            <w:vAlign w:val="center"/>
          </w:tcPr>
          <w:p w14:paraId="588AC21E"/>
        </w:tc>
        <w:tc>
          <w:tcPr>
            <w:tcW w:w="1120" w:type="dxa"/>
            <w:vAlign w:val="center"/>
          </w:tcPr>
          <w:p w14:paraId="224AEE7F"/>
        </w:tc>
        <w:tc>
          <w:tcPr>
            <w:tcW w:w="1120" w:type="dxa"/>
            <w:vAlign w:val="center"/>
          </w:tcPr>
          <w:p w14:paraId="4CD910CA"/>
        </w:tc>
        <w:tc>
          <w:tcPr>
            <w:tcW w:w="1112" w:type="dxa"/>
            <w:vAlign w:val="center"/>
          </w:tcPr>
          <w:p w14:paraId="41CB7C8F"/>
        </w:tc>
      </w:tr>
      <w:tr w14:paraId="4608DF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7779218">
            <w:pPr>
              <w:jc w:val="left"/>
            </w:pPr>
            <w:r>
              <w:rPr>
                <w:rFonts w:ascii="宋体" w:hAnsi="宋体" w:eastAsia="宋体" w:cs="宋体"/>
                <w:b w:val="0"/>
                <w:i w:val="0"/>
                <w:color w:val="000000"/>
                <w:sz w:val="16"/>
              </w:rPr>
              <w:t>2089999</w:t>
            </w:r>
          </w:p>
        </w:tc>
        <w:tc>
          <w:tcPr>
            <w:tcW w:w="3340" w:type="dxa"/>
            <w:vAlign w:val="center"/>
          </w:tcPr>
          <w:p w14:paraId="1EA8142E">
            <w:pPr>
              <w:jc w:val="left"/>
            </w:pPr>
            <w:r>
              <w:rPr>
                <w:rFonts w:ascii="宋体" w:hAnsi="宋体" w:eastAsia="宋体" w:cs="宋体"/>
                <w:b w:val="0"/>
                <w:i w:val="0"/>
                <w:color w:val="000000"/>
                <w:sz w:val="16"/>
              </w:rPr>
              <w:t>其他社会保障和就业支出</w:t>
            </w:r>
          </w:p>
        </w:tc>
        <w:tc>
          <w:tcPr>
            <w:tcW w:w="1120" w:type="dxa"/>
            <w:vAlign w:val="center"/>
          </w:tcPr>
          <w:p w14:paraId="78345DF7">
            <w:pPr>
              <w:jc w:val="right"/>
            </w:pPr>
            <w:r>
              <w:rPr>
                <w:rFonts w:ascii="宋体" w:hAnsi="宋体" w:eastAsia="宋体" w:cs="宋体"/>
                <w:b w:val="0"/>
                <w:i w:val="0"/>
                <w:color w:val="000000"/>
                <w:sz w:val="16"/>
              </w:rPr>
              <w:t>0.50</w:t>
            </w:r>
          </w:p>
        </w:tc>
        <w:tc>
          <w:tcPr>
            <w:tcW w:w="1120" w:type="dxa"/>
            <w:vAlign w:val="center"/>
          </w:tcPr>
          <w:p w14:paraId="4C8EDA6A">
            <w:pPr>
              <w:jc w:val="right"/>
            </w:pPr>
            <w:r>
              <w:rPr>
                <w:rFonts w:ascii="宋体" w:hAnsi="宋体" w:eastAsia="宋体" w:cs="宋体"/>
                <w:b w:val="0"/>
                <w:i w:val="0"/>
                <w:color w:val="000000"/>
                <w:sz w:val="16"/>
              </w:rPr>
              <w:t>0.50</w:t>
            </w:r>
          </w:p>
        </w:tc>
        <w:tc>
          <w:tcPr>
            <w:tcW w:w="1120" w:type="dxa"/>
            <w:vAlign w:val="center"/>
          </w:tcPr>
          <w:p w14:paraId="2136D8B8"/>
        </w:tc>
        <w:tc>
          <w:tcPr>
            <w:tcW w:w="1120" w:type="dxa"/>
            <w:vAlign w:val="center"/>
          </w:tcPr>
          <w:p w14:paraId="5ABF6D33"/>
        </w:tc>
        <w:tc>
          <w:tcPr>
            <w:tcW w:w="1120" w:type="dxa"/>
            <w:vAlign w:val="center"/>
          </w:tcPr>
          <w:p w14:paraId="231E618D"/>
        </w:tc>
        <w:tc>
          <w:tcPr>
            <w:tcW w:w="1112" w:type="dxa"/>
            <w:vAlign w:val="center"/>
          </w:tcPr>
          <w:p w14:paraId="397523CF"/>
        </w:tc>
      </w:tr>
      <w:tr w14:paraId="5ADF61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8F4845C">
            <w:pPr>
              <w:jc w:val="left"/>
            </w:pPr>
            <w:r>
              <w:rPr>
                <w:rFonts w:ascii="宋体" w:hAnsi="宋体" w:eastAsia="宋体" w:cs="宋体"/>
                <w:b w:val="0"/>
                <w:i w:val="0"/>
                <w:color w:val="000000"/>
                <w:sz w:val="16"/>
              </w:rPr>
              <w:t>210</w:t>
            </w:r>
          </w:p>
        </w:tc>
        <w:tc>
          <w:tcPr>
            <w:tcW w:w="3340" w:type="dxa"/>
            <w:vAlign w:val="center"/>
          </w:tcPr>
          <w:p w14:paraId="4AB7FEF3">
            <w:pPr>
              <w:jc w:val="left"/>
            </w:pPr>
            <w:r>
              <w:rPr>
                <w:rFonts w:ascii="宋体" w:hAnsi="宋体" w:eastAsia="宋体" w:cs="宋体"/>
                <w:b w:val="0"/>
                <w:i w:val="0"/>
                <w:color w:val="000000"/>
                <w:sz w:val="16"/>
              </w:rPr>
              <w:t>卫生健康支出</w:t>
            </w:r>
          </w:p>
        </w:tc>
        <w:tc>
          <w:tcPr>
            <w:tcW w:w="1120" w:type="dxa"/>
            <w:vAlign w:val="center"/>
          </w:tcPr>
          <w:p w14:paraId="5F50A20D">
            <w:pPr>
              <w:jc w:val="right"/>
            </w:pPr>
            <w:r>
              <w:rPr>
                <w:rFonts w:ascii="宋体" w:hAnsi="宋体" w:eastAsia="宋体" w:cs="宋体"/>
                <w:b w:val="0"/>
                <w:i w:val="0"/>
                <w:color w:val="000000"/>
                <w:sz w:val="16"/>
              </w:rPr>
              <w:t>8.44</w:t>
            </w:r>
          </w:p>
        </w:tc>
        <w:tc>
          <w:tcPr>
            <w:tcW w:w="1120" w:type="dxa"/>
            <w:vAlign w:val="center"/>
          </w:tcPr>
          <w:p w14:paraId="0310A447">
            <w:pPr>
              <w:jc w:val="right"/>
            </w:pPr>
            <w:r>
              <w:rPr>
                <w:rFonts w:ascii="宋体" w:hAnsi="宋体" w:eastAsia="宋体" w:cs="宋体"/>
                <w:b w:val="0"/>
                <w:i w:val="0"/>
                <w:color w:val="000000"/>
                <w:sz w:val="16"/>
              </w:rPr>
              <w:t>8.44</w:t>
            </w:r>
          </w:p>
        </w:tc>
        <w:tc>
          <w:tcPr>
            <w:tcW w:w="1120" w:type="dxa"/>
            <w:vAlign w:val="center"/>
          </w:tcPr>
          <w:p w14:paraId="2F65D35E"/>
        </w:tc>
        <w:tc>
          <w:tcPr>
            <w:tcW w:w="1120" w:type="dxa"/>
            <w:vAlign w:val="center"/>
          </w:tcPr>
          <w:p w14:paraId="1F0DAC59"/>
        </w:tc>
        <w:tc>
          <w:tcPr>
            <w:tcW w:w="1120" w:type="dxa"/>
            <w:vAlign w:val="center"/>
          </w:tcPr>
          <w:p w14:paraId="32F95B8F"/>
        </w:tc>
        <w:tc>
          <w:tcPr>
            <w:tcW w:w="1112" w:type="dxa"/>
            <w:vAlign w:val="center"/>
          </w:tcPr>
          <w:p w14:paraId="326FA5B0"/>
        </w:tc>
      </w:tr>
      <w:tr w14:paraId="1241C5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F49F5EB">
            <w:pPr>
              <w:jc w:val="left"/>
            </w:pPr>
            <w:r>
              <w:rPr>
                <w:rFonts w:ascii="宋体" w:hAnsi="宋体" w:eastAsia="宋体" w:cs="宋体"/>
                <w:b w:val="0"/>
                <w:i w:val="0"/>
                <w:color w:val="000000"/>
                <w:sz w:val="16"/>
              </w:rPr>
              <w:t>21011</w:t>
            </w:r>
          </w:p>
        </w:tc>
        <w:tc>
          <w:tcPr>
            <w:tcW w:w="3340" w:type="dxa"/>
            <w:vAlign w:val="center"/>
          </w:tcPr>
          <w:p w14:paraId="3CD932D5">
            <w:pPr>
              <w:jc w:val="left"/>
            </w:pPr>
            <w:r>
              <w:rPr>
                <w:rFonts w:ascii="宋体" w:hAnsi="宋体" w:eastAsia="宋体" w:cs="宋体"/>
                <w:b w:val="0"/>
                <w:i w:val="0"/>
                <w:color w:val="000000"/>
                <w:sz w:val="16"/>
              </w:rPr>
              <w:t>行政事业单位医疗</w:t>
            </w:r>
          </w:p>
        </w:tc>
        <w:tc>
          <w:tcPr>
            <w:tcW w:w="1120" w:type="dxa"/>
            <w:vAlign w:val="center"/>
          </w:tcPr>
          <w:p w14:paraId="3AAFB8D8">
            <w:pPr>
              <w:jc w:val="right"/>
            </w:pPr>
            <w:r>
              <w:rPr>
                <w:rFonts w:ascii="宋体" w:hAnsi="宋体" w:eastAsia="宋体" w:cs="宋体"/>
                <w:b w:val="0"/>
                <w:i w:val="0"/>
                <w:color w:val="000000"/>
                <w:sz w:val="16"/>
              </w:rPr>
              <w:t>8.44</w:t>
            </w:r>
          </w:p>
        </w:tc>
        <w:tc>
          <w:tcPr>
            <w:tcW w:w="1120" w:type="dxa"/>
            <w:vAlign w:val="center"/>
          </w:tcPr>
          <w:p w14:paraId="76DB60CC">
            <w:pPr>
              <w:jc w:val="right"/>
            </w:pPr>
            <w:r>
              <w:rPr>
                <w:rFonts w:ascii="宋体" w:hAnsi="宋体" w:eastAsia="宋体" w:cs="宋体"/>
                <w:b w:val="0"/>
                <w:i w:val="0"/>
                <w:color w:val="000000"/>
                <w:sz w:val="16"/>
              </w:rPr>
              <w:t>8.44</w:t>
            </w:r>
          </w:p>
        </w:tc>
        <w:tc>
          <w:tcPr>
            <w:tcW w:w="1120" w:type="dxa"/>
            <w:vAlign w:val="center"/>
          </w:tcPr>
          <w:p w14:paraId="55E0C9D9"/>
        </w:tc>
        <w:tc>
          <w:tcPr>
            <w:tcW w:w="1120" w:type="dxa"/>
            <w:vAlign w:val="center"/>
          </w:tcPr>
          <w:p w14:paraId="156DD541"/>
        </w:tc>
        <w:tc>
          <w:tcPr>
            <w:tcW w:w="1120" w:type="dxa"/>
            <w:vAlign w:val="center"/>
          </w:tcPr>
          <w:p w14:paraId="4E24C5D7"/>
        </w:tc>
        <w:tc>
          <w:tcPr>
            <w:tcW w:w="1112" w:type="dxa"/>
            <w:vAlign w:val="center"/>
          </w:tcPr>
          <w:p w14:paraId="317DF63A"/>
        </w:tc>
      </w:tr>
      <w:tr w14:paraId="43FBB0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463372A">
            <w:pPr>
              <w:jc w:val="left"/>
            </w:pPr>
            <w:r>
              <w:rPr>
                <w:rFonts w:ascii="宋体" w:hAnsi="宋体" w:eastAsia="宋体" w:cs="宋体"/>
                <w:b w:val="0"/>
                <w:i w:val="0"/>
                <w:color w:val="000000"/>
                <w:sz w:val="16"/>
              </w:rPr>
              <w:t>2101101</w:t>
            </w:r>
          </w:p>
        </w:tc>
        <w:tc>
          <w:tcPr>
            <w:tcW w:w="3340" w:type="dxa"/>
            <w:vAlign w:val="center"/>
          </w:tcPr>
          <w:p w14:paraId="2E7E9A31">
            <w:pPr>
              <w:jc w:val="left"/>
            </w:pPr>
            <w:r>
              <w:rPr>
                <w:rFonts w:ascii="宋体" w:hAnsi="宋体" w:eastAsia="宋体" w:cs="宋体"/>
                <w:b w:val="0"/>
                <w:i w:val="0"/>
                <w:color w:val="000000"/>
                <w:sz w:val="16"/>
              </w:rPr>
              <w:t>行政单位医疗</w:t>
            </w:r>
          </w:p>
        </w:tc>
        <w:tc>
          <w:tcPr>
            <w:tcW w:w="1120" w:type="dxa"/>
            <w:vAlign w:val="center"/>
          </w:tcPr>
          <w:p w14:paraId="1064D139">
            <w:pPr>
              <w:jc w:val="right"/>
            </w:pPr>
            <w:r>
              <w:rPr>
                <w:rFonts w:ascii="宋体" w:hAnsi="宋体" w:eastAsia="宋体" w:cs="宋体"/>
                <w:b w:val="0"/>
                <w:i w:val="0"/>
                <w:color w:val="000000"/>
                <w:sz w:val="16"/>
              </w:rPr>
              <w:t>8.44</w:t>
            </w:r>
          </w:p>
        </w:tc>
        <w:tc>
          <w:tcPr>
            <w:tcW w:w="1120" w:type="dxa"/>
            <w:vAlign w:val="center"/>
          </w:tcPr>
          <w:p w14:paraId="747383F7">
            <w:pPr>
              <w:jc w:val="right"/>
            </w:pPr>
            <w:r>
              <w:rPr>
                <w:rFonts w:ascii="宋体" w:hAnsi="宋体" w:eastAsia="宋体" w:cs="宋体"/>
                <w:b w:val="0"/>
                <w:i w:val="0"/>
                <w:color w:val="000000"/>
                <w:sz w:val="16"/>
              </w:rPr>
              <w:t>8.44</w:t>
            </w:r>
          </w:p>
        </w:tc>
        <w:tc>
          <w:tcPr>
            <w:tcW w:w="1120" w:type="dxa"/>
            <w:vAlign w:val="center"/>
          </w:tcPr>
          <w:p w14:paraId="364C555F"/>
        </w:tc>
        <w:tc>
          <w:tcPr>
            <w:tcW w:w="1120" w:type="dxa"/>
            <w:vAlign w:val="center"/>
          </w:tcPr>
          <w:p w14:paraId="51997C0E"/>
        </w:tc>
        <w:tc>
          <w:tcPr>
            <w:tcW w:w="1120" w:type="dxa"/>
            <w:vAlign w:val="center"/>
          </w:tcPr>
          <w:p w14:paraId="4ED8795B"/>
        </w:tc>
        <w:tc>
          <w:tcPr>
            <w:tcW w:w="1112" w:type="dxa"/>
            <w:vAlign w:val="center"/>
          </w:tcPr>
          <w:p w14:paraId="31F6954A"/>
        </w:tc>
      </w:tr>
      <w:tr w14:paraId="621A34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029E456">
            <w:pPr>
              <w:jc w:val="left"/>
            </w:pPr>
            <w:r>
              <w:rPr>
                <w:rFonts w:ascii="宋体" w:hAnsi="宋体" w:eastAsia="宋体" w:cs="宋体"/>
                <w:b w:val="0"/>
                <w:i w:val="0"/>
                <w:color w:val="000000"/>
                <w:sz w:val="16"/>
              </w:rPr>
              <w:t>215</w:t>
            </w:r>
          </w:p>
        </w:tc>
        <w:tc>
          <w:tcPr>
            <w:tcW w:w="3340" w:type="dxa"/>
            <w:vAlign w:val="center"/>
          </w:tcPr>
          <w:p w14:paraId="64BC68CD">
            <w:pPr>
              <w:jc w:val="left"/>
            </w:pPr>
            <w:r>
              <w:rPr>
                <w:rFonts w:ascii="宋体" w:hAnsi="宋体" w:eastAsia="宋体" w:cs="宋体"/>
                <w:b w:val="0"/>
                <w:i w:val="0"/>
                <w:color w:val="000000"/>
                <w:sz w:val="16"/>
              </w:rPr>
              <w:t>资源勘探工业信息等支出</w:t>
            </w:r>
          </w:p>
        </w:tc>
        <w:tc>
          <w:tcPr>
            <w:tcW w:w="1120" w:type="dxa"/>
            <w:vAlign w:val="center"/>
          </w:tcPr>
          <w:p w14:paraId="295CA7ED">
            <w:pPr>
              <w:jc w:val="right"/>
            </w:pPr>
            <w:r>
              <w:rPr>
                <w:rFonts w:ascii="宋体" w:hAnsi="宋体" w:eastAsia="宋体" w:cs="宋体"/>
                <w:b w:val="0"/>
                <w:i w:val="0"/>
                <w:color w:val="000000"/>
                <w:sz w:val="16"/>
              </w:rPr>
              <w:t>477.31</w:t>
            </w:r>
          </w:p>
        </w:tc>
        <w:tc>
          <w:tcPr>
            <w:tcW w:w="1120" w:type="dxa"/>
            <w:vAlign w:val="center"/>
          </w:tcPr>
          <w:p w14:paraId="29423ADC">
            <w:pPr>
              <w:jc w:val="right"/>
            </w:pPr>
            <w:r>
              <w:rPr>
                <w:rFonts w:ascii="宋体" w:hAnsi="宋体" w:eastAsia="宋体" w:cs="宋体"/>
                <w:b w:val="0"/>
                <w:i w:val="0"/>
                <w:color w:val="000000"/>
                <w:sz w:val="16"/>
              </w:rPr>
              <w:t>175.88</w:t>
            </w:r>
          </w:p>
        </w:tc>
        <w:tc>
          <w:tcPr>
            <w:tcW w:w="1120" w:type="dxa"/>
            <w:vAlign w:val="center"/>
          </w:tcPr>
          <w:p w14:paraId="07345575">
            <w:pPr>
              <w:jc w:val="right"/>
            </w:pPr>
            <w:r>
              <w:rPr>
                <w:rFonts w:ascii="宋体" w:hAnsi="宋体" w:eastAsia="宋体" w:cs="宋体"/>
                <w:b w:val="0"/>
                <w:i w:val="0"/>
                <w:color w:val="000000"/>
                <w:sz w:val="16"/>
              </w:rPr>
              <w:t>301.43</w:t>
            </w:r>
          </w:p>
        </w:tc>
        <w:tc>
          <w:tcPr>
            <w:tcW w:w="1120" w:type="dxa"/>
            <w:vAlign w:val="center"/>
          </w:tcPr>
          <w:p w14:paraId="1D65BDEC"/>
        </w:tc>
        <w:tc>
          <w:tcPr>
            <w:tcW w:w="1120" w:type="dxa"/>
            <w:vAlign w:val="center"/>
          </w:tcPr>
          <w:p w14:paraId="0C1F6896"/>
        </w:tc>
        <w:tc>
          <w:tcPr>
            <w:tcW w:w="1112" w:type="dxa"/>
            <w:vAlign w:val="center"/>
          </w:tcPr>
          <w:p w14:paraId="1958B5A1"/>
        </w:tc>
      </w:tr>
      <w:tr w14:paraId="0C5C98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585F7F8">
            <w:pPr>
              <w:jc w:val="left"/>
            </w:pPr>
            <w:r>
              <w:rPr>
                <w:rFonts w:ascii="宋体" w:hAnsi="宋体" w:eastAsia="宋体" w:cs="宋体"/>
                <w:b w:val="0"/>
                <w:i w:val="0"/>
                <w:color w:val="000000"/>
                <w:sz w:val="16"/>
              </w:rPr>
              <w:t>21505</w:t>
            </w:r>
          </w:p>
        </w:tc>
        <w:tc>
          <w:tcPr>
            <w:tcW w:w="3340" w:type="dxa"/>
            <w:vAlign w:val="center"/>
          </w:tcPr>
          <w:p w14:paraId="3323E6B1">
            <w:pPr>
              <w:jc w:val="left"/>
            </w:pPr>
            <w:r>
              <w:rPr>
                <w:rFonts w:ascii="宋体" w:hAnsi="宋体" w:eastAsia="宋体" w:cs="宋体"/>
                <w:b w:val="0"/>
                <w:i w:val="0"/>
                <w:color w:val="000000"/>
                <w:sz w:val="16"/>
              </w:rPr>
              <w:t>工业和信息产业监管</w:t>
            </w:r>
          </w:p>
        </w:tc>
        <w:tc>
          <w:tcPr>
            <w:tcW w:w="1120" w:type="dxa"/>
            <w:vAlign w:val="center"/>
          </w:tcPr>
          <w:p w14:paraId="5356A065">
            <w:pPr>
              <w:jc w:val="right"/>
            </w:pPr>
            <w:r>
              <w:rPr>
                <w:rFonts w:ascii="宋体" w:hAnsi="宋体" w:eastAsia="宋体" w:cs="宋体"/>
                <w:b w:val="0"/>
                <w:i w:val="0"/>
                <w:color w:val="000000"/>
                <w:sz w:val="16"/>
              </w:rPr>
              <w:t>175.88</w:t>
            </w:r>
          </w:p>
        </w:tc>
        <w:tc>
          <w:tcPr>
            <w:tcW w:w="1120" w:type="dxa"/>
            <w:vAlign w:val="center"/>
          </w:tcPr>
          <w:p w14:paraId="54FE3ACB">
            <w:pPr>
              <w:jc w:val="right"/>
            </w:pPr>
            <w:r>
              <w:rPr>
                <w:rFonts w:ascii="宋体" w:hAnsi="宋体" w:eastAsia="宋体" w:cs="宋体"/>
                <w:b w:val="0"/>
                <w:i w:val="0"/>
                <w:color w:val="000000"/>
                <w:sz w:val="16"/>
              </w:rPr>
              <w:t>175.88</w:t>
            </w:r>
          </w:p>
        </w:tc>
        <w:tc>
          <w:tcPr>
            <w:tcW w:w="1120" w:type="dxa"/>
            <w:vAlign w:val="center"/>
          </w:tcPr>
          <w:p w14:paraId="6AF6BDA1"/>
        </w:tc>
        <w:tc>
          <w:tcPr>
            <w:tcW w:w="1120" w:type="dxa"/>
            <w:vAlign w:val="center"/>
          </w:tcPr>
          <w:p w14:paraId="63B1CED7"/>
        </w:tc>
        <w:tc>
          <w:tcPr>
            <w:tcW w:w="1120" w:type="dxa"/>
            <w:vAlign w:val="center"/>
          </w:tcPr>
          <w:p w14:paraId="1208DFD7"/>
        </w:tc>
        <w:tc>
          <w:tcPr>
            <w:tcW w:w="1112" w:type="dxa"/>
            <w:vAlign w:val="center"/>
          </w:tcPr>
          <w:p w14:paraId="6291FF68"/>
        </w:tc>
      </w:tr>
      <w:tr w14:paraId="5341CE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BE62CE7">
            <w:pPr>
              <w:jc w:val="left"/>
            </w:pPr>
            <w:r>
              <w:rPr>
                <w:rFonts w:ascii="宋体" w:hAnsi="宋体" w:eastAsia="宋体" w:cs="宋体"/>
                <w:b w:val="0"/>
                <w:i w:val="0"/>
                <w:color w:val="000000"/>
                <w:sz w:val="16"/>
              </w:rPr>
              <w:t>2150501</w:t>
            </w:r>
          </w:p>
        </w:tc>
        <w:tc>
          <w:tcPr>
            <w:tcW w:w="3340" w:type="dxa"/>
            <w:vAlign w:val="center"/>
          </w:tcPr>
          <w:p w14:paraId="2D8EFEF8">
            <w:pPr>
              <w:jc w:val="left"/>
            </w:pPr>
            <w:r>
              <w:rPr>
                <w:rFonts w:ascii="宋体" w:hAnsi="宋体" w:eastAsia="宋体" w:cs="宋体"/>
                <w:b w:val="0"/>
                <w:i w:val="0"/>
                <w:color w:val="000000"/>
                <w:sz w:val="16"/>
              </w:rPr>
              <w:t>行政运行</w:t>
            </w:r>
          </w:p>
        </w:tc>
        <w:tc>
          <w:tcPr>
            <w:tcW w:w="1120" w:type="dxa"/>
            <w:vAlign w:val="center"/>
          </w:tcPr>
          <w:p w14:paraId="6BBA4B5C">
            <w:pPr>
              <w:jc w:val="right"/>
            </w:pPr>
            <w:r>
              <w:rPr>
                <w:rFonts w:ascii="宋体" w:hAnsi="宋体" w:eastAsia="宋体" w:cs="宋体"/>
                <w:b w:val="0"/>
                <w:i w:val="0"/>
                <w:color w:val="000000"/>
                <w:sz w:val="16"/>
              </w:rPr>
              <w:t>175.88</w:t>
            </w:r>
          </w:p>
        </w:tc>
        <w:tc>
          <w:tcPr>
            <w:tcW w:w="1120" w:type="dxa"/>
            <w:vAlign w:val="center"/>
          </w:tcPr>
          <w:p w14:paraId="6BFF1903">
            <w:pPr>
              <w:jc w:val="right"/>
            </w:pPr>
            <w:r>
              <w:rPr>
                <w:rFonts w:ascii="宋体" w:hAnsi="宋体" w:eastAsia="宋体" w:cs="宋体"/>
                <w:b w:val="0"/>
                <w:i w:val="0"/>
                <w:color w:val="000000"/>
                <w:sz w:val="16"/>
              </w:rPr>
              <w:t>175.88</w:t>
            </w:r>
          </w:p>
        </w:tc>
        <w:tc>
          <w:tcPr>
            <w:tcW w:w="1120" w:type="dxa"/>
            <w:vAlign w:val="center"/>
          </w:tcPr>
          <w:p w14:paraId="36D6FFCE"/>
        </w:tc>
        <w:tc>
          <w:tcPr>
            <w:tcW w:w="1120" w:type="dxa"/>
            <w:vAlign w:val="center"/>
          </w:tcPr>
          <w:p w14:paraId="19967A6B"/>
        </w:tc>
        <w:tc>
          <w:tcPr>
            <w:tcW w:w="1120" w:type="dxa"/>
            <w:vAlign w:val="center"/>
          </w:tcPr>
          <w:p w14:paraId="5B1AA6D5"/>
        </w:tc>
        <w:tc>
          <w:tcPr>
            <w:tcW w:w="1112" w:type="dxa"/>
            <w:vAlign w:val="center"/>
          </w:tcPr>
          <w:p w14:paraId="4794BC4A"/>
        </w:tc>
      </w:tr>
      <w:tr w14:paraId="5C6BCC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B1E38F2">
            <w:pPr>
              <w:jc w:val="left"/>
            </w:pPr>
            <w:r>
              <w:rPr>
                <w:rFonts w:ascii="宋体" w:hAnsi="宋体" w:eastAsia="宋体" w:cs="宋体"/>
                <w:b w:val="0"/>
                <w:i w:val="0"/>
                <w:color w:val="000000"/>
                <w:sz w:val="16"/>
              </w:rPr>
              <w:t>21599</w:t>
            </w:r>
          </w:p>
        </w:tc>
        <w:tc>
          <w:tcPr>
            <w:tcW w:w="3340" w:type="dxa"/>
            <w:vAlign w:val="center"/>
          </w:tcPr>
          <w:p w14:paraId="0B36AA8A">
            <w:pPr>
              <w:jc w:val="left"/>
            </w:pPr>
            <w:r>
              <w:rPr>
                <w:rFonts w:ascii="宋体" w:hAnsi="宋体" w:eastAsia="宋体" w:cs="宋体"/>
                <w:b w:val="0"/>
                <w:i w:val="0"/>
                <w:color w:val="000000"/>
                <w:sz w:val="16"/>
              </w:rPr>
              <w:t>其他资源勘探工业信息等支出</w:t>
            </w:r>
          </w:p>
        </w:tc>
        <w:tc>
          <w:tcPr>
            <w:tcW w:w="1120" w:type="dxa"/>
            <w:vAlign w:val="center"/>
          </w:tcPr>
          <w:p w14:paraId="7705CC9B">
            <w:pPr>
              <w:jc w:val="right"/>
            </w:pPr>
            <w:r>
              <w:rPr>
                <w:rFonts w:ascii="宋体" w:hAnsi="宋体" w:eastAsia="宋体" w:cs="宋体"/>
                <w:b w:val="0"/>
                <w:i w:val="0"/>
                <w:color w:val="000000"/>
                <w:sz w:val="16"/>
              </w:rPr>
              <w:t>301.43</w:t>
            </w:r>
          </w:p>
        </w:tc>
        <w:tc>
          <w:tcPr>
            <w:tcW w:w="1120" w:type="dxa"/>
            <w:vAlign w:val="center"/>
          </w:tcPr>
          <w:p w14:paraId="63AF3AF9"/>
        </w:tc>
        <w:tc>
          <w:tcPr>
            <w:tcW w:w="1120" w:type="dxa"/>
            <w:vAlign w:val="center"/>
          </w:tcPr>
          <w:p w14:paraId="6BB483DB">
            <w:pPr>
              <w:jc w:val="right"/>
            </w:pPr>
            <w:r>
              <w:rPr>
                <w:rFonts w:ascii="宋体" w:hAnsi="宋体" w:eastAsia="宋体" w:cs="宋体"/>
                <w:b w:val="0"/>
                <w:i w:val="0"/>
                <w:color w:val="000000"/>
                <w:sz w:val="16"/>
              </w:rPr>
              <w:t>301.43</w:t>
            </w:r>
          </w:p>
        </w:tc>
        <w:tc>
          <w:tcPr>
            <w:tcW w:w="1120" w:type="dxa"/>
            <w:vAlign w:val="center"/>
          </w:tcPr>
          <w:p w14:paraId="46D786A2"/>
        </w:tc>
        <w:tc>
          <w:tcPr>
            <w:tcW w:w="1120" w:type="dxa"/>
            <w:vAlign w:val="center"/>
          </w:tcPr>
          <w:p w14:paraId="0AF61BD5"/>
        </w:tc>
        <w:tc>
          <w:tcPr>
            <w:tcW w:w="1112" w:type="dxa"/>
            <w:vAlign w:val="center"/>
          </w:tcPr>
          <w:p w14:paraId="43CBBBE4"/>
        </w:tc>
      </w:tr>
      <w:tr w14:paraId="28201B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856FB49">
            <w:pPr>
              <w:jc w:val="left"/>
            </w:pPr>
            <w:r>
              <w:rPr>
                <w:rFonts w:ascii="宋体" w:hAnsi="宋体" w:eastAsia="宋体" w:cs="宋体"/>
                <w:b w:val="0"/>
                <w:i w:val="0"/>
                <w:color w:val="000000"/>
                <w:sz w:val="16"/>
              </w:rPr>
              <w:t>2159999</w:t>
            </w:r>
          </w:p>
        </w:tc>
        <w:tc>
          <w:tcPr>
            <w:tcW w:w="3340" w:type="dxa"/>
            <w:vAlign w:val="center"/>
          </w:tcPr>
          <w:p w14:paraId="67BC1212">
            <w:pPr>
              <w:jc w:val="left"/>
            </w:pPr>
            <w:r>
              <w:rPr>
                <w:rFonts w:ascii="宋体" w:hAnsi="宋体" w:eastAsia="宋体" w:cs="宋体"/>
                <w:b w:val="0"/>
                <w:i w:val="0"/>
                <w:color w:val="000000"/>
                <w:sz w:val="16"/>
              </w:rPr>
              <w:t>其他资源勘探工业信息等支出</w:t>
            </w:r>
          </w:p>
        </w:tc>
        <w:tc>
          <w:tcPr>
            <w:tcW w:w="1120" w:type="dxa"/>
            <w:vAlign w:val="center"/>
          </w:tcPr>
          <w:p w14:paraId="3815BA08">
            <w:pPr>
              <w:jc w:val="right"/>
            </w:pPr>
            <w:r>
              <w:rPr>
                <w:rFonts w:ascii="宋体" w:hAnsi="宋体" w:eastAsia="宋体" w:cs="宋体"/>
                <w:b w:val="0"/>
                <w:i w:val="0"/>
                <w:color w:val="000000"/>
                <w:sz w:val="16"/>
              </w:rPr>
              <w:t>301.43</w:t>
            </w:r>
          </w:p>
        </w:tc>
        <w:tc>
          <w:tcPr>
            <w:tcW w:w="1120" w:type="dxa"/>
            <w:vAlign w:val="center"/>
          </w:tcPr>
          <w:p w14:paraId="2691FE45"/>
        </w:tc>
        <w:tc>
          <w:tcPr>
            <w:tcW w:w="1120" w:type="dxa"/>
            <w:vAlign w:val="center"/>
          </w:tcPr>
          <w:p w14:paraId="63CEBB96">
            <w:pPr>
              <w:jc w:val="right"/>
            </w:pPr>
            <w:r>
              <w:rPr>
                <w:rFonts w:ascii="宋体" w:hAnsi="宋体" w:eastAsia="宋体" w:cs="宋体"/>
                <w:b w:val="0"/>
                <w:i w:val="0"/>
                <w:color w:val="000000"/>
                <w:sz w:val="16"/>
              </w:rPr>
              <w:t>301.43</w:t>
            </w:r>
          </w:p>
        </w:tc>
        <w:tc>
          <w:tcPr>
            <w:tcW w:w="1120" w:type="dxa"/>
            <w:vAlign w:val="center"/>
          </w:tcPr>
          <w:p w14:paraId="017FE814"/>
        </w:tc>
        <w:tc>
          <w:tcPr>
            <w:tcW w:w="1120" w:type="dxa"/>
            <w:vAlign w:val="center"/>
          </w:tcPr>
          <w:p w14:paraId="1F24AA32"/>
        </w:tc>
        <w:tc>
          <w:tcPr>
            <w:tcW w:w="1112" w:type="dxa"/>
            <w:vAlign w:val="center"/>
          </w:tcPr>
          <w:p w14:paraId="3D5DDFD7"/>
        </w:tc>
      </w:tr>
      <w:tr w14:paraId="18C0EF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44BC105">
            <w:pPr>
              <w:jc w:val="left"/>
            </w:pPr>
            <w:r>
              <w:rPr>
                <w:rFonts w:ascii="宋体" w:hAnsi="宋体" w:eastAsia="宋体" w:cs="宋体"/>
                <w:b w:val="0"/>
                <w:i w:val="0"/>
                <w:color w:val="000000"/>
                <w:sz w:val="16"/>
              </w:rPr>
              <w:t>221</w:t>
            </w:r>
          </w:p>
        </w:tc>
        <w:tc>
          <w:tcPr>
            <w:tcW w:w="3340" w:type="dxa"/>
            <w:vAlign w:val="center"/>
          </w:tcPr>
          <w:p w14:paraId="5BCC043E">
            <w:pPr>
              <w:jc w:val="left"/>
            </w:pPr>
            <w:r>
              <w:rPr>
                <w:rFonts w:ascii="宋体" w:hAnsi="宋体" w:eastAsia="宋体" w:cs="宋体"/>
                <w:b w:val="0"/>
                <w:i w:val="0"/>
                <w:color w:val="000000"/>
                <w:sz w:val="16"/>
              </w:rPr>
              <w:t>住房保障支出</w:t>
            </w:r>
          </w:p>
        </w:tc>
        <w:tc>
          <w:tcPr>
            <w:tcW w:w="1120" w:type="dxa"/>
            <w:vAlign w:val="center"/>
          </w:tcPr>
          <w:p w14:paraId="0647673F">
            <w:pPr>
              <w:jc w:val="right"/>
            </w:pPr>
            <w:r>
              <w:rPr>
                <w:rFonts w:ascii="宋体" w:hAnsi="宋体" w:eastAsia="宋体" w:cs="宋体"/>
                <w:b w:val="0"/>
                <w:i w:val="0"/>
                <w:color w:val="000000"/>
                <w:sz w:val="16"/>
              </w:rPr>
              <w:t>17.55</w:t>
            </w:r>
          </w:p>
        </w:tc>
        <w:tc>
          <w:tcPr>
            <w:tcW w:w="1120" w:type="dxa"/>
            <w:vAlign w:val="center"/>
          </w:tcPr>
          <w:p w14:paraId="63FBC3EB">
            <w:pPr>
              <w:jc w:val="right"/>
            </w:pPr>
            <w:r>
              <w:rPr>
                <w:rFonts w:ascii="宋体" w:hAnsi="宋体" w:eastAsia="宋体" w:cs="宋体"/>
                <w:b w:val="0"/>
                <w:i w:val="0"/>
                <w:color w:val="000000"/>
                <w:sz w:val="16"/>
              </w:rPr>
              <w:t>17.55</w:t>
            </w:r>
          </w:p>
        </w:tc>
        <w:tc>
          <w:tcPr>
            <w:tcW w:w="1120" w:type="dxa"/>
            <w:vAlign w:val="center"/>
          </w:tcPr>
          <w:p w14:paraId="7BCED87A"/>
        </w:tc>
        <w:tc>
          <w:tcPr>
            <w:tcW w:w="1120" w:type="dxa"/>
            <w:vAlign w:val="center"/>
          </w:tcPr>
          <w:p w14:paraId="79918A62"/>
        </w:tc>
        <w:tc>
          <w:tcPr>
            <w:tcW w:w="1120" w:type="dxa"/>
            <w:vAlign w:val="center"/>
          </w:tcPr>
          <w:p w14:paraId="0A4CE700"/>
        </w:tc>
        <w:tc>
          <w:tcPr>
            <w:tcW w:w="1112" w:type="dxa"/>
            <w:vAlign w:val="center"/>
          </w:tcPr>
          <w:p w14:paraId="0B8E4D92"/>
        </w:tc>
      </w:tr>
      <w:tr w14:paraId="4DD33D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7696C20">
            <w:pPr>
              <w:jc w:val="left"/>
            </w:pPr>
            <w:r>
              <w:rPr>
                <w:rFonts w:ascii="宋体" w:hAnsi="宋体" w:eastAsia="宋体" w:cs="宋体"/>
                <w:b w:val="0"/>
                <w:i w:val="0"/>
                <w:color w:val="000000"/>
                <w:sz w:val="16"/>
              </w:rPr>
              <w:t>22102</w:t>
            </w:r>
          </w:p>
        </w:tc>
        <w:tc>
          <w:tcPr>
            <w:tcW w:w="3340" w:type="dxa"/>
            <w:vAlign w:val="center"/>
          </w:tcPr>
          <w:p w14:paraId="0238EDD7">
            <w:pPr>
              <w:jc w:val="left"/>
            </w:pPr>
            <w:r>
              <w:rPr>
                <w:rFonts w:ascii="宋体" w:hAnsi="宋体" w:eastAsia="宋体" w:cs="宋体"/>
                <w:b w:val="0"/>
                <w:i w:val="0"/>
                <w:color w:val="000000"/>
                <w:sz w:val="16"/>
              </w:rPr>
              <w:t>住房改革支出</w:t>
            </w:r>
          </w:p>
        </w:tc>
        <w:tc>
          <w:tcPr>
            <w:tcW w:w="1120" w:type="dxa"/>
            <w:vAlign w:val="center"/>
          </w:tcPr>
          <w:p w14:paraId="7FDCC5C8">
            <w:pPr>
              <w:jc w:val="right"/>
            </w:pPr>
            <w:r>
              <w:rPr>
                <w:rFonts w:ascii="宋体" w:hAnsi="宋体" w:eastAsia="宋体" w:cs="宋体"/>
                <w:b w:val="0"/>
                <w:i w:val="0"/>
                <w:color w:val="000000"/>
                <w:sz w:val="16"/>
              </w:rPr>
              <w:t>17.55</w:t>
            </w:r>
          </w:p>
        </w:tc>
        <w:tc>
          <w:tcPr>
            <w:tcW w:w="1120" w:type="dxa"/>
            <w:vAlign w:val="center"/>
          </w:tcPr>
          <w:p w14:paraId="387E724F">
            <w:pPr>
              <w:jc w:val="right"/>
            </w:pPr>
            <w:r>
              <w:rPr>
                <w:rFonts w:ascii="宋体" w:hAnsi="宋体" w:eastAsia="宋体" w:cs="宋体"/>
                <w:b w:val="0"/>
                <w:i w:val="0"/>
                <w:color w:val="000000"/>
                <w:sz w:val="16"/>
              </w:rPr>
              <w:t>17.55</w:t>
            </w:r>
          </w:p>
        </w:tc>
        <w:tc>
          <w:tcPr>
            <w:tcW w:w="1120" w:type="dxa"/>
            <w:vAlign w:val="center"/>
          </w:tcPr>
          <w:p w14:paraId="10556D83"/>
        </w:tc>
        <w:tc>
          <w:tcPr>
            <w:tcW w:w="1120" w:type="dxa"/>
            <w:vAlign w:val="center"/>
          </w:tcPr>
          <w:p w14:paraId="47DF838E"/>
        </w:tc>
        <w:tc>
          <w:tcPr>
            <w:tcW w:w="1120" w:type="dxa"/>
            <w:vAlign w:val="center"/>
          </w:tcPr>
          <w:p w14:paraId="6C9FC944"/>
        </w:tc>
        <w:tc>
          <w:tcPr>
            <w:tcW w:w="1112" w:type="dxa"/>
            <w:vAlign w:val="center"/>
          </w:tcPr>
          <w:p w14:paraId="09ED0FCA"/>
        </w:tc>
      </w:tr>
      <w:tr w14:paraId="7D793A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223F3D7">
            <w:pPr>
              <w:jc w:val="left"/>
            </w:pPr>
            <w:r>
              <w:rPr>
                <w:rFonts w:ascii="宋体" w:hAnsi="宋体" w:eastAsia="宋体" w:cs="宋体"/>
                <w:b w:val="0"/>
                <w:i w:val="0"/>
                <w:color w:val="000000"/>
                <w:sz w:val="16"/>
              </w:rPr>
              <w:t>2210201</w:t>
            </w:r>
          </w:p>
        </w:tc>
        <w:tc>
          <w:tcPr>
            <w:tcW w:w="3340" w:type="dxa"/>
            <w:vAlign w:val="center"/>
          </w:tcPr>
          <w:p w14:paraId="0F83367E">
            <w:pPr>
              <w:jc w:val="left"/>
            </w:pPr>
            <w:r>
              <w:rPr>
                <w:rFonts w:ascii="宋体" w:hAnsi="宋体" w:eastAsia="宋体" w:cs="宋体"/>
                <w:b w:val="0"/>
                <w:i w:val="0"/>
                <w:color w:val="000000"/>
                <w:sz w:val="16"/>
              </w:rPr>
              <w:t>住房公积金</w:t>
            </w:r>
          </w:p>
        </w:tc>
        <w:tc>
          <w:tcPr>
            <w:tcW w:w="1120" w:type="dxa"/>
            <w:vAlign w:val="center"/>
          </w:tcPr>
          <w:p w14:paraId="638CB4EC">
            <w:pPr>
              <w:jc w:val="right"/>
            </w:pPr>
            <w:r>
              <w:rPr>
                <w:rFonts w:ascii="宋体" w:hAnsi="宋体" w:eastAsia="宋体" w:cs="宋体"/>
                <w:b w:val="0"/>
                <w:i w:val="0"/>
                <w:color w:val="000000"/>
                <w:sz w:val="16"/>
              </w:rPr>
              <w:t>17.55</w:t>
            </w:r>
          </w:p>
        </w:tc>
        <w:tc>
          <w:tcPr>
            <w:tcW w:w="1120" w:type="dxa"/>
            <w:vAlign w:val="center"/>
          </w:tcPr>
          <w:p w14:paraId="285A0DF4">
            <w:pPr>
              <w:jc w:val="right"/>
            </w:pPr>
            <w:r>
              <w:rPr>
                <w:rFonts w:ascii="宋体" w:hAnsi="宋体" w:eastAsia="宋体" w:cs="宋体"/>
                <w:b w:val="0"/>
                <w:i w:val="0"/>
                <w:color w:val="000000"/>
                <w:sz w:val="16"/>
              </w:rPr>
              <w:t>17.55</w:t>
            </w:r>
          </w:p>
        </w:tc>
        <w:tc>
          <w:tcPr>
            <w:tcW w:w="1120" w:type="dxa"/>
            <w:vAlign w:val="center"/>
          </w:tcPr>
          <w:p w14:paraId="7CDD68C6"/>
        </w:tc>
        <w:tc>
          <w:tcPr>
            <w:tcW w:w="1120" w:type="dxa"/>
            <w:vAlign w:val="center"/>
          </w:tcPr>
          <w:p w14:paraId="3209DBBA"/>
        </w:tc>
        <w:tc>
          <w:tcPr>
            <w:tcW w:w="1120" w:type="dxa"/>
            <w:vAlign w:val="center"/>
          </w:tcPr>
          <w:p w14:paraId="2A8C6E4A"/>
        </w:tc>
        <w:tc>
          <w:tcPr>
            <w:tcW w:w="1112" w:type="dxa"/>
            <w:vAlign w:val="center"/>
          </w:tcPr>
          <w:p w14:paraId="6E1E0015"/>
        </w:tc>
      </w:tr>
      <w:tr w14:paraId="6F2F06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72A93D7">
            <w:pPr>
              <w:jc w:val="left"/>
            </w:pPr>
            <w:r>
              <w:rPr>
                <w:rFonts w:ascii="宋体" w:hAnsi="宋体" w:eastAsia="宋体" w:cs="宋体"/>
                <w:b w:val="0"/>
                <w:i w:val="0"/>
                <w:color w:val="000000"/>
                <w:sz w:val="16"/>
              </w:rPr>
              <w:t>注：本表反映部门本年度各项支出情况。</w:t>
            </w:r>
          </w:p>
        </w:tc>
      </w:tr>
      <w:tr w14:paraId="1FF8DC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4230A3F">
            <w:pPr>
              <w:jc w:val="left"/>
            </w:pPr>
            <w:r>
              <w:rPr>
                <w:rFonts w:ascii="宋体" w:hAnsi="宋体" w:eastAsia="宋体" w:cs="宋体"/>
                <w:b w:val="0"/>
                <w:i w:val="0"/>
                <w:color w:val="000000"/>
                <w:sz w:val="16"/>
              </w:rPr>
              <w:t xml:space="preserve">    本表金额转换成万元时，因四舍五入可能存在尾差。</w:t>
            </w:r>
          </w:p>
        </w:tc>
      </w:tr>
      <w:tr w14:paraId="3AFB9D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125A2B4">
            <w:pPr>
              <w:jc w:val="left"/>
            </w:pPr>
            <w:r>
              <w:rPr>
                <w:rFonts w:ascii="宋体" w:hAnsi="宋体" w:eastAsia="宋体" w:cs="宋体"/>
                <w:b w:val="0"/>
                <w:i w:val="0"/>
                <w:color w:val="000000"/>
                <w:sz w:val="16"/>
              </w:rPr>
              <w:t xml:space="preserve">    如本表为空，则我部门本年度无此类资金收支余。</w:t>
            </w:r>
          </w:p>
        </w:tc>
      </w:tr>
    </w:tbl>
    <w:p w14:paraId="252A9368">
      <w:pPr>
        <w:snapToGrid w:val="0"/>
        <w:spacing w:before="0" w:after="0" w:line="0" w:lineRule="auto"/>
      </w:pPr>
      <w:r>
        <w:rPr>
          <w:sz w:val="8"/>
        </w:rPr>
        <w:t xml:space="preserve"> </w:t>
      </w:r>
    </w:p>
    <w:p w14:paraId="0FEB0BEA">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356B8BE7">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75B0E2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A543E69">
            <w:pPr>
              <w:jc w:val="right"/>
            </w:pPr>
            <w:r>
              <w:rPr>
                <w:rFonts w:ascii="宋体" w:hAnsi="宋体" w:eastAsia="宋体" w:cs="宋体"/>
                <w:sz w:val="20"/>
              </w:rPr>
              <w:t>公开04表</w:t>
            </w:r>
          </w:p>
        </w:tc>
      </w:tr>
      <w:tr w14:paraId="36D1A22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8AD7A1E">
            <w:pPr>
              <w:jc w:val="left"/>
            </w:pPr>
            <w:r>
              <w:rPr>
                <w:rFonts w:ascii="宋体" w:hAnsi="宋体" w:eastAsia="宋体" w:cs="宋体"/>
                <w:sz w:val="20"/>
              </w:rPr>
              <w:t>单位：辽宁省盘锦市盘山县工业和信息化局(本级)</w:t>
            </w:r>
          </w:p>
        </w:tc>
        <w:tc>
          <w:tcPr>
            <w:tcW w:w="2000" w:type="dxa"/>
          </w:tcPr>
          <w:p w14:paraId="08560FF2">
            <w:pPr>
              <w:jc w:val="center"/>
            </w:pPr>
            <w:r>
              <w:rPr>
                <w:rFonts w:ascii="宋体" w:hAnsi="宋体" w:eastAsia="宋体" w:cs="宋体"/>
                <w:sz w:val="20"/>
              </w:rPr>
              <w:t>2023年度</w:t>
            </w:r>
          </w:p>
        </w:tc>
        <w:tc>
          <w:tcPr>
            <w:tcW w:w="4386" w:type="dxa"/>
          </w:tcPr>
          <w:p w14:paraId="637C6F65">
            <w:pPr>
              <w:jc w:val="right"/>
            </w:pPr>
            <w:r>
              <w:rPr>
                <w:rFonts w:ascii="宋体" w:hAnsi="宋体" w:eastAsia="宋体" w:cs="宋体"/>
                <w:sz w:val="20"/>
              </w:rPr>
              <w:t>金额单位：万元</w:t>
            </w:r>
          </w:p>
        </w:tc>
      </w:tr>
    </w:tbl>
    <w:p w14:paraId="3BB8D60C">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5EEC49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6A0416A1">
            <w:pPr>
              <w:jc w:val="center"/>
            </w:pPr>
            <w:r>
              <w:rPr>
                <w:rFonts w:ascii="宋体" w:hAnsi="宋体" w:eastAsia="宋体" w:cs="宋体"/>
                <w:b w:val="0"/>
                <w:i w:val="0"/>
                <w:color w:val="000000"/>
                <w:sz w:val="14"/>
              </w:rPr>
              <w:t>收     入</w:t>
            </w:r>
          </w:p>
        </w:tc>
        <w:tc>
          <w:tcPr>
            <w:tcW w:w="2380" w:type="dxa"/>
            <w:gridSpan w:val="6"/>
            <w:vAlign w:val="center"/>
          </w:tcPr>
          <w:p w14:paraId="61F609C9">
            <w:pPr>
              <w:jc w:val="center"/>
            </w:pPr>
            <w:r>
              <w:rPr>
                <w:rFonts w:ascii="宋体" w:hAnsi="宋体" w:eastAsia="宋体" w:cs="宋体"/>
                <w:b w:val="0"/>
                <w:i w:val="0"/>
                <w:color w:val="000000"/>
                <w:sz w:val="14"/>
              </w:rPr>
              <w:t>支     出</w:t>
            </w:r>
          </w:p>
        </w:tc>
      </w:tr>
      <w:tr w14:paraId="447F15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68930F27">
            <w:pPr>
              <w:jc w:val="center"/>
            </w:pPr>
            <w:r>
              <w:rPr>
                <w:rFonts w:ascii="宋体" w:hAnsi="宋体" w:eastAsia="宋体" w:cs="宋体"/>
                <w:b w:val="0"/>
                <w:i w:val="0"/>
                <w:color w:val="000000"/>
                <w:sz w:val="14"/>
              </w:rPr>
              <w:t>项目</w:t>
            </w:r>
          </w:p>
        </w:tc>
        <w:tc>
          <w:tcPr>
            <w:tcW w:w="380" w:type="dxa"/>
            <w:vMerge w:val="restart"/>
            <w:vAlign w:val="center"/>
          </w:tcPr>
          <w:p w14:paraId="5B484249">
            <w:pPr>
              <w:jc w:val="center"/>
            </w:pPr>
            <w:r>
              <w:rPr>
                <w:rFonts w:ascii="宋体" w:hAnsi="宋体" w:eastAsia="宋体" w:cs="宋体"/>
                <w:b w:val="0"/>
                <w:i w:val="0"/>
                <w:color w:val="000000"/>
                <w:sz w:val="14"/>
              </w:rPr>
              <w:t>行次</w:t>
            </w:r>
          </w:p>
        </w:tc>
        <w:tc>
          <w:tcPr>
            <w:tcW w:w="1100" w:type="dxa"/>
            <w:vMerge w:val="restart"/>
            <w:vAlign w:val="center"/>
          </w:tcPr>
          <w:p w14:paraId="2F9EDA04">
            <w:pPr>
              <w:jc w:val="center"/>
            </w:pPr>
            <w:r>
              <w:rPr>
                <w:rFonts w:ascii="宋体" w:hAnsi="宋体" w:eastAsia="宋体" w:cs="宋体"/>
                <w:b w:val="0"/>
                <w:i w:val="0"/>
                <w:color w:val="000000"/>
                <w:sz w:val="14"/>
              </w:rPr>
              <w:t>金额</w:t>
            </w:r>
          </w:p>
        </w:tc>
        <w:tc>
          <w:tcPr>
            <w:tcW w:w="2380" w:type="dxa"/>
            <w:vMerge w:val="restart"/>
            <w:vAlign w:val="center"/>
          </w:tcPr>
          <w:p w14:paraId="25394D65">
            <w:pPr>
              <w:jc w:val="center"/>
            </w:pPr>
            <w:r>
              <w:rPr>
                <w:rFonts w:ascii="宋体" w:hAnsi="宋体" w:eastAsia="宋体" w:cs="宋体"/>
                <w:b w:val="0"/>
                <w:i w:val="0"/>
                <w:color w:val="000000"/>
                <w:sz w:val="14"/>
              </w:rPr>
              <w:t>项目</w:t>
            </w:r>
          </w:p>
        </w:tc>
        <w:tc>
          <w:tcPr>
            <w:tcW w:w="380" w:type="dxa"/>
            <w:vMerge w:val="restart"/>
            <w:vAlign w:val="center"/>
          </w:tcPr>
          <w:p w14:paraId="27F99523">
            <w:pPr>
              <w:jc w:val="center"/>
            </w:pPr>
            <w:r>
              <w:rPr>
                <w:rFonts w:ascii="宋体" w:hAnsi="宋体" w:eastAsia="宋体" w:cs="宋体"/>
                <w:b w:val="0"/>
                <w:i w:val="0"/>
                <w:color w:val="000000"/>
                <w:sz w:val="14"/>
              </w:rPr>
              <w:t>行次</w:t>
            </w:r>
          </w:p>
        </w:tc>
        <w:tc>
          <w:tcPr>
            <w:tcW w:w="1100" w:type="dxa"/>
            <w:vMerge w:val="restart"/>
            <w:vAlign w:val="center"/>
          </w:tcPr>
          <w:p w14:paraId="43FCEFF2">
            <w:pPr>
              <w:jc w:val="center"/>
            </w:pPr>
            <w:r>
              <w:rPr>
                <w:rFonts w:ascii="宋体" w:hAnsi="宋体" w:eastAsia="宋体" w:cs="宋体"/>
                <w:b w:val="0"/>
                <w:i w:val="0"/>
                <w:color w:val="000000"/>
                <w:sz w:val="14"/>
              </w:rPr>
              <w:t>合计</w:t>
            </w:r>
          </w:p>
        </w:tc>
        <w:tc>
          <w:tcPr>
            <w:tcW w:w="1100" w:type="dxa"/>
            <w:vMerge w:val="restart"/>
            <w:vAlign w:val="center"/>
          </w:tcPr>
          <w:p w14:paraId="5FA80449">
            <w:pPr>
              <w:jc w:val="center"/>
            </w:pPr>
            <w:r>
              <w:rPr>
                <w:rFonts w:ascii="宋体" w:hAnsi="宋体" w:eastAsia="宋体" w:cs="宋体"/>
                <w:b w:val="0"/>
                <w:i w:val="0"/>
                <w:color w:val="000000"/>
                <w:sz w:val="14"/>
              </w:rPr>
              <w:t>一般公共预算财政拨款</w:t>
            </w:r>
          </w:p>
        </w:tc>
        <w:tc>
          <w:tcPr>
            <w:tcW w:w="1100" w:type="dxa"/>
            <w:vMerge w:val="restart"/>
            <w:vAlign w:val="center"/>
          </w:tcPr>
          <w:p w14:paraId="4D73DEC0">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1203C2F4">
            <w:pPr>
              <w:jc w:val="center"/>
            </w:pPr>
            <w:r>
              <w:rPr>
                <w:rFonts w:ascii="宋体" w:hAnsi="宋体" w:eastAsia="宋体" w:cs="宋体"/>
                <w:b w:val="0"/>
                <w:i w:val="0"/>
                <w:color w:val="000000"/>
                <w:sz w:val="14"/>
              </w:rPr>
              <w:t>国有资本经营预算财政拨款</w:t>
            </w:r>
          </w:p>
        </w:tc>
      </w:tr>
      <w:tr w14:paraId="34CA7C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160094AA"/>
        </w:tc>
        <w:tc>
          <w:tcPr>
            <w:tcW w:w="380" w:type="dxa"/>
            <w:vMerge w:val="continue"/>
            <w:vAlign w:val="center"/>
          </w:tcPr>
          <w:p w14:paraId="45EEBABA"/>
        </w:tc>
        <w:tc>
          <w:tcPr>
            <w:tcW w:w="1100" w:type="dxa"/>
            <w:vMerge w:val="continue"/>
            <w:vAlign w:val="center"/>
          </w:tcPr>
          <w:p w14:paraId="7F4654BD"/>
        </w:tc>
        <w:tc>
          <w:tcPr>
            <w:tcW w:w="2380" w:type="dxa"/>
            <w:vMerge w:val="continue"/>
            <w:vAlign w:val="center"/>
          </w:tcPr>
          <w:p w14:paraId="450EC7B2"/>
        </w:tc>
        <w:tc>
          <w:tcPr>
            <w:tcW w:w="380" w:type="dxa"/>
            <w:vMerge w:val="continue"/>
            <w:vAlign w:val="center"/>
          </w:tcPr>
          <w:p w14:paraId="0E54EBAC"/>
        </w:tc>
        <w:tc>
          <w:tcPr>
            <w:tcW w:w="1100" w:type="dxa"/>
            <w:vMerge w:val="continue"/>
            <w:vAlign w:val="center"/>
          </w:tcPr>
          <w:p w14:paraId="070F7FB1"/>
        </w:tc>
        <w:tc>
          <w:tcPr>
            <w:tcW w:w="1100" w:type="dxa"/>
            <w:vMerge w:val="continue"/>
            <w:vAlign w:val="center"/>
          </w:tcPr>
          <w:p w14:paraId="29D0C364"/>
        </w:tc>
        <w:tc>
          <w:tcPr>
            <w:tcW w:w="1100" w:type="dxa"/>
            <w:vMerge w:val="continue"/>
            <w:vAlign w:val="center"/>
          </w:tcPr>
          <w:p w14:paraId="17BE8DB7"/>
        </w:tc>
        <w:tc>
          <w:tcPr>
            <w:tcW w:w="1112" w:type="dxa"/>
            <w:vMerge w:val="continue"/>
            <w:vAlign w:val="center"/>
          </w:tcPr>
          <w:p w14:paraId="42C21BCA"/>
        </w:tc>
      </w:tr>
      <w:tr w14:paraId="69767F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498AD274">
            <w:pPr>
              <w:jc w:val="center"/>
            </w:pPr>
            <w:r>
              <w:rPr>
                <w:rFonts w:ascii="宋体" w:hAnsi="宋体" w:eastAsia="宋体" w:cs="宋体"/>
                <w:b w:val="0"/>
                <w:i w:val="0"/>
                <w:color w:val="000000"/>
                <w:sz w:val="14"/>
              </w:rPr>
              <w:t>栏次</w:t>
            </w:r>
          </w:p>
        </w:tc>
        <w:tc>
          <w:tcPr>
            <w:tcW w:w="380" w:type="dxa"/>
            <w:vAlign w:val="center"/>
          </w:tcPr>
          <w:p w14:paraId="78C6DD40"/>
        </w:tc>
        <w:tc>
          <w:tcPr>
            <w:tcW w:w="1100" w:type="dxa"/>
            <w:vAlign w:val="center"/>
          </w:tcPr>
          <w:p w14:paraId="5CC2ED2E">
            <w:pPr>
              <w:jc w:val="center"/>
            </w:pPr>
            <w:r>
              <w:rPr>
                <w:rFonts w:ascii="宋体" w:hAnsi="宋体" w:eastAsia="宋体" w:cs="宋体"/>
                <w:b w:val="0"/>
                <w:i w:val="0"/>
                <w:color w:val="000000"/>
                <w:sz w:val="14"/>
              </w:rPr>
              <w:t>1</w:t>
            </w:r>
          </w:p>
        </w:tc>
        <w:tc>
          <w:tcPr>
            <w:tcW w:w="2380" w:type="dxa"/>
            <w:vAlign w:val="center"/>
          </w:tcPr>
          <w:p w14:paraId="40F177E6">
            <w:pPr>
              <w:jc w:val="center"/>
            </w:pPr>
            <w:r>
              <w:rPr>
                <w:rFonts w:ascii="宋体" w:hAnsi="宋体" w:eastAsia="宋体" w:cs="宋体"/>
                <w:b w:val="0"/>
                <w:i w:val="0"/>
                <w:color w:val="000000"/>
                <w:sz w:val="14"/>
              </w:rPr>
              <w:t>栏次</w:t>
            </w:r>
          </w:p>
        </w:tc>
        <w:tc>
          <w:tcPr>
            <w:tcW w:w="380" w:type="dxa"/>
            <w:vAlign w:val="center"/>
          </w:tcPr>
          <w:p w14:paraId="1299D57E"/>
        </w:tc>
        <w:tc>
          <w:tcPr>
            <w:tcW w:w="1100" w:type="dxa"/>
            <w:vAlign w:val="center"/>
          </w:tcPr>
          <w:p w14:paraId="4E7573A7">
            <w:pPr>
              <w:jc w:val="center"/>
            </w:pPr>
            <w:r>
              <w:rPr>
                <w:rFonts w:ascii="宋体" w:hAnsi="宋体" w:eastAsia="宋体" w:cs="宋体"/>
                <w:b w:val="0"/>
                <w:i w:val="0"/>
                <w:color w:val="000000"/>
                <w:sz w:val="14"/>
              </w:rPr>
              <w:t>2</w:t>
            </w:r>
          </w:p>
        </w:tc>
        <w:tc>
          <w:tcPr>
            <w:tcW w:w="1100" w:type="dxa"/>
            <w:vAlign w:val="center"/>
          </w:tcPr>
          <w:p w14:paraId="2739FA86">
            <w:pPr>
              <w:jc w:val="center"/>
            </w:pPr>
            <w:r>
              <w:rPr>
                <w:rFonts w:ascii="宋体" w:hAnsi="宋体" w:eastAsia="宋体" w:cs="宋体"/>
                <w:b w:val="0"/>
                <w:i w:val="0"/>
                <w:color w:val="000000"/>
                <w:sz w:val="14"/>
              </w:rPr>
              <w:t>3</w:t>
            </w:r>
          </w:p>
        </w:tc>
        <w:tc>
          <w:tcPr>
            <w:tcW w:w="1100" w:type="dxa"/>
            <w:vAlign w:val="center"/>
          </w:tcPr>
          <w:p w14:paraId="256722A5">
            <w:pPr>
              <w:jc w:val="center"/>
            </w:pPr>
            <w:r>
              <w:rPr>
                <w:rFonts w:ascii="宋体" w:hAnsi="宋体" w:eastAsia="宋体" w:cs="宋体"/>
                <w:b w:val="0"/>
                <w:i w:val="0"/>
                <w:color w:val="000000"/>
                <w:sz w:val="14"/>
              </w:rPr>
              <w:t>4</w:t>
            </w:r>
          </w:p>
        </w:tc>
        <w:tc>
          <w:tcPr>
            <w:tcW w:w="1112" w:type="dxa"/>
            <w:vAlign w:val="center"/>
          </w:tcPr>
          <w:p w14:paraId="4C8ECAF0">
            <w:pPr>
              <w:jc w:val="center"/>
            </w:pPr>
            <w:r>
              <w:rPr>
                <w:rFonts w:ascii="宋体" w:hAnsi="宋体" w:eastAsia="宋体" w:cs="宋体"/>
                <w:b w:val="0"/>
                <w:i w:val="0"/>
                <w:color w:val="000000"/>
                <w:sz w:val="14"/>
              </w:rPr>
              <w:t>5</w:t>
            </w:r>
          </w:p>
        </w:tc>
      </w:tr>
      <w:tr w14:paraId="0A9AB6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A844A1A">
            <w:pPr>
              <w:jc w:val="left"/>
            </w:pPr>
            <w:r>
              <w:rPr>
                <w:rFonts w:ascii="宋体" w:hAnsi="宋体" w:eastAsia="宋体" w:cs="宋体"/>
                <w:b w:val="0"/>
                <w:i w:val="0"/>
                <w:color w:val="000000"/>
                <w:sz w:val="14"/>
              </w:rPr>
              <w:t>一、一般公共预算财政拨款</w:t>
            </w:r>
          </w:p>
        </w:tc>
        <w:tc>
          <w:tcPr>
            <w:tcW w:w="380" w:type="dxa"/>
            <w:vAlign w:val="center"/>
          </w:tcPr>
          <w:p w14:paraId="0AF612B1">
            <w:pPr>
              <w:jc w:val="center"/>
            </w:pPr>
            <w:r>
              <w:rPr>
                <w:rFonts w:ascii="宋体" w:hAnsi="宋体" w:eastAsia="宋体" w:cs="宋体"/>
                <w:b w:val="0"/>
                <w:i w:val="0"/>
                <w:color w:val="000000"/>
                <w:sz w:val="14"/>
              </w:rPr>
              <w:t>1</w:t>
            </w:r>
          </w:p>
        </w:tc>
        <w:tc>
          <w:tcPr>
            <w:tcW w:w="1100" w:type="dxa"/>
            <w:vAlign w:val="center"/>
          </w:tcPr>
          <w:p w14:paraId="749F869A">
            <w:pPr>
              <w:jc w:val="right"/>
            </w:pPr>
            <w:r>
              <w:rPr>
                <w:rFonts w:ascii="宋体" w:hAnsi="宋体" w:eastAsia="宋体" w:cs="宋体"/>
                <w:b w:val="0"/>
                <w:i w:val="0"/>
                <w:color w:val="000000"/>
                <w:sz w:val="14"/>
              </w:rPr>
              <w:t>753.98</w:t>
            </w:r>
          </w:p>
        </w:tc>
        <w:tc>
          <w:tcPr>
            <w:tcW w:w="2380" w:type="dxa"/>
            <w:vAlign w:val="center"/>
          </w:tcPr>
          <w:p w14:paraId="2CB3290C">
            <w:pPr>
              <w:jc w:val="left"/>
            </w:pPr>
            <w:r>
              <w:rPr>
                <w:rFonts w:ascii="宋体" w:hAnsi="宋体" w:eastAsia="宋体" w:cs="宋体"/>
                <w:b w:val="0"/>
                <w:i w:val="0"/>
                <w:color w:val="000000"/>
                <w:sz w:val="14"/>
              </w:rPr>
              <w:t>一、一般公共服务支出</w:t>
            </w:r>
          </w:p>
        </w:tc>
        <w:tc>
          <w:tcPr>
            <w:tcW w:w="380" w:type="dxa"/>
            <w:vAlign w:val="center"/>
          </w:tcPr>
          <w:p w14:paraId="72B25F2C">
            <w:pPr>
              <w:jc w:val="center"/>
            </w:pPr>
            <w:r>
              <w:rPr>
                <w:rFonts w:ascii="宋体" w:hAnsi="宋体" w:eastAsia="宋体" w:cs="宋体"/>
                <w:b w:val="0"/>
                <w:i w:val="0"/>
                <w:color w:val="000000"/>
                <w:sz w:val="14"/>
              </w:rPr>
              <w:t>33</w:t>
            </w:r>
          </w:p>
        </w:tc>
        <w:tc>
          <w:tcPr>
            <w:tcW w:w="1100" w:type="dxa"/>
            <w:vAlign w:val="center"/>
          </w:tcPr>
          <w:p w14:paraId="73FA7691">
            <w:pPr>
              <w:jc w:val="right"/>
            </w:pPr>
            <w:r>
              <w:rPr>
                <w:rFonts w:ascii="宋体" w:hAnsi="宋体" w:eastAsia="宋体" w:cs="宋体"/>
                <w:b w:val="0"/>
                <w:i w:val="0"/>
                <w:color w:val="000000"/>
                <w:sz w:val="14"/>
              </w:rPr>
              <w:t>34.74</w:t>
            </w:r>
          </w:p>
        </w:tc>
        <w:tc>
          <w:tcPr>
            <w:tcW w:w="1100" w:type="dxa"/>
            <w:vAlign w:val="center"/>
          </w:tcPr>
          <w:p w14:paraId="73EC125C">
            <w:pPr>
              <w:jc w:val="right"/>
            </w:pPr>
            <w:r>
              <w:rPr>
                <w:rFonts w:ascii="宋体" w:hAnsi="宋体" w:eastAsia="宋体" w:cs="宋体"/>
                <w:b w:val="0"/>
                <w:i w:val="0"/>
                <w:color w:val="000000"/>
                <w:sz w:val="14"/>
              </w:rPr>
              <w:t>34.74</w:t>
            </w:r>
          </w:p>
        </w:tc>
        <w:tc>
          <w:tcPr>
            <w:tcW w:w="1100" w:type="dxa"/>
            <w:vAlign w:val="center"/>
          </w:tcPr>
          <w:p w14:paraId="6D1D04A0"/>
        </w:tc>
        <w:tc>
          <w:tcPr>
            <w:tcW w:w="1112" w:type="dxa"/>
            <w:vAlign w:val="center"/>
          </w:tcPr>
          <w:p w14:paraId="4B1B735F"/>
        </w:tc>
      </w:tr>
      <w:tr w14:paraId="06B29F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98E53DA">
            <w:pPr>
              <w:jc w:val="left"/>
            </w:pPr>
            <w:r>
              <w:rPr>
                <w:rFonts w:ascii="宋体" w:hAnsi="宋体" w:eastAsia="宋体" w:cs="宋体"/>
                <w:b w:val="0"/>
                <w:i w:val="0"/>
                <w:color w:val="000000"/>
                <w:sz w:val="14"/>
              </w:rPr>
              <w:t>二、政府性基金预算财政拨款</w:t>
            </w:r>
          </w:p>
        </w:tc>
        <w:tc>
          <w:tcPr>
            <w:tcW w:w="380" w:type="dxa"/>
            <w:vAlign w:val="center"/>
          </w:tcPr>
          <w:p w14:paraId="7BDCBE88">
            <w:pPr>
              <w:jc w:val="center"/>
            </w:pPr>
            <w:r>
              <w:rPr>
                <w:rFonts w:ascii="宋体" w:hAnsi="宋体" w:eastAsia="宋体" w:cs="宋体"/>
                <w:b w:val="0"/>
                <w:i w:val="0"/>
                <w:color w:val="000000"/>
                <w:sz w:val="14"/>
              </w:rPr>
              <w:t>2</w:t>
            </w:r>
          </w:p>
        </w:tc>
        <w:tc>
          <w:tcPr>
            <w:tcW w:w="1100" w:type="dxa"/>
            <w:vAlign w:val="center"/>
          </w:tcPr>
          <w:p w14:paraId="3916D187"/>
        </w:tc>
        <w:tc>
          <w:tcPr>
            <w:tcW w:w="2380" w:type="dxa"/>
            <w:vAlign w:val="center"/>
          </w:tcPr>
          <w:p w14:paraId="7912F367">
            <w:pPr>
              <w:jc w:val="left"/>
            </w:pPr>
            <w:r>
              <w:rPr>
                <w:rFonts w:ascii="宋体" w:hAnsi="宋体" w:eastAsia="宋体" w:cs="宋体"/>
                <w:b w:val="0"/>
                <w:i w:val="0"/>
                <w:color w:val="000000"/>
                <w:sz w:val="14"/>
              </w:rPr>
              <w:t>二、外交支出</w:t>
            </w:r>
          </w:p>
        </w:tc>
        <w:tc>
          <w:tcPr>
            <w:tcW w:w="380" w:type="dxa"/>
            <w:vAlign w:val="center"/>
          </w:tcPr>
          <w:p w14:paraId="6463A2DD">
            <w:pPr>
              <w:jc w:val="center"/>
            </w:pPr>
            <w:r>
              <w:rPr>
                <w:rFonts w:ascii="宋体" w:hAnsi="宋体" w:eastAsia="宋体" w:cs="宋体"/>
                <w:b w:val="0"/>
                <w:i w:val="0"/>
                <w:color w:val="000000"/>
                <w:sz w:val="14"/>
              </w:rPr>
              <w:t>34</w:t>
            </w:r>
          </w:p>
        </w:tc>
        <w:tc>
          <w:tcPr>
            <w:tcW w:w="1100" w:type="dxa"/>
            <w:vAlign w:val="center"/>
          </w:tcPr>
          <w:p w14:paraId="19DB8260"/>
        </w:tc>
        <w:tc>
          <w:tcPr>
            <w:tcW w:w="1100" w:type="dxa"/>
            <w:vAlign w:val="center"/>
          </w:tcPr>
          <w:p w14:paraId="73D4DA59"/>
        </w:tc>
        <w:tc>
          <w:tcPr>
            <w:tcW w:w="1100" w:type="dxa"/>
            <w:vAlign w:val="center"/>
          </w:tcPr>
          <w:p w14:paraId="390FAF6D"/>
        </w:tc>
        <w:tc>
          <w:tcPr>
            <w:tcW w:w="1112" w:type="dxa"/>
            <w:vAlign w:val="center"/>
          </w:tcPr>
          <w:p w14:paraId="513D2819"/>
        </w:tc>
      </w:tr>
      <w:tr w14:paraId="1C7C81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7F6C1B0">
            <w:pPr>
              <w:jc w:val="left"/>
            </w:pPr>
            <w:r>
              <w:rPr>
                <w:rFonts w:ascii="宋体" w:hAnsi="宋体" w:eastAsia="宋体" w:cs="宋体"/>
                <w:b w:val="0"/>
                <w:i w:val="0"/>
                <w:color w:val="000000"/>
                <w:sz w:val="14"/>
              </w:rPr>
              <w:t>三、国有资本经营财政拨款</w:t>
            </w:r>
          </w:p>
        </w:tc>
        <w:tc>
          <w:tcPr>
            <w:tcW w:w="380" w:type="dxa"/>
            <w:vAlign w:val="center"/>
          </w:tcPr>
          <w:p w14:paraId="25DF156A">
            <w:pPr>
              <w:jc w:val="center"/>
            </w:pPr>
            <w:r>
              <w:rPr>
                <w:rFonts w:ascii="宋体" w:hAnsi="宋体" w:eastAsia="宋体" w:cs="宋体"/>
                <w:b w:val="0"/>
                <w:i w:val="0"/>
                <w:color w:val="000000"/>
                <w:sz w:val="14"/>
              </w:rPr>
              <w:t>3</w:t>
            </w:r>
          </w:p>
        </w:tc>
        <w:tc>
          <w:tcPr>
            <w:tcW w:w="1100" w:type="dxa"/>
            <w:vAlign w:val="center"/>
          </w:tcPr>
          <w:p w14:paraId="5B064571"/>
        </w:tc>
        <w:tc>
          <w:tcPr>
            <w:tcW w:w="2380" w:type="dxa"/>
            <w:vAlign w:val="center"/>
          </w:tcPr>
          <w:p w14:paraId="2DF00F31">
            <w:pPr>
              <w:jc w:val="left"/>
            </w:pPr>
            <w:r>
              <w:rPr>
                <w:rFonts w:ascii="宋体" w:hAnsi="宋体" w:eastAsia="宋体" w:cs="宋体"/>
                <w:b w:val="0"/>
                <w:i w:val="0"/>
                <w:color w:val="000000"/>
                <w:sz w:val="14"/>
              </w:rPr>
              <w:t>三、国防支出</w:t>
            </w:r>
          </w:p>
        </w:tc>
        <w:tc>
          <w:tcPr>
            <w:tcW w:w="380" w:type="dxa"/>
            <w:vAlign w:val="center"/>
          </w:tcPr>
          <w:p w14:paraId="60D2DC58">
            <w:pPr>
              <w:jc w:val="center"/>
            </w:pPr>
            <w:r>
              <w:rPr>
                <w:rFonts w:ascii="宋体" w:hAnsi="宋体" w:eastAsia="宋体" w:cs="宋体"/>
                <w:b w:val="0"/>
                <w:i w:val="0"/>
                <w:color w:val="000000"/>
                <w:sz w:val="14"/>
              </w:rPr>
              <w:t>35</w:t>
            </w:r>
          </w:p>
        </w:tc>
        <w:tc>
          <w:tcPr>
            <w:tcW w:w="1100" w:type="dxa"/>
            <w:vAlign w:val="center"/>
          </w:tcPr>
          <w:p w14:paraId="24D13356"/>
        </w:tc>
        <w:tc>
          <w:tcPr>
            <w:tcW w:w="1100" w:type="dxa"/>
            <w:vAlign w:val="center"/>
          </w:tcPr>
          <w:p w14:paraId="10D792F6"/>
        </w:tc>
        <w:tc>
          <w:tcPr>
            <w:tcW w:w="1100" w:type="dxa"/>
            <w:vAlign w:val="center"/>
          </w:tcPr>
          <w:p w14:paraId="37556B78"/>
        </w:tc>
        <w:tc>
          <w:tcPr>
            <w:tcW w:w="1112" w:type="dxa"/>
            <w:vAlign w:val="center"/>
          </w:tcPr>
          <w:p w14:paraId="4370D16E"/>
        </w:tc>
      </w:tr>
      <w:tr w14:paraId="0282E8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91BC0CF"/>
        </w:tc>
        <w:tc>
          <w:tcPr>
            <w:tcW w:w="380" w:type="dxa"/>
            <w:vAlign w:val="center"/>
          </w:tcPr>
          <w:p w14:paraId="3D250CB2">
            <w:pPr>
              <w:jc w:val="center"/>
            </w:pPr>
            <w:r>
              <w:rPr>
                <w:rFonts w:ascii="宋体" w:hAnsi="宋体" w:eastAsia="宋体" w:cs="宋体"/>
                <w:b w:val="0"/>
                <w:i w:val="0"/>
                <w:color w:val="000000"/>
                <w:sz w:val="14"/>
              </w:rPr>
              <w:t>4</w:t>
            </w:r>
          </w:p>
        </w:tc>
        <w:tc>
          <w:tcPr>
            <w:tcW w:w="1100" w:type="dxa"/>
            <w:vAlign w:val="center"/>
          </w:tcPr>
          <w:p w14:paraId="14B0E008"/>
        </w:tc>
        <w:tc>
          <w:tcPr>
            <w:tcW w:w="2380" w:type="dxa"/>
            <w:vAlign w:val="center"/>
          </w:tcPr>
          <w:p w14:paraId="7EBB9219">
            <w:pPr>
              <w:jc w:val="left"/>
            </w:pPr>
            <w:r>
              <w:rPr>
                <w:rFonts w:ascii="宋体" w:hAnsi="宋体" w:eastAsia="宋体" w:cs="宋体"/>
                <w:b w:val="0"/>
                <w:i w:val="0"/>
                <w:color w:val="000000"/>
                <w:sz w:val="14"/>
              </w:rPr>
              <w:t>四、公共安全支出</w:t>
            </w:r>
          </w:p>
        </w:tc>
        <w:tc>
          <w:tcPr>
            <w:tcW w:w="380" w:type="dxa"/>
            <w:vAlign w:val="center"/>
          </w:tcPr>
          <w:p w14:paraId="7432B583">
            <w:pPr>
              <w:jc w:val="center"/>
            </w:pPr>
            <w:r>
              <w:rPr>
                <w:rFonts w:ascii="宋体" w:hAnsi="宋体" w:eastAsia="宋体" w:cs="宋体"/>
                <w:b w:val="0"/>
                <w:i w:val="0"/>
                <w:color w:val="000000"/>
                <w:sz w:val="14"/>
              </w:rPr>
              <w:t>36</w:t>
            </w:r>
          </w:p>
        </w:tc>
        <w:tc>
          <w:tcPr>
            <w:tcW w:w="1100" w:type="dxa"/>
            <w:vAlign w:val="center"/>
          </w:tcPr>
          <w:p w14:paraId="79233580"/>
        </w:tc>
        <w:tc>
          <w:tcPr>
            <w:tcW w:w="1100" w:type="dxa"/>
            <w:vAlign w:val="center"/>
          </w:tcPr>
          <w:p w14:paraId="6D6F9634"/>
        </w:tc>
        <w:tc>
          <w:tcPr>
            <w:tcW w:w="1100" w:type="dxa"/>
            <w:vAlign w:val="center"/>
          </w:tcPr>
          <w:p w14:paraId="0A5E4ADC"/>
        </w:tc>
        <w:tc>
          <w:tcPr>
            <w:tcW w:w="1112" w:type="dxa"/>
            <w:vAlign w:val="center"/>
          </w:tcPr>
          <w:p w14:paraId="169419B6"/>
        </w:tc>
      </w:tr>
      <w:tr w14:paraId="1B3C3277">
        <w:tblPrEx>
          <w:tblCellMar>
            <w:top w:w="0" w:type="dxa"/>
            <w:left w:w="80" w:type="dxa"/>
            <w:bottom w:w="0" w:type="dxa"/>
            <w:right w:w="80" w:type="dxa"/>
          </w:tblCellMar>
        </w:tblPrEx>
        <w:trPr>
          <w:trHeight w:val="321" w:hRule="exact"/>
          <w:jc w:val="center"/>
        </w:trPr>
        <w:tc>
          <w:tcPr>
            <w:tcW w:w="2120" w:type="dxa"/>
            <w:vAlign w:val="center"/>
          </w:tcPr>
          <w:p w14:paraId="2747F46D"/>
        </w:tc>
        <w:tc>
          <w:tcPr>
            <w:tcW w:w="380" w:type="dxa"/>
            <w:vAlign w:val="center"/>
          </w:tcPr>
          <w:p w14:paraId="204D6104">
            <w:pPr>
              <w:jc w:val="center"/>
            </w:pPr>
            <w:r>
              <w:rPr>
                <w:rFonts w:ascii="宋体" w:hAnsi="宋体" w:eastAsia="宋体" w:cs="宋体"/>
                <w:b w:val="0"/>
                <w:i w:val="0"/>
                <w:color w:val="000000"/>
                <w:sz w:val="14"/>
              </w:rPr>
              <w:t>5</w:t>
            </w:r>
          </w:p>
        </w:tc>
        <w:tc>
          <w:tcPr>
            <w:tcW w:w="1100" w:type="dxa"/>
            <w:vAlign w:val="center"/>
          </w:tcPr>
          <w:p w14:paraId="7C87D248"/>
        </w:tc>
        <w:tc>
          <w:tcPr>
            <w:tcW w:w="2380" w:type="dxa"/>
            <w:vAlign w:val="center"/>
          </w:tcPr>
          <w:p w14:paraId="56D2B4EF">
            <w:pPr>
              <w:jc w:val="left"/>
            </w:pPr>
            <w:r>
              <w:rPr>
                <w:rFonts w:ascii="宋体" w:hAnsi="宋体" w:eastAsia="宋体" w:cs="宋体"/>
                <w:b w:val="0"/>
                <w:i w:val="0"/>
                <w:color w:val="000000"/>
                <w:sz w:val="14"/>
              </w:rPr>
              <w:t>五、教育支出</w:t>
            </w:r>
          </w:p>
        </w:tc>
        <w:tc>
          <w:tcPr>
            <w:tcW w:w="380" w:type="dxa"/>
            <w:vAlign w:val="center"/>
          </w:tcPr>
          <w:p w14:paraId="2713A71A">
            <w:pPr>
              <w:jc w:val="center"/>
            </w:pPr>
            <w:r>
              <w:rPr>
                <w:rFonts w:ascii="宋体" w:hAnsi="宋体" w:eastAsia="宋体" w:cs="宋体"/>
                <w:b w:val="0"/>
                <w:i w:val="0"/>
                <w:color w:val="000000"/>
                <w:sz w:val="14"/>
              </w:rPr>
              <w:t>37</w:t>
            </w:r>
          </w:p>
        </w:tc>
        <w:tc>
          <w:tcPr>
            <w:tcW w:w="1100" w:type="dxa"/>
            <w:vAlign w:val="center"/>
          </w:tcPr>
          <w:p w14:paraId="7248ABF2"/>
        </w:tc>
        <w:tc>
          <w:tcPr>
            <w:tcW w:w="1100" w:type="dxa"/>
            <w:vAlign w:val="center"/>
          </w:tcPr>
          <w:p w14:paraId="205A2532"/>
        </w:tc>
        <w:tc>
          <w:tcPr>
            <w:tcW w:w="1100" w:type="dxa"/>
            <w:vAlign w:val="center"/>
          </w:tcPr>
          <w:p w14:paraId="6DD1F4CC"/>
        </w:tc>
        <w:tc>
          <w:tcPr>
            <w:tcW w:w="1112" w:type="dxa"/>
            <w:vAlign w:val="center"/>
          </w:tcPr>
          <w:p w14:paraId="3FAEDD0B"/>
        </w:tc>
      </w:tr>
      <w:tr w14:paraId="562957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0CB58D1"/>
        </w:tc>
        <w:tc>
          <w:tcPr>
            <w:tcW w:w="380" w:type="dxa"/>
            <w:vAlign w:val="center"/>
          </w:tcPr>
          <w:p w14:paraId="732E6014">
            <w:pPr>
              <w:jc w:val="center"/>
            </w:pPr>
            <w:r>
              <w:rPr>
                <w:rFonts w:ascii="宋体" w:hAnsi="宋体" w:eastAsia="宋体" w:cs="宋体"/>
                <w:b w:val="0"/>
                <w:i w:val="0"/>
                <w:color w:val="000000"/>
                <w:sz w:val="14"/>
              </w:rPr>
              <w:t>6</w:t>
            </w:r>
          </w:p>
        </w:tc>
        <w:tc>
          <w:tcPr>
            <w:tcW w:w="1100" w:type="dxa"/>
            <w:vAlign w:val="center"/>
          </w:tcPr>
          <w:p w14:paraId="4173118F"/>
        </w:tc>
        <w:tc>
          <w:tcPr>
            <w:tcW w:w="2380" w:type="dxa"/>
            <w:vAlign w:val="center"/>
          </w:tcPr>
          <w:p w14:paraId="6AB4D151">
            <w:pPr>
              <w:jc w:val="left"/>
            </w:pPr>
            <w:r>
              <w:rPr>
                <w:rFonts w:ascii="宋体" w:hAnsi="宋体" w:eastAsia="宋体" w:cs="宋体"/>
                <w:b w:val="0"/>
                <w:i w:val="0"/>
                <w:color w:val="000000"/>
                <w:sz w:val="14"/>
              </w:rPr>
              <w:t>六、科学技术支出</w:t>
            </w:r>
          </w:p>
        </w:tc>
        <w:tc>
          <w:tcPr>
            <w:tcW w:w="380" w:type="dxa"/>
            <w:vAlign w:val="center"/>
          </w:tcPr>
          <w:p w14:paraId="409856E0">
            <w:pPr>
              <w:jc w:val="center"/>
            </w:pPr>
            <w:r>
              <w:rPr>
                <w:rFonts w:ascii="宋体" w:hAnsi="宋体" w:eastAsia="宋体" w:cs="宋体"/>
                <w:b w:val="0"/>
                <w:i w:val="0"/>
                <w:color w:val="000000"/>
                <w:sz w:val="14"/>
              </w:rPr>
              <w:t>38</w:t>
            </w:r>
          </w:p>
        </w:tc>
        <w:tc>
          <w:tcPr>
            <w:tcW w:w="1100" w:type="dxa"/>
            <w:vAlign w:val="center"/>
          </w:tcPr>
          <w:p w14:paraId="1A671F37"/>
        </w:tc>
        <w:tc>
          <w:tcPr>
            <w:tcW w:w="1100" w:type="dxa"/>
            <w:vAlign w:val="center"/>
          </w:tcPr>
          <w:p w14:paraId="382D39AB"/>
        </w:tc>
        <w:tc>
          <w:tcPr>
            <w:tcW w:w="1100" w:type="dxa"/>
            <w:vAlign w:val="center"/>
          </w:tcPr>
          <w:p w14:paraId="7420359D"/>
        </w:tc>
        <w:tc>
          <w:tcPr>
            <w:tcW w:w="1112" w:type="dxa"/>
            <w:vAlign w:val="center"/>
          </w:tcPr>
          <w:p w14:paraId="7F1A320A"/>
        </w:tc>
      </w:tr>
      <w:tr w14:paraId="12EA4E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5E46BD8"/>
        </w:tc>
        <w:tc>
          <w:tcPr>
            <w:tcW w:w="380" w:type="dxa"/>
            <w:vAlign w:val="center"/>
          </w:tcPr>
          <w:p w14:paraId="40C1C9EE">
            <w:pPr>
              <w:jc w:val="center"/>
            </w:pPr>
            <w:r>
              <w:rPr>
                <w:rFonts w:ascii="宋体" w:hAnsi="宋体" w:eastAsia="宋体" w:cs="宋体"/>
                <w:b w:val="0"/>
                <w:i w:val="0"/>
                <w:color w:val="000000"/>
                <w:sz w:val="14"/>
              </w:rPr>
              <w:t>7</w:t>
            </w:r>
          </w:p>
        </w:tc>
        <w:tc>
          <w:tcPr>
            <w:tcW w:w="1100" w:type="dxa"/>
            <w:vAlign w:val="center"/>
          </w:tcPr>
          <w:p w14:paraId="668A3EDD"/>
        </w:tc>
        <w:tc>
          <w:tcPr>
            <w:tcW w:w="2380" w:type="dxa"/>
            <w:vAlign w:val="center"/>
          </w:tcPr>
          <w:p w14:paraId="149DFAB3">
            <w:pPr>
              <w:jc w:val="left"/>
            </w:pPr>
            <w:r>
              <w:rPr>
                <w:rFonts w:ascii="宋体" w:hAnsi="宋体" w:eastAsia="宋体" w:cs="宋体"/>
                <w:b w:val="0"/>
                <w:i w:val="0"/>
                <w:color w:val="000000"/>
                <w:sz w:val="14"/>
              </w:rPr>
              <w:t>七、文化旅游体育与传媒支出</w:t>
            </w:r>
          </w:p>
        </w:tc>
        <w:tc>
          <w:tcPr>
            <w:tcW w:w="380" w:type="dxa"/>
            <w:vAlign w:val="center"/>
          </w:tcPr>
          <w:p w14:paraId="3F286737">
            <w:pPr>
              <w:jc w:val="center"/>
            </w:pPr>
            <w:r>
              <w:rPr>
                <w:rFonts w:ascii="宋体" w:hAnsi="宋体" w:eastAsia="宋体" w:cs="宋体"/>
                <w:b w:val="0"/>
                <w:i w:val="0"/>
                <w:color w:val="000000"/>
                <w:sz w:val="14"/>
              </w:rPr>
              <w:t>39</w:t>
            </w:r>
          </w:p>
        </w:tc>
        <w:tc>
          <w:tcPr>
            <w:tcW w:w="1100" w:type="dxa"/>
            <w:vAlign w:val="center"/>
          </w:tcPr>
          <w:p w14:paraId="7F937FB3"/>
        </w:tc>
        <w:tc>
          <w:tcPr>
            <w:tcW w:w="1100" w:type="dxa"/>
            <w:vAlign w:val="center"/>
          </w:tcPr>
          <w:p w14:paraId="56506E99"/>
        </w:tc>
        <w:tc>
          <w:tcPr>
            <w:tcW w:w="1100" w:type="dxa"/>
            <w:vAlign w:val="center"/>
          </w:tcPr>
          <w:p w14:paraId="72907BBC"/>
        </w:tc>
        <w:tc>
          <w:tcPr>
            <w:tcW w:w="1112" w:type="dxa"/>
            <w:vAlign w:val="center"/>
          </w:tcPr>
          <w:p w14:paraId="3BEA3236"/>
        </w:tc>
      </w:tr>
      <w:tr w14:paraId="783942FB">
        <w:tblPrEx>
          <w:tblCellMar>
            <w:top w:w="0" w:type="dxa"/>
            <w:left w:w="80" w:type="dxa"/>
            <w:bottom w:w="0" w:type="dxa"/>
            <w:right w:w="80" w:type="dxa"/>
          </w:tblCellMar>
        </w:tblPrEx>
        <w:trPr>
          <w:trHeight w:val="321" w:hRule="exact"/>
          <w:jc w:val="center"/>
        </w:trPr>
        <w:tc>
          <w:tcPr>
            <w:tcW w:w="2120" w:type="dxa"/>
            <w:vAlign w:val="center"/>
          </w:tcPr>
          <w:p w14:paraId="4D2587C7"/>
        </w:tc>
        <w:tc>
          <w:tcPr>
            <w:tcW w:w="380" w:type="dxa"/>
            <w:vAlign w:val="center"/>
          </w:tcPr>
          <w:p w14:paraId="77968E75">
            <w:pPr>
              <w:jc w:val="center"/>
            </w:pPr>
            <w:r>
              <w:rPr>
                <w:rFonts w:ascii="宋体" w:hAnsi="宋体" w:eastAsia="宋体" w:cs="宋体"/>
                <w:b w:val="0"/>
                <w:i w:val="0"/>
                <w:color w:val="000000"/>
                <w:sz w:val="14"/>
              </w:rPr>
              <w:t>8</w:t>
            </w:r>
          </w:p>
        </w:tc>
        <w:tc>
          <w:tcPr>
            <w:tcW w:w="1100" w:type="dxa"/>
            <w:vAlign w:val="center"/>
          </w:tcPr>
          <w:p w14:paraId="1FFA1318"/>
        </w:tc>
        <w:tc>
          <w:tcPr>
            <w:tcW w:w="2380" w:type="dxa"/>
            <w:vAlign w:val="center"/>
          </w:tcPr>
          <w:p w14:paraId="5DC5DBB2">
            <w:pPr>
              <w:jc w:val="left"/>
            </w:pPr>
            <w:r>
              <w:rPr>
                <w:rFonts w:ascii="宋体" w:hAnsi="宋体" w:eastAsia="宋体" w:cs="宋体"/>
                <w:b w:val="0"/>
                <w:i w:val="0"/>
                <w:color w:val="000000"/>
                <w:sz w:val="14"/>
              </w:rPr>
              <w:t>八、社会保障和就业支出</w:t>
            </w:r>
          </w:p>
        </w:tc>
        <w:tc>
          <w:tcPr>
            <w:tcW w:w="380" w:type="dxa"/>
            <w:vAlign w:val="center"/>
          </w:tcPr>
          <w:p w14:paraId="7C0A2B3C">
            <w:pPr>
              <w:jc w:val="center"/>
            </w:pPr>
            <w:r>
              <w:rPr>
                <w:rFonts w:ascii="宋体" w:hAnsi="宋体" w:eastAsia="宋体" w:cs="宋体"/>
                <w:b w:val="0"/>
                <w:i w:val="0"/>
                <w:color w:val="000000"/>
                <w:sz w:val="14"/>
              </w:rPr>
              <w:t>40</w:t>
            </w:r>
          </w:p>
        </w:tc>
        <w:tc>
          <w:tcPr>
            <w:tcW w:w="1100" w:type="dxa"/>
            <w:vAlign w:val="center"/>
          </w:tcPr>
          <w:p w14:paraId="3880CC49">
            <w:pPr>
              <w:jc w:val="right"/>
            </w:pPr>
            <w:r>
              <w:rPr>
                <w:rFonts w:ascii="宋体" w:hAnsi="宋体" w:eastAsia="宋体" w:cs="宋体"/>
                <w:b w:val="0"/>
                <w:i w:val="0"/>
                <w:color w:val="000000"/>
                <w:sz w:val="14"/>
              </w:rPr>
              <w:t>215.93</w:t>
            </w:r>
          </w:p>
        </w:tc>
        <w:tc>
          <w:tcPr>
            <w:tcW w:w="1100" w:type="dxa"/>
            <w:vAlign w:val="center"/>
          </w:tcPr>
          <w:p w14:paraId="423F5868">
            <w:pPr>
              <w:jc w:val="right"/>
            </w:pPr>
            <w:r>
              <w:rPr>
                <w:rFonts w:ascii="宋体" w:hAnsi="宋体" w:eastAsia="宋体" w:cs="宋体"/>
                <w:b w:val="0"/>
                <w:i w:val="0"/>
                <w:color w:val="000000"/>
                <w:sz w:val="14"/>
              </w:rPr>
              <w:t>215.93</w:t>
            </w:r>
          </w:p>
        </w:tc>
        <w:tc>
          <w:tcPr>
            <w:tcW w:w="1100" w:type="dxa"/>
            <w:vAlign w:val="center"/>
          </w:tcPr>
          <w:p w14:paraId="3D4CE02F"/>
        </w:tc>
        <w:tc>
          <w:tcPr>
            <w:tcW w:w="1112" w:type="dxa"/>
            <w:vAlign w:val="center"/>
          </w:tcPr>
          <w:p w14:paraId="48ED966F"/>
        </w:tc>
      </w:tr>
      <w:tr w14:paraId="052EBD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26D4C76"/>
        </w:tc>
        <w:tc>
          <w:tcPr>
            <w:tcW w:w="380" w:type="dxa"/>
            <w:vAlign w:val="center"/>
          </w:tcPr>
          <w:p w14:paraId="1AD6375F">
            <w:pPr>
              <w:jc w:val="center"/>
            </w:pPr>
            <w:r>
              <w:rPr>
                <w:rFonts w:ascii="宋体" w:hAnsi="宋体" w:eastAsia="宋体" w:cs="宋体"/>
                <w:b w:val="0"/>
                <w:i w:val="0"/>
                <w:color w:val="000000"/>
                <w:sz w:val="14"/>
              </w:rPr>
              <w:t>9</w:t>
            </w:r>
          </w:p>
        </w:tc>
        <w:tc>
          <w:tcPr>
            <w:tcW w:w="1100" w:type="dxa"/>
            <w:vAlign w:val="center"/>
          </w:tcPr>
          <w:p w14:paraId="29BFCF8A"/>
        </w:tc>
        <w:tc>
          <w:tcPr>
            <w:tcW w:w="2380" w:type="dxa"/>
            <w:vAlign w:val="center"/>
          </w:tcPr>
          <w:p w14:paraId="3F956BC3">
            <w:pPr>
              <w:jc w:val="left"/>
            </w:pPr>
            <w:r>
              <w:rPr>
                <w:rFonts w:ascii="宋体" w:hAnsi="宋体" w:eastAsia="宋体" w:cs="宋体"/>
                <w:b w:val="0"/>
                <w:i w:val="0"/>
                <w:color w:val="000000"/>
                <w:sz w:val="14"/>
              </w:rPr>
              <w:t>九、卫生健康支出</w:t>
            </w:r>
          </w:p>
        </w:tc>
        <w:tc>
          <w:tcPr>
            <w:tcW w:w="380" w:type="dxa"/>
            <w:vAlign w:val="center"/>
          </w:tcPr>
          <w:p w14:paraId="50A486D2">
            <w:pPr>
              <w:jc w:val="center"/>
            </w:pPr>
            <w:r>
              <w:rPr>
                <w:rFonts w:ascii="宋体" w:hAnsi="宋体" w:eastAsia="宋体" w:cs="宋体"/>
                <w:b w:val="0"/>
                <w:i w:val="0"/>
                <w:color w:val="000000"/>
                <w:sz w:val="14"/>
              </w:rPr>
              <w:t>41</w:t>
            </w:r>
          </w:p>
        </w:tc>
        <w:tc>
          <w:tcPr>
            <w:tcW w:w="1100" w:type="dxa"/>
            <w:vAlign w:val="center"/>
          </w:tcPr>
          <w:p w14:paraId="218E6305">
            <w:pPr>
              <w:jc w:val="right"/>
            </w:pPr>
            <w:r>
              <w:rPr>
                <w:rFonts w:ascii="宋体" w:hAnsi="宋体" w:eastAsia="宋体" w:cs="宋体"/>
                <w:b w:val="0"/>
                <w:i w:val="0"/>
                <w:color w:val="000000"/>
                <w:sz w:val="14"/>
              </w:rPr>
              <w:t>8.44</w:t>
            </w:r>
          </w:p>
        </w:tc>
        <w:tc>
          <w:tcPr>
            <w:tcW w:w="1100" w:type="dxa"/>
            <w:vAlign w:val="center"/>
          </w:tcPr>
          <w:p w14:paraId="706D40BA">
            <w:pPr>
              <w:jc w:val="right"/>
            </w:pPr>
            <w:r>
              <w:rPr>
                <w:rFonts w:ascii="宋体" w:hAnsi="宋体" w:eastAsia="宋体" w:cs="宋体"/>
                <w:b w:val="0"/>
                <w:i w:val="0"/>
                <w:color w:val="000000"/>
                <w:sz w:val="14"/>
              </w:rPr>
              <w:t>8.44</w:t>
            </w:r>
          </w:p>
        </w:tc>
        <w:tc>
          <w:tcPr>
            <w:tcW w:w="1100" w:type="dxa"/>
            <w:vAlign w:val="center"/>
          </w:tcPr>
          <w:p w14:paraId="403F4143"/>
        </w:tc>
        <w:tc>
          <w:tcPr>
            <w:tcW w:w="1112" w:type="dxa"/>
            <w:vAlign w:val="center"/>
          </w:tcPr>
          <w:p w14:paraId="14F19270"/>
        </w:tc>
      </w:tr>
      <w:tr w14:paraId="719BAB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EB66AC5"/>
        </w:tc>
        <w:tc>
          <w:tcPr>
            <w:tcW w:w="380" w:type="dxa"/>
            <w:vAlign w:val="center"/>
          </w:tcPr>
          <w:p w14:paraId="3B9DC857">
            <w:pPr>
              <w:jc w:val="center"/>
            </w:pPr>
            <w:r>
              <w:rPr>
                <w:rFonts w:ascii="宋体" w:hAnsi="宋体" w:eastAsia="宋体" w:cs="宋体"/>
                <w:b w:val="0"/>
                <w:i w:val="0"/>
                <w:color w:val="000000"/>
                <w:sz w:val="14"/>
              </w:rPr>
              <w:t>10</w:t>
            </w:r>
          </w:p>
        </w:tc>
        <w:tc>
          <w:tcPr>
            <w:tcW w:w="1100" w:type="dxa"/>
            <w:vAlign w:val="center"/>
          </w:tcPr>
          <w:p w14:paraId="4675ED4F"/>
        </w:tc>
        <w:tc>
          <w:tcPr>
            <w:tcW w:w="2380" w:type="dxa"/>
            <w:vAlign w:val="center"/>
          </w:tcPr>
          <w:p w14:paraId="3645377E">
            <w:pPr>
              <w:jc w:val="left"/>
            </w:pPr>
            <w:r>
              <w:rPr>
                <w:rFonts w:ascii="宋体" w:hAnsi="宋体" w:eastAsia="宋体" w:cs="宋体"/>
                <w:b w:val="0"/>
                <w:i w:val="0"/>
                <w:color w:val="000000"/>
                <w:sz w:val="14"/>
              </w:rPr>
              <w:t>十、节能环保支出</w:t>
            </w:r>
          </w:p>
        </w:tc>
        <w:tc>
          <w:tcPr>
            <w:tcW w:w="380" w:type="dxa"/>
            <w:vAlign w:val="center"/>
          </w:tcPr>
          <w:p w14:paraId="07295253">
            <w:pPr>
              <w:jc w:val="center"/>
            </w:pPr>
            <w:r>
              <w:rPr>
                <w:rFonts w:ascii="宋体" w:hAnsi="宋体" w:eastAsia="宋体" w:cs="宋体"/>
                <w:b w:val="0"/>
                <w:i w:val="0"/>
                <w:color w:val="000000"/>
                <w:sz w:val="14"/>
              </w:rPr>
              <w:t>42</w:t>
            </w:r>
          </w:p>
        </w:tc>
        <w:tc>
          <w:tcPr>
            <w:tcW w:w="1100" w:type="dxa"/>
            <w:vAlign w:val="center"/>
          </w:tcPr>
          <w:p w14:paraId="4521E825"/>
        </w:tc>
        <w:tc>
          <w:tcPr>
            <w:tcW w:w="1100" w:type="dxa"/>
            <w:vAlign w:val="center"/>
          </w:tcPr>
          <w:p w14:paraId="2C0D9BE2"/>
        </w:tc>
        <w:tc>
          <w:tcPr>
            <w:tcW w:w="1100" w:type="dxa"/>
            <w:vAlign w:val="center"/>
          </w:tcPr>
          <w:p w14:paraId="64233003"/>
        </w:tc>
        <w:tc>
          <w:tcPr>
            <w:tcW w:w="1112" w:type="dxa"/>
            <w:vAlign w:val="center"/>
          </w:tcPr>
          <w:p w14:paraId="71819D8F"/>
        </w:tc>
      </w:tr>
      <w:tr w14:paraId="612AFA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ED9402F"/>
        </w:tc>
        <w:tc>
          <w:tcPr>
            <w:tcW w:w="380" w:type="dxa"/>
            <w:vAlign w:val="center"/>
          </w:tcPr>
          <w:p w14:paraId="69CAAC87">
            <w:pPr>
              <w:jc w:val="center"/>
            </w:pPr>
            <w:r>
              <w:rPr>
                <w:rFonts w:ascii="宋体" w:hAnsi="宋体" w:eastAsia="宋体" w:cs="宋体"/>
                <w:b w:val="0"/>
                <w:i w:val="0"/>
                <w:color w:val="000000"/>
                <w:sz w:val="14"/>
              </w:rPr>
              <w:t>11</w:t>
            </w:r>
          </w:p>
        </w:tc>
        <w:tc>
          <w:tcPr>
            <w:tcW w:w="1100" w:type="dxa"/>
            <w:vAlign w:val="center"/>
          </w:tcPr>
          <w:p w14:paraId="2FFBC40D"/>
        </w:tc>
        <w:tc>
          <w:tcPr>
            <w:tcW w:w="2380" w:type="dxa"/>
            <w:vAlign w:val="center"/>
          </w:tcPr>
          <w:p w14:paraId="12C45BF5">
            <w:pPr>
              <w:jc w:val="left"/>
            </w:pPr>
            <w:r>
              <w:rPr>
                <w:rFonts w:ascii="宋体" w:hAnsi="宋体" w:eastAsia="宋体" w:cs="宋体"/>
                <w:b w:val="0"/>
                <w:i w:val="0"/>
                <w:color w:val="000000"/>
                <w:sz w:val="14"/>
              </w:rPr>
              <w:t>十一、城乡社区支出</w:t>
            </w:r>
          </w:p>
        </w:tc>
        <w:tc>
          <w:tcPr>
            <w:tcW w:w="380" w:type="dxa"/>
            <w:vAlign w:val="center"/>
          </w:tcPr>
          <w:p w14:paraId="56AE9DFA">
            <w:pPr>
              <w:jc w:val="center"/>
            </w:pPr>
            <w:r>
              <w:rPr>
                <w:rFonts w:ascii="宋体" w:hAnsi="宋体" w:eastAsia="宋体" w:cs="宋体"/>
                <w:b w:val="0"/>
                <w:i w:val="0"/>
                <w:color w:val="000000"/>
                <w:sz w:val="14"/>
              </w:rPr>
              <w:t>43</w:t>
            </w:r>
          </w:p>
        </w:tc>
        <w:tc>
          <w:tcPr>
            <w:tcW w:w="1100" w:type="dxa"/>
            <w:vAlign w:val="center"/>
          </w:tcPr>
          <w:p w14:paraId="764F2A3E"/>
        </w:tc>
        <w:tc>
          <w:tcPr>
            <w:tcW w:w="1100" w:type="dxa"/>
            <w:vAlign w:val="center"/>
          </w:tcPr>
          <w:p w14:paraId="197A7A38"/>
        </w:tc>
        <w:tc>
          <w:tcPr>
            <w:tcW w:w="1100" w:type="dxa"/>
            <w:vAlign w:val="center"/>
          </w:tcPr>
          <w:p w14:paraId="4D10978B"/>
        </w:tc>
        <w:tc>
          <w:tcPr>
            <w:tcW w:w="1112" w:type="dxa"/>
            <w:vAlign w:val="center"/>
          </w:tcPr>
          <w:p w14:paraId="1B170732"/>
        </w:tc>
      </w:tr>
      <w:tr w14:paraId="0B14A3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9A63693"/>
        </w:tc>
        <w:tc>
          <w:tcPr>
            <w:tcW w:w="380" w:type="dxa"/>
            <w:vAlign w:val="center"/>
          </w:tcPr>
          <w:p w14:paraId="0821163F">
            <w:pPr>
              <w:jc w:val="center"/>
            </w:pPr>
            <w:r>
              <w:rPr>
                <w:rFonts w:ascii="宋体" w:hAnsi="宋体" w:eastAsia="宋体" w:cs="宋体"/>
                <w:b w:val="0"/>
                <w:i w:val="0"/>
                <w:color w:val="000000"/>
                <w:sz w:val="14"/>
              </w:rPr>
              <w:t>12</w:t>
            </w:r>
          </w:p>
        </w:tc>
        <w:tc>
          <w:tcPr>
            <w:tcW w:w="1100" w:type="dxa"/>
            <w:vAlign w:val="center"/>
          </w:tcPr>
          <w:p w14:paraId="00150526"/>
        </w:tc>
        <w:tc>
          <w:tcPr>
            <w:tcW w:w="2380" w:type="dxa"/>
            <w:vAlign w:val="center"/>
          </w:tcPr>
          <w:p w14:paraId="0471A996">
            <w:pPr>
              <w:jc w:val="left"/>
            </w:pPr>
            <w:r>
              <w:rPr>
                <w:rFonts w:ascii="宋体" w:hAnsi="宋体" w:eastAsia="宋体" w:cs="宋体"/>
                <w:b w:val="0"/>
                <w:i w:val="0"/>
                <w:color w:val="000000"/>
                <w:sz w:val="14"/>
              </w:rPr>
              <w:t>十二、农林水支出</w:t>
            </w:r>
          </w:p>
        </w:tc>
        <w:tc>
          <w:tcPr>
            <w:tcW w:w="380" w:type="dxa"/>
            <w:vAlign w:val="center"/>
          </w:tcPr>
          <w:p w14:paraId="58DF3239">
            <w:pPr>
              <w:jc w:val="center"/>
            </w:pPr>
            <w:r>
              <w:rPr>
                <w:rFonts w:ascii="宋体" w:hAnsi="宋体" w:eastAsia="宋体" w:cs="宋体"/>
                <w:b w:val="0"/>
                <w:i w:val="0"/>
                <w:color w:val="000000"/>
                <w:sz w:val="14"/>
              </w:rPr>
              <w:t>44</w:t>
            </w:r>
          </w:p>
        </w:tc>
        <w:tc>
          <w:tcPr>
            <w:tcW w:w="1100" w:type="dxa"/>
            <w:vAlign w:val="center"/>
          </w:tcPr>
          <w:p w14:paraId="654B2807"/>
        </w:tc>
        <w:tc>
          <w:tcPr>
            <w:tcW w:w="1100" w:type="dxa"/>
            <w:vAlign w:val="center"/>
          </w:tcPr>
          <w:p w14:paraId="7DFDB71A"/>
        </w:tc>
        <w:tc>
          <w:tcPr>
            <w:tcW w:w="1100" w:type="dxa"/>
            <w:vAlign w:val="center"/>
          </w:tcPr>
          <w:p w14:paraId="04F8841C"/>
        </w:tc>
        <w:tc>
          <w:tcPr>
            <w:tcW w:w="1112" w:type="dxa"/>
            <w:vAlign w:val="center"/>
          </w:tcPr>
          <w:p w14:paraId="7600CCD0"/>
        </w:tc>
      </w:tr>
      <w:tr w14:paraId="46626C6A">
        <w:tblPrEx>
          <w:tblCellMar>
            <w:top w:w="0" w:type="dxa"/>
            <w:left w:w="80" w:type="dxa"/>
            <w:bottom w:w="0" w:type="dxa"/>
            <w:right w:w="80" w:type="dxa"/>
          </w:tblCellMar>
        </w:tblPrEx>
        <w:trPr>
          <w:trHeight w:val="321" w:hRule="exact"/>
          <w:jc w:val="center"/>
        </w:trPr>
        <w:tc>
          <w:tcPr>
            <w:tcW w:w="2120" w:type="dxa"/>
            <w:vAlign w:val="center"/>
          </w:tcPr>
          <w:p w14:paraId="0A8AAD4C"/>
        </w:tc>
        <w:tc>
          <w:tcPr>
            <w:tcW w:w="380" w:type="dxa"/>
            <w:vAlign w:val="center"/>
          </w:tcPr>
          <w:p w14:paraId="6D6B9803">
            <w:pPr>
              <w:jc w:val="center"/>
            </w:pPr>
            <w:r>
              <w:rPr>
                <w:rFonts w:ascii="宋体" w:hAnsi="宋体" w:eastAsia="宋体" w:cs="宋体"/>
                <w:b w:val="0"/>
                <w:i w:val="0"/>
                <w:color w:val="000000"/>
                <w:sz w:val="14"/>
              </w:rPr>
              <w:t>13</w:t>
            </w:r>
          </w:p>
        </w:tc>
        <w:tc>
          <w:tcPr>
            <w:tcW w:w="1100" w:type="dxa"/>
            <w:vAlign w:val="center"/>
          </w:tcPr>
          <w:p w14:paraId="1D5376D6"/>
        </w:tc>
        <w:tc>
          <w:tcPr>
            <w:tcW w:w="2380" w:type="dxa"/>
            <w:vAlign w:val="center"/>
          </w:tcPr>
          <w:p w14:paraId="769D1B12">
            <w:pPr>
              <w:jc w:val="left"/>
            </w:pPr>
            <w:r>
              <w:rPr>
                <w:rFonts w:ascii="宋体" w:hAnsi="宋体" w:eastAsia="宋体" w:cs="宋体"/>
                <w:b w:val="0"/>
                <w:i w:val="0"/>
                <w:color w:val="000000"/>
                <w:sz w:val="14"/>
              </w:rPr>
              <w:t>十三、交通运输支出</w:t>
            </w:r>
          </w:p>
        </w:tc>
        <w:tc>
          <w:tcPr>
            <w:tcW w:w="380" w:type="dxa"/>
            <w:vAlign w:val="center"/>
          </w:tcPr>
          <w:p w14:paraId="0CF596F3">
            <w:pPr>
              <w:jc w:val="center"/>
            </w:pPr>
            <w:r>
              <w:rPr>
                <w:rFonts w:ascii="宋体" w:hAnsi="宋体" w:eastAsia="宋体" w:cs="宋体"/>
                <w:b w:val="0"/>
                <w:i w:val="0"/>
                <w:color w:val="000000"/>
                <w:sz w:val="14"/>
              </w:rPr>
              <w:t>45</w:t>
            </w:r>
          </w:p>
        </w:tc>
        <w:tc>
          <w:tcPr>
            <w:tcW w:w="1100" w:type="dxa"/>
            <w:vAlign w:val="center"/>
          </w:tcPr>
          <w:p w14:paraId="143B264E"/>
        </w:tc>
        <w:tc>
          <w:tcPr>
            <w:tcW w:w="1100" w:type="dxa"/>
            <w:vAlign w:val="center"/>
          </w:tcPr>
          <w:p w14:paraId="6A25CF68"/>
        </w:tc>
        <w:tc>
          <w:tcPr>
            <w:tcW w:w="1100" w:type="dxa"/>
            <w:vAlign w:val="center"/>
          </w:tcPr>
          <w:p w14:paraId="1E71504C"/>
        </w:tc>
        <w:tc>
          <w:tcPr>
            <w:tcW w:w="1112" w:type="dxa"/>
            <w:vAlign w:val="center"/>
          </w:tcPr>
          <w:p w14:paraId="7756FE4A"/>
        </w:tc>
      </w:tr>
      <w:tr w14:paraId="33EFAC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E1701D2"/>
        </w:tc>
        <w:tc>
          <w:tcPr>
            <w:tcW w:w="380" w:type="dxa"/>
            <w:vAlign w:val="center"/>
          </w:tcPr>
          <w:p w14:paraId="45103026">
            <w:pPr>
              <w:jc w:val="center"/>
            </w:pPr>
            <w:r>
              <w:rPr>
                <w:rFonts w:ascii="宋体" w:hAnsi="宋体" w:eastAsia="宋体" w:cs="宋体"/>
                <w:b w:val="0"/>
                <w:i w:val="0"/>
                <w:color w:val="000000"/>
                <w:sz w:val="14"/>
              </w:rPr>
              <w:t>14</w:t>
            </w:r>
          </w:p>
        </w:tc>
        <w:tc>
          <w:tcPr>
            <w:tcW w:w="1100" w:type="dxa"/>
            <w:vAlign w:val="center"/>
          </w:tcPr>
          <w:p w14:paraId="38BB59B5"/>
        </w:tc>
        <w:tc>
          <w:tcPr>
            <w:tcW w:w="2380" w:type="dxa"/>
            <w:vAlign w:val="center"/>
          </w:tcPr>
          <w:p w14:paraId="7F805304">
            <w:pPr>
              <w:jc w:val="left"/>
            </w:pPr>
            <w:r>
              <w:rPr>
                <w:rFonts w:ascii="宋体" w:hAnsi="宋体" w:eastAsia="宋体" w:cs="宋体"/>
                <w:b w:val="0"/>
                <w:i w:val="0"/>
                <w:color w:val="000000"/>
                <w:sz w:val="14"/>
              </w:rPr>
              <w:t>十四、资源勘探工业信息等支出</w:t>
            </w:r>
          </w:p>
        </w:tc>
        <w:tc>
          <w:tcPr>
            <w:tcW w:w="380" w:type="dxa"/>
            <w:vAlign w:val="center"/>
          </w:tcPr>
          <w:p w14:paraId="0AEACDE8">
            <w:pPr>
              <w:jc w:val="center"/>
            </w:pPr>
            <w:r>
              <w:rPr>
                <w:rFonts w:ascii="宋体" w:hAnsi="宋体" w:eastAsia="宋体" w:cs="宋体"/>
                <w:b w:val="0"/>
                <w:i w:val="0"/>
                <w:color w:val="000000"/>
                <w:sz w:val="14"/>
              </w:rPr>
              <w:t>46</w:t>
            </w:r>
          </w:p>
        </w:tc>
        <w:tc>
          <w:tcPr>
            <w:tcW w:w="1100" w:type="dxa"/>
            <w:vAlign w:val="center"/>
          </w:tcPr>
          <w:p w14:paraId="3194F81C">
            <w:pPr>
              <w:jc w:val="right"/>
            </w:pPr>
            <w:r>
              <w:rPr>
                <w:rFonts w:ascii="宋体" w:hAnsi="宋体" w:eastAsia="宋体" w:cs="宋体"/>
                <w:b w:val="0"/>
                <w:i w:val="0"/>
                <w:color w:val="000000"/>
                <w:sz w:val="14"/>
              </w:rPr>
              <w:t>477.31</w:t>
            </w:r>
          </w:p>
        </w:tc>
        <w:tc>
          <w:tcPr>
            <w:tcW w:w="1100" w:type="dxa"/>
            <w:vAlign w:val="center"/>
          </w:tcPr>
          <w:p w14:paraId="0F96C1CB">
            <w:pPr>
              <w:jc w:val="right"/>
            </w:pPr>
            <w:r>
              <w:rPr>
                <w:rFonts w:ascii="宋体" w:hAnsi="宋体" w:eastAsia="宋体" w:cs="宋体"/>
                <w:b w:val="0"/>
                <w:i w:val="0"/>
                <w:color w:val="000000"/>
                <w:sz w:val="14"/>
              </w:rPr>
              <w:t>477.31</w:t>
            </w:r>
          </w:p>
        </w:tc>
        <w:tc>
          <w:tcPr>
            <w:tcW w:w="1100" w:type="dxa"/>
            <w:vAlign w:val="center"/>
          </w:tcPr>
          <w:p w14:paraId="6E15F3F0"/>
        </w:tc>
        <w:tc>
          <w:tcPr>
            <w:tcW w:w="1112" w:type="dxa"/>
            <w:vAlign w:val="center"/>
          </w:tcPr>
          <w:p w14:paraId="20A9B7A7"/>
        </w:tc>
      </w:tr>
      <w:tr w14:paraId="46443D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E489C4F"/>
        </w:tc>
        <w:tc>
          <w:tcPr>
            <w:tcW w:w="380" w:type="dxa"/>
            <w:vAlign w:val="center"/>
          </w:tcPr>
          <w:p w14:paraId="7D1BEBE7">
            <w:pPr>
              <w:jc w:val="center"/>
            </w:pPr>
            <w:r>
              <w:rPr>
                <w:rFonts w:ascii="宋体" w:hAnsi="宋体" w:eastAsia="宋体" w:cs="宋体"/>
                <w:b w:val="0"/>
                <w:i w:val="0"/>
                <w:color w:val="000000"/>
                <w:sz w:val="14"/>
              </w:rPr>
              <w:t>15</w:t>
            </w:r>
          </w:p>
        </w:tc>
        <w:tc>
          <w:tcPr>
            <w:tcW w:w="1100" w:type="dxa"/>
            <w:vAlign w:val="center"/>
          </w:tcPr>
          <w:p w14:paraId="0852E583"/>
        </w:tc>
        <w:tc>
          <w:tcPr>
            <w:tcW w:w="2380" w:type="dxa"/>
            <w:vAlign w:val="center"/>
          </w:tcPr>
          <w:p w14:paraId="6C186E58">
            <w:pPr>
              <w:jc w:val="left"/>
            </w:pPr>
            <w:r>
              <w:rPr>
                <w:rFonts w:ascii="宋体" w:hAnsi="宋体" w:eastAsia="宋体" w:cs="宋体"/>
                <w:b w:val="0"/>
                <w:i w:val="0"/>
                <w:color w:val="000000"/>
                <w:sz w:val="14"/>
              </w:rPr>
              <w:t>十五、商业服务业等支出</w:t>
            </w:r>
          </w:p>
        </w:tc>
        <w:tc>
          <w:tcPr>
            <w:tcW w:w="380" w:type="dxa"/>
            <w:vAlign w:val="center"/>
          </w:tcPr>
          <w:p w14:paraId="3D216469">
            <w:pPr>
              <w:jc w:val="center"/>
            </w:pPr>
            <w:r>
              <w:rPr>
                <w:rFonts w:ascii="宋体" w:hAnsi="宋体" w:eastAsia="宋体" w:cs="宋体"/>
                <w:b w:val="0"/>
                <w:i w:val="0"/>
                <w:color w:val="000000"/>
                <w:sz w:val="14"/>
              </w:rPr>
              <w:t>47</w:t>
            </w:r>
          </w:p>
        </w:tc>
        <w:tc>
          <w:tcPr>
            <w:tcW w:w="1100" w:type="dxa"/>
            <w:vAlign w:val="center"/>
          </w:tcPr>
          <w:p w14:paraId="6C2D6078"/>
        </w:tc>
        <w:tc>
          <w:tcPr>
            <w:tcW w:w="1100" w:type="dxa"/>
            <w:vAlign w:val="center"/>
          </w:tcPr>
          <w:p w14:paraId="2A470AC6"/>
        </w:tc>
        <w:tc>
          <w:tcPr>
            <w:tcW w:w="1100" w:type="dxa"/>
            <w:vAlign w:val="center"/>
          </w:tcPr>
          <w:p w14:paraId="01BB2DD9"/>
        </w:tc>
        <w:tc>
          <w:tcPr>
            <w:tcW w:w="1112" w:type="dxa"/>
            <w:vAlign w:val="center"/>
          </w:tcPr>
          <w:p w14:paraId="0DC765A6"/>
        </w:tc>
      </w:tr>
      <w:tr w14:paraId="29D586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8BD7C5E"/>
        </w:tc>
        <w:tc>
          <w:tcPr>
            <w:tcW w:w="380" w:type="dxa"/>
            <w:vAlign w:val="center"/>
          </w:tcPr>
          <w:p w14:paraId="3068A7FD">
            <w:pPr>
              <w:jc w:val="center"/>
            </w:pPr>
            <w:r>
              <w:rPr>
                <w:rFonts w:ascii="宋体" w:hAnsi="宋体" w:eastAsia="宋体" w:cs="宋体"/>
                <w:b w:val="0"/>
                <w:i w:val="0"/>
                <w:color w:val="000000"/>
                <w:sz w:val="14"/>
              </w:rPr>
              <w:t>16</w:t>
            </w:r>
          </w:p>
        </w:tc>
        <w:tc>
          <w:tcPr>
            <w:tcW w:w="1100" w:type="dxa"/>
            <w:vAlign w:val="center"/>
          </w:tcPr>
          <w:p w14:paraId="7E5AE425"/>
        </w:tc>
        <w:tc>
          <w:tcPr>
            <w:tcW w:w="2380" w:type="dxa"/>
            <w:vAlign w:val="center"/>
          </w:tcPr>
          <w:p w14:paraId="62AFC309">
            <w:pPr>
              <w:jc w:val="left"/>
            </w:pPr>
            <w:r>
              <w:rPr>
                <w:rFonts w:ascii="宋体" w:hAnsi="宋体" w:eastAsia="宋体" w:cs="宋体"/>
                <w:b w:val="0"/>
                <w:i w:val="0"/>
                <w:color w:val="000000"/>
                <w:sz w:val="14"/>
              </w:rPr>
              <w:t>十六、金融支出</w:t>
            </w:r>
          </w:p>
        </w:tc>
        <w:tc>
          <w:tcPr>
            <w:tcW w:w="380" w:type="dxa"/>
            <w:vAlign w:val="center"/>
          </w:tcPr>
          <w:p w14:paraId="4E488607">
            <w:pPr>
              <w:jc w:val="center"/>
            </w:pPr>
            <w:r>
              <w:rPr>
                <w:rFonts w:ascii="宋体" w:hAnsi="宋体" w:eastAsia="宋体" w:cs="宋体"/>
                <w:b w:val="0"/>
                <w:i w:val="0"/>
                <w:color w:val="000000"/>
                <w:sz w:val="14"/>
              </w:rPr>
              <w:t>48</w:t>
            </w:r>
          </w:p>
        </w:tc>
        <w:tc>
          <w:tcPr>
            <w:tcW w:w="1100" w:type="dxa"/>
            <w:vAlign w:val="center"/>
          </w:tcPr>
          <w:p w14:paraId="3CE5C8E1"/>
        </w:tc>
        <w:tc>
          <w:tcPr>
            <w:tcW w:w="1100" w:type="dxa"/>
            <w:vAlign w:val="center"/>
          </w:tcPr>
          <w:p w14:paraId="7A8D23B2"/>
        </w:tc>
        <w:tc>
          <w:tcPr>
            <w:tcW w:w="1100" w:type="dxa"/>
            <w:vAlign w:val="center"/>
          </w:tcPr>
          <w:p w14:paraId="0AAE5CAA"/>
        </w:tc>
        <w:tc>
          <w:tcPr>
            <w:tcW w:w="1112" w:type="dxa"/>
            <w:vAlign w:val="center"/>
          </w:tcPr>
          <w:p w14:paraId="353B05ED"/>
        </w:tc>
      </w:tr>
      <w:tr w14:paraId="15884C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A078892"/>
        </w:tc>
        <w:tc>
          <w:tcPr>
            <w:tcW w:w="380" w:type="dxa"/>
            <w:vAlign w:val="center"/>
          </w:tcPr>
          <w:p w14:paraId="787DAF4F">
            <w:pPr>
              <w:jc w:val="center"/>
            </w:pPr>
            <w:r>
              <w:rPr>
                <w:rFonts w:ascii="宋体" w:hAnsi="宋体" w:eastAsia="宋体" w:cs="宋体"/>
                <w:b w:val="0"/>
                <w:i w:val="0"/>
                <w:color w:val="000000"/>
                <w:sz w:val="14"/>
              </w:rPr>
              <w:t>17</w:t>
            </w:r>
          </w:p>
        </w:tc>
        <w:tc>
          <w:tcPr>
            <w:tcW w:w="1100" w:type="dxa"/>
            <w:vAlign w:val="center"/>
          </w:tcPr>
          <w:p w14:paraId="33EC70A4"/>
        </w:tc>
        <w:tc>
          <w:tcPr>
            <w:tcW w:w="2380" w:type="dxa"/>
            <w:vAlign w:val="center"/>
          </w:tcPr>
          <w:p w14:paraId="33C56FAE">
            <w:pPr>
              <w:jc w:val="left"/>
            </w:pPr>
            <w:r>
              <w:rPr>
                <w:rFonts w:ascii="宋体" w:hAnsi="宋体" w:eastAsia="宋体" w:cs="宋体"/>
                <w:b w:val="0"/>
                <w:i w:val="0"/>
                <w:color w:val="000000"/>
                <w:sz w:val="14"/>
              </w:rPr>
              <w:t>十七、援助其他地区支出</w:t>
            </w:r>
          </w:p>
        </w:tc>
        <w:tc>
          <w:tcPr>
            <w:tcW w:w="380" w:type="dxa"/>
            <w:vAlign w:val="center"/>
          </w:tcPr>
          <w:p w14:paraId="27FCBC3A">
            <w:pPr>
              <w:jc w:val="center"/>
            </w:pPr>
            <w:r>
              <w:rPr>
                <w:rFonts w:ascii="宋体" w:hAnsi="宋体" w:eastAsia="宋体" w:cs="宋体"/>
                <w:b w:val="0"/>
                <w:i w:val="0"/>
                <w:color w:val="000000"/>
                <w:sz w:val="14"/>
              </w:rPr>
              <w:t>49</w:t>
            </w:r>
          </w:p>
        </w:tc>
        <w:tc>
          <w:tcPr>
            <w:tcW w:w="1100" w:type="dxa"/>
            <w:vAlign w:val="center"/>
          </w:tcPr>
          <w:p w14:paraId="54D9829D"/>
        </w:tc>
        <w:tc>
          <w:tcPr>
            <w:tcW w:w="1100" w:type="dxa"/>
            <w:vAlign w:val="center"/>
          </w:tcPr>
          <w:p w14:paraId="2B0C5BAB"/>
        </w:tc>
        <w:tc>
          <w:tcPr>
            <w:tcW w:w="1100" w:type="dxa"/>
            <w:vAlign w:val="center"/>
          </w:tcPr>
          <w:p w14:paraId="44B01D33"/>
        </w:tc>
        <w:tc>
          <w:tcPr>
            <w:tcW w:w="1112" w:type="dxa"/>
            <w:vAlign w:val="center"/>
          </w:tcPr>
          <w:p w14:paraId="4E431189"/>
        </w:tc>
      </w:tr>
      <w:tr w14:paraId="39D6F5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8DE8CAA"/>
        </w:tc>
        <w:tc>
          <w:tcPr>
            <w:tcW w:w="380" w:type="dxa"/>
            <w:vAlign w:val="center"/>
          </w:tcPr>
          <w:p w14:paraId="261E1AD7">
            <w:pPr>
              <w:jc w:val="center"/>
            </w:pPr>
            <w:r>
              <w:rPr>
                <w:rFonts w:ascii="宋体" w:hAnsi="宋体" w:eastAsia="宋体" w:cs="宋体"/>
                <w:b w:val="0"/>
                <w:i w:val="0"/>
                <w:color w:val="000000"/>
                <w:sz w:val="14"/>
              </w:rPr>
              <w:t>18</w:t>
            </w:r>
          </w:p>
        </w:tc>
        <w:tc>
          <w:tcPr>
            <w:tcW w:w="1100" w:type="dxa"/>
            <w:vAlign w:val="center"/>
          </w:tcPr>
          <w:p w14:paraId="41BC624C"/>
        </w:tc>
        <w:tc>
          <w:tcPr>
            <w:tcW w:w="2380" w:type="dxa"/>
            <w:vAlign w:val="center"/>
          </w:tcPr>
          <w:p w14:paraId="0DFD46CD">
            <w:pPr>
              <w:jc w:val="left"/>
            </w:pPr>
            <w:r>
              <w:rPr>
                <w:rFonts w:ascii="宋体" w:hAnsi="宋体" w:eastAsia="宋体" w:cs="宋体"/>
                <w:b w:val="0"/>
                <w:i w:val="0"/>
                <w:color w:val="000000"/>
                <w:sz w:val="14"/>
              </w:rPr>
              <w:t>十八、自然资源海洋气象等支出</w:t>
            </w:r>
          </w:p>
        </w:tc>
        <w:tc>
          <w:tcPr>
            <w:tcW w:w="380" w:type="dxa"/>
            <w:vAlign w:val="center"/>
          </w:tcPr>
          <w:p w14:paraId="7A39C698">
            <w:pPr>
              <w:jc w:val="center"/>
            </w:pPr>
            <w:r>
              <w:rPr>
                <w:rFonts w:ascii="宋体" w:hAnsi="宋体" w:eastAsia="宋体" w:cs="宋体"/>
                <w:b w:val="0"/>
                <w:i w:val="0"/>
                <w:color w:val="000000"/>
                <w:sz w:val="14"/>
              </w:rPr>
              <w:t>50</w:t>
            </w:r>
          </w:p>
        </w:tc>
        <w:tc>
          <w:tcPr>
            <w:tcW w:w="1100" w:type="dxa"/>
            <w:vAlign w:val="center"/>
          </w:tcPr>
          <w:p w14:paraId="02D3BCB1"/>
        </w:tc>
        <w:tc>
          <w:tcPr>
            <w:tcW w:w="1100" w:type="dxa"/>
            <w:vAlign w:val="center"/>
          </w:tcPr>
          <w:p w14:paraId="55268073"/>
        </w:tc>
        <w:tc>
          <w:tcPr>
            <w:tcW w:w="1100" w:type="dxa"/>
            <w:vAlign w:val="center"/>
          </w:tcPr>
          <w:p w14:paraId="4F99CE79"/>
        </w:tc>
        <w:tc>
          <w:tcPr>
            <w:tcW w:w="1112" w:type="dxa"/>
            <w:vAlign w:val="center"/>
          </w:tcPr>
          <w:p w14:paraId="184172E2"/>
        </w:tc>
      </w:tr>
      <w:tr w14:paraId="62A021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573DC67"/>
        </w:tc>
        <w:tc>
          <w:tcPr>
            <w:tcW w:w="380" w:type="dxa"/>
            <w:vAlign w:val="center"/>
          </w:tcPr>
          <w:p w14:paraId="1C92F9EA">
            <w:pPr>
              <w:jc w:val="center"/>
            </w:pPr>
            <w:r>
              <w:rPr>
                <w:rFonts w:ascii="宋体" w:hAnsi="宋体" w:eastAsia="宋体" w:cs="宋体"/>
                <w:b w:val="0"/>
                <w:i w:val="0"/>
                <w:color w:val="000000"/>
                <w:sz w:val="14"/>
              </w:rPr>
              <w:t>19</w:t>
            </w:r>
          </w:p>
        </w:tc>
        <w:tc>
          <w:tcPr>
            <w:tcW w:w="1100" w:type="dxa"/>
            <w:vAlign w:val="center"/>
          </w:tcPr>
          <w:p w14:paraId="0EC63B39"/>
        </w:tc>
        <w:tc>
          <w:tcPr>
            <w:tcW w:w="2380" w:type="dxa"/>
            <w:vAlign w:val="center"/>
          </w:tcPr>
          <w:p w14:paraId="08DC3AE0">
            <w:pPr>
              <w:jc w:val="left"/>
            </w:pPr>
            <w:r>
              <w:rPr>
                <w:rFonts w:ascii="宋体" w:hAnsi="宋体" w:eastAsia="宋体" w:cs="宋体"/>
                <w:b w:val="0"/>
                <w:i w:val="0"/>
                <w:color w:val="000000"/>
                <w:sz w:val="14"/>
              </w:rPr>
              <w:t>十九、住房保障支出</w:t>
            </w:r>
          </w:p>
        </w:tc>
        <w:tc>
          <w:tcPr>
            <w:tcW w:w="380" w:type="dxa"/>
            <w:vAlign w:val="center"/>
          </w:tcPr>
          <w:p w14:paraId="4769FFBF">
            <w:pPr>
              <w:jc w:val="center"/>
            </w:pPr>
            <w:r>
              <w:rPr>
                <w:rFonts w:ascii="宋体" w:hAnsi="宋体" w:eastAsia="宋体" w:cs="宋体"/>
                <w:b w:val="0"/>
                <w:i w:val="0"/>
                <w:color w:val="000000"/>
                <w:sz w:val="14"/>
              </w:rPr>
              <w:t>51</w:t>
            </w:r>
          </w:p>
        </w:tc>
        <w:tc>
          <w:tcPr>
            <w:tcW w:w="1100" w:type="dxa"/>
            <w:vAlign w:val="center"/>
          </w:tcPr>
          <w:p w14:paraId="4DE7BAD9">
            <w:pPr>
              <w:jc w:val="right"/>
            </w:pPr>
            <w:r>
              <w:rPr>
                <w:rFonts w:ascii="宋体" w:hAnsi="宋体" w:eastAsia="宋体" w:cs="宋体"/>
                <w:b w:val="0"/>
                <w:i w:val="0"/>
                <w:color w:val="000000"/>
                <w:sz w:val="14"/>
              </w:rPr>
              <w:t>17.55</w:t>
            </w:r>
          </w:p>
        </w:tc>
        <w:tc>
          <w:tcPr>
            <w:tcW w:w="1100" w:type="dxa"/>
            <w:vAlign w:val="center"/>
          </w:tcPr>
          <w:p w14:paraId="2F9B427E">
            <w:pPr>
              <w:jc w:val="right"/>
            </w:pPr>
            <w:r>
              <w:rPr>
                <w:rFonts w:ascii="宋体" w:hAnsi="宋体" w:eastAsia="宋体" w:cs="宋体"/>
                <w:b w:val="0"/>
                <w:i w:val="0"/>
                <w:color w:val="000000"/>
                <w:sz w:val="14"/>
              </w:rPr>
              <w:t>17.55</w:t>
            </w:r>
          </w:p>
        </w:tc>
        <w:tc>
          <w:tcPr>
            <w:tcW w:w="1100" w:type="dxa"/>
            <w:vAlign w:val="center"/>
          </w:tcPr>
          <w:p w14:paraId="259FC763"/>
        </w:tc>
        <w:tc>
          <w:tcPr>
            <w:tcW w:w="1112" w:type="dxa"/>
            <w:vAlign w:val="center"/>
          </w:tcPr>
          <w:p w14:paraId="735F6C1E"/>
        </w:tc>
      </w:tr>
      <w:tr w14:paraId="6A875E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5F01A01"/>
        </w:tc>
        <w:tc>
          <w:tcPr>
            <w:tcW w:w="380" w:type="dxa"/>
            <w:vAlign w:val="center"/>
          </w:tcPr>
          <w:p w14:paraId="3BF09095">
            <w:pPr>
              <w:jc w:val="center"/>
            </w:pPr>
            <w:r>
              <w:rPr>
                <w:rFonts w:ascii="宋体" w:hAnsi="宋体" w:eastAsia="宋体" w:cs="宋体"/>
                <w:b w:val="0"/>
                <w:i w:val="0"/>
                <w:color w:val="000000"/>
                <w:sz w:val="14"/>
              </w:rPr>
              <w:t>20</w:t>
            </w:r>
          </w:p>
        </w:tc>
        <w:tc>
          <w:tcPr>
            <w:tcW w:w="1100" w:type="dxa"/>
            <w:vAlign w:val="center"/>
          </w:tcPr>
          <w:p w14:paraId="5226CF55"/>
        </w:tc>
        <w:tc>
          <w:tcPr>
            <w:tcW w:w="2380" w:type="dxa"/>
            <w:vAlign w:val="center"/>
          </w:tcPr>
          <w:p w14:paraId="0EFE6EFE">
            <w:pPr>
              <w:jc w:val="left"/>
            </w:pPr>
            <w:r>
              <w:rPr>
                <w:rFonts w:ascii="宋体" w:hAnsi="宋体" w:eastAsia="宋体" w:cs="宋体"/>
                <w:b w:val="0"/>
                <w:i w:val="0"/>
                <w:color w:val="000000"/>
                <w:sz w:val="14"/>
              </w:rPr>
              <w:t>二十、粮油物资储备支出</w:t>
            </w:r>
          </w:p>
        </w:tc>
        <w:tc>
          <w:tcPr>
            <w:tcW w:w="380" w:type="dxa"/>
            <w:vAlign w:val="center"/>
          </w:tcPr>
          <w:p w14:paraId="6AA68084">
            <w:pPr>
              <w:jc w:val="center"/>
            </w:pPr>
            <w:r>
              <w:rPr>
                <w:rFonts w:ascii="宋体" w:hAnsi="宋体" w:eastAsia="宋体" w:cs="宋体"/>
                <w:b w:val="0"/>
                <w:i w:val="0"/>
                <w:color w:val="000000"/>
                <w:sz w:val="14"/>
              </w:rPr>
              <w:t>52</w:t>
            </w:r>
          </w:p>
        </w:tc>
        <w:tc>
          <w:tcPr>
            <w:tcW w:w="1100" w:type="dxa"/>
            <w:vAlign w:val="center"/>
          </w:tcPr>
          <w:p w14:paraId="0AAD557F"/>
        </w:tc>
        <w:tc>
          <w:tcPr>
            <w:tcW w:w="1100" w:type="dxa"/>
            <w:vAlign w:val="center"/>
          </w:tcPr>
          <w:p w14:paraId="49ABD3FE"/>
        </w:tc>
        <w:tc>
          <w:tcPr>
            <w:tcW w:w="1100" w:type="dxa"/>
            <w:vAlign w:val="center"/>
          </w:tcPr>
          <w:p w14:paraId="462A45EE"/>
        </w:tc>
        <w:tc>
          <w:tcPr>
            <w:tcW w:w="1112" w:type="dxa"/>
            <w:vAlign w:val="center"/>
          </w:tcPr>
          <w:p w14:paraId="59C39A3A"/>
        </w:tc>
      </w:tr>
      <w:tr w14:paraId="3E1977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3539919"/>
        </w:tc>
        <w:tc>
          <w:tcPr>
            <w:tcW w:w="380" w:type="dxa"/>
            <w:vAlign w:val="center"/>
          </w:tcPr>
          <w:p w14:paraId="0D25113B">
            <w:pPr>
              <w:jc w:val="center"/>
            </w:pPr>
            <w:r>
              <w:rPr>
                <w:rFonts w:ascii="宋体" w:hAnsi="宋体" w:eastAsia="宋体" w:cs="宋体"/>
                <w:b w:val="0"/>
                <w:i w:val="0"/>
                <w:color w:val="000000"/>
                <w:sz w:val="14"/>
              </w:rPr>
              <w:t>21</w:t>
            </w:r>
          </w:p>
        </w:tc>
        <w:tc>
          <w:tcPr>
            <w:tcW w:w="1100" w:type="dxa"/>
            <w:vAlign w:val="center"/>
          </w:tcPr>
          <w:p w14:paraId="58169CFB"/>
        </w:tc>
        <w:tc>
          <w:tcPr>
            <w:tcW w:w="2380" w:type="dxa"/>
            <w:vAlign w:val="center"/>
          </w:tcPr>
          <w:p w14:paraId="439448CB">
            <w:pPr>
              <w:jc w:val="left"/>
            </w:pPr>
            <w:r>
              <w:rPr>
                <w:rFonts w:ascii="宋体" w:hAnsi="宋体" w:eastAsia="宋体" w:cs="宋体"/>
                <w:b w:val="0"/>
                <w:i w:val="0"/>
                <w:color w:val="000000"/>
                <w:sz w:val="14"/>
              </w:rPr>
              <w:t>二十一、国有资本经营预算支出</w:t>
            </w:r>
          </w:p>
        </w:tc>
        <w:tc>
          <w:tcPr>
            <w:tcW w:w="380" w:type="dxa"/>
            <w:vAlign w:val="center"/>
          </w:tcPr>
          <w:p w14:paraId="2F2B1B4E">
            <w:pPr>
              <w:jc w:val="center"/>
            </w:pPr>
            <w:r>
              <w:rPr>
                <w:rFonts w:ascii="宋体" w:hAnsi="宋体" w:eastAsia="宋体" w:cs="宋体"/>
                <w:b w:val="0"/>
                <w:i w:val="0"/>
                <w:color w:val="000000"/>
                <w:sz w:val="14"/>
              </w:rPr>
              <w:t>53</w:t>
            </w:r>
          </w:p>
        </w:tc>
        <w:tc>
          <w:tcPr>
            <w:tcW w:w="1100" w:type="dxa"/>
            <w:vAlign w:val="center"/>
          </w:tcPr>
          <w:p w14:paraId="41BCB96E"/>
        </w:tc>
        <w:tc>
          <w:tcPr>
            <w:tcW w:w="1100" w:type="dxa"/>
            <w:vAlign w:val="center"/>
          </w:tcPr>
          <w:p w14:paraId="316199C2"/>
        </w:tc>
        <w:tc>
          <w:tcPr>
            <w:tcW w:w="1100" w:type="dxa"/>
            <w:vAlign w:val="center"/>
          </w:tcPr>
          <w:p w14:paraId="487ADAE4"/>
        </w:tc>
        <w:tc>
          <w:tcPr>
            <w:tcW w:w="1112" w:type="dxa"/>
            <w:vAlign w:val="center"/>
          </w:tcPr>
          <w:p w14:paraId="405F2E18"/>
        </w:tc>
      </w:tr>
      <w:tr w14:paraId="024889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E7192B4"/>
        </w:tc>
        <w:tc>
          <w:tcPr>
            <w:tcW w:w="380" w:type="dxa"/>
            <w:vAlign w:val="center"/>
          </w:tcPr>
          <w:p w14:paraId="3F96C2B1">
            <w:pPr>
              <w:jc w:val="center"/>
            </w:pPr>
            <w:r>
              <w:rPr>
                <w:rFonts w:ascii="宋体" w:hAnsi="宋体" w:eastAsia="宋体" w:cs="宋体"/>
                <w:b w:val="0"/>
                <w:i w:val="0"/>
                <w:color w:val="000000"/>
                <w:sz w:val="14"/>
              </w:rPr>
              <w:t>22</w:t>
            </w:r>
          </w:p>
        </w:tc>
        <w:tc>
          <w:tcPr>
            <w:tcW w:w="1100" w:type="dxa"/>
            <w:vAlign w:val="center"/>
          </w:tcPr>
          <w:p w14:paraId="21096500"/>
        </w:tc>
        <w:tc>
          <w:tcPr>
            <w:tcW w:w="2380" w:type="dxa"/>
            <w:vAlign w:val="center"/>
          </w:tcPr>
          <w:p w14:paraId="7A2849D4">
            <w:pPr>
              <w:jc w:val="left"/>
            </w:pPr>
            <w:r>
              <w:rPr>
                <w:rFonts w:ascii="宋体" w:hAnsi="宋体" w:eastAsia="宋体" w:cs="宋体"/>
                <w:b w:val="0"/>
                <w:i w:val="0"/>
                <w:color w:val="000000"/>
                <w:sz w:val="14"/>
              </w:rPr>
              <w:t>二十二、灾害防治及应急管理支出</w:t>
            </w:r>
          </w:p>
        </w:tc>
        <w:tc>
          <w:tcPr>
            <w:tcW w:w="380" w:type="dxa"/>
            <w:vAlign w:val="center"/>
          </w:tcPr>
          <w:p w14:paraId="6F2DC561">
            <w:pPr>
              <w:jc w:val="center"/>
            </w:pPr>
            <w:r>
              <w:rPr>
                <w:rFonts w:ascii="宋体" w:hAnsi="宋体" w:eastAsia="宋体" w:cs="宋体"/>
                <w:b w:val="0"/>
                <w:i w:val="0"/>
                <w:color w:val="000000"/>
                <w:sz w:val="14"/>
              </w:rPr>
              <w:t>54</w:t>
            </w:r>
          </w:p>
        </w:tc>
        <w:tc>
          <w:tcPr>
            <w:tcW w:w="1100" w:type="dxa"/>
            <w:vAlign w:val="center"/>
          </w:tcPr>
          <w:p w14:paraId="24CE0E3F"/>
        </w:tc>
        <w:tc>
          <w:tcPr>
            <w:tcW w:w="1100" w:type="dxa"/>
            <w:vAlign w:val="center"/>
          </w:tcPr>
          <w:p w14:paraId="712BAF1E"/>
        </w:tc>
        <w:tc>
          <w:tcPr>
            <w:tcW w:w="1100" w:type="dxa"/>
            <w:vAlign w:val="center"/>
          </w:tcPr>
          <w:p w14:paraId="52A4505D"/>
        </w:tc>
        <w:tc>
          <w:tcPr>
            <w:tcW w:w="1112" w:type="dxa"/>
            <w:vAlign w:val="center"/>
          </w:tcPr>
          <w:p w14:paraId="6211E571"/>
        </w:tc>
      </w:tr>
      <w:tr w14:paraId="007840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62E6784"/>
        </w:tc>
        <w:tc>
          <w:tcPr>
            <w:tcW w:w="380" w:type="dxa"/>
            <w:vAlign w:val="center"/>
          </w:tcPr>
          <w:p w14:paraId="78F504AB">
            <w:pPr>
              <w:jc w:val="center"/>
            </w:pPr>
            <w:r>
              <w:rPr>
                <w:rFonts w:ascii="宋体" w:hAnsi="宋体" w:eastAsia="宋体" w:cs="宋体"/>
                <w:b w:val="0"/>
                <w:i w:val="0"/>
                <w:color w:val="000000"/>
                <w:sz w:val="14"/>
              </w:rPr>
              <w:t>23</w:t>
            </w:r>
          </w:p>
        </w:tc>
        <w:tc>
          <w:tcPr>
            <w:tcW w:w="1100" w:type="dxa"/>
            <w:vAlign w:val="center"/>
          </w:tcPr>
          <w:p w14:paraId="5D8E49FF"/>
        </w:tc>
        <w:tc>
          <w:tcPr>
            <w:tcW w:w="2380" w:type="dxa"/>
            <w:vAlign w:val="center"/>
          </w:tcPr>
          <w:p w14:paraId="6D172467">
            <w:pPr>
              <w:jc w:val="left"/>
            </w:pPr>
            <w:r>
              <w:rPr>
                <w:rFonts w:ascii="宋体" w:hAnsi="宋体" w:eastAsia="宋体" w:cs="宋体"/>
                <w:b w:val="0"/>
                <w:i w:val="0"/>
                <w:color w:val="000000"/>
                <w:sz w:val="14"/>
              </w:rPr>
              <w:t>二十三、其他支出</w:t>
            </w:r>
          </w:p>
        </w:tc>
        <w:tc>
          <w:tcPr>
            <w:tcW w:w="380" w:type="dxa"/>
            <w:vAlign w:val="center"/>
          </w:tcPr>
          <w:p w14:paraId="1923CB05">
            <w:pPr>
              <w:jc w:val="center"/>
            </w:pPr>
            <w:r>
              <w:rPr>
                <w:rFonts w:ascii="宋体" w:hAnsi="宋体" w:eastAsia="宋体" w:cs="宋体"/>
                <w:b w:val="0"/>
                <w:i w:val="0"/>
                <w:color w:val="000000"/>
                <w:sz w:val="14"/>
              </w:rPr>
              <w:t>55</w:t>
            </w:r>
          </w:p>
        </w:tc>
        <w:tc>
          <w:tcPr>
            <w:tcW w:w="1100" w:type="dxa"/>
            <w:vAlign w:val="center"/>
          </w:tcPr>
          <w:p w14:paraId="3C8AD44B"/>
        </w:tc>
        <w:tc>
          <w:tcPr>
            <w:tcW w:w="1100" w:type="dxa"/>
            <w:vAlign w:val="center"/>
          </w:tcPr>
          <w:p w14:paraId="3009813C"/>
        </w:tc>
        <w:tc>
          <w:tcPr>
            <w:tcW w:w="1100" w:type="dxa"/>
            <w:vAlign w:val="center"/>
          </w:tcPr>
          <w:p w14:paraId="7C7B9D30"/>
        </w:tc>
        <w:tc>
          <w:tcPr>
            <w:tcW w:w="1112" w:type="dxa"/>
            <w:vAlign w:val="center"/>
          </w:tcPr>
          <w:p w14:paraId="1A30C2DD"/>
        </w:tc>
      </w:tr>
      <w:tr w14:paraId="37F8B1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CE5530E"/>
        </w:tc>
        <w:tc>
          <w:tcPr>
            <w:tcW w:w="380" w:type="dxa"/>
            <w:vAlign w:val="center"/>
          </w:tcPr>
          <w:p w14:paraId="431F4A70">
            <w:pPr>
              <w:jc w:val="center"/>
            </w:pPr>
            <w:r>
              <w:rPr>
                <w:rFonts w:ascii="宋体" w:hAnsi="宋体" w:eastAsia="宋体" w:cs="宋体"/>
                <w:b w:val="0"/>
                <w:i w:val="0"/>
                <w:color w:val="000000"/>
                <w:sz w:val="14"/>
              </w:rPr>
              <w:t>24</w:t>
            </w:r>
          </w:p>
        </w:tc>
        <w:tc>
          <w:tcPr>
            <w:tcW w:w="1100" w:type="dxa"/>
            <w:vAlign w:val="center"/>
          </w:tcPr>
          <w:p w14:paraId="2A0D3B56"/>
        </w:tc>
        <w:tc>
          <w:tcPr>
            <w:tcW w:w="2380" w:type="dxa"/>
            <w:vAlign w:val="center"/>
          </w:tcPr>
          <w:p w14:paraId="7EECE7F3">
            <w:pPr>
              <w:jc w:val="left"/>
            </w:pPr>
            <w:r>
              <w:rPr>
                <w:rFonts w:ascii="宋体" w:hAnsi="宋体" w:eastAsia="宋体" w:cs="宋体"/>
                <w:b w:val="0"/>
                <w:i w:val="0"/>
                <w:color w:val="000000"/>
                <w:sz w:val="14"/>
              </w:rPr>
              <w:t>二十四、债务还本支出</w:t>
            </w:r>
          </w:p>
        </w:tc>
        <w:tc>
          <w:tcPr>
            <w:tcW w:w="380" w:type="dxa"/>
            <w:vAlign w:val="center"/>
          </w:tcPr>
          <w:p w14:paraId="212BDBA5">
            <w:pPr>
              <w:jc w:val="center"/>
            </w:pPr>
            <w:r>
              <w:rPr>
                <w:rFonts w:ascii="宋体" w:hAnsi="宋体" w:eastAsia="宋体" w:cs="宋体"/>
                <w:b w:val="0"/>
                <w:i w:val="0"/>
                <w:color w:val="000000"/>
                <w:sz w:val="14"/>
              </w:rPr>
              <w:t>56</w:t>
            </w:r>
          </w:p>
        </w:tc>
        <w:tc>
          <w:tcPr>
            <w:tcW w:w="1100" w:type="dxa"/>
            <w:vAlign w:val="center"/>
          </w:tcPr>
          <w:p w14:paraId="1CE0636F"/>
        </w:tc>
        <w:tc>
          <w:tcPr>
            <w:tcW w:w="1100" w:type="dxa"/>
            <w:vAlign w:val="center"/>
          </w:tcPr>
          <w:p w14:paraId="4AA8488B"/>
        </w:tc>
        <w:tc>
          <w:tcPr>
            <w:tcW w:w="1100" w:type="dxa"/>
            <w:vAlign w:val="center"/>
          </w:tcPr>
          <w:p w14:paraId="419437A9"/>
        </w:tc>
        <w:tc>
          <w:tcPr>
            <w:tcW w:w="1112" w:type="dxa"/>
            <w:vAlign w:val="center"/>
          </w:tcPr>
          <w:p w14:paraId="78B5D5AE"/>
        </w:tc>
      </w:tr>
      <w:tr w14:paraId="744125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11F0ADD"/>
        </w:tc>
        <w:tc>
          <w:tcPr>
            <w:tcW w:w="380" w:type="dxa"/>
            <w:vAlign w:val="center"/>
          </w:tcPr>
          <w:p w14:paraId="64C78267">
            <w:pPr>
              <w:jc w:val="center"/>
            </w:pPr>
            <w:r>
              <w:rPr>
                <w:rFonts w:ascii="宋体" w:hAnsi="宋体" w:eastAsia="宋体" w:cs="宋体"/>
                <w:b w:val="0"/>
                <w:i w:val="0"/>
                <w:color w:val="000000"/>
                <w:sz w:val="14"/>
              </w:rPr>
              <w:t>25</w:t>
            </w:r>
          </w:p>
        </w:tc>
        <w:tc>
          <w:tcPr>
            <w:tcW w:w="1100" w:type="dxa"/>
            <w:vAlign w:val="center"/>
          </w:tcPr>
          <w:p w14:paraId="03F5DB13"/>
        </w:tc>
        <w:tc>
          <w:tcPr>
            <w:tcW w:w="2380" w:type="dxa"/>
            <w:vAlign w:val="center"/>
          </w:tcPr>
          <w:p w14:paraId="438202F6">
            <w:pPr>
              <w:jc w:val="left"/>
            </w:pPr>
            <w:r>
              <w:rPr>
                <w:rFonts w:ascii="宋体" w:hAnsi="宋体" w:eastAsia="宋体" w:cs="宋体"/>
                <w:b w:val="0"/>
                <w:i w:val="0"/>
                <w:color w:val="000000"/>
                <w:sz w:val="14"/>
              </w:rPr>
              <w:t>二十五、债务付息支出</w:t>
            </w:r>
          </w:p>
        </w:tc>
        <w:tc>
          <w:tcPr>
            <w:tcW w:w="380" w:type="dxa"/>
            <w:vAlign w:val="center"/>
          </w:tcPr>
          <w:p w14:paraId="7EB638BE">
            <w:pPr>
              <w:jc w:val="center"/>
            </w:pPr>
            <w:r>
              <w:rPr>
                <w:rFonts w:ascii="宋体" w:hAnsi="宋体" w:eastAsia="宋体" w:cs="宋体"/>
                <w:b w:val="0"/>
                <w:i w:val="0"/>
                <w:color w:val="000000"/>
                <w:sz w:val="14"/>
              </w:rPr>
              <w:t>57</w:t>
            </w:r>
          </w:p>
        </w:tc>
        <w:tc>
          <w:tcPr>
            <w:tcW w:w="1100" w:type="dxa"/>
            <w:vAlign w:val="center"/>
          </w:tcPr>
          <w:p w14:paraId="22BDC428"/>
        </w:tc>
        <w:tc>
          <w:tcPr>
            <w:tcW w:w="1100" w:type="dxa"/>
            <w:vAlign w:val="center"/>
          </w:tcPr>
          <w:p w14:paraId="179E3F76"/>
        </w:tc>
        <w:tc>
          <w:tcPr>
            <w:tcW w:w="1100" w:type="dxa"/>
            <w:vAlign w:val="center"/>
          </w:tcPr>
          <w:p w14:paraId="683A98B4"/>
        </w:tc>
        <w:tc>
          <w:tcPr>
            <w:tcW w:w="1112" w:type="dxa"/>
            <w:vAlign w:val="center"/>
          </w:tcPr>
          <w:p w14:paraId="2ABCA02E"/>
        </w:tc>
      </w:tr>
      <w:tr w14:paraId="40F15E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3CDF7C5"/>
        </w:tc>
        <w:tc>
          <w:tcPr>
            <w:tcW w:w="380" w:type="dxa"/>
            <w:vAlign w:val="center"/>
          </w:tcPr>
          <w:p w14:paraId="48853A7C">
            <w:pPr>
              <w:jc w:val="center"/>
            </w:pPr>
            <w:r>
              <w:rPr>
                <w:rFonts w:ascii="宋体" w:hAnsi="宋体" w:eastAsia="宋体" w:cs="宋体"/>
                <w:b w:val="0"/>
                <w:i w:val="0"/>
                <w:color w:val="000000"/>
                <w:sz w:val="14"/>
              </w:rPr>
              <w:t>26</w:t>
            </w:r>
          </w:p>
        </w:tc>
        <w:tc>
          <w:tcPr>
            <w:tcW w:w="1100" w:type="dxa"/>
            <w:vAlign w:val="center"/>
          </w:tcPr>
          <w:p w14:paraId="72762693"/>
        </w:tc>
        <w:tc>
          <w:tcPr>
            <w:tcW w:w="2380" w:type="dxa"/>
            <w:vAlign w:val="center"/>
          </w:tcPr>
          <w:p w14:paraId="0D0847BF">
            <w:pPr>
              <w:jc w:val="left"/>
            </w:pPr>
            <w:r>
              <w:rPr>
                <w:rFonts w:ascii="宋体" w:hAnsi="宋体" w:eastAsia="宋体" w:cs="宋体"/>
                <w:b w:val="0"/>
                <w:i w:val="0"/>
                <w:color w:val="000000"/>
                <w:sz w:val="14"/>
              </w:rPr>
              <w:t>二十六、抗疫特别国债安排的支出</w:t>
            </w:r>
          </w:p>
        </w:tc>
        <w:tc>
          <w:tcPr>
            <w:tcW w:w="380" w:type="dxa"/>
            <w:vAlign w:val="center"/>
          </w:tcPr>
          <w:p w14:paraId="0274B6A2">
            <w:pPr>
              <w:jc w:val="center"/>
            </w:pPr>
            <w:r>
              <w:rPr>
                <w:rFonts w:ascii="宋体" w:hAnsi="宋体" w:eastAsia="宋体" w:cs="宋体"/>
                <w:b w:val="0"/>
                <w:i w:val="0"/>
                <w:color w:val="000000"/>
                <w:sz w:val="14"/>
              </w:rPr>
              <w:t>58</w:t>
            </w:r>
          </w:p>
        </w:tc>
        <w:tc>
          <w:tcPr>
            <w:tcW w:w="1100" w:type="dxa"/>
            <w:vAlign w:val="center"/>
          </w:tcPr>
          <w:p w14:paraId="5C3176A5"/>
        </w:tc>
        <w:tc>
          <w:tcPr>
            <w:tcW w:w="1100" w:type="dxa"/>
            <w:vAlign w:val="center"/>
          </w:tcPr>
          <w:p w14:paraId="62FA8BC8"/>
        </w:tc>
        <w:tc>
          <w:tcPr>
            <w:tcW w:w="1100" w:type="dxa"/>
            <w:vAlign w:val="center"/>
          </w:tcPr>
          <w:p w14:paraId="50A03091"/>
        </w:tc>
        <w:tc>
          <w:tcPr>
            <w:tcW w:w="1112" w:type="dxa"/>
            <w:vAlign w:val="center"/>
          </w:tcPr>
          <w:p w14:paraId="059A8EBD"/>
        </w:tc>
      </w:tr>
      <w:tr w14:paraId="2450E4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1DAA0E4">
            <w:pPr>
              <w:jc w:val="center"/>
            </w:pPr>
            <w:r>
              <w:rPr>
                <w:rFonts w:ascii="宋体" w:hAnsi="宋体" w:eastAsia="宋体" w:cs="宋体"/>
                <w:b w:val="0"/>
                <w:i w:val="0"/>
                <w:color w:val="000000"/>
                <w:sz w:val="14"/>
              </w:rPr>
              <w:t>本年收入合计</w:t>
            </w:r>
          </w:p>
        </w:tc>
        <w:tc>
          <w:tcPr>
            <w:tcW w:w="380" w:type="dxa"/>
            <w:vAlign w:val="center"/>
          </w:tcPr>
          <w:p w14:paraId="22050D4C">
            <w:pPr>
              <w:jc w:val="center"/>
            </w:pPr>
            <w:r>
              <w:rPr>
                <w:rFonts w:ascii="宋体" w:hAnsi="宋体" w:eastAsia="宋体" w:cs="宋体"/>
                <w:b w:val="0"/>
                <w:i w:val="0"/>
                <w:color w:val="000000"/>
                <w:sz w:val="14"/>
              </w:rPr>
              <w:t>27</w:t>
            </w:r>
          </w:p>
        </w:tc>
        <w:tc>
          <w:tcPr>
            <w:tcW w:w="1100" w:type="dxa"/>
            <w:vAlign w:val="center"/>
          </w:tcPr>
          <w:p w14:paraId="3254A63C">
            <w:pPr>
              <w:jc w:val="right"/>
            </w:pPr>
            <w:r>
              <w:rPr>
                <w:rFonts w:ascii="宋体" w:hAnsi="宋体" w:eastAsia="宋体" w:cs="宋体"/>
                <w:b w:val="0"/>
                <w:i w:val="0"/>
                <w:color w:val="000000"/>
                <w:sz w:val="14"/>
              </w:rPr>
              <w:t>753.98</w:t>
            </w:r>
          </w:p>
        </w:tc>
        <w:tc>
          <w:tcPr>
            <w:tcW w:w="2380" w:type="dxa"/>
            <w:vAlign w:val="center"/>
          </w:tcPr>
          <w:p w14:paraId="76537969">
            <w:pPr>
              <w:jc w:val="center"/>
            </w:pPr>
            <w:r>
              <w:rPr>
                <w:rFonts w:ascii="宋体" w:hAnsi="宋体" w:eastAsia="宋体" w:cs="宋体"/>
                <w:b w:val="0"/>
                <w:i w:val="0"/>
                <w:color w:val="000000"/>
                <w:sz w:val="14"/>
              </w:rPr>
              <w:t>本年支出合计</w:t>
            </w:r>
          </w:p>
        </w:tc>
        <w:tc>
          <w:tcPr>
            <w:tcW w:w="380" w:type="dxa"/>
            <w:vAlign w:val="center"/>
          </w:tcPr>
          <w:p w14:paraId="1593B78F">
            <w:pPr>
              <w:jc w:val="center"/>
            </w:pPr>
            <w:r>
              <w:rPr>
                <w:rFonts w:ascii="宋体" w:hAnsi="宋体" w:eastAsia="宋体" w:cs="宋体"/>
                <w:b w:val="0"/>
                <w:i w:val="0"/>
                <w:color w:val="000000"/>
                <w:sz w:val="14"/>
              </w:rPr>
              <w:t>59</w:t>
            </w:r>
          </w:p>
        </w:tc>
        <w:tc>
          <w:tcPr>
            <w:tcW w:w="1100" w:type="dxa"/>
            <w:vAlign w:val="center"/>
          </w:tcPr>
          <w:p w14:paraId="0D0DF154">
            <w:pPr>
              <w:jc w:val="right"/>
            </w:pPr>
            <w:r>
              <w:rPr>
                <w:rFonts w:ascii="宋体" w:hAnsi="宋体" w:eastAsia="宋体" w:cs="宋体"/>
                <w:b w:val="0"/>
                <w:i w:val="0"/>
                <w:color w:val="000000"/>
                <w:sz w:val="14"/>
              </w:rPr>
              <w:t>753.98</w:t>
            </w:r>
          </w:p>
        </w:tc>
        <w:tc>
          <w:tcPr>
            <w:tcW w:w="1100" w:type="dxa"/>
            <w:vAlign w:val="center"/>
          </w:tcPr>
          <w:p w14:paraId="18CA715F">
            <w:pPr>
              <w:jc w:val="right"/>
            </w:pPr>
            <w:r>
              <w:rPr>
                <w:rFonts w:ascii="宋体" w:hAnsi="宋体" w:eastAsia="宋体" w:cs="宋体"/>
                <w:b w:val="0"/>
                <w:i w:val="0"/>
                <w:color w:val="000000"/>
                <w:sz w:val="14"/>
              </w:rPr>
              <w:t>753.98</w:t>
            </w:r>
          </w:p>
        </w:tc>
        <w:tc>
          <w:tcPr>
            <w:tcW w:w="1100" w:type="dxa"/>
            <w:vAlign w:val="center"/>
          </w:tcPr>
          <w:p w14:paraId="480579AE"/>
        </w:tc>
        <w:tc>
          <w:tcPr>
            <w:tcW w:w="1112" w:type="dxa"/>
            <w:vAlign w:val="center"/>
          </w:tcPr>
          <w:p w14:paraId="31FB959B"/>
        </w:tc>
      </w:tr>
      <w:tr w14:paraId="612B58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DA2EE13">
            <w:pPr>
              <w:jc w:val="left"/>
            </w:pPr>
            <w:r>
              <w:rPr>
                <w:rFonts w:ascii="宋体" w:hAnsi="宋体" w:eastAsia="宋体" w:cs="宋体"/>
                <w:b w:val="0"/>
                <w:i w:val="0"/>
                <w:color w:val="000000"/>
                <w:sz w:val="14"/>
              </w:rPr>
              <w:t>年初财政拨款结转和结余</w:t>
            </w:r>
          </w:p>
        </w:tc>
        <w:tc>
          <w:tcPr>
            <w:tcW w:w="380" w:type="dxa"/>
            <w:vAlign w:val="center"/>
          </w:tcPr>
          <w:p w14:paraId="23169CCB">
            <w:pPr>
              <w:jc w:val="center"/>
            </w:pPr>
            <w:r>
              <w:rPr>
                <w:rFonts w:ascii="宋体" w:hAnsi="宋体" w:eastAsia="宋体" w:cs="宋体"/>
                <w:b w:val="0"/>
                <w:i w:val="0"/>
                <w:color w:val="000000"/>
                <w:sz w:val="14"/>
              </w:rPr>
              <w:t>28</w:t>
            </w:r>
          </w:p>
        </w:tc>
        <w:tc>
          <w:tcPr>
            <w:tcW w:w="1100" w:type="dxa"/>
            <w:vAlign w:val="center"/>
          </w:tcPr>
          <w:p w14:paraId="74ECFA48"/>
        </w:tc>
        <w:tc>
          <w:tcPr>
            <w:tcW w:w="2380" w:type="dxa"/>
            <w:vAlign w:val="center"/>
          </w:tcPr>
          <w:p w14:paraId="53302D31">
            <w:pPr>
              <w:jc w:val="left"/>
            </w:pPr>
            <w:r>
              <w:rPr>
                <w:rFonts w:ascii="宋体" w:hAnsi="宋体" w:eastAsia="宋体" w:cs="宋体"/>
                <w:b w:val="0"/>
                <w:i w:val="0"/>
                <w:color w:val="000000"/>
                <w:sz w:val="14"/>
              </w:rPr>
              <w:t>年末财政拨款结转和结余</w:t>
            </w:r>
          </w:p>
        </w:tc>
        <w:tc>
          <w:tcPr>
            <w:tcW w:w="380" w:type="dxa"/>
            <w:vAlign w:val="center"/>
          </w:tcPr>
          <w:p w14:paraId="1AD4D323">
            <w:pPr>
              <w:jc w:val="center"/>
            </w:pPr>
            <w:r>
              <w:rPr>
                <w:rFonts w:ascii="宋体" w:hAnsi="宋体" w:eastAsia="宋体" w:cs="宋体"/>
                <w:b w:val="0"/>
                <w:i w:val="0"/>
                <w:color w:val="000000"/>
                <w:sz w:val="14"/>
              </w:rPr>
              <w:t>60</w:t>
            </w:r>
          </w:p>
        </w:tc>
        <w:tc>
          <w:tcPr>
            <w:tcW w:w="1100" w:type="dxa"/>
            <w:vAlign w:val="center"/>
          </w:tcPr>
          <w:p w14:paraId="04237B4D"/>
        </w:tc>
        <w:tc>
          <w:tcPr>
            <w:tcW w:w="1100" w:type="dxa"/>
            <w:vAlign w:val="center"/>
          </w:tcPr>
          <w:p w14:paraId="63AB206F"/>
        </w:tc>
        <w:tc>
          <w:tcPr>
            <w:tcW w:w="1100" w:type="dxa"/>
            <w:vAlign w:val="center"/>
          </w:tcPr>
          <w:p w14:paraId="6B7F5F94"/>
        </w:tc>
        <w:tc>
          <w:tcPr>
            <w:tcW w:w="1112" w:type="dxa"/>
            <w:vAlign w:val="center"/>
          </w:tcPr>
          <w:p w14:paraId="54827E38"/>
        </w:tc>
      </w:tr>
      <w:tr w14:paraId="3BD2F4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70219A4">
            <w:pPr>
              <w:jc w:val="left"/>
            </w:pPr>
            <w:r>
              <w:rPr>
                <w:rFonts w:ascii="宋体" w:hAnsi="宋体" w:eastAsia="宋体" w:cs="宋体"/>
                <w:b w:val="0"/>
                <w:i w:val="0"/>
                <w:color w:val="000000"/>
                <w:sz w:val="14"/>
              </w:rPr>
              <w:t xml:space="preserve">  一般公共预算财政拨款</w:t>
            </w:r>
          </w:p>
        </w:tc>
        <w:tc>
          <w:tcPr>
            <w:tcW w:w="380" w:type="dxa"/>
            <w:vAlign w:val="center"/>
          </w:tcPr>
          <w:p w14:paraId="486A8FEE">
            <w:pPr>
              <w:jc w:val="center"/>
            </w:pPr>
            <w:r>
              <w:rPr>
                <w:rFonts w:ascii="宋体" w:hAnsi="宋体" w:eastAsia="宋体" w:cs="宋体"/>
                <w:b w:val="0"/>
                <w:i w:val="0"/>
                <w:color w:val="000000"/>
                <w:sz w:val="14"/>
              </w:rPr>
              <w:t>29</w:t>
            </w:r>
          </w:p>
        </w:tc>
        <w:tc>
          <w:tcPr>
            <w:tcW w:w="1100" w:type="dxa"/>
            <w:vAlign w:val="center"/>
          </w:tcPr>
          <w:p w14:paraId="7ADAE614"/>
        </w:tc>
        <w:tc>
          <w:tcPr>
            <w:tcW w:w="2380" w:type="dxa"/>
            <w:vAlign w:val="center"/>
          </w:tcPr>
          <w:p w14:paraId="49B08F76"/>
        </w:tc>
        <w:tc>
          <w:tcPr>
            <w:tcW w:w="380" w:type="dxa"/>
            <w:vAlign w:val="center"/>
          </w:tcPr>
          <w:p w14:paraId="7A2070AA">
            <w:pPr>
              <w:jc w:val="center"/>
            </w:pPr>
            <w:r>
              <w:rPr>
                <w:rFonts w:ascii="宋体" w:hAnsi="宋体" w:eastAsia="宋体" w:cs="宋体"/>
                <w:b w:val="0"/>
                <w:i w:val="0"/>
                <w:color w:val="000000"/>
                <w:sz w:val="14"/>
              </w:rPr>
              <w:t>61</w:t>
            </w:r>
          </w:p>
        </w:tc>
        <w:tc>
          <w:tcPr>
            <w:tcW w:w="1100" w:type="dxa"/>
            <w:vAlign w:val="center"/>
          </w:tcPr>
          <w:p w14:paraId="39723AEA"/>
        </w:tc>
        <w:tc>
          <w:tcPr>
            <w:tcW w:w="1100" w:type="dxa"/>
            <w:vAlign w:val="center"/>
          </w:tcPr>
          <w:p w14:paraId="343D4C0A"/>
        </w:tc>
        <w:tc>
          <w:tcPr>
            <w:tcW w:w="1100" w:type="dxa"/>
            <w:vAlign w:val="center"/>
          </w:tcPr>
          <w:p w14:paraId="0BDB8E55"/>
        </w:tc>
        <w:tc>
          <w:tcPr>
            <w:tcW w:w="1112" w:type="dxa"/>
            <w:vAlign w:val="center"/>
          </w:tcPr>
          <w:p w14:paraId="19255AFD"/>
        </w:tc>
      </w:tr>
      <w:tr w14:paraId="2B637B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471C97B">
            <w:pPr>
              <w:jc w:val="left"/>
            </w:pPr>
            <w:r>
              <w:rPr>
                <w:rFonts w:ascii="宋体" w:hAnsi="宋体" w:eastAsia="宋体" w:cs="宋体"/>
                <w:b w:val="0"/>
                <w:i w:val="0"/>
                <w:color w:val="000000"/>
                <w:sz w:val="14"/>
              </w:rPr>
              <w:t xml:space="preserve">  政府性基金预算财政拨款</w:t>
            </w:r>
          </w:p>
        </w:tc>
        <w:tc>
          <w:tcPr>
            <w:tcW w:w="380" w:type="dxa"/>
            <w:vAlign w:val="center"/>
          </w:tcPr>
          <w:p w14:paraId="4BD2A8BB">
            <w:pPr>
              <w:jc w:val="center"/>
            </w:pPr>
            <w:r>
              <w:rPr>
                <w:rFonts w:ascii="宋体" w:hAnsi="宋体" w:eastAsia="宋体" w:cs="宋体"/>
                <w:b w:val="0"/>
                <w:i w:val="0"/>
                <w:color w:val="000000"/>
                <w:sz w:val="14"/>
              </w:rPr>
              <w:t>30</w:t>
            </w:r>
          </w:p>
        </w:tc>
        <w:tc>
          <w:tcPr>
            <w:tcW w:w="1100" w:type="dxa"/>
            <w:vAlign w:val="center"/>
          </w:tcPr>
          <w:p w14:paraId="3F580B41"/>
        </w:tc>
        <w:tc>
          <w:tcPr>
            <w:tcW w:w="2380" w:type="dxa"/>
            <w:vAlign w:val="center"/>
          </w:tcPr>
          <w:p w14:paraId="2086CAF5"/>
        </w:tc>
        <w:tc>
          <w:tcPr>
            <w:tcW w:w="380" w:type="dxa"/>
            <w:vAlign w:val="center"/>
          </w:tcPr>
          <w:p w14:paraId="43CE5259">
            <w:pPr>
              <w:jc w:val="center"/>
            </w:pPr>
            <w:r>
              <w:rPr>
                <w:rFonts w:ascii="宋体" w:hAnsi="宋体" w:eastAsia="宋体" w:cs="宋体"/>
                <w:b w:val="0"/>
                <w:i w:val="0"/>
                <w:color w:val="000000"/>
                <w:sz w:val="14"/>
              </w:rPr>
              <w:t>62</w:t>
            </w:r>
          </w:p>
        </w:tc>
        <w:tc>
          <w:tcPr>
            <w:tcW w:w="1100" w:type="dxa"/>
            <w:vAlign w:val="center"/>
          </w:tcPr>
          <w:p w14:paraId="145115CD"/>
        </w:tc>
        <w:tc>
          <w:tcPr>
            <w:tcW w:w="1100" w:type="dxa"/>
            <w:vAlign w:val="center"/>
          </w:tcPr>
          <w:p w14:paraId="4ACAC8E0"/>
        </w:tc>
        <w:tc>
          <w:tcPr>
            <w:tcW w:w="1100" w:type="dxa"/>
            <w:vAlign w:val="center"/>
          </w:tcPr>
          <w:p w14:paraId="22985D06"/>
        </w:tc>
        <w:tc>
          <w:tcPr>
            <w:tcW w:w="1112" w:type="dxa"/>
            <w:vAlign w:val="center"/>
          </w:tcPr>
          <w:p w14:paraId="2A98DF41"/>
        </w:tc>
      </w:tr>
      <w:tr w14:paraId="6B9744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1DEBCA">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6290C459">
            <w:pPr>
              <w:jc w:val="center"/>
            </w:pPr>
            <w:r>
              <w:rPr>
                <w:rFonts w:ascii="宋体" w:hAnsi="宋体" w:eastAsia="宋体" w:cs="宋体"/>
                <w:b w:val="0"/>
                <w:i w:val="0"/>
                <w:color w:val="000000"/>
                <w:sz w:val="14"/>
              </w:rPr>
              <w:t>31</w:t>
            </w:r>
          </w:p>
        </w:tc>
        <w:tc>
          <w:tcPr>
            <w:tcW w:w="1100" w:type="dxa"/>
            <w:vAlign w:val="center"/>
          </w:tcPr>
          <w:p w14:paraId="18C7B54D"/>
        </w:tc>
        <w:tc>
          <w:tcPr>
            <w:tcW w:w="2380" w:type="dxa"/>
            <w:vAlign w:val="center"/>
          </w:tcPr>
          <w:p w14:paraId="18C01122"/>
        </w:tc>
        <w:tc>
          <w:tcPr>
            <w:tcW w:w="380" w:type="dxa"/>
            <w:vAlign w:val="center"/>
          </w:tcPr>
          <w:p w14:paraId="644CDCBE">
            <w:pPr>
              <w:jc w:val="center"/>
            </w:pPr>
            <w:r>
              <w:rPr>
                <w:rFonts w:ascii="宋体" w:hAnsi="宋体" w:eastAsia="宋体" w:cs="宋体"/>
                <w:b w:val="0"/>
                <w:i w:val="0"/>
                <w:color w:val="000000"/>
                <w:sz w:val="14"/>
              </w:rPr>
              <w:t>63</w:t>
            </w:r>
          </w:p>
        </w:tc>
        <w:tc>
          <w:tcPr>
            <w:tcW w:w="1100" w:type="dxa"/>
            <w:vAlign w:val="center"/>
          </w:tcPr>
          <w:p w14:paraId="066F8A1D"/>
        </w:tc>
        <w:tc>
          <w:tcPr>
            <w:tcW w:w="1100" w:type="dxa"/>
            <w:vAlign w:val="center"/>
          </w:tcPr>
          <w:p w14:paraId="62869427"/>
        </w:tc>
        <w:tc>
          <w:tcPr>
            <w:tcW w:w="1100" w:type="dxa"/>
            <w:vAlign w:val="center"/>
          </w:tcPr>
          <w:p w14:paraId="5D30F54D"/>
        </w:tc>
        <w:tc>
          <w:tcPr>
            <w:tcW w:w="1112" w:type="dxa"/>
            <w:vAlign w:val="center"/>
          </w:tcPr>
          <w:p w14:paraId="4F1E9532"/>
        </w:tc>
      </w:tr>
      <w:tr w14:paraId="34B226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8EDEE89">
            <w:pPr>
              <w:jc w:val="center"/>
            </w:pPr>
            <w:r>
              <w:rPr>
                <w:rFonts w:ascii="宋体" w:hAnsi="宋体" w:eastAsia="宋体" w:cs="宋体"/>
                <w:b w:val="0"/>
                <w:i w:val="0"/>
                <w:color w:val="000000"/>
                <w:sz w:val="14"/>
              </w:rPr>
              <w:t>总计</w:t>
            </w:r>
          </w:p>
        </w:tc>
        <w:tc>
          <w:tcPr>
            <w:tcW w:w="380" w:type="dxa"/>
            <w:vAlign w:val="center"/>
          </w:tcPr>
          <w:p w14:paraId="5A891A11">
            <w:pPr>
              <w:jc w:val="center"/>
            </w:pPr>
            <w:r>
              <w:rPr>
                <w:rFonts w:ascii="宋体" w:hAnsi="宋体" w:eastAsia="宋体" w:cs="宋体"/>
                <w:b w:val="0"/>
                <w:i w:val="0"/>
                <w:color w:val="000000"/>
                <w:sz w:val="14"/>
              </w:rPr>
              <w:t>32</w:t>
            </w:r>
          </w:p>
        </w:tc>
        <w:tc>
          <w:tcPr>
            <w:tcW w:w="1100" w:type="dxa"/>
            <w:vAlign w:val="center"/>
          </w:tcPr>
          <w:p w14:paraId="28AAB60E">
            <w:pPr>
              <w:jc w:val="right"/>
            </w:pPr>
            <w:r>
              <w:rPr>
                <w:rFonts w:ascii="宋体" w:hAnsi="宋体" w:eastAsia="宋体" w:cs="宋体"/>
                <w:b w:val="0"/>
                <w:i w:val="0"/>
                <w:color w:val="000000"/>
                <w:sz w:val="14"/>
              </w:rPr>
              <w:t>753.98</w:t>
            </w:r>
          </w:p>
        </w:tc>
        <w:tc>
          <w:tcPr>
            <w:tcW w:w="2380" w:type="dxa"/>
            <w:vAlign w:val="center"/>
          </w:tcPr>
          <w:p w14:paraId="40F7A18C">
            <w:pPr>
              <w:jc w:val="center"/>
            </w:pPr>
            <w:r>
              <w:rPr>
                <w:rFonts w:ascii="宋体" w:hAnsi="宋体" w:eastAsia="宋体" w:cs="宋体"/>
                <w:b w:val="0"/>
                <w:i w:val="0"/>
                <w:color w:val="000000"/>
                <w:sz w:val="14"/>
              </w:rPr>
              <w:t>总计</w:t>
            </w:r>
          </w:p>
        </w:tc>
        <w:tc>
          <w:tcPr>
            <w:tcW w:w="380" w:type="dxa"/>
            <w:vAlign w:val="center"/>
          </w:tcPr>
          <w:p w14:paraId="58105EE5">
            <w:pPr>
              <w:jc w:val="center"/>
            </w:pPr>
            <w:r>
              <w:rPr>
                <w:rFonts w:ascii="宋体" w:hAnsi="宋体" w:eastAsia="宋体" w:cs="宋体"/>
                <w:b w:val="0"/>
                <w:i w:val="0"/>
                <w:color w:val="000000"/>
                <w:sz w:val="14"/>
              </w:rPr>
              <w:t>64</w:t>
            </w:r>
          </w:p>
        </w:tc>
        <w:tc>
          <w:tcPr>
            <w:tcW w:w="1100" w:type="dxa"/>
            <w:vAlign w:val="center"/>
          </w:tcPr>
          <w:p w14:paraId="5CDE9E58">
            <w:pPr>
              <w:jc w:val="right"/>
            </w:pPr>
            <w:r>
              <w:rPr>
                <w:rFonts w:ascii="宋体" w:hAnsi="宋体" w:eastAsia="宋体" w:cs="宋体"/>
                <w:b w:val="0"/>
                <w:i w:val="0"/>
                <w:color w:val="000000"/>
                <w:sz w:val="14"/>
              </w:rPr>
              <w:t>753.98</w:t>
            </w:r>
          </w:p>
        </w:tc>
        <w:tc>
          <w:tcPr>
            <w:tcW w:w="1100" w:type="dxa"/>
            <w:vAlign w:val="center"/>
          </w:tcPr>
          <w:p w14:paraId="63BFA121">
            <w:pPr>
              <w:jc w:val="right"/>
            </w:pPr>
            <w:r>
              <w:rPr>
                <w:rFonts w:ascii="宋体" w:hAnsi="宋体" w:eastAsia="宋体" w:cs="宋体"/>
                <w:b w:val="0"/>
                <w:i w:val="0"/>
                <w:color w:val="000000"/>
                <w:sz w:val="14"/>
              </w:rPr>
              <w:t>753.98</w:t>
            </w:r>
          </w:p>
        </w:tc>
        <w:tc>
          <w:tcPr>
            <w:tcW w:w="1100" w:type="dxa"/>
            <w:vAlign w:val="center"/>
          </w:tcPr>
          <w:p w14:paraId="12541FD3"/>
        </w:tc>
        <w:tc>
          <w:tcPr>
            <w:tcW w:w="1112" w:type="dxa"/>
            <w:vAlign w:val="center"/>
          </w:tcPr>
          <w:p w14:paraId="1FBC8894"/>
        </w:tc>
      </w:tr>
      <w:tr w14:paraId="635475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F3F005A">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46CD329B"/>
        </w:tc>
      </w:tr>
      <w:tr w14:paraId="17D763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4320D6A">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57D94DD"/>
        </w:tc>
      </w:tr>
      <w:tr w14:paraId="3EF0D3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52A471B">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9CF7EAA"/>
        </w:tc>
      </w:tr>
    </w:tbl>
    <w:p w14:paraId="770B6AE3">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3422AC03">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50CDC6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CF2AA67">
            <w:pPr>
              <w:jc w:val="right"/>
            </w:pPr>
            <w:r>
              <w:rPr>
                <w:rFonts w:ascii="宋体" w:hAnsi="宋体" w:eastAsia="宋体" w:cs="宋体"/>
                <w:sz w:val="20"/>
              </w:rPr>
              <w:t>公开05表</w:t>
            </w:r>
          </w:p>
        </w:tc>
      </w:tr>
      <w:tr w14:paraId="410ABD6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5A5C886">
            <w:pPr>
              <w:jc w:val="left"/>
            </w:pPr>
            <w:r>
              <w:rPr>
                <w:rFonts w:ascii="宋体" w:hAnsi="宋体" w:eastAsia="宋体" w:cs="宋体"/>
                <w:sz w:val="20"/>
              </w:rPr>
              <w:t>单位：辽宁省盘锦市盘山县工业和信息化局(本级)</w:t>
            </w:r>
          </w:p>
        </w:tc>
        <w:tc>
          <w:tcPr>
            <w:tcW w:w="2000" w:type="dxa"/>
          </w:tcPr>
          <w:p w14:paraId="0D962623">
            <w:pPr>
              <w:jc w:val="center"/>
            </w:pPr>
            <w:r>
              <w:rPr>
                <w:rFonts w:ascii="宋体" w:hAnsi="宋体" w:eastAsia="宋体" w:cs="宋体"/>
                <w:sz w:val="20"/>
              </w:rPr>
              <w:t>2023年度</w:t>
            </w:r>
          </w:p>
        </w:tc>
        <w:tc>
          <w:tcPr>
            <w:tcW w:w="4386" w:type="dxa"/>
          </w:tcPr>
          <w:p w14:paraId="7EDB87B4">
            <w:pPr>
              <w:jc w:val="right"/>
            </w:pPr>
            <w:r>
              <w:rPr>
                <w:rFonts w:ascii="宋体" w:hAnsi="宋体" w:eastAsia="宋体" w:cs="宋体"/>
                <w:sz w:val="20"/>
              </w:rPr>
              <w:t>金额单位：万元</w:t>
            </w:r>
          </w:p>
        </w:tc>
      </w:tr>
    </w:tbl>
    <w:p w14:paraId="3E4F59C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5914A2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63B16A98">
            <w:pPr>
              <w:jc w:val="center"/>
            </w:pPr>
            <w:r>
              <w:rPr>
                <w:rFonts w:ascii="宋体" w:hAnsi="宋体" w:eastAsia="宋体" w:cs="宋体"/>
                <w:b w:val="0"/>
                <w:i w:val="0"/>
                <w:color w:val="000000"/>
                <w:sz w:val="20"/>
              </w:rPr>
              <w:t>项目</w:t>
            </w:r>
          </w:p>
        </w:tc>
        <w:tc>
          <w:tcPr>
            <w:tcW w:w="1980" w:type="dxa"/>
            <w:gridSpan w:val="3"/>
            <w:vAlign w:val="center"/>
          </w:tcPr>
          <w:p w14:paraId="38B03A42">
            <w:pPr>
              <w:jc w:val="center"/>
            </w:pPr>
            <w:r>
              <w:rPr>
                <w:rFonts w:ascii="宋体" w:hAnsi="宋体" w:eastAsia="宋体" w:cs="宋体"/>
                <w:b w:val="0"/>
                <w:i w:val="0"/>
                <w:color w:val="000000"/>
                <w:sz w:val="20"/>
              </w:rPr>
              <w:t>本年支出</w:t>
            </w:r>
          </w:p>
        </w:tc>
      </w:tr>
      <w:tr w14:paraId="5E77F1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66BD74AD">
            <w:pPr>
              <w:jc w:val="center"/>
            </w:pPr>
            <w:r>
              <w:rPr>
                <w:rFonts w:ascii="宋体" w:hAnsi="宋体" w:eastAsia="宋体" w:cs="宋体"/>
                <w:b w:val="0"/>
                <w:i w:val="0"/>
                <w:color w:val="000000"/>
                <w:sz w:val="20"/>
              </w:rPr>
              <w:t>功能分类科目编码</w:t>
            </w:r>
          </w:p>
        </w:tc>
        <w:tc>
          <w:tcPr>
            <w:tcW w:w="3900" w:type="dxa"/>
            <w:vMerge w:val="restart"/>
            <w:vAlign w:val="center"/>
          </w:tcPr>
          <w:p w14:paraId="4FCCDCBA">
            <w:pPr>
              <w:jc w:val="center"/>
            </w:pPr>
            <w:r>
              <w:rPr>
                <w:rFonts w:ascii="宋体" w:hAnsi="宋体" w:eastAsia="宋体" w:cs="宋体"/>
                <w:b w:val="0"/>
                <w:i w:val="0"/>
                <w:color w:val="000000"/>
                <w:sz w:val="20"/>
              </w:rPr>
              <w:t>科目名称</w:t>
            </w:r>
          </w:p>
        </w:tc>
        <w:tc>
          <w:tcPr>
            <w:tcW w:w="1980" w:type="dxa"/>
            <w:vMerge w:val="restart"/>
            <w:vAlign w:val="center"/>
          </w:tcPr>
          <w:p w14:paraId="755D3A72">
            <w:pPr>
              <w:jc w:val="center"/>
            </w:pPr>
            <w:r>
              <w:rPr>
                <w:rFonts w:ascii="宋体" w:hAnsi="宋体" w:eastAsia="宋体" w:cs="宋体"/>
                <w:b w:val="0"/>
                <w:i w:val="0"/>
                <w:color w:val="000000"/>
                <w:sz w:val="20"/>
              </w:rPr>
              <w:t>小计</w:t>
            </w:r>
          </w:p>
        </w:tc>
        <w:tc>
          <w:tcPr>
            <w:tcW w:w="1980" w:type="dxa"/>
            <w:vMerge w:val="restart"/>
            <w:vAlign w:val="center"/>
          </w:tcPr>
          <w:p w14:paraId="71A69CB7">
            <w:pPr>
              <w:jc w:val="center"/>
            </w:pPr>
            <w:r>
              <w:rPr>
                <w:rFonts w:ascii="宋体" w:hAnsi="宋体" w:eastAsia="宋体" w:cs="宋体"/>
                <w:b w:val="0"/>
                <w:i w:val="0"/>
                <w:color w:val="000000"/>
                <w:sz w:val="20"/>
              </w:rPr>
              <w:t>基本支出</w:t>
            </w:r>
          </w:p>
        </w:tc>
        <w:tc>
          <w:tcPr>
            <w:tcW w:w="1952" w:type="dxa"/>
            <w:vMerge w:val="restart"/>
            <w:vAlign w:val="center"/>
          </w:tcPr>
          <w:p w14:paraId="015C8B11">
            <w:pPr>
              <w:jc w:val="center"/>
            </w:pPr>
            <w:r>
              <w:rPr>
                <w:rFonts w:ascii="宋体" w:hAnsi="宋体" w:eastAsia="宋体" w:cs="宋体"/>
                <w:b w:val="0"/>
                <w:i w:val="0"/>
                <w:color w:val="000000"/>
                <w:sz w:val="20"/>
              </w:rPr>
              <w:t>项目支出</w:t>
            </w:r>
          </w:p>
        </w:tc>
      </w:tr>
      <w:tr w14:paraId="6B20F7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61D3FB66"/>
        </w:tc>
        <w:tc>
          <w:tcPr>
            <w:tcW w:w="3900" w:type="dxa"/>
            <w:vMerge w:val="continue"/>
            <w:vAlign w:val="center"/>
          </w:tcPr>
          <w:p w14:paraId="62DEC54F"/>
        </w:tc>
        <w:tc>
          <w:tcPr>
            <w:tcW w:w="1980" w:type="dxa"/>
            <w:vMerge w:val="continue"/>
            <w:vAlign w:val="center"/>
          </w:tcPr>
          <w:p w14:paraId="080B3AB5"/>
        </w:tc>
        <w:tc>
          <w:tcPr>
            <w:tcW w:w="1980" w:type="dxa"/>
            <w:vMerge w:val="continue"/>
            <w:vAlign w:val="center"/>
          </w:tcPr>
          <w:p w14:paraId="7A3D57FB"/>
        </w:tc>
        <w:tc>
          <w:tcPr>
            <w:tcW w:w="1952" w:type="dxa"/>
            <w:vMerge w:val="continue"/>
            <w:vAlign w:val="center"/>
          </w:tcPr>
          <w:p w14:paraId="3247F17D"/>
        </w:tc>
      </w:tr>
      <w:tr w14:paraId="70D1E8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7A231845"/>
        </w:tc>
        <w:tc>
          <w:tcPr>
            <w:tcW w:w="3900" w:type="dxa"/>
            <w:vMerge w:val="continue"/>
            <w:vAlign w:val="center"/>
          </w:tcPr>
          <w:p w14:paraId="470CB8B7"/>
        </w:tc>
        <w:tc>
          <w:tcPr>
            <w:tcW w:w="1980" w:type="dxa"/>
            <w:vMerge w:val="continue"/>
            <w:vAlign w:val="center"/>
          </w:tcPr>
          <w:p w14:paraId="298B174E"/>
        </w:tc>
        <w:tc>
          <w:tcPr>
            <w:tcW w:w="1980" w:type="dxa"/>
            <w:vMerge w:val="continue"/>
            <w:vAlign w:val="center"/>
          </w:tcPr>
          <w:p w14:paraId="143CB1CA"/>
        </w:tc>
        <w:tc>
          <w:tcPr>
            <w:tcW w:w="1952" w:type="dxa"/>
            <w:vMerge w:val="continue"/>
            <w:vAlign w:val="center"/>
          </w:tcPr>
          <w:p w14:paraId="315C21D7"/>
        </w:tc>
      </w:tr>
      <w:tr w14:paraId="0927FA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549E3AAA">
            <w:pPr>
              <w:jc w:val="center"/>
            </w:pPr>
            <w:r>
              <w:rPr>
                <w:rFonts w:ascii="宋体" w:hAnsi="宋体" w:eastAsia="宋体" w:cs="宋体"/>
                <w:b w:val="0"/>
                <w:i w:val="0"/>
                <w:color w:val="000000"/>
                <w:sz w:val="20"/>
              </w:rPr>
              <w:t>栏次</w:t>
            </w:r>
          </w:p>
        </w:tc>
        <w:tc>
          <w:tcPr>
            <w:tcW w:w="1980" w:type="dxa"/>
            <w:vAlign w:val="center"/>
          </w:tcPr>
          <w:p w14:paraId="0EC7828A">
            <w:pPr>
              <w:jc w:val="center"/>
            </w:pPr>
            <w:r>
              <w:rPr>
                <w:rFonts w:ascii="宋体" w:hAnsi="宋体" w:eastAsia="宋体" w:cs="宋体"/>
                <w:b w:val="0"/>
                <w:i w:val="0"/>
                <w:color w:val="000000"/>
                <w:sz w:val="20"/>
              </w:rPr>
              <w:t>1</w:t>
            </w:r>
          </w:p>
        </w:tc>
        <w:tc>
          <w:tcPr>
            <w:tcW w:w="1980" w:type="dxa"/>
            <w:vAlign w:val="center"/>
          </w:tcPr>
          <w:p w14:paraId="49CAAD17">
            <w:pPr>
              <w:jc w:val="center"/>
            </w:pPr>
            <w:r>
              <w:rPr>
                <w:rFonts w:ascii="宋体" w:hAnsi="宋体" w:eastAsia="宋体" w:cs="宋体"/>
                <w:b w:val="0"/>
                <w:i w:val="0"/>
                <w:color w:val="000000"/>
                <w:sz w:val="20"/>
              </w:rPr>
              <w:t>2</w:t>
            </w:r>
          </w:p>
        </w:tc>
        <w:tc>
          <w:tcPr>
            <w:tcW w:w="1952" w:type="dxa"/>
            <w:vAlign w:val="center"/>
          </w:tcPr>
          <w:p w14:paraId="29D9D5DA">
            <w:pPr>
              <w:jc w:val="center"/>
            </w:pPr>
            <w:r>
              <w:rPr>
                <w:rFonts w:ascii="宋体" w:hAnsi="宋体" w:eastAsia="宋体" w:cs="宋体"/>
                <w:b w:val="0"/>
                <w:i w:val="0"/>
                <w:color w:val="000000"/>
                <w:sz w:val="20"/>
              </w:rPr>
              <w:t>3</w:t>
            </w:r>
          </w:p>
        </w:tc>
      </w:tr>
      <w:tr w14:paraId="0BF95D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216241B3">
            <w:pPr>
              <w:jc w:val="center"/>
            </w:pPr>
            <w:r>
              <w:rPr>
                <w:rFonts w:ascii="宋体" w:hAnsi="宋体" w:eastAsia="宋体" w:cs="宋体"/>
                <w:b w:val="0"/>
                <w:i w:val="0"/>
                <w:color w:val="000000"/>
                <w:sz w:val="20"/>
              </w:rPr>
              <w:t>合计</w:t>
            </w:r>
          </w:p>
        </w:tc>
        <w:tc>
          <w:tcPr>
            <w:tcW w:w="1980" w:type="dxa"/>
            <w:vAlign w:val="center"/>
          </w:tcPr>
          <w:p w14:paraId="4F3AD1AF">
            <w:pPr>
              <w:jc w:val="right"/>
            </w:pPr>
            <w:r>
              <w:rPr>
                <w:rFonts w:ascii="宋体" w:hAnsi="宋体" w:eastAsia="宋体" w:cs="宋体"/>
                <w:b/>
                <w:i w:val="0"/>
                <w:color w:val="000000"/>
                <w:sz w:val="20"/>
              </w:rPr>
              <w:t>753.98</w:t>
            </w:r>
          </w:p>
        </w:tc>
        <w:tc>
          <w:tcPr>
            <w:tcW w:w="1980" w:type="dxa"/>
            <w:vAlign w:val="center"/>
          </w:tcPr>
          <w:p w14:paraId="0ED5A056">
            <w:pPr>
              <w:jc w:val="right"/>
            </w:pPr>
            <w:r>
              <w:rPr>
                <w:rFonts w:ascii="宋体" w:hAnsi="宋体" w:eastAsia="宋体" w:cs="宋体"/>
                <w:b/>
                <w:i w:val="0"/>
                <w:color w:val="000000"/>
                <w:sz w:val="20"/>
              </w:rPr>
              <w:t>417.80</w:t>
            </w:r>
          </w:p>
        </w:tc>
        <w:tc>
          <w:tcPr>
            <w:tcW w:w="1952" w:type="dxa"/>
            <w:vAlign w:val="center"/>
          </w:tcPr>
          <w:p w14:paraId="7BD33721">
            <w:pPr>
              <w:jc w:val="right"/>
            </w:pPr>
            <w:r>
              <w:rPr>
                <w:rFonts w:ascii="宋体" w:hAnsi="宋体" w:eastAsia="宋体" w:cs="宋体"/>
                <w:b/>
                <w:i w:val="0"/>
                <w:color w:val="000000"/>
                <w:sz w:val="20"/>
              </w:rPr>
              <w:t>336.17</w:t>
            </w:r>
          </w:p>
        </w:tc>
      </w:tr>
      <w:tr w14:paraId="793425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3CDCA3A">
            <w:pPr>
              <w:jc w:val="left"/>
            </w:pPr>
            <w:r>
              <w:rPr>
                <w:rFonts w:ascii="宋体" w:hAnsi="宋体" w:eastAsia="宋体" w:cs="宋体"/>
                <w:b w:val="0"/>
                <w:i w:val="0"/>
                <w:color w:val="000000"/>
                <w:sz w:val="20"/>
              </w:rPr>
              <w:t>201</w:t>
            </w:r>
          </w:p>
        </w:tc>
        <w:tc>
          <w:tcPr>
            <w:tcW w:w="3900" w:type="dxa"/>
            <w:vAlign w:val="center"/>
          </w:tcPr>
          <w:p w14:paraId="22FBBDDA">
            <w:pPr>
              <w:jc w:val="left"/>
            </w:pPr>
            <w:r>
              <w:rPr>
                <w:rFonts w:ascii="宋体" w:hAnsi="宋体" w:eastAsia="宋体" w:cs="宋体"/>
                <w:b w:val="0"/>
                <w:i w:val="0"/>
                <w:color w:val="000000"/>
                <w:sz w:val="20"/>
              </w:rPr>
              <w:t>一般公共服务支出</w:t>
            </w:r>
          </w:p>
        </w:tc>
        <w:tc>
          <w:tcPr>
            <w:tcW w:w="1980" w:type="dxa"/>
            <w:vAlign w:val="center"/>
          </w:tcPr>
          <w:p w14:paraId="02C7AD15">
            <w:pPr>
              <w:jc w:val="right"/>
            </w:pPr>
            <w:r>
              <w:rPr>
                <w:rFonts w:ascii="宋体" w:hAnsi="宋体" w:eastAsia="宋体" w:cs="宋体"/>
                <w:b w:val="0"/>
                <w:i w:val="0"/>
                <w:color w:val="000000"/>
                <w:sz w:val="20"/>
              </w:rPr>
              <w:t>34.74</w:t>
            </w:r>
          </w:p>
        </w:tc>
        <w:tc>
          <w:tcPr>
            <w:tcW w:w="1980" w:type="dxa"/>
            <w:vAlign w:val="center"/>
          </w:tcPr>
          <w:p w14:paraId="408F849F">
            <w:pPr>
              <w:jc w:val="right"/>
            </w:pPr>
            <w:r>
              <w:rPr>
                <w:rFonts w:ascii="宋体" w:hAnsi="宋体" w:eastAsia="宋体" w:cs="宋体"/>
                <w:b w:val="0"/>
                <w:i w:val="0"/>
                <w:color w:val="000000"/>
                <w:sz w:val="20"/>
              </w:rPr>
              <w:t>0.00</w:t>
            </w:r>
          </w:p>
        </w:tc>
        <w:tc>
          <w:tcPr>
            <w:tcW w:w="1952" w:type="dxa"/>
            <w:vAlign w:val="center"/>
          </w:tcPr>
          <w:p w14:paraId="1B75D409">
            <w:pPr>
              <w:jc w:val="right"/>
            </w:pPr>
            <w:r>
              <w:rPr>
                <w:rFonts w:ascii="宋体" w:hAnsi="宋体" w:eastAsia="宋体" w:cs="宋体"/>
                <w:b w:val="0"/>
                <w:i w:val="0"/>
                <w:color w:val="000000"/>
                <w:sz w:val="20"/>
              </w:rPr>
              <w:t>34.74</w:t>
            </w:r>
          </w:p>
        </w:tc>
      </w:tr>
      <w:tr w14:paraId="482E3A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DE59AE2">
            <w:pPr>
              <w:jc w:val="left"/>
            </w:pPr>
            <w:r>
              <w:rPr>
                <w:rFonts w:ascii="宋体" w:hAnsi="宋体" w:eastAsia="宋体" w:cs="宋体"/>
                <w:b w:val="0"/>
                <w:i w:val="0"/>
                <w:color w:val="000000"/>
                <w:sz w:val="20"/>
              </w:rPr>
              <w:t>20114</w:t>
            </w:r>
          </w:p>
        </w:tc>
        <w:tc>
          <w:tcPr>
            <w:tcW w:w="3900" w:type="dxa"/>
            <w:vAlign w:val="center"/>
          </w:tcPr>
          <w:p w14:paraId="1C227124">
            <w:pPr>
              <w:jc w:val="left"/>
            </w:pPr>
            <w:r>
              <w:rPr>
                <w:rFonts w:ascii="宋体" w:hAnsi="宋体" w:eastAsia="宋体" w:cs="宋体"/>
                <w:b w:val="0"/>
                <w:i w:val="0"/>
                <w:color w:val="000000"/>
                <w:sz w:val="20"/>
              </w:rPr>
              <w:t>知识产权事务</w:t>
            </w:r>
          </w:p>
        </w:tc>
        <w:tc>
          <w:tcPr>
            <w:tcW w:w="1980" w:type="dxa"/>
            <w:vAlign w:val="center"/>
          </w:tcPr>
          <w:p w14:paraId="0A7F09C3">
            <w:pPr>
              <w:jc w:val="right"/>
            </w:pPr>
            <w:r>
              <w:rPr>
                <w:rFonts w:ascii="宋体" w:hAnsi="宋体" w:eastAsia="宋体" w:cs="宋体"/>
                <w:b w:val="0"/>
                <w:i w:val="0"/>
                <w:color w:val="000000"/>
                <w:sz w:val="20"/>
              </w:rPr>
              <w:t>34.74</w:t>
            </w:r>
          </w:p>
        </w:tc>
        <w:tc>
          <w:tcPr>
            <w:tcW w:w="1980" w:type="dxa"/>
            <w:vAlign w:val="center"/>
          </w:tcPr>
          <w:p w14:paraId="34CD0CCC">
            <w:pPr>
              <w:jc w:val="right"/>
            </w:pPr>
            <w:r>
              <w:rPr>
                <w:rFonts w:ascii="宋体" w:hAnsi="宋体" w:eastAsia="宋体" w:cs="宋体"/>
                <w:b w:val="0"/>
                <w:i w:val="0"/>
                <w:color w:val="000000"/>
                <w:sz w:val="20"/>
              </w:rPr>
              <w:t>0.00</w:t>
            </w:r>
          </w:p>
        </w:tc>
        <w:tc>
          <w:tcPr>
            <w:tcW w:w="1952" w:type="dxa"/>
            <w:vAlign w:val="center"/>
          </w:tcPr>
          <w:p w14:paraId="47209AF1">
            <w:pPr>
              <w:jc w:val="right"/>
            </w:pPr>
            <w:r>
              <w:rPr>
                <w:rFonts w:ascii="宋体" w:hAnsi="宋体" w:eastAsia="宋体" w:cs="宋体"/>
                <w:b w:val="0"/>
                <w:i w:val="0"/>
                <w:color w:val="000000"/>
                <w:sz w:val="20"/>
              </w:rPr>
              <w:t>34.74</w:t>
            </w:r>
          </w:p>
        </w:tc>
      </w:tr>
      <w:tr w14:paraId="20DE22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20CFB9B">
            <w:pPr>
              <w:jc w:val="left"/>
            </w:pPr>
            <w:r>
              <w:rPr>
                <w:rFonts w:ascii="宋体" w:hAnsi="宋体" w:eastAsia="宋体" w:cs="宋体"/>
                <w:b w:val="0"/>
                <w:i w:val="0"/>
                <w:color w:val="000000"/>
                <w:sz w:val="20"/>
              </w:rPr>
              <w:t>2011402</w:t>
            </w:r>
          </w:p>
        </w:tc>
        <w:tc>
          <w:tcPr>
            <w:tcW w:w="3900" w:type="dxa"/>
            <w:vAlign w:val="center"/>
          </w:tcPr>
          <w:p w14:paraId="3CB6F5EE">
            <w:pPr>
              <w:jc w:val="left"/>
            </w:pPr>
            <w:r>
              <w:rPr>
                <w:rFonts w:ascii="宋体" w:hAnsi="宋体" w:eastAsia="宋体" w:cs="宋体"/>
                <w:b w:val="0"/>
                <w:i w:val="0"/>
                <w:color w:val="000000"/>
                <w:sz w:val="20"/>
              </w:rPr>
              <w:t>一般行政管理事务</w:t>
            </w:r>
          </w:p>
        </w:tc>
        <w:tc>
          <w:tcPr>
            <w:tcW w:w="1980" w:type="dxa"/>
            <w:vAlign w:val="center"/>
          </w:tcPr>
          <w:p w14:paraId="7B7841BA">
            <w:pPr>
              <w:jc w:val="right"/>
            </w:pPr>
            <w:r>
              <w:rPr>
                <w:rFonts w:ascii="宋体" w:hAnsi="宋体" w:eastAsia="宋体" w:cs="宋体"/>
                <w:b w:val="0"/>
                <w:i w:val="0"/>
                <w:color w:val="000000"/>
                <w:sz w:val="20"/>
              </w:rPr>
              <w:t>34.74</w:t>
            </w:r>
          </w:p>
        </w:tc>
        <w:tc>
          <w:tcPr>
            <w:tcW w:w="1980" w:type="dxa"/>
            <w:vAlign w:val="center"/>
          </w:tcPr>
          <w:p w14:paraId="6929A170">
            <w:pPr>
              <w:jc w:val="right"/>
            </w:pPr>
            <w:r>
              <w:rPr>
                <w:rFonts w:ascii="宋体" w:hAnsi="宋体" w:eastAsia="宋体" w:cs="宋体"/>
                <w:b w:val="0"/>
                <w:i w:val="0"/>
                <w:color w:val="000000"/>
                <w:sz w:val="20"/>
              </w:rPr>
              <w:t>0.00</w:t>
            </w:r>
          </w:p>
        </w:tc>
        <w:tc>
          <w:tcPr>
            <w:tcW w:w="1952" w:type="dxa"/>
            <w:vAlign w:val="center"/>
          </w:tcPr>
          <w:p w14:paraId="191F5A1F">
            <w:pPr>
              <w:jc w:val="right"/>
            </w:pPr>
            <w:r>
              <w:rPr>
                <w:rFonts w:ascii="宋体" w:hAnsi="宋体" w:eastAsia="宋体" w:cs="宋体"/>
                <w:b w:val="0"/>
                <w:i w:val="0"/>
                <w:color w:val="000000"/>
                <w:sz w:val="20"/>
              </w:rPr>
              <w:t>34.74</w:t>
            </w:r>
          </w:p>
        </w:tc>
      </w:tr>
      <w:tr w14:paraId="61A266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8C155B3">
            <w:pPr>
              <w:jc w:val="left"/>
            </w:pPr>
            <w:r>
              <w:rPr>
                <w:rFonts w:ascii="宋体" w:hAnsi="宋体" w:eastAsia="宋体" w:cs="宋体"/>
                <w:b w:val="0"/>
                <w:i w:val="0"/>
                <w:color w:val="000000"/>
                <w:sz w:val="20"/>
              </w:rPr>
              <w:t>208</w:t>
            </w:r>
          </w:p>
        </w:tc>
        <w:tc>
          <w:tcPr>
            <w:tcW w:w="3900" w:type="dxa"/>
            <w:vAlign w:val="center"/>
          </w:tcPr>
          <w:p w14:paraId="7B0B15EB">
            <w:pPr>
              <w:jc w:val="left"/>
            </w:pPr>
            <w:r>
              <w:rPr>
                <w:rFonts w:ascii="宋体" w:hAnsi="宋体" w:eastAsia="宋体" w:cs="宋体"/>
                <w:b w:val="0"/>
                <w:i w:val="0"/>
                <w:color w:val="000000"/>
                <w:sz w:val="20"/>
              </w:rPr>
              <w:t>社会保障和就业支出</w:t>
            </w:r>
          </w:p>
        </w:tc>
        <w:tc>
          <w:tcPr>
            <w:tcW w:w="1980" w:type="dxa"/>
            <w:vAlign w:val="center"/>
          </w:tcPr>
          <w:p w14:paraId="156A577A">
            <w:pPr>
              <w:jc w:val="right"/>
            </w:pPr>
            <w:r>
              <w:rPr>
                <w:rFonts w:ascii="宋体" w:hAnsi="宋体" w:eastAsia="宋体" w:cs="宋体"/>
                <w:b w:val="0"/>
                <w:i w:val="0"/>
                <w:color w:val="000000"/>
                <w:sz w:val="20"/>
              </w:rPr>
              <w:t>215.93</w:t>
            </w:r>
          </w:p>
        </w:tc>
        <w:tc>
          <w:tcPr>
            <w:tcW w:w="1980" w:type="dxa"/>
            <w:vAlign w:val="center"/>
          </w:tcPr>
          <w:p w14:paraId="60B733D0">
            <w:pPr>
              <w:jc w:val="right"/>
            </w:pPr>
            <w:r>
              <w:rPr>
                <w:rFonts w:ascii="宋体" w:hAnsi="宋体" w:eastAsia="宋体" w:cs="宋体"/>
                <w:b w:val="0"/>
                <w:i w:val="0"/>
                <w:color w:val="000000"/>
                <w:sz w:val="20"/>
              </w:rPr>
              <w:t>215.93</w:t>
            </w:r>
          </w:p>
        </w:tc>
        <w:tc>
          <w:tcPr>
            <w:tcW w:w="1952" w:type="dxa"/>
            <w:vAlign w:val="center"/>
          </w:tcPr>
          <w:p w14:paraId="32958BA9">
            <w:pPr>
              <w:jc w:val="right"/>
            </w:pPr>
            <w:r>
              <w:rPr>
                <w:rFonts w:ascii="宋体" w:hAnsi="宋体" w:eastAsia="宋体" w:cs="宋体"/>
                <w:b w:val="0"/>
                <w:i w:val="0"/>
                <w:color w:val="000000"/>
                <w:sz w:val="20"/>
              </w:rPr>
              <w:t>0.00</w:t>
            </w:r>
          </w:p>
        </w:tc>
      </w:tr>
      <w:tr w14:paraId="094095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A704988">
            <w:pPr>
              <w:jc w:val="left"/>
            </w:pPr>
            <w:r>
              <w:rPr>
                <w:rFonts w:ascii="宋体" w:hAnsi="宋体" w:eastAsia="宋体" w:cs="宋体"/>
                <w:b w:val="0"/>
                <w:i w:val="0"/>
                <w:color w:val="000000"/>
                <w:sz w:val="20"/>
              </w:rPr>
              <w:t>20805</w:t>
            </w:r>
          </w:p>
        </w:tc>
        <w:tc>
          <w:tcPr>
            <w:tcW w:w="3900" w:type="dxa"/>
            <w:vAlign w:val="center"/>
          </w:tcPr>
          <w:p w14:paraId="6229DE3D">
            <w:pPr>
              <w:jc w:val="left"/>
            </w:pPr>
            <w:r>
              <w:rPr>
                <w:rFonts w:ascii="宋体" w:hAnsi="宋体" w:eastAsia="宋体" w:cs="宋体"/>
                <w:b w:val="0"/>
                <w:i w:val="0"/>
                <w:color w:val="000000"/>
                <w:sz w:val="20"/>
              </w:rPr>
              <w:t>行政事业单位养老支出</w:t>
            </w:r>
          </w:p>
        </w:tc>
        <w:tc>
          <w:tcPr>
            <w:tcW w:w="1980" w:type="dxa"/>
            <w:vAlign w:val="center"/>
          </w:tcPr>
          <w:p w14:paraId="1CFB70A7">
            <w:pPr>
              <w:jc w:val="right"/>
            </w:pPr>
            <w:r>
              <w:rPr>
                <w:rFonts w:ascii="宋体" w:hAnsi="宋体" w:eastAsia="宋体" w:cs="宋体"/>
                <w:b w:val="0"/>
                <w:i w:val="0"/>
                <w:color w:val="000000"/>
                <w:sz w:val="20"/>
              </w:rPr>
              <w:t>76.92</w:t>
            </w:r>
          </w:p>
        </w:tc>
        <w:tc>
          <w:tcPr>
            <w:tcW w:w="1980" w:type="dxa"/>
            <w:vAlign w:val="center"/>
          </w:tcPr>
          <w:p w14:paraId="685EB9A3">
            <w:pPr>
              <w:jc w:val="right"/>
            </w:pPr>
            <w:r>
              <w:rPr>
                <w:rFonts w:ascii="宋体" w:hAnsi="宋体" w:eastAsia="宋体" w:cs="宋体"/>
                <w:b w:val="0"/>
                <w:i w:val="0"/>
                <w:color w:val="000000"/>
                <w:sz w:val="20"/>
              </w:rPr>
              <w:t>76.92</w:t>
            </w:r>
          </w:p>
        </w:tc>
        <w:tc>
          <w:tcPr>
            <w:tcW w:w="1952" w:type="dxa"/>
            <w:vAlign w:val="center"/>
          </w:tcPr>
          <w:p w14:paraId="1D5BC64E">
            <w:pPr>
              <w:jc w:val="right"/>
            </w:pPr>
            <w:r>
              <w:rPr>
                <w:rFonts w:ascii="宋体" w:hAnsi="宋体" w:eastAsia="宋体" w:cs="宋体"/>
                <w:b w:val="0"/>
                <w:i w:val="0"/>
                <w:color w:val="000000"/>
                <w:sz w:val="20"/>
              </w:rPr>
              <w:t>0.00</w:t>
            </w:r>
          </w:p>
        </w:tc>
      </w:tr>
      <w:tr w14:paraId="31A52C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48F7982">
            <w:pPr>
              <w:jc w:val="left"/>
            </w:pPr>
            <w:r>
              <w:rPr>
                <w:rFonts w:ascii="宋体" w:hAnsi="宋体" w:eastAsia="宋体" w:cs="宋体"/>
                <w:b w:val="0"/>
                <w:i w:val="0"/>
                <w:color w:val="000000"/>
                <w:sz w:val="20"/>
              </w:rPr>
              <w:t>2080501</w:t>
            </w:r>
          </w:p>
        </w:tc>
        <w:tc>
          <w:tcPr>
            <w:tcW w:w="3900" w:type="dxa"/>
            <w:vAlign w:val="center"/>
          </w:tcPr>
          <w:p w14:paraId="0CE64DB6">
            <w:pPr>
              <w:jc w:val="left"/>
            </w:pPr>
            <w:r>
              <w:rPr>
                <w:rFonts w:ascii="宋体" w:hAnsi="宋体" w:eastAsia="宋体" w:cs="宋体"/>
                <w:b w:val="0"/>
                <w:i w:val="0"/>
                <w:color w:val="000000"/>
                <w:sz w:val="20"/>
              </w:rPr>
              <w:t>行政单位离退休</w:t>
            </w:r>
          </w:p>
        </w:tc>
        <w:tc>
          <w:tcPr>
            <w:tcW w:w="1980" w:type="dxa"/>
            <w:vAlign w:val="center"/>
          </w:tcPr>
          <w:p w14:paraId="1E63FC78">
            <w:pPr>
              <w:jc w:val="right"/>
            </w:pPr>
            <w:r>
              <w:rPr>
                <w:rFonts w:ascii="宋体" w:hAnsi="宋体" w:eastAsia="宋体" w:cs="宋体"/>
                <w:b w:val="0"/>
                <w:i w:val="0"/>
                <w:color w:val="000000"/>
                <w:sz w:val="20"/>
              </w:rPr>
              <w:t>39.01</w:t>
            </w:r>
          </w:p>
        </w:tc>
        <w:tc>
          <w:tcPr>
            <w:tcW w:w="1980" w:type="dxa"/>
            <w:vAlign w:val="center"/>
          </w:tcPr>
          <w:p w14:paraId="50689334">
            <w:pPr>
              <w:jc w:val="right"/>
            </w:pPr>
            <w:r>
              <w:rPr>
                <w:rFonts w:ascii="宋体" w:hAnsi="宋体" w:eastAsia="宋体" w:cs="宋体"/>
                <w:b w:val="0"/>
                <w:i w:val="0"/>
                <w:color w:val="000000"/>
                <w:sz w:val="20"/>
              </w:rPr>
              <w:t>39.01</w:t>
            </w:r>
          </w:p>
        </w:tc>
        <w:tc>
          <w:tcPr>
            <w:tcW w:w="1952" w:type="dxa"/>
            <w:vAlign w:val="center"/>
          </w:tcPr>
          <w:p w14:paraId="63985255">
            <w:pPr>
              <w:jc w:val="right"/>
            </w:pPr>
            <w:r>
              <w:rPr>
                <w:rFonts w:ascii="宋体" w:hAnsi="宋体" w:eastAsia="宋体" w:cs="宋体"/>
                <w:b w:val="0"/>
                <w:i w:val="0"/>
                <w:color w:val="000000"/>
                <w:sz w:val="20"/>
              </w:rPr>
              <w:t>0.00</w:t>
            </w:r>
          </w:p>
        </w:tc>
      </w:tr>
      <w:tr w14:paraId="556B49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62EDDE4">
            <w:pPr>
              <w:jc w:val="left"/>
            </w:pPr>
            <w:r>
              <w:rPr>
                <w:rFonts w:ascii="宋体" w:hAnsi="宋体" w:eastAsia="宋体" w:cs="宋体"/>
                <w:b w:val="0"/>
                <w:i w:val="0"/>
                <w:color w:val="000000"/>
                <w:sz w:val="20"/>
              </w:rPr>
              <w:t>2080505</w:t>
            </w:r>
          </w:p>
        </w:tc>
        <w:tc>
          <w:tcPr>
            <w:tcW w:w="3900" w:type="dxa"/>
            <w:vAlign w:val="center"/>
          </w:tcPr>
          <w:p w14:paraId="19ECA264">
            <w:pPr>
              <w:jc w:val="left"/>
            </w:pPr>
            <w:r>
              <w:rPr>
                <w:rFonts w:ascii="宋体" w:hAnsi="宋体" w:eastAsia="宋体" w:cs="宋体"/>
                <w:b w:val="0"/>
                <w:i w:val="0"/>
                <w:color w:val="000000"/>
                <w:sz w:val="20"/>
              </w:rPr>
              <w:t>机关事业单位基本养老保险缴费支出</w:t>
            </w:r>
          </w:p>
        </w:tc>
        <w:tc>
          <w:tcPr>
            <w:tcW w:w="1980" w:type="dxa"/>
            <w:vAlign w:val="center"/>
          </w:tcPr>
          <w:p w14:paraId="59B28478">
            <w:pPr>
              <w:jc w:val="right"/>
            </w:pPr>
            <w:r>
              <w:rPr>
                <w:rFonts w:ascii="宋体" w:hAnsi="宋体" w:eastAsia="宋体" w:cs="宋体"/>
                <w:b w:val="0"/>
                <w:i w:val="0"/>
                <w:color w:val="000000"/>
                <w:sz w:val="20"/>
              </w:rPr>
              <w:t>21.81</w:t>
            </w:r>
          </w:p>
        </w:tc>
        <w:tc>
          <w:tcPr>
            <w:tcW w:w="1980" w:type="dxa"/>
            <w:vAlign w:val="center"/>
          </w:tcPr>
          <w:p w14:paraId="1DF2470A">
            <w:pPr>
              <w:jc w:val="right"/>
            </w:pPr>
            <w:r>
              <w:rPr>
                <w:rFonts w:ascii="宋体" w:hAnsi="宋体" w:eastAsia="宋体" w:cs="宋体"/>
                <w:b w:val="0"/>
                <w:i w:val="0"/>
                <w:color w:val="000000"/>
                <w:sz w:val="20"/>
              </w:rPr>
              <w:t>21.81</w:t>
            </w:r>
          </w:p>
        </w:tc>
        <w:tc>
          <w:tcPr>
            <w:tcW w:w="1952" w:type="dxa"/>
            <w:vAlign w:val="center"/>
          </w:tcPr>
          <w:p w14:paraId="09D5B0BE">
            <w:pPr>
              <w:jc w:val="right"/>
            </w:pPr>
            <w:r>
              <w:rPr>
                <w:rFonts w:ascii="宋体" w:hAnsi="宋体" w:eastAsia="宋体" w:cs="宋体"/>
                <w:b w:val="0"/>
                <w:i w:val="0"/>
                <w:color w:val="000000"/>
                <w:sz w:val="20"/>
              </w:rPr>
              <w:t>0.00</w:t>
            </w:r>
          </w:p>
        </w:tc>
      </w:tr>
      <w:tr w14:paraId="73AA01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9D7F470">
            <w:pPr>
              <w:jc w:val="left"/>
            </w:pPr>
            <w:r>
              <w:rPr>
                <w:rFonts w:ascii="宋体" w:hAnsi="宋体" w:eastAsia="宋体" w:cs="宋体"/>
                <w:b w:val="0"/>
                <w:i w:val="0"/>
                <w:color w:val="000000"/>
                <w:sz w:val="20"/>
              </w:rPr>
              <w:t>2080506</w:t>
            </w:r>
          </w:p>
        </w:tc>
        <w:tc>
          <w:tcPr>
            <w:tcW w:w="3900" w:type="dxa"/>
            <w:vAlign w:val="center"/>
          </w:tcPr>
          <w:p w14:paraId="58DA1D45">
            <w:pPr>
              <w:jc w:val="left"/>
            </w:pPr>
            <w:r>
              <w:rPr>
                <w:rFonts w:ascii="宋体" w:hAnsi="宋体" w:eastAsia="宋体" w:cs="宋体"/>
                <w:b w:val="0"/>
                <w:i w:val="0"/>
                <w:color w:val="000000"/>
                <w:sz w:val="20"/>
              </w:rPr>
              <w:t>机关事业单位职业年金缴费支出</w:t>
            </w:r>
          </w:p>
        </w:tc>
        <w:tc>
          <w:tcPr>
            <w:tcW w:w="1980" w:type="dxa"/>
            <w:vAlign w:val="center"/>
          </w:tcPr>
          <w:p w14:paraId="6391ABB1">
            <w:pPr>
              <w:jc w:val="right"/>
            </w:pPr>
            <w:r>
              <w:rPr>
                <w:rFonts w:ascii="宋体" w:hAnsi="宋体" w:eastAsia="宋体" w:cs="宋体"/>
                <w:b w:val="0"/>
                <w:i w:val="0"/>
                <w:color w:val="000000"/>
                <w:sz w:val="20"/>
              </w:rPr>
              <w:t>16.10</w:t>
            </w:r>
          </w:p>
        </w:tc>
        <w:tc>
          <w:tcPr>
            <w:tcW w:w="1980" w:type="dxa"/>
            <w:vAlign w:val="center"/>
          </w:tcPr>
          <w:p w14:paraId="7581C6BF">
            <w:pPr>
              <w:jc w:val="right"/>
            </w:pPr>
            <w:r>
              <w:rPr>
                <w:rFonts w:ascii="宋体" w:hAnsi="宋体" w:eastAsia="宋体" w:cs="宋体"/>
                <w:b w:val="0"/>
                <w:i w:val="0"/>
                <w:color w:val="000000"/>
                <w:sz w:val="20"/>
              </w:rPr>
              <w:t>16.10</w:t>
            </w:r>
          </w:p>
        </w:tc>
        <w:tc>
          <w:tcPr>
            <w:tcW w:w="1952" w:type="dxa"/>
            <w:vAlign w:val="center"/>
          </w:tcPr>
          <w:p w14:paraId="606BBDF7">
            <w:pPr>
              <w:jc w:val="right"/>
            </w:pPr>
            <w:r>
              <w:rPr>
                <w:rFonts w:ascii="宋体" w:hAnsi="宋体" w:eastAsia="宋体" w:cs="宋体"/>
                <w:b w:val="0"/>
                <w:i w:val="0"/>
                <w:color w:val="000000"/>
                <w:sz w:val="20"/>
              </w:rPr>
              <w:t>0.00</w:t>
            </w:r>
          </w:p>
        </w:tc>
      </w:tr>
      <w:tr w14:paraId="590494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2668AC1">
            <w:pPr>
              <w:jc w:val="left"/>
            </w:pPr>
            <w:r>
              <w:rPr>
                <w:rFonts w:ascii="宋体" w:hAnsi="宋体" w:eastAsia="宋体" w:cs="宋体"/>
                <w:b w:val="0"/>
                <w:i w:val="0"/>
                <w:color w:val="000000"/>
                <w:sz w:val="20"/>
              </w:rPr>
              <w:t>20808</w:t>
            </w:r>
          </w:p>
        </w:tc>
        <w:tc>
          <w:tcPr>
            <w:tcW w:w="3900" w:type="dxa"/>
            <w:vAlign w:val="center"/>
          </w:tcPr>
          <w:p w14:paraId="19E89A7C">
            <w:pPr>
              <w:jc w:val="left"/>
            </w:pPr>
            <w:r>
              <w:rPr>
                <w:rFonts w:ascii="宋体" w:hAnsi="宋体" w:eastAsia="宋体" w:cs="宋体"/>
                <w:b w:val="0"/>
                <w:i w:val="0"/>
                <w:color w:val="000000"/>
                <w:sz w:val="20"/>
              </w:rPr>
              <w:t>抚恤</w:t>
            </w:r>
          </w:p>
        </w:tc>
        <w:tc>
          <w:tcPr>
            <w:tcW w:w="1980" w:type="dxa"/>
            <w:vAlign w:val="center"/>
          </w:tcPr>
          <w:p w14:paraId="2F9BE04E">
            <w:pPr>
              <w:jc w:val="right"/>
            </w:pPr>
            <w:r>
              <w:rPr>
                <w:rFonts w:ascii="宋体" w:hAnsi="宋体" w:eastAsia="宋体" w:cs="宋体"/>
                <w:b w:val="0"/>
                <w:i w:val="0"/>
                <w:color w:val="000000"/>
                <w:sz w:val="20"/>
              </w:rPr>
              <w:t>138.51</w:t>
            </w:r>
          </w:p>
        </w:tc>
        <w:tc>
          <w:tcPr>
            <w:tcW w:w="1980" w:type="dxa"/>
            <w:vAlign w:val="center"/>
          </w:tcPr>
          <w:p w14:paraId="20E50C71">
            <w:pPr>
              <w:jc w:val="right"/>
            </w:pPr>
            <w:r>
              <w:rPr>
                <w:rFonts w:ascii="宋体" w:hAnsi="宋体" w:eastAsia="宋体" w:cs="宋体"/>
                <w:b w:val="0"/>
                <w:i w:val="0"/>
                <w:color w:val="000000"/>
                <w:sz w:val="20"/>
              </w:rPr>
              <w:t>138.51</w:t>
            </w:r>
          </w:p>
        </w:tc>
        <w:tc>
          <w:tcPr>
            <w:tcW w:w="1952" w:type="dxa"/>
            <w:vAlign w:val="center"/>
          </w:tcPr>
          <w:p w14:paraId="541ACFF8">
            <w:pPr>
              <w:jc w:val="right"/>
            </w:pPr>
            <w:r>
              <w:rPr>
                <w:rFonts w:ascii="宋体" w:hAnsi="宋体" w:eastAsia="宋体" w:cs="宋体"/>
                <w:b w:val="0"/>
                <w:i w:val="0"/>
                <w:color w:val="000000"/>
                <w:sz w:val="20"/>
              </w:rPr>
              <w:t>0.00</w:t>
            </w:r>
          </w:p>
        </w:tc>
      </w:tr>
      <w:tr w14:paraId="1F02AF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171D9F0">
            <w:pPr>
              <w:jc w:val="left"/>
            </w:pPr>
            <w:r>
              <w:rPr>
                <w:rFonts w:ascii="宋体" w:hAnsi="宋体" w:eastAsia="宋体" w:cs="宋体"/>
                <w:b w:val="0"/>
                <w:i w:val="0"/>
                <w:color w:val="000000"/>
                <w:sz w:val="20"/>
              </w:rPr>
              <w:t>2080801</w:t>
            </w:r>
          </w:p>
        </w:tc>
        <w:tc>
          <w:tcPr>
            <w:tcW w:w="3900" w:type="dxa"/>
            <w:vAlign w:val="center"/>
          </w:tcPr>
          <w:p w14:paraId="04336CCD">
            <w:pPr>
              <w:jc w:val="left"/>
            </w:pPr>
            <w:r>
              <w:rPr>
                <w:rFonts w:ascii="宋体" w:hAnsi="宋体" w:eastAsia="宋体" w:cs="宋体"/>
                <w:b w:val="0"/>
                <w:i w:val="0"/>
                <w:color w:val="000000"/>
                <w:sz w:val="20"/>
              </w:rPr>
              <w:t>死亡抚恤</w:t>
            </w:r>
          </w:p>
        </w:tc>
        <w:tc>
          <w:tcPr>
            <w:tcW w:w="1980" w:type="dxa"/>
            <w:vAlign w:val="center"/>
          </w:tcPr>
          <w:p w14:paraId="79E7D988">
            <w:pPr>
              <w:jc w:val="right"/>
            </w:pPr>
            <w:r>
              <w:rPr>
                <w:rFonts w:ascii="宋体" w:hAnsi="宋体" w:eastAsia="宋体" w:cs="宋体"/>
                <w:b w:val="0"/>
                <w:i w:val="0"/>
                <w:color w:val="000000"/>
                <w:sz w:val="20"/>
              </w:rPr>
              <w:t>138.51</w:t>
            </w:r>
          </w:p>
        </w:tc>
        <w:tc>
          <w:tcPr>
            <w:tcW w:w="1980" w:type="dxa"/>
            <w:vAlign w:val="center"/>
          </w:tcPr>
          <w:p w14:paraId="248A0A7B">
            <w:pPr>
              <w:jc w:val="right"/>
            </w:pPr>
            <w:r>
              <w:rPr>
                <w:rFonts w:ascii="宋体" w:hAnsi="宋体" w:eastAsia="宋体" w:cs="宋体"/>
                <w:b w:val="0"/>
                <w:i w:val="0"/>
                <w:color w:val="000000"/>
                <w:sz w:val="20"/>
              </w:rPr>
              <w:t>138.51</w:t>
            </w:r>
          </w:p>
        </w:tc>
        <w:tc>
          <w:tcPr>
            <w:tcW w:w="1952" w:type="dxa"/>
            <w:vAlign w:val="center"/>
          </w:tcPr>
          <w:p w14:paraId="7C8051E4">
            <w:pPr>
              <w:jc w:val="right"/>
            </w:pPr>
            <w:r>
              <w:rPr>
                <w:rFonts w:ascii="宋体" w:hAnsi="宋体" w:eastAsia="宋体" w:cs="宋体"/>
                <w:b w:val="0"/>
                <w:i w:val="0"/>
                <w:color w:val="000000"/>
                <w:sz w:val="20"/>
              </w:rPr>
              <w:t>0.00</w:t>
            </w:r>
          </w:p>
        </w:tc>
      </w:tr>
      <w:tr w14:paraId="744DC1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FD8CA55">
            <w:pPr>
              <w:jc w:val="left"/>
            </w:pPr>
            <w:r>
              <w:rPr>
                <w:rFonts w:ascii="宋体" w:hAnsi="宋体" w:eastAsia="宋体" w:cs="宋体"/>
                <w:b w:val="0"/>
                <w:i w:val="0"/>
                <w:color w:val="000000"/>
                <w:sz w:val="20"/>
              </w:rPr>
              <w:t>20899</w:t>
            </w:r>
          </w:p>
        </w:tc>
        <w:tc>
          <w:tcPr>
            <w:tcW w:w="3900" w:type="dxa"/>
            <w:vAlign w:val="center"/>
          </w:tcPr>
          <w:p w14:paraId="1E316F12">
            <w:pPr>
              <w:jc w:val="left"/>
            </w:pPr>
            <w:r>
              <w:rPr>
                <w:rFonts w:ascii="宋体" w:hAnsi="宋体" w:eastAsia="宋体" w:cs="宋体"/>
                <w:b w:val="0"/>
                <w:i w:val="0"/>
                <w:color w:val="000000"/>
                <w:sz w:val="20"/>
              </w:rPr>
              <w:t>其他社会保障和就业支出</w:t>
            </w:r>
          </w:p>
        </w:tc>
        <w:tc>
          <w:tcPr>
            <w:tcW w:w="1980" w:type="dxa"/>
            <w:vAlign w:val="center"/>
          </w:tcPr>
          <w:p w14:paraId="0107FEAB">
            <w:pPr>
              <w:jc w:val="right"/>
            </w:pPr>
            <w:r>
              <w:rPr>
                <w:rFonts w:ascii="宋体" w:hAnsi="宋体" w:eastAsia="宋体" w:cs="宋体"/>
                <w:b w:val="0"/>
                <w:i w:val="0"/>
                <w:color w:val="000000"/>
                <w:sz w:val="20"/>
              </w:rPr>
              <w:t>0.50</w:t>
            </w:r>
          </w:p>
        </w:tc>
        <w:tc>
          <w:tcPr>
            <w:tcW w:w="1980" w:type="dxa"/>
            <w:vAlign w:val="center"/>
          </w:tcPr>
          <w:p w14:paraId="3032F003">
            <w:pPr>
              <w:jc w:val="right"/>
            </w:pPr>
            <w:r>
              <w:rPr>
                <w:rFonts w:ascii="宋体" w:hAnsi="宋体" w:eastAsia="宋体" w:cs="宋体"/>
                <w:b w:val="0"/>
                <w:i w:val="0"/>
                <w:color w:val="000000"/>
                <w:sz w:val="20"/>
              </w:rPr>
              <w:t>0.50</w:t>
            </w:r>
          </w:p>
        </w:tc>
        <w:tc>
          <w:tcPr>
            <w:tcW w:w="1952" w:type="dxa"/>
            <w:vAlign w:val="center"/>
          </w:tcPr>
          <w:p w14:paraId="72D20C56">
            <w:pPr>
              <w:jc w:val="right"/>
            </w:pPr>
            <w:r>
              <w:rPr>
                <w:rFonts w:ascii="宋体" w:hAnsi="宋体" w:eastAsia="宋体" w:cs="宋体"/>
                <w:b w:val="0"/>
                <w:i w:val="0"/>
                <w:color w:val="000000"/>
                <w:sz w:val="20"/>
              </w:rPr>
              <w:t>0.00</w:t>
            </w:r>
          </w:p>
        </w:tc>
      </w:tr>
      <w:tr w14:paraId="53DC8B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8F614AF">
            <w:pPr>
              <w:jc w:val="left"/>
            </w:pPr>
            <w:r>
              <w:rPr>
                <w:rFonts w:ascii="宋体" w:hAnsi="宋体" w:eastAsia="宋体" w:cs="宋体"/>
                <w:b w:val="0"/>
                <w:i w:val="0"/>
                <w:color w:val="000000"/>
                <w:sz w:val="20"/>
              </w:rPr>
              <w:t>2089999</w:t>
            </w:r>
          </w:p>
        </w:tc>
        <w:tc>
          <w:tcPr>
            <w:tcW w:w="3900" w:type="dxa"/>
            <w:vAlign w:val="center"/>
          </w:tcPr>
          <w:p w14:paraId="7A8C5C78">
            <w:pPr>
              <w:jc w:val="left"/>
            </w:pPr>
            <w:r>
              <w:rPr>
                <w:rFonts w:ascii="宋体" w:hAnsi="宋体" w:eastAsia="宋体" w:cs="宋体"/>
                <w:b w:val="0"/>
                <w:i w:val="0"/>
                <w:color w:val="000000"/>
                <w:sz w:val="20"/>
              </w:rPr>
              <w:t>其他社会保障和就业支出</w:t>
            </w:r>
          </w:p>
        </w:tc>
        <w:tc>
          <w:tcPr>
            <w:tcW w:w="1980" w:type="dxa"/>
            <w:vAlign w:val="center"/>
          </w:tcPr>
          <w:p w14:paraId="6844CEFB">
            <w:pPr>
              <w:jc w:val="right"/>
            </w:pPr>
            <w:r>
              <w:rPr>
                <w:rFonts w:ascii="宋体" w:hAnsi="宋体" w:eastAsia="宋体" w:cs="宋体"/>
                <w:b w:val="0"/>
                <w:i w:val="0"/>
                <w:color w:val="000000"/>
                <w:sz w:val="20"/>
              </w:rPr>
              <w:t>0.50</w:t>
            </w:r>
          </w:p>
        </w:tc>
        <w:tc>
          <w:tcPr>
            <w:tcW w:w="1980" w:type="dxa"/>
            <w:vAlign w:val="center"/>
          </w:tcPr>
          <w:p w14:paraId="64556104">
            <w:pPr>
              <w:jc w:val="right"/>
            </w:pPr>
            <w:r>
              <w:rPr>
                <w:rFonts w:ascii="宋体" w:hAnsi="宋体" w:eastAsia="宋体" w:cs="宋体"/>
                <w:b w:val="0"/>
                <w:i w:val="0"/>
                <w:color w:val="000000"/>
                <w:sz w:val="20"/>
              </w:rPr>
              <w:t>0.50</w:t>
            </w:r>
          </w:p>
        </w:tc>
        <w:tc>
          <w:tcPr>
            <w:tcW w:w="1952" w:type="dxa"/>
            <w:vAlign w:val="center"/>
          </w:tcPr>
          <w:p w14:paraId="2DE2F4EF">
            <w:pPr>
              <w:jc w:val="right"/>
            </w:pPr>
            <w:r>
              <w:rPr>
                <w:rFonts w:ascii="宋体" w:hAnsi="宋体" w:eastAsia="宋体" w:cs="宋体"/>
                <w:b w:val="0"/>
                <w:i w:val="0"/>
                <w:color w:val="000000"/>
                <w:sz w:val="20"/>
              </w:rPr>
              <w:t>0.00</w:t>
            </w:r>
          </w:p>
        </w:tc>
      </w:tr>
      <w:tr w14:paraId="192B7E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6E288F8">
            <w:pPr>
              <w:jc w:val="left"/>
            </w:pPr>
            <w:r>
              <w:rPr>
                <w:rFonts w:ascii="宋体" w:hAnsi="宋体" w:eastAsia="宋体" w:cs="宋体"/>
                <w:b w:val="0"/>
                <w:i w:val="0"/>
                <w:color w:val="000000"/>
                <w:sz w:val="20"/>
              </w:rPr>
              <w:t>210</w:t>
            </w:r>
          </w:p>
        </w:tc>
        <w:tc>
          <w:tcPr>
            <w:tcW w:w="3900" w:type="dxa"/>
            <w:vAlign w:val="center"/>
          </w:tcPr>
          <w:p w14:paraId="5F16D81A">
            <w:pPr>
              <w:jc w:val="left"/>
            </w:pPr>
            <w:r>
              <w:rPr>
                <w:rFonts w:ascii="宋体" w:hAnsi="宋体" w:eastAsia="宋体" w:cs="宋体"/>
                <w:b w:val="0"/>
                <w:i w:val="0"/>
                <w:color w:val="000000"/>
                <w:sz w:val="20"/>
              </w:rPr>
              <w:t>卫生健康支出</w:t>
            </w:r>
          </w:p>
        </w:tc>
        <w:tc>
          <w:tcPr>
            <w:tcW w:w="1980" w:type="dxa"/>
            <w:vAlign w:val="center"/>
          </w:tcPr>
          <w:p w14:paraId="4C200E54">
            <w:pPr>
              <w:jc w:val="right"/>
            </w:pPr>
            <w:r>
              <w:rPr>
                <w:rFonts w:ascii="宋体" w:hAnsi="宋体" w:eastAsia="宋体" w:cs="宋体"/>
                <w:b w:val="0"/>
                <w:i w:val="0"/>
                <w:color w:val="000000"/>
                <w:sz w:val="20"/>
              </w:rPr>
              <w:t>8.44</w:t>
            </w:r>
          </w:p>
        </w:tc>
        <w:tc>
          <w:tcPr>
            <w:tcW w:w="1980" w:type="dxa"/>
            <w:vAlign w:val="center"/>
          </w:tcPr>
          <w:p w14:paraId="2EC81840">
            <w:pPr>
              <w:jc w:val="right"/>
            </w:pPr>
            <w:r>
              <w:rPr>
                <w:rFonts w:ascii="宋体" w:hAnsi="宋体" w:eastAsia="宋体" w:cs="宋体"/>
                <w:b w:val="0"/>
                <w:i w:val="0"/>
                <w:color w:val="000000"/>
                <w:sz w:val="20"/>
              </w:rPr>
              <w:t>8.44</w:t>
            </w:r>
          </w:p>
        </w:tc>
        <w:tc>
          <w:tcPr>
            <w:tcW w:w="1952" w:type="dxa"/>
            <w:vAlign w:val="center"/>
          </w:tcPr>
          <w:p w14:paraId="0E3913F6">
            <w:pPr>
              <w:jc w:val="right"/>
            </w:pPr>
            <w:r>
              <w:rPr>
                <w:rFonts w:ascii="宋体" w:hAnsi="宋体" w:eastAsia="宋体" w:cs="宋体"/>
                <w:b w:val="0"/>
                <w:i w:val="0"/>
                <w:color w:val="000000"/>
                <w:sz w:val="20"/>
              </w:rPr>
              <w:t>0.00</w:t>
            </w:r>
          </w:p>
        </w:tc>
      </w:tr>
      <w:tr w14:paraId="3DD513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3A5A605">
            <w:pPr>
              <w:jc w:val="left"/>
            </w:pPr>
            <w:r>
              <w:rPr>
                <w:rFonts w:ascii="宋体" w:hAnsi="宋体" w:eastAsia="宋体" w:cs="宋体"/>
                <w:b w:val="0"/>
                <w:i w:val="0"/>
                <w:color w:val="000000"/>
                <w:sz w:val="20"/>
              </w:rPr>
              <w:t>21011</w:t>
            </w:r>
          </w:p>
        </w:tc>
        <w:tc>
          <w:tcPr>
            <w:tcW w:w="3900" w:type="dxa"/>
            <w:vAlign w:val="center"/>
          </w:tcPr>
          <w:p w14:paraId="3D29C78C">
            <w:pPr>
              <w:jc w:val="left"/>
            </w:pPr>
            <w:r>
              <w:rPr>
                <w:rFonts w:ascii="宋体" w:hAnsi="宋体" w:eastAsia="宋体" w:cs="宋体"/>
                <w:b w:val="0"/>
                <w:i w:val="0"/>
                <w:color w:val="000000"/>
                <w:sz w:val="20"/>
              </w:rPr>
              <w:t>行政事业单位医疗</w:t>
            </w:r>
          </w:p>
        </w:tc>
        <w:tc>
          <w:tcPr>
            <w:tcW w:w="1980" w:type="dxa"/>
            <w:vAlign w:val="center"/>
          </w:tcPr>
          <w:p w14:paraId="46CB9CC9">
            <w:pPr>
              <w:jc w:val="right"/>
            </w:pPr>
            <w:r>
              <w:rPr>
                <w:rFonts w:ascii="宋体" w:hAnsi="宋体" w:eastAsia="宋体" w:cs="宋体"/>
                <w:b w:val="0"/>
                <w:i w:val="0"/>
                <w:color w:val="000000"/>
                <w:sz w:val="20"/>
              </w:rPr>
              <w:t>8.44</w:t>
            </w:r>
          </w:p>
        </w:tc>
        <w:tc>
          <w:tcPr>
            <w:tcW w:w="1980" w:type="dxa"/>
            <w:vAlign w:val="center"/>
          </w:tcPr>
          <w:p w14:paraId="66A7072F">
            <w:pPr>
              <w:jc w:val="right"/>
            </w:pPr>
            <w:r>
              <w:rPr>
                <w:rFonts w:ascii="宋体" w:hAnsi="宋体" w:eastAsia="宋体" w:cs="宋体"/>
                <w:b w:val="0"/>
                <w:i w:val="0"/>
                <w:color w:val="000000"/>
                <w:sz w:val="20"/>
              </w:rPr>
              <w:t>8.44</w:t>
            </w:r>
          </w:p>
        </w:tc>
        <w:tc>
          <w:tcPr>
            <w:tcW w:w="1952" w:type="dxa"/>
            <w:vAlign w:val="center"/>
          </w:tcPr>
          <w:p w14:paraId="4A56A59C">
            <w:pPr>
              <w:jc w:val="right"/>
            </w:pPr>
            <w:r>
              <w:rPr>
                <w:rFonts w:ascii="宋体" w:hAnsi="宋体" w:eastAsia="宋体" w:cs="宋体"/>
                <w:b w:val="0"/>
                <w:i w:val="0"/>
                <w:color w:val="000000"/>
                <w:sz w:val="20"/>
              </w:rPr>
              <w:t>0.00</w:t>
            </w:r>
          </w:p>
        </w:tc>
      </w:tr>
      <w:tr w14:paraId="20AF03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61678C0">
            <w:pPr>
              <w:jc w:val="left"/>
            </w:pPr>
            <w:r>
              <w:rPr>
                <w:rFonts w:ascii="宋体" w:hAnsi="宋体" w:eastAsia="宋体" w:cs="宋体"/>
                <w:b w:val="0"/>
                <w:i w:val="0"/>
                <w:color w:val="000000"/>
                <w:sz w:val="20"/>
              </w:rPr>
              <w:t>2101101</w:t>
            </w:r>
          </w:p>
        </w:tc>
        <w:tc>
          <w:tcPr>
            <w:tcW w:w="3900" w:type="dxa"/>
            <w:vAlign w:val="center"/>
          </w:tcPr>
          <w:p w14:paraId="2133A9EE">
            <w:pPr>
              <w:jc w:val="left"/>
            </w:pPr>
            <w:r>
              <w:rPr>
                <w:rFonts w:ascii="宋体" w:hAnsi="宋体" w:eastAsia="宋体" w:cs="宋体"/>
                <w:b w:val="0"/>
                <w:i w:val="0"/>
                <w:color w:val="000000"/>
                <w:sz w:val="20"/>
              </w:rPr>
              <w:t>行政单位医疗</w:t>
            </w:r>
          </w:p>
        </w:tc>
        <w:tc>
          <w:tcPr>
            <w:tcW w:w="1980" w:type="dxa"/>
            <w:vAlign w:val="center"/>
          </w:tcPr>
          <w:p w14:paraId="5963A4A4">
            <w:pPr>
              <w:jc w:val="right"/>
            </w:pPr>
            <w:r>
              <w:rPr>
                <w:rFonts w:ascii="宋体" w:hAnsi="宋体" w:eastAsia="宋体" w:cs="宋体"/>
                <w:b w:val="0"/>
                <w:i w:val="0"/>
                <w:color w:val="000000"/>
                <w:sz w:val="20"/>
              </w:rPr>
              <w:t>8.44</w:t>
            </w:r>
          </w:p>
        </w:tc>
        <w:tc>
          <w:tcPr>
            <w:tcW w:w="1980" w:type="dxa"/>
            <w:vAlign w:val="center"/>
          </w:tcPr>
          <w:p w14:paraId="260C10E0">
            <w:pPr>
              <w:jc w:val="right"/>
            </w:pPr>
            <w:r>
              <w:rPr>
                <w:rFonts w:ascii="宋体" w:hAnsi="宋体" w:eastAsia="宋体" w:cs="宋体"/>
                <w:b w:val="0"/>
                <w:i w:val="0"/>
                <w:color w:val="000000"/>
                <w:sz w:val="20"/>
              </w:rPr>
              <w:t>8.44</w:t>
            </w:r>
          </w:p>
        </w:tc>
        <w:tc>
          <w:tcPr>
            <w:tcW w:w="1952" w:type="dxa"/>
            <w:vAlign w:val="center"/>
          </w:tcPr>
          <w:p w14:paraId="2415AB0D">
            <w:pPr>
              <w:jc w:val="right"/>
            </w:pPr>
            <w:r>
              <w:rPr>
                <w:rFonts w:ascii="宋体" w:hAnsi="宋体" w:eastAsia="宋体" w:cs="宋体"/>
                <w:b w:val="0"/>
                <w:i w:val="0"/>
                <w:color w:val="000000"/>
                <w:sz w:val="20"/>
              </w:rPr>
              <w:t>0.00</w:t>
            </w:r>
          </w:p>
        </w:tc>
      </w:tr>
      <w:tr w14:paraId="1C752E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38480AF">
            <w:pPr>
              <w:jc w:val="left"/>
            </w:pPr>
            <w:r>
              <w:rPr>
                <w:rFonts w:ascii="宋体" w:hAnsi="宋体" w:eastAsia="宋体" w:cs="宋体"/>
                <w:b w:val="0"/>
                <w:i w:val="0"/>
                <w:color w:val="000000"/>
                <w:sz w:val="20"/>
              </w:rPr>
              <w:t>215</w:t>
            </w:r>
          </w:p>
        </w:tc>
        <w:tc>
          <w:tcPr>
            <w:tcW w:w="3900" w:type="dxa"/>
            <w:vAlign w:val="center"/>
          </w:tcPr>
          <w:p w14:paraId="5790D31E">
            <w:pPr>
              <w:jc w:val="left"/>
            </w:pPr>
            <w:r>
              <w:rPr>
                <w:rFonts w:ascii="宋体" w:hAnsi="宋体" w:eastAsia="宋体" w:cs="宋体"/>
                <w:b w:val="0"/>
                <w:i w:val="0"/>
                <w:color w:val="000000"/>
                <w:sz w:val="20"/>
              </w:rPr>
              <w:t>资源勘探工业信息等支出</w:t>
            </w:r>
          </w:p>
        </w:tc>
        <w:tc>
          <w:tcPr>
            <w:tcW w:w="1980" w:type="dxa"/>
            <w:vAlign w:val="center"/>
          </w:tcPr>
          <w:p w14:paraId="5BE4A2D3">
            <w:pPr>
              <w:jc w:val="right"/>
            </w:pPr>
            <w:r>
              <w:rPr>
                <w:rFonts w:ascii="宋体" w:hAnsi="宋体" w:eastAsia="宋体" w:cs="宋体"/>
                <w:b w:val="0"/>
                <w:i w:val="0"/>
                <w:color w:val="000000"/>
                <w:sz w:val="20"/>
              </w:rPr>
              <w:t>477.31</w:t>
            </w:r>
          </w:p>
        </w:tc>
        <w:tc>
          <w:tcPr>
            <w:tcW w:w="1980" w:type="dxa"/>
            <w:vAlign w:val="center"/>
          </w:tcPr>
          <w:p w14:paraId="35FD276C">
            <w:pPr>
              <w:jc w:val="right"/>
            </w:pPr>
            <w:r>
              <w:rPr>
                <w:rFonts w:ascii="宋体" w:hAnsi="宋体" w:eastAsia="宋体" w:cs="宋体"/>
                <w:b w:val="0"/>
                <w:i w:val="0"/>
                <w:color w:val="000000"/>
                <w:sz w:val="20"/>
              </w:rPr>
              <w:t>175.88</w:t>
            </w:r>
          </w:p>
        </w:tc>
        <w:tc>
          <w:tcPr>
            <w:tcW w:w="1952" w:type="dxa"/>
            <w:vAlign w:val="center"/>
          </w:tcPr>
          <w:p w14:paraId="14438093">
            <w:pPr>
              <w:jc w:val="right"/>
            </w:pPr>
            <w:r>
              <w:rPr>
                <w:rFonts w:ascii="宋体" w:hAnsi="宋体" w:eastAsia="宋体" w:cs="宋体"/>
                <w:b w:val="0"/>
                <w:i w:val="0"/>
                <w:color w:val="000000"/>
                <w:sz w:val="20"/>
              </w:rPr>
              <w:t>301.43</w:t>
            </w:r>
          </w:p>
        </w:tc>
      </w:tr>
      <w:tr w14:paraId="0B6EA7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D8B284A">
            <w:pPr>
              <w:jc w:val="left"/>
            </w:pPr>
            <w:r>
              <w:rPr>
                <w:rFonts w:ascii="宋体" w:hAnsi="宋体" w:eastAsia="宋体" w:cs="宋体"/>
                <w:b w:val="0"/>
                <w:i w:val="0"/>
                <w:color w:val="000000"/>
                <w:sz w:val="20"/>
              </w:rPr>
              <w:t>21505</w:t>
            </w:r>
          </w:p>
        </w:tc>
        <w:tc>
          <w:tcPr>
            <w:tcW w:w="3900" w:type="dxa"/>
            <w:vAlign w:val="center"/>
          </w:tcPr>
          <w:p w14:paraId="73D6F0C2">
            <w:pPr>
              <w:jc w:val="left"/>
            </w:pPr>
            <w:r>
              <w:rPr>
                <w:rFonts w:ascii="宋体" w:hAnsi="宋体" w:eastAsia="宋体" w:cs="宋体"/>
                <w:b w:val="0"/>
                <w:i w:val="0"/>
                <w:color w:val="000000"/>
                <w:sz w:val="20"/>
              </w:rPr>
              <w:t>工业和信息产业监管</w:t>
            </w:r>
          </w:p>
        </w:tc>
        <w:tc>
          <w:tcPr>
            <w:tcW w:w="1980" w:type="dxa"/>
            <w:vAlign w:val="center"/>
          </w:tcPr>
          <w:p w14:paraId="45675978">
            <w:pPr>
              <w:jc w:val="right"/>
            </w:pPr>
            <w:r>
              <w:rPr>
                <w:rFonts w:ascii="宋体" w:hAnsi="宋体" w:eastAsia="宋体" w:cs="宋体"/>
                <w:b w:val="0"/>
                <w:i w:val="0"/>
                <w:color w:val="000000"/>
                <w:sz w:val="20"/>
              </w:rPr>
              <w:t>175.88</w:t>
            </w:r>
          </w:p>
        </w:tc>
        <w:tc>
          <w:tcPr>
            <w:tcW w:w="1980" w:type="dxa"/>
            <w:vAlign w:val="center"/>
          </w:tcPr>
          <w:p w14:paraId="7DFB400D">
            <w:pPr>
              <w:jc w:val="right"/>
            </w:pPr>
            <w:r>
              <w:rPr>
                <w:rFonts w:ascii="宋体" w:hAnsi="宋体" w:eastAsia="宋体" w:cs="宋体"/>
                <w:b w:val="0"/>
                <w:i w:val="0"/>
                <w:color w:val="000000"/>
                <w:sz w:val="20"/>
              </w:rPr>
              <w:t>175.88</w:t>
            </w:r>
          </w:p>
        </w:tc>
        <w:tc>
          <w:tcPr>
            <w:tcW w:w="1952" w:type="dxa"/>
            <w:vAlign w:val="center"/>
          </w:tcPr>
          <w:p w14:paraId="0633AFD6">
            <w:pPr>
              <w:jc w:val="right"/>
            </w:pPr>
            <w:r>
              <w:rPr>
                <w:rFonts w:ascii="宋体" w:hAnsi="宋体" w:eastAsia="宋体" w:cs="宋体"/>
                <w:b w:val="0"/>
                <w:i w:val="0"/>
                <w:color w:val="000000"/>
                <w:sz w:val="20"/>
              </w:rPr>
              <w:t>0.00</w:t>
            </w:r>
          </w:p>
        </w:tc>
      </w:tr>
      <w:tr w14:paraId="3CA3A9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42694C1">
            <w:pPr>
              <w:jc w:val="left"/>
            </w:pPr>
            <w:r>
              <w:rPr>
                <w:rFonts w:ascii="宋体" w:hAnsi="宋体" w:eastAsia="宋体" w:cs="宋体"/>
                <w:b w:val="0"/>
                <w:i w:val="0"/>
                <w:color w:val="000000"/>
                <w:sz w:val="20"/>
              </w:rPr>
              <w:t>2150501</w:t>
            </w:r>
          </w:p>
        </w:tc>
        <w:tc>
          <w:tcPr>
            <w:tcW w:w="3900" w:type="dxa"/>
            <w:vAlign w:val="center"/>
          </w:tcPr>
          <w:p w14:paraId="44512DC2">
            <w:pPr>
              <w:jc w:val="left"/>
            </w:pPr>
            <w:r>
              <w:rPr>
                <w:rFonts w:ascii="宋体" w:hAnsi="宋体" w:eastAsia="宋体" w:cs="宋体"/>
                <w:b w:val="0"/>
                <w:i w:val="0"/>
                <w:color w:val="000000"/>
                <w:sz w:val="20"/>
              </w:rPr>
              <w:t>行政运行</w:t>
            </w:r>
          </w:p>
        </w:tc>
        <w:tc>
          <w:tcPr>
            <w:tcW w:w="1980" w:type="dxa"/>
            <w:vAlign w:val="center"/>
          </w:tcPr>
          <w:p w14:paraId="1478A745">
            <w:pPr>
              <w:jc w:val="right"/>
            </w:pPr>
            <w:r>
              <w:rPr>
                <w:rFonts w:ascii="宋体" w:hAnsi="宋体" w:eastAsia="宋体" w:cs="宋体"/>
                <w:b w:val="0"/>
                <w:i w:val="0"/>
                <w:color w:val="000000"/>
                <w:sz w:val="20"/>
              </w:rPr>
              <w:t>175.88</w:t>
            </w:r>
          </w:p>
        </w:tc>
        <w:tc>
          <w:tcPr>
            <w:tcW w:w="1980" w:type="dxa"/>
            <w:vAlign w:val="center"/>
          </w:tcPr>
          <w:p w14:paraId="5851DE25">
            <w:pPr>
              <w:jc w:val="right"/>
            </w:pPr>
            <w:r>
              <w:rPr>
                <w:rFonts w:ascii="宋体" w:hAnsi="宋体" w:eastAsia="宋体" w:cs="宋体"/>
                <w:b w:val="0"/>
                <w:i w:val="0"/>
                <w:color w:val="000000"/>
                <w:sz w:val="20"/>
              </w:rPr>
              <w:t>175.88</w:t>
            </w:r>
          </w:p>
        </w:tc>
        <w:tc>
          <w:tcPr>
            <w:tcW w:w="1952" w:type="dxa"/>
            <w:vAlign w:val="center"/>
          </w:tcPr>
          <w:p w14:paraId="74B91E77">
            <w:pPr>
              <w:jc w:val="right"/>
            </w:pPr>
            <w:r>
              <w:rPr>
                <w:rFonts w:ascii="宋体" w:hAnsi="宋体" w:eastAsia="宋体" w:cs="宋体"/>
                <w:b w:val="0"/>
                <w:i w:val="0"/>
                <w:color w:val="000000"/>
                <w:sz w:val="20"/>
              </w:rPr>
              <w:t>0.00</w:t>
            </w:r>
          </w:p>
        </w:tc>
      </w:tr>
      <w:tr w14:paraId="7071D2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B496153">
            <w:pPr>
              <w:jc w:val="left"/>
            </w:pPr>
            <w:r>
              <w:rPr>
                <w:rFonts w:ascii="宋体" w:hAnsi="宋体" w:eastAsia="宋体" w:cs="宋体"/>
                <w:b w:val="0"/>
                <w:i w:val="0"/>
                <w:color w:val="000000"/>
                <w:sz w:val="20"/>
              </w:rPr>
              <w:t>21599</w:t>
            </w:r>
          </w:p>
        </w:tc>
        <w:tc>
          <w:tcPr>
            <w:tcW w:w="3900" w:type="dxa"/>
            <w:vAlign w:val="center"/>
          </w:tcPr>
          <w:p w14:paraId="31A4CE6F">
            <w:pPr>
              <w:jc w:val="left"/>
            </w:pPr>
            <w:r>
              <w:rPr>
                <w:rFonts w:ascii="宋体" w:hAnsi="宋体" w:eastAsia="宋体" w:cs="宋体"/>
                <w:b w:val="0"/>
                <w:i w:val="0"/>
                <w:color w:val="000000"/>
                <w:sz w:val="20"/>
              </w:rPr>
              <w:t>其他资源勘探工业信息等支出</w:t>
            </w:r>
          </w:p>
        </w:tc>
        <w:tc>
          <w:tcPr>
            <w:tcW w:w="1980" w:type="dxa"/>
            <w:vAlign w:val="center"/>
          </w:tcPr>
          <w:p w14:paraId="2B3DF72E">
            <w:pPr>
              <w:jc w:val="right"/>
            </w:pPr>
            <w:r>
              <w:rPr>
                <w:rFonts w:ascii="宋体" w:hAnsi="宋体" w:eastAsia="宋体" w:cs="宋体"/>
                <w:b w:val="0"/>
                <w:i w:val="0"/>
                <w:color w:val="000000"/>
                <w:sz w:val="20"/>
              </w:rPr>
              <w:t>301.43</w:t>
            </w:r>
          </w:p>
        </w:tc>
        <w:tc>
          <w:tcPr>
            <w:tcW w:w="1980" w:type="dxa"/>
            <w:vAlign w:val="center"/>
          </w:tcPr>
          <w:p w14:paraId="46C85541">
            <w:pPr>
              <w:jc w:val="right"/>
            </w:pPr>
            <w:r>
              <w:rPr>
                <w:rFonts w:ascii="宋体" w:hAnsi="宋体" w:eastAsia="宋体" w:cs="宋体"/>
                <w:b w:val="0"/>
                <w:i w:val="0"/>
                <w:color w:val="000000"/>
                <w:sz w:val="20"/>
              </w:rPr>
              <w:t>0.00</w:t>
            </w:r>
          </w:p>
        </w:tc>
        <w:tc>
          <w:tcPr>
            <w:tcW w:w="1952" w:type="dxa"/>
            <w:vAlign w:val="center"/>
          </w:tcPr>
          <w:p w14:paraId="206A6440">
            <w:pPr>
              <w:jc w:val="right"/>
            </w:pPr>
            <w:r>
              <w:rPr>
                <w:rFonts w:ascii="宋体" w:hAnsi="宋体" w:eastAsia="宋体" w:cs="宋体"/>
                <w:b w:val="0"/>
                <w:i w:val="0"/>
                <w:color w:val="000000"/>
                <w:sz w:val="20"/>
              </w:rPr>
              <w:t>301.43</w:t>
            </w:r>
          </w:p>
        </w:tc>
      </w:tr>
      <w:tr w14:paraId="413EED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B0A0800">
            <w:pPr>
              <w:jc w:val="left"/>
            </w:pPr>
            <w:r>
              <w:rPr>
                <w:rFonts w:ascii="宋体" w:hAnsi="宋体" w:eastAsia="宋体" w:cs="宋体"/>
                <w:b w:val="0"/>
                <w:i w:val="0"/>
                <w:color w:val="000000"/>
                <w:sz w:val="20"/>
              </w:rPr>
              <w:t>2159999</w:t>
            </w:r>
          </w:p>
        </w:tc>
        <w:tc>
          <w:tcPr>
            <w:tcW w:w="3900" w:type="dxa"/>
            <w:vAlign w:val="center"/>
          </w:tcPr>
          <w:p w14:paraId="664D919F">
            <w:pPr>
              <w:jc w:val="left"/>
            </w:pPr>
            <w:r>
              <w:rPr>
                <w:rFonts w:ascii="宋体" w:hAnsi="宋体" w:eastAsia="宋体" w:cs="宋体"/>
                <w:b w:val="0"/>
                <w:i w:val="0"/>
                <w:color w:val="000000"/>
                <w:sz w:val="20"/>
              </w:rPr>
              <w:t>其他资源勘探工业信息等支出</w:t>
            </w:r>
          </w:p>
        </w:tc>
        <w:tc>
          <w:tcPr>
            <w:tcW w:w="1980" w:type="dxa"/>
            <w:vAlign w:val="center"/>
          </w:tcPr>
          <w:p w14:paraId="3D6A6321">
            <w:pPr>
              <w:jc w:val="right"/>
            </w:pPr>
            <w:r>
              <w:rPr>
                <w:rFonts w:ascii="宋体" w:hAnsi="宋体" w:eastAsia="宋体" w:cs="宋体"/>
                <w:b w:val="0"/>
                <w:i w:val="0"/>
                <w:color w:val="000000"/>
                <w:sz w:val="20"/>
              </w:rPr>
              <w:t>301.43</w:t>
            </w:r>
          </w:p>
        </w:tc>
        <w:tc>
          <w:tcPr>
            <w:tcW w:w="1980" w:type="dxa"/>
            <w:vAlign w:val="center"/>
          </w:tcPr>
          <w:p w14:paraId="7C14CEC7">
            <w:pPr>
              <w:jc w:val="right"/>
            </w:pPr>
            <w:r>
              <w:rPr>
                <w:rFonts w:ascii="宋体" w:hAnsi="宋体" w:eastAsia="宋体" w:cs="宋体"/>
                <w:b w:val="0"/>
                <w:i w:val="0"/>
                <w:color w:val="000000"/>
                <w:sz w:val="20"/>
              </w:rPr>
              <w:t>0.00</w:t>
            </w:r>
          </w:p>
        </w:tc>
        <w:tc>
          <w:tcPr>
            <w:tcW w:w="1952" w:type="dxa"/>
            <w:vAlign w:val="center"/>
          </w:tcPr>
          <w:p w14:paraId="2D09CD2C">
            <w:pPr>
              <w:jc w:val="right"/>
            </w:pPr>
            <w:r>
              <w:rPr>
                <w:rFonts w:ascii="宋体" w:hAnsi="宋体" w:eastAsia="宋体" w:cs="宋体"/>
                <w:b w:val="0"/>
                <w:i w:val="0"/>
                <w:color w:val="000000"/>
                <w:sz w:val="20"/>
              </w:rPr>
              <w:t>301.43</w:t>
            </w:r>
          </w:p>
        </w:tc>
      </w:tr>
      <w:tr w14:paraId="3D8208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2DF3510">
            <w:pPr>
              <w:jc w:val="left"/>
            </w:pPr>
            <w:r>
              <w:rPr>
                <w:rFonts w:ascii="宋体" w:hAnsi="宋体" w:eastAsia="宋体" w:cs="宋体"/>
                <w:b w:val="0"/>
                <w:i w:val="0"/>
                <w:color w:val="000000"/>
                <w:sz w:val="20"/>
              </w:rPr>
              <w:t>221</w:t>
            </w:r>
          </w:p>
        </w:tc>
        <w:tc>
          <w:tcPr>
            <w:tcW w:w="3900" w:type="dxa"/>
            <w:vAlign w:val="center"/>
          </w:tcPr>
          <w:p w14:paraId="6748073E">
            <w:pPr>
              <w:jc w:val="left"/>
            </w:pPr>
            <w:r>
              <w:rPr>
                <w:rFonts w:ascii="宋体" w:hAnsi="宋体" w:eastAsia="宋体" w:cs="宋体"/>
                <w:b w:val="0"/>
                <w:i w:val="0"/>
                <w:color w:val="000000"/>
                <w:sz w:val="20"/>
              </w:rPr>
              <w:t>住房保障支出</w:t>
            </w:r>
          </w:p>
        </w:tc>
        <w:tc>
          <w:tcPr>
            <w:tcW w:w="1980" w:type="dxa"/>
            <w:vAlign w:val="center"/>
          </w:tcPr>
          <w:p w14:paraId="41A8D50A">
            <w:pPr>
              <w:jc w:val="right"/>
            </w:pPr>
            <w:r>
              <w:rPr>
                <w:rFonts w:ascii="宋体" w:hAnsi="宋体" w:eastAsia="宋体" w:cs="宋体"/>
                <w:b w:val="0"/>
                <w:i w:val="0"/>
                <w:color w:val="000000"/>
                <w:sz w:val="20"/>
              </w:rPr>
              <w:t>17.55</w:t>
            </w:r>
          </w:p>
        </w:tc>
        <w:tc>
          <w:tcPr>
            <w:tcW w:w="1980" w:type="dxa"/>
            <w:vAlign w:val="center"/>
          </w:tcPr>
          <w:p w14:paraId="11F01EC1">
            <w:pPr>
              <w:jc w:val="right"/>
            </w:pPr>
            <w:r>
              <w:rPr>
                <w:rFonts w:ascii="宋体" w:hAnsi="宋体" w:eastAsia="宋体" w:cs="宋体"/>
                <w:b w:val="0"/>
                <w:i w:val="0"/>
                <w:color w:val="000000"/>
                <w:sz w:val="20"/>
              </w:rPr>
              <w:t>17.55</w:t>
            </w:r>
          </w:p>
        </w:tc>
        <w:tc>
          <w:tcPr>
            <w:tcW w:w="1952" w:type="dxa"/>
            <w:vAlign w:val="center"/>
          </w:tcPr>
          <w:p w14:paraId="480E0F72">
            <w:pPr>
              <w:jc w:val="right"/>
            </w:pPr>
            <w:r>
              <w:rPr>
                <w:rFonts w:ascii="宋体" w:hAnsi="宋体" w:eastAsia="宋体" w:cs="宋体"/>
                <w:b w:val="0"/>
                <w:i w:val="0"/>
                <w:color w:val="000000"/>
                <w:sz w:val="20"/>
              </w:rPr>
              <w:t>0.00</w:t>
            </w:r>
          </w:p>
        </w:tc>
      </w:tr>
      <w:tr w14:paraId="6F76EC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A01D9BC">
            <w:pPr>
              <w:jc w:val="left"/>
            </w:pPr>
            <w:r>
              <w:rPr>
                <w:rFonts w:ascii="宋体" w:hAnsi="宋体" w:eastAsia="宋体" w:cs="宋体"/>
                <w:b w:val="0"/>
                <w:i w:val="0"/>
                <w:color w:val="000000"/>
                <w:sz w:val="20"/>
              </w:rPr>
              <w:t>22102</w:t>
            </w:r>
          </w:p>
        </w:tc>
        <w:tc>
          <w:tcPr>
            <w:tcW w:w="3900" w:type="dxa"/>
            <w:vAlign w:val="center"/>
          </w:tcPr>
          <w:p w14:paraId="2FD74FD2">
            <w:pPr>
              <w:jc w:val="left"/>
            </w:pPr>
            <w:r>
              <w:rPr>
                <w:rFonts w:ascii="宋体" w:hAnsi="宋体" w:eastAsia="宋体" w:cs="宋体"/>
                <w:b w:val="0"/>
                <w:i w:val="0"/>
                <w:color w:val="000000"/>
                <w:sz w:val="20"/>
              </w:rPr>
              <w:t>住房改革支出</w:t>
            </w:r>
          </w:p>
        </w:tc>
        <w:tc>
          <w:tcPr>
            <w:tcW w:w="1980" w:type="dxa"/>
            <w:vAlign w:val="center"/>
          </w:tcPr>
          <w:p w14:paraId="61A6AB29">
            <w:pPr>
              <w:jc w:val="right"/>
            </w:pPr>
            <w:r>
              <w:rPr>
                <w:rFonts w:ascii="宋体" w:hAnsi="宋体" w:eastAsia="宋体" w:cs="宋体"/>
                <w:b w:val="0"/>
                <w:i w:val="0"/>
                <w:color w:val="000000"/>
                <w:sz w:val="20"/>
              </w:rPr>
              <w:t>17.55</w:t>
            </w:r>
          </w:p>
        </w:tc>
        <w:tc>
          <w:tcPr>
            <w:tcW w:w="1980" w:type="dxa"/>
            <w:vAlign w:val="center"/>
          </w:tcPr>
          <w:p w14:paraId="319B0129">
            <w:pPr>
              <w:jc w:val="right"/>
            </w:pPr>
            <w:r>
              <w:rPr>
                <w:rFonts w:ascii="宋体" w:hAnsi="宋体" w:eastAsia="宋体" w:cs="宋体"/>
                <w:b w:val="0"/>
                <w:i w:val="0"/>
                <w:color w:val="000000"/>
                <w:sz w:val="20"/>
              </w:rPr>
              <w:t>17.55</w:t>
            </w:r>
          </w:p>
        </w:tc>
        <w:tc>
          <w:tcPr>
            <w:tcW w:w="1952" w:type="dxa"/>
            <w:vAlign w:val="center"/>
          </w:tcPr>
          <w:p w14:paraId="77E1A87E">
            <w:pPr>
              <w:jc w:val="right"/>
            </w:pPr>
            <w:r>
              <w:rPr>
                <w:rFonts w:ascii="宋体" w:hAnsi="宋体" w:eastAsia="宋体" w:cs="宋体"/>
                <w:b w:val="0"/>
                <w:i w:val="0"/>
                <w:color w:val="000000"/>
                <w:sz w:val="20"/>
              </w:rPr>
              <w:t>0.00</w:t>
            </w:r>
          </w:p>
        </w:tc>
      </w:tr>
      <w:tr w14:paraId="0F3EDB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C3308DD">
            <w:pPr>
              <w:jc w:val="left"/>
            </w:pPr>
            <w:r>
              <w:rPr>
                <w:rFonts w:ascii="宋体" w:hAnsi="宋体" w:eastAsia="宋体" w:cs="宋体"/>
                <w:b w:val="0"/>
                <w:i w:val="0"/>
                <w:color w:val="000000"/>
                <w:sz w:val="20"/>
              </w:rPr>
              <w:t>2210201</w:t>
            </w:r>
          </w:p>
        </w:tc>
        <w:tc>
          <w:tcPr>
            <w:tcW w:w="3900" w:type="dxa"/>
            <w:vAlign w:val="center"/>
          </w:tcPr>
          <w:p w14:paraId="56BFCF07">
            <w:pPr>
              <w:jc w:val="left"/>
            </w:pPr>
            <w:r>
              <w:rPr>
                <w:rFonts w:ascii="宋体" w:hAnsi="宋体" w:eastAsia="宋体" w:cs="宋体"/>
                <w:b w:val="0"/>
                <w:i w:val="0"/>
                <w:color w:val="000000"/>
                <w:sz w:val="20"/>
              </w:rPr>
              <w:t>住房公积金</w:t>
            </w:r>
          </w:p>
        </w:tc>
        <w:tc>
          <w:tcPr>
            <w:tcW w:w="1980" w:type="dxa"/>
            <w:vAlign w:val="center"/>
          </w:tcPr>
          <w:p w14:paraId="24F7AD7D">
            <w:pPr>
              <w:jc w:val="right"/>
            </w:pPr>
            <w:r>
              <w:rPr>
                <w:rFonts w:ascii="宋体" w:hAnsi="宋体" w:eastAsia="宋体" w:cs="宋体"/>
                <w:b w:val="0"/>
                <w:i w:val="0"/>
                <w:color w:val="000000"/>
                <w:sz w:val="20"/>
              </w:rPr>
              <w:t>17.55</w:t>
            </w:r>
          </w:p>
        </w:tc>
        <w:tc>
          <w:tcPr>
            <w:tcW w:w="1980" w:type="dxa"/>
            <w:vAlign w:val="center"/>
          </w:tcPr>
          <w:p w14:paraId="24561EC8">
            <w:pPr>
              <w:jc w:val="right"/>
            </w:pPr>
            <w:r>
              <w:rPr>
                <w:rFonts w:ascii="宋体" w:hAnsi="宋体" w:eastAsia="宋体" w:cs="宋体"/>
                <w:b w:val="0"/>
                <w:i w:val="0"/>
                <w:color w:val="000000"/>
                <w:sz w:val="20"/>
              </w:rPr>
              <w:t>17.55</w:t>
            </w:r>
          </w:p>
        </w:tc>
        <w:tc>
          <w:tcPr>
            <w:tcW w:w="1952" w:type="dxa"/>
            <w:vAlign w:val="center"/>
          </w:tcPr>
          <w:p w14:paraId="4F236B3E">
            <w:pPr>
              <w:jc w:val="right"/>
            </w:pPr>
            <w:r>
              <w:rPr>
                <w:rFonts w:ascii="宋体" w:hAnsi="宋体" w:eastAsia="宋体" w:cs="宋体"/>
                <w:b w:val="0"/>
                <w:i w:val="0"/>
                <w:color w:val="000000"/>
                <w:sz w:val="20"/>
              </w:rPr>
              <w:t>0.00</w:t>
            </w:r>
          </w:p>
        </w:tc>
      </w:tr>
      <w:tr w14:paraId="4770AA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45F93ED8">
            <w:pPr>
              <w:jc w:val="left"/>
            </w:pPr>
            <w:r>
              <w:rPr>
                <w:rFonts w:ascii="宋体" w:hAnsi="宋体" w:eastAsia="宋体" w:cs="宋体"/>
                <w:b w:val="0"/>
                <w:i w:val="0"/>
                <w:color w:val="000000"/>
                <w:sz w:val="20"/>
              </w:rPr>
              <w:t>注：本表反映部门本年度一般公共预算财政拨款支出情况。</w:t>
            </w:r>
          </w:p>
        </w:tc>
      </w:tr>
      <w:tr w14:paraId="6F6474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9A68006">
            <w:pPr>
              <w:jc w:val="left"/>
            </w:pPr>
            <w:r>
              <w:rPr>
                <w:rFonts w:ascii="宋体" w:hAnsi="宋体" w:eastAsia="宋体" w:cs="宋体"/>
                <w:b w:val="0"/>
                <w:i w:val="0"/>
                <w:color w:val="000000"/>
                <w:sz w:val="20"/>
              </w:rPr>
              <w:t xml:space="preserve">    本表金额转换成万元时，因四舍五入可能存在尾差。</w:t>
            </w:r>
          </w:p>
        </w:tc>
      </w:tr>
      <w:tr w14:paraId="52B929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017CCCD">
            <w:pPr>
              <w:jc w:val="left"/>
            </w:pPr>
            <w:r>
              <w:rPr>
                <w:rFonts w:ascii="宋体" w:hAnsi="宋体" w:eastAsia="宋体" w:cs="宋体"/>
                <w:b w:val="0"/>
                <w:i w:val="0"/>
                <w:color w:val="000000"/>
                <w:sz w:val="20"/>
              </w:rPr>
              <w:t xml:space="preserve">    如本表为空，则我部门本年度无此类资金收支余。</w:t>
            </w:r>
          </w:p>
        </w:tc>
      </w:tr>
    </w:tbl>
    <w:p w14:paraId="2BE62975">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99E0AD0">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89998E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E6CD8E4">
            <w:pPr>
              <w:jc w:val="right"/>
            </w:pPr>
            <w:r>
              <w:rPr>
                <w:rFonts w:ascii="宋体" w:hAnsi="宋体" w:eastAsia="宋体" w:cs="宋体"/>
                <w:sz w:val="20"/>
              </w:rPr>
              <w:t>公开06表</w:t>
            </w:r>
          </w:p>
        </w:tc>
      </w:tr>
      <w:tr w14:paraId="026C118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C5E7578">
            <w:pPr>
              <w:jc w:val="left"/>
            </w:pPr>
            <w:r>
              <w:rPr>
                <w:rFonts w:ascii="宋体" w:hAnsi="宋体" w:eastAsia="宋体" w:cs="宋体"/>
                <w:sz w:val="20"/>
              </w:rPr>
              <w:t>单位：辽宁省盘锦市盘山县工业和信息化局(本级)</w:t>
            </w:r>
          </w:p>
        </w:tc>
        <w:tc>
          <w:tcPr>
            <w:tcW w:w="2000" w:type="dxa"/>
          </w:tcPr>
          <w:p w14:paraId="3EED53C7">
            <w:pPr>
              <w:jc w:val="center"/>
            </w:pPr>
            <w:r>
              <w:rPr>
                <w:rFonts w:ascii="宋体" w:hAnsi="宋体" w:eastAsia="宋体" w:cs="宋体"/>
                <w:sz w:val="20"/>
              </w:rPr>
              <w:t>2023年度</w:t>
            </w:r>
          </w:p>
        </w:tc>
        <w:tc>
          <w:tcPr>
            <w:tcW w:w="4386" w:type="dxa"/>
          </w:tcPr>
          <w:p w14:paraId="746F55EA">
            <w:pPr>
              <w:jc w:val="right"/>
            </w:pPr>
            <w:r>
              <w:rPr>
                <w:rFonts w:ascii="宋体" w:hAnsi="宋体" w:eastAsia="宋体" w:cs="宋体"/>
                <w:sz w:val="20"/>
              </w:rPr>
              <w:t>金额单位：万元</w:t>
            </w:r>
          </w:p>
        </w:tc>
      </w:tr>
    </w:tbl>
    <w:p w14:paraId="68ED836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014910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1658C016">
            <w:pPr>
              <w:jc w:val="center"/>
            </w:pPr>
            <w:r>
              <w:rPr>
                <w:rFonts w:ascii="宋体" w:hAnsi="宋体" w:eastAsia="宋体" w:cs="宋体"/>
                <w:b w:val="0"/>
                <w:i w:val="0"/>
                <w:color w:val="000000"/>
                <w:sz w:val="14"/>
              </w:rPr>
              <w:t>人员经费</w:t>
            </w:r>
          </w:p>
        </w:tc>
        <w:tc>
          <w:tcPr>
            <w:tcW w:w="540" w:type="dxa"/>
            <w:gridSpan w:val="6"/>
            <w:vAlign w:val="center"/>
          </w:tcPr>
          <w:p w14:paraId="5F28DABE">
            <w:pPr>
              <w:jc w:val="center"/>
            </w:pPr>
            <w:r>
              <w:rPr>
                <w:rFonts w:ascii="宋体" w:hAnsi="宋体" w:eastAsia="宋体" w:cs="宋体"/>
                <w:b w:val="0"/>
                <w:i w:val="0"/>
                <w:color w:val="000000"/>
                <w:sz w:val="14"/>
              </w:rPr>
              <w:t>公用经费</w:t>
            </w:r>
          </w:p>
        </w:tc>
      </w:tr>
      <w:tr w14:paraId="4AAB6B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4437EB79">
            <w:pPr>
              <w:jc w:val="center"/>
            </w:pPr>
            <w:r>
              <w:rPr>
                <w:rFonts w:ascii="宋体" w:hAnsi="宋体" w:eastAsia="宋体" w:cs="宋体"/>
                <w:b w:val="0"/>
                <w:i w:val="0"/>
                <w:color w:val="000000"/>
                <w:sz w:val="14"/>
              </w:rPr>
              <w:t>科目编码</w:t>
            </w:r>
          </w:p>
        </w:tc>
        <w:tc>
          <w:tcPr>
            <w:tcW w:w="1980" w:type="dxa"/>
            <w:vMerge w:val="restart"/>
            <w:vAlign w:val="center"/>
          </w:tcPr>
          <w:p w14:paraId="01D72DE8">
            <w:pPr>
              <w:jc w:val="center"/>
            </w:pPr>
            <w:r>
              <w:rPr>
                <w:rFonts w:ascii="宋体" w:hAnsi="宋体" w:eastAsia="宋体" w:cs="宋体"/>
                <w:b w:val="0"/>
                <w:i w:val="0"/>
                <w:color w:val="000000"/>
                <w:sz w:val="14"/>
              </w:rPr>
              <w:t>科目名称</w:t>
            </w:r>
          </w:p>
        </w:tc>
        <w:tc>
          <w:tcPr>
            <w:tcW w:w="1020" w:type="dxa"/>
            <w:vMerge w:val="restart"/>
            <w:vAlign w:val="center"/>
          </w:tcPr>
          <w:p w14:paraId="7A5B0C11">
            <w:pPr>
              <w:jc w:val="center"/>
            </w:pPr>
            <w:r>
              <w:rPr>
                <w:rFonts w:ascii="宋体" w:hAnsi="宋体" w:eastAsia="宋体" w:cs="宋体"/>
                <w:b w:val="0"/>
                <w:i w:val="0"/>
                <w:color w:val="000000"/>
                <w:sz w:val="14"/>
              </w:rPr>
              <w:t>决算数</w:t>
            </w:r>
          </w:p>
        </w:tc>
        <w:tc>
          <w:tcPr>
            <w:tcW w:w="540" w:type="dxa"/>
            <w:vMerge w:val="restart"/>
            <w:vAlign w:val="center"/>
          </w:tcPr>
          <w:p w14:paraId="09A72A41">
            <w:pPr>
              <w:jc w:val="center"/>
            </w:pPr>
            <w:r>
              <w:rPr>
                <w:rFonts w:ascii="宋体" w:hAnsi="宋体" w:eastAsia="宋体" w:cs="宋体"/>
                <w:b w:val="0"/>
                <w:i w:val="0"/>
                <w:color w:val="000000"/>
                <w:sz w:val="14"/>
              </w:rPr>
              <w:t>科目编码</w:t>
            </w:r>
          </w:p>
        </w:tc>
        <w:tc>
          <w:tcPr>
            <w:tcW w:w="1560" w:type="dxa"/>
            <w:vMerge w:val="restart"/>
            <w:vAlign w:val="center"/>
          </w:tcPr>
          <w:p w14:paraId="2A91891A">
            <w:pPr>
              <w:jc w:val="center"/>
            </w:pPr>
            <w:r>
              <w:rPr>
                <w:rFonts w:ascii="宋体" w:hAnsi="宋体" w:eastAsia="宋体" w:cs="宋体"/>
                <w:b w:val="0"/>
                <w:i w:val="0"/>
                <w:color w:val="000000"/>
                <w:sz w:val="14"/>
              </w:rPr>
              <w:t>科目名称</w:t>
            </w:r>
          </w:p>
        </w:tc>
        <w:tc>
          <w:tcPr>
            <w:tcW w:w="1020" w:type="dxa"/>
            <w:vMerge w:val="restart"/>
            <w:vAlign w:val="center"/>
          </w:tcPr>
          <w:p w14:paraId="5867B359">
            <w:pPr>
              <w:jc w:val="center"/>
            </w:pPr>
            <w:r>
              <w:rPr>
                <w:rFonts w:ascii="宋体" w:hAnsi="宋体" w:eastAsia="宋体" w:cs="宋体"/>
                <w:b w:val="0"/>
                <w:i w:val="0"/>
                <w:color w:val="000000"/>
                <w:sz w:val="14"/>
              </w:rPr>
              <w:t>决算数</w:t>
            </w:r>
          </w:p>
        </w:tc>
        <w:tc>
          <w:tcPr>
            <w:tcW w:w="540" w:type="dxa"/>
            <w:vMerge w:val="restart"/>
            <w:vAlign w:val="center"/>
          </w:tcPr>
          <w:p w14:paraId="3AFFEB22">
            <w:pPr>
              <w:jc w:val="center"/>
            </w:pPr>
            <w:r>
              <w:rPr>
                <w:rFonts w:ascii="宋体" w:hAnsi="宋体" w:eastAsia="宋体" w:cs="宋体"/>
                <w:b w:val="0"/>
                <w:i w:val="0"/>
                <w:color w:val="000000"/>
                <w:sz w:val="14"/>
              </w:rPr>
              <w:t>科目编码</w:t>
            </w:r>
          </w:p>
        </w:tc>
        <w:tc>
          <w:tcPr>
            <w:tcW w:w="2540" w:type="dxa"/>
            <w:vMerge w:val="restart"/>
            <w:vAlign w:val="center"/>
          </w:tcPr>
          <w:p w14:paraId="04E5AD71">
            <w:pPr>
              <w:jc w:val="center"/>
            </w:pPr>
            <w:r>
              <w:rPr>
                <w:rFonts w:ascii="宋体" w:hAnsi="宋体" w:eastAsia="宋体" w:cs="宋体"/>
                <w:b w:val="0"/>
                <w:i w:val="0"/>
                <w:color w:val="000000"/>
                <w:sz w:val="14"/>
              </w:rPr>
              <w:t>科目名称</w:t>
            </w:r>
          </w:p>
        </w:tc>
        <w:tc>
          <w:tcPr>
            <w:tcW w:w="1032" w:type="dxa"/>
            <w:vMerge w:val="restart"/>
            <w:vAlign w:val="center"/>
          </w:tcPr>
          <w:p w14:paraId="697F97D6">
            <w:pPr>
              <w:jc w:val="center"/>
            </w:pPr>
            <w:r>
              <w:rPr>
                <w:rFonts w:ascii="宋体" w:hAnsi="宋体" w:eastAsia="宋体" w:cs="宋体"/>
                <w:b w:val="0"/>
                <w:i w:val="0"/>
                <w:color w:val="000000"/>
                <w:sz w:val="14"/>
              </w:rPr>
              <w:t>决算数</w:t>
            </w:r>
          </w:p>
        </w:tc>
      </w:tr>
      <w:tr w14:paraId="341B0C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37E3A0E6"/>
        </w:tc>
        <w:tc>
          <w:tcPr>
            <w:tcW w:w="1980" w:type="dxa"/>
            <w:vMerge w:val="continue"/>
            <w:vAlign w:val="center"/>
          </w:tcPr>
          <w:p w14:paraId="04BBF47E"/>
        </w:tc>
        <w:tc>
          <w:tcPr>
            <w:tcW w:w="1020" w:type="dxa"/>
            <w:vMerge w:val="continue"/>
            <w:vAlign w:val="center"/>
          </w:tcPr>
          <w:p w14:paraId="63FE268D"/>
        </w:tc>
        <w:tc>
          <w:tcPr>
            <w:tcW w:w="540" w:type="dxa"/>
            <w:vMerge w:val="continue"/>
            <w:vAlign w:val="center"/>
          </w:tcPr>
          <w:p w14:paraId="29187C71"/>
        </w:tc>
        <w:tc>
          <w:tcPr>
            <w:tcW w:w="1560" w:type="dxa"/>
            <w:vMerge w:val="continue"/>
            <w:vAlign w:val="center"/>
          </w:tcPr>
          <w:p w14:paraId="4EB28B37"/>
        </w:tc>
        <w:tc>
          <w:tcPr>
            <w:tcW w:w="1020" w:type="dxa"/>
            <w:vMerge w:val="continue"/>
            <w:vAlign w:val="center"/>
          </w:tcPr>
          <w:p w14:paraId="5E448BEB"/>
        </w:tc>
        <w:tc>
          <w:tcPr>
            <w:tcW w:w="540" w:type="dxa"/>
            <w:vMerge w:val="continue"/>
            <w:vAlign w:val="center"/>
          </w:tcPr>
          <w:p w14:paraId="59B0A73E"/>
        </w:tc>
        <w:tc>
          <w:tcPr>
            <w:tcW w:w="2540" w:type="dxa"/>
            <w:vMerge w:val="continue"/>
            <w:vAlign w:val="center"/>
          </w:tcPr>
          <w:p w14:paraId="713B0C1B"/>
        </w:tc>
        <w:tc>
          <w:tcPr>
            <w:tcW w:w="1032" w:type="dxa"/>
            <w:vMerge w:val="continue"/>
            <w:vAlign w:val="center"/>
          </w:tcPr>
          <w:p w14:paraId="53BEECDC"/>
        </w:tc>
      </w:tr>
      <w:tr w14:paraId="2A094D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081D13">
            <w:pPr>
              <w:jc w:val="left"/>
            </w:pPr>
            <w:r>
              <w:rPr>
                <w:rFonts w:ascii="宋体" w:hAnsi="宋体" w:eastAsia="宋体" w:cs="宋体"/>
                <w:b w:val="0"/>
                <w:i w:val="0"/>
                <w:color w:val="000000"/>
                <w:sz w:val="14"/>
              </w:rPr>
              <w:t>301</w:t>
            </w:r>
          </w:p>
        </w:tc>
        <w:tc>
          <w:tcPr>
            <w:tcW w:w="1980" w:type="dxa"/>
            <w:vAlign w:val="center"/>
          </w:tcPr>
          <w:p w14:paraId="2AD46786">
            <w:pPr>
              <w:jc w:val="left"/>
            </w:pPr>
            <w:r>
              <w:rPr>
                <w:rFonts w:ascii="宋体" w:hAnsi="宋体" w:eastAsia="宋体" w:cs="宋体"/>
                <w:b w:val="0"/>
                <w:i w:val="0"/>
                <w:color w:val="000000"/>
                <w:sz w:val="14"/>
              </w:rPr>
              <w:t>工资福利支出</w:t>
            </w:r>
          </w:p>
        </w:tc>
        <w:tc>
          <w:tcPr>
            <w:tcW w:w="1020" w:type="dxa"/>
            <w:vAlign w:val="center"/>
          </w:tcPr>
          <w:p w14:paraId="04259A04">
            <w:pPr>
              <w:jc w:val="right"/>
            </w:pPr>
            <w:r>
              <w:rPr>
                <w:rFonts w:ascii="宋体" w:hAnsi="宋体" w:eastAsia="宋体" w:cs="宋体"/>
                <w:b w:val="0"/>
                <w:i w:val="0"/>
                <w:color w:val="000000"/>
                <w:sz w:val="14"/>
              </w:rPr>
              <w:t>222.09</w:t>
            </w:r>
          </w:p>
        </w:tc>
        <w:tc>
          <w:tcPr>
            <w:tcW w:w="540" w:type="dxa"/>
            <w:vAlign w:val="center"/>
          </w:tcPr>
          <w:p w14:paraId="4226728A">
            <w:pPr>
              <w:jc w:val="left"/>
            </w:pPr>
            <w:r>
              <w:rPr>
                <w:rFonts w:ascii="宋体" w:hAnsi="宋体" w:eastAsia="宋体" w:cs="宋体"/>
                <w:b w:val="0"/>
                <w:i w:val="0"/>
                <w:color w:val="000000"/>
                <w:sz w:val="14"/>
              </w:rPr>
              <w:t>302</w:t>
            </w:r>
          </w:p>
        </w:tc>
        <w:tc>
          <w:tcPr>
            <w:tcW w:w="1560" w:type="dxa"/>
            <w:vAlign w:val="center"/>
          </w:tcPr>
          <w:p w14:paraId="0B23066B">
            <w:pPr>
              <w:jc w:val="left"/>
            </w:pPr>
            <w:r>
              <w:rPr>
                <w:rFonts w:ascii="宋体" w:hAnsi="宋体" w:eastAsia="宋体" w:cs="宋体"/>
                <w:b w:val="0"/>
                <w:i w:val="0"/>
                <w:color w:val="000000"/>
                <w:sz w:val="14"/>
              </w:rPr>
              <w:t>商品和服务支出</w:t>
            </w:r>
          </w:p>
        </w:tc>
        <w:tc>
          <w:tcPr>
            <w:tcW w:w="1020" w:type="dxa"/>
            <w:vAlign w:val="center"/>
          </w:tcPr>
          <w:p w14:paraId="7F6A5B11">
            <w:pPr>
              <w:jc w:val="right"/>
            </w:pPr>
            <w:r>
              <w:rPr>
                <w:rFonts w:ascii="宋体" w:hAnsi="宋体" w:eastAsia="宋体" w:cs="宋体"/>
                <w:b w:val="0"/>
                <w:i w:val="0"/>
                <w:color w:val="000000"/>
                <w:sz w:val="14"/>
              </w:rPr>
              <w:t>18.19</w:t>
            </w:r>
          </w:p>
        </w:tc>
        <w:tc>
          <w:tcPr>
            <w:tcW w:w="540" w:type="dxa"/>
            <w:vAlign w:val="center"/>
          </w:tcPr>
          <w:p w14:paraId="1E095D2E">
            <w:pPr>
              <w:jc w:val="left"/>
            </w:pPr>
            <w:r>
              <w:rPr>
                <w:rFonts w:ascii="宋体" w:hAnsi="宋体" w:eastAsia="宋体" w:cs="宋体"/>
                <w:b w:val="0"/>
                <w:i w:val="0"/>
                <w:color w:val="000000"/>
                <w:sz w:val="14"/>
              </w:rPr>
              <w:t>307</w:t>
            </w:r>
          </w:p>
        </w:tc>
        <w:tc>
          <w:tcPr>
            <w:tcW w:w="2540" w:type="dxa"/>
            <w:vAlign w:val="center"/>
          </w:tcPr>
          <w:p w14:paraId="7F4D3ED3">
            <w:pPr>
              <w:jc w:val="left"/>
            </w:pPr>
            <w:r>
              <w:rPr>
                <w:rFonts w:ascii="宋体" w:hAnsi="宋体" w:eastAsia="宋体" w:cs="宋体"/>
                <w:b w:val="0"/>
                <w:i w:val="0"/>
                <w:color w:val="000000"/>
                <w:sz w:val="14"/>
              </w:rPr>
              <w:t>债务利息及费用支出</w:t>
            </w:r>
          </w:p>
        </w:tc>
        <w:tc>
          <w:tcPr>
            <w:tcW w:w="1032" w:type="dxa"/>
            <w:vAlign w:val="center"/>
          </w:tcPr>
          <w:p w14:paraId="2473A1FD"/>
        </w:tc>
      </w:tr>
      <w:tr w14:paraId="50D113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E9A9F0E">
            <w:pPr>
              <w:jc w:val="center"/>
            </w:pPr>
            <w:r>
              <w:rPr>
                <w:rFonts w:ascii="宋体" w:hAnsi="宋体" w:eastAsia="宋体" w:cs="宋体"/>
                <w:b w:val="0"/>
                <w:i w:val="0"/>
                <w:color w:val="000000"/>
                <w:sz w:val="14"/>
              </w:rPr>
              <w:t>30101</w:t>
            </w:r>
          </w:p>
        </w:tc>
        <w:tc>
          <w:tcPr>
            <w:tcW w:w="1980" w:type="dxa"/>
            <w:vAlign w:val="center"/>
          </w:tcPr>
          <w:p w14:paraId="57053654">
            <w:pPr>
              <w:jc w:val="left"/>
            </w:pPr>
            <w:r>
              <w:rPr>
                <w:rFonts w:ascii="宋体" w:hAnsi="宋体" w:eastAsia="宋体" w:cs="宋体"/>
                <w:b w:val="0"/>
                <w:i w:val="0"/>
                <w:color w:val="000000"/>
                <w:sz w:val="14"/>
              </w:rPr>
              <w:t xml:space="preserve">  基本工资</w:t>
            </w:r>
          </w:p>
        </w:tc>
        <w:tc>
          <w:tcPr>
            <w:tcW w:w="1020" w:type="dxa"/>
            <w:vAlign w:val="center"/>
          </w:tcPr>
          <w:p w14:paraId="1222FE66">
            <w:pPr>
              <w:jc w:val="right"/>
            </w:pPr>
            <w:r>
              <w:rPr>
                <w:rFonts w:ascii="宋体" w:hAnsi="宋体" w:eastAsia="宋体" w:cs="宋体"/>
                <w:b w:val="0"/>
                <w:i w:val="0"/>
                <w:color w:val="000000"/>
                <w:sz w:val="14"/>
              </w:rPr>
              <w:t>74.04</w:t>
            </w:r>
          </w:p>
        </w:tc>
        <w:tc>
          <w:tcPr>
            <w:tcW w:w="540" w:type="dxa"/>
            <w:vAlign w:val="center"/>
          </w:tcPr>
          <w:p w14:paraId="0DE804C7">
            <w:pPr>
              <w:jc w:val="center"/>
            </w:pPr>
            <w:r>
              <w:rPr>
                <w:rFonts w:ascii="宋体" w:hAnsi="宋体" w:eastAsia="宋体" w:cs="宋体"/>
                <w:b w:val="0"/>
                <w:i w:val="0"/>
                <w:color w:val="000000"/>
                <w:sz w:val="14"/>
              </w:rPr>
              <w:t>30201</w:t>
            </w:r>
          </w:p>
        </w:tc>
        <w:tc>
          <w:tcPr>
            <w:tcW w:w="1560" w:type="dxa"/>
            <w:vAlign w:val="center"/>
          </w:tcPr>
          <w:p w14:paraId="3D042403">
            <w:pPr>
              <w:jc w:val="left"/>
            </w:pPr>
            <w:r>
              <w:rPr>
                <w:rFonts w:ascii="宋体" w:hAnsi="宋体" w:eastAsia="宋体" w:cs="宋体"/>
                <w:b w:val="0"/>
                <w:i w:val="0"/>
                <w:color w:val="000000"/>
                <w:sz w:val="14"/>
              </w:rPr>
              <w:t xml:space="preserve">  办公费</w:t>
            </w:r>
          </w:p>
        </w:tc>
        <w:tc>
          <w:tcPr>
            <w:tcW w:w="1020" w:type="dxa"/>
            <w:vAlign w:val="center"/>
          </w:tcPr>
          <w:p w14:paraId="2ED76963">
            <w:pPr>
              <w:jc w:val="right"/>
            </w:pPr>
            <w:r>
              <w:rPr>
                <w:rFonts w:ascii="宋体" w:hAnsi="宋体" w:eastAsia="宋体" w:cs="宋体"/>
                <w:b w:val="0"/>
                <w:i w:val="0"/>
                <w:color w:val="000000"/>
                <w:sz w:val="14"/>
              </w:rPr>
              <w:t>4.81</w:t>
            </w:r>
          </w:p>
        </w:tc>
        <w:tc>
          <w:tcPr>
            <w:tcW w:w="540" w:type="dxa"/>
            <w:vAlign w:val="center"/>
          </w:tcPr>
          <w:p w14:paraId="37BC40B5">
            <w:pPr>
              <w:jc w:val="center"/>
            </w:pPr>
            <w:r>
              <w:rPr>
                <w:rFonts w:ascii="宋体" w:hAnsi="宋体" w:eastAsia="宋体" w:cs="宋体"/>
                <w:b w:val="0"/>
                <w:i w:val="0"/>
                <w:color w:val="000000"/>
                <w:sz w:val="14"/>
              </w:rPr>
              <w:t>30701</w:t>
            </w:r>
          </w:p>
        </w:tc>
        <w:tc>
          <w:tcPr>
            <w:tcW w:w="2540" w:type="dxa"/>
            <w:vAlign w:val="center"/>
          </w:tcPr>
          <w:p w14:paraId="4168C429">
            <w:pPr>
              <w:jc w:val="left"/>
            </w:pPr>
            <w:r>
              <w:rPr>
                <w:rFonts w:ascii="宋体" w:hAnsi="宋体" w:eastAsia="宋体" w:cs="宋体"/>
                <w:b w:val="0"/>
                <w:i w:val="0"/>
                <w:color w:val="000000"/>
                <w:sz w:val="14"/>
              </w:rPr>
              <w:t xml:space="preserve">  国内债务付息</w:t>
            </w:r>
          </w:p>
        </w:tc>
        <w:tc>
          <w:tcPr>
            <w:tcW w:w="1032" w:type="dxa"/>
            <w:vAlign w:val="center"/>
          </w:tcPr>
          <w:p w14:paraId="2C7A1952"/>
        </w:tc>
      </w:tr>
      <w:tr w14:paraId="19ADA4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96B2EC6">
            <w:pPr>
              <w:jc w:val="center"/>
            </w:pPr>
            <w:r>
              <w:rPr>
                <w:rFonts w:ascii="宋体" w:hAnsi="宋体" w:eastAsia="宋体" w:cs="宋体"/>
                <w:b w:val="0"/>
                <w:i w:val="0"/>
                <w:color w:val="000000"/>
                <w:sz w:val="14"/>
              </w:rPr>
              <w:t>30102</w:t>
            </w:r>
          </w:p>
        </w:tc>
        <w:tc>
          <w:tcPr>
            <w:tcW w:w="1980" w:type="dxa"/>
            <w:vAlign w:val="center"/>
          </w:tcPr>
          <w:p w14:paraId="3CC322EF">
            <w:pPr>
              <w:jc w:val="left"/>
            </w:pPr>
            <w:r>
              <w:rPr>
                <w:rFonts w:ascii="宋体" w:hAnsi="宋体" w:eastAsia="宋体" w:cs="宋体"/>
                <w:b w:val="0"/>
                <w:i w:val="0"/>
                <w:color w:val="000000"/>
                <w:sz w:val="14"/>
              </w:rPr>
              <w:t xml:space="preserve">  津贴补贴</w:t>
            </w:r>
          </w:p>
        </w:tc>
        <w:tc>
          <w:tcPr>
            <w:tcW w:w="1020" w:type="dxa"/>
            <w:vAlign w:val="center"/>
          </w:tcPr>
          <w:p w14:paraId="514120E9">
            <w:pPr>
              <w:jc w:val="right"/>
            </w:pPr>
            <w:r>
              <w:rPr>
                <w:rFonts w:ascii="宋体" w:hAnsi="宋体" w:eastAsia="宋体" w:cs="宋体"/>
                <w:b w:val="0"/>
                <w:i w:val="0"/>
                <w:color w:val="000000"/>
                <w:sz w:val="14"/>
              </w:rPr>
              <w:t>65.94</w:t>
            </w:r>
          </w:p>
        </w:tc>
        <w:tc>
          <w:tcPr>
            <w:tcW w:w="540" w:type="dxa"/>
            <w:vAlign w:val="center"/>
          </w:tcPr>
          <w:p w14:paraId="5748D2FD">
            <w:pPr>
              <w:jc w:val="center"/>
            </w:pPr>
            <w:r>
              <w:rPr>
                <w:rFonts w:ascii="宋体" w:hAnsi="宋体" w:eastAsia="宋体" w:cs="宋体"/>
                <w:b w:val="0"/>
                <w:i w:val="0"/>
                <w:color w:val="000000"/>
                <w:sz w:val="14"/>
              </w:rPr>
              <w:t>30202</w:t>
            </w:r>
          </w:p>
        </w:tc>
        <w:tc>
          <w:tcPr>
            <w:tcW w:w="1560" w:type="dxa"/>
            <w:vAlign w:val="center"/>
          </w:tcPr>
          <w:p w14:paraId="7E9E0EDC">
            <w:pPr>
              <w:jc w:val="left"/>
            </w:pPr>
            <w:r>
              <w:rPr>
                <w:rFonts w:ascii="宋体" w:hAnsi="宋体" w:eastAsia="宋体" w:cs="宋体"/>
                <w:b w:val="0"/>
                <w:i w:val="0"/>
                <w:color w:val="000000"/>
                <w:sz w:val="14"/>
              </w:rPr>
              <w:t xml:space="preserve">  印刷费</w:t>
            </w:r>
          </w:p>
        </w:tc>
        <w:tc>
          <w:tcPr>
            <w:tcW w:w="1020" w:type="dxa"/>
            <w:vAlign w:val="center"/>
          </w:tcPr>
          <w:p w14:paraId="6135720A"/>
        </w:tc>
        <w:tc>
          <w:tcPr>
            <w:tcW w:w="540" w:type="dxa"/>
            <w:vAlign w:val="center"/>
          </w:tcPr>
          <w:p w14:paraId="71EF3AAF">
            <w:pPr>
              <w:jc w:val="center"/>
            </w:pPr>
            <w:r>
              <w:rPr>
                <w:rFonts w:ascii="宋体" w:hAnsi="宋体" w:eastAsia="宋体" w:cs="宋体"/>
                <w:b w:val="0"/>
                <w:i w:val="0"/>
                <w:color w:val="000000"/>
                <w:sz w:val="14"/>
              </w:rPr>
              <w:t>30702</w:t>
            </w:r>
          </w:p>
        </w:tc>
        <w:tc>
          <w:tcPr>
            <w:tcW w:w="2540" w:type="dxa"/>
            <w:vAlign w:val="center"/>
          </w:tcPr>
          <w:p w14:paraId="46F06041">
            <w:pPr>
              <w:jc w:val="left"/>
            </w:pPr>
            <w:r>
              <w:rPr>
                <w:rFonts w:ascii="宋体" w:hAnsi="宋体" w:eastAsia="宋体" w:cs="宋体"/>
                <w:b w:val="0"/>
                <w:i w:val="0"/>
                <w:color w:val="000000"/>
                <w:sz w:val="14"/>
              </w:rPr>
              <w:t xml:space="preserve">  国外债务付息</w:t>
            </w:r>
          </w:p>
        </w:tc>
        <w:tc>
          <w:tcPr>
            <w:tcW w:w="1032" w:type="dxa"/>
            <w:vAlign w:val="center"/>
          </w:tcPr>
          <w:p w14:paraId="783A8D03"/>
        </w:tc>
      </w:tr>
      <w:tr w14:paraId="5D45F8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550EA5C">
            <w:pPr>
              <w:jc w:val="center"/>
            </w:pPr>
            <w:r>
              <w:rPr>
                <w:rFonts w:ascii="宋体" w:hAnsi="宋体" w:eastAsia="宋体" w:cs="宋体"/>
                <w:b w:val="0"/>
                <w:i w:val="0"/>
                <w:color w:val="000000"/>
                <w:sz w:val="14"/>
              </w:rPr>
              <w:t>30103</w:t>
            </w:r>
          </w:p>
        </w:tc>
        <w:tc>
          <w:tcPr>
            <w:tcW w:w="1980" w:type="dxa"/>
            <w:vAlign w:val="center"/>
          </w:tcPr>
          <w:p w14:paraId="610B3126">
            <w:pPr>
              <w:jc w:val="left"/>
            </w:pPr>
            <w:r>
              <w:rPr>
                <w:rFonts w:ascii="宋体" w:hAnsi="宋体" w:eastAsia="宋体" w:cs="宋体"/>
                <w:b w:val="0"/>
                <w:i w:val="0"/>
                <w:color w:val="000000"/>
                <w:sz w:val="14"/>
              </w:rPr>
              <w:t xml:space="preserve">  奖金</w:t>
            </w:r>
          </w:p>
        </w:tc>
        <w:tc>
          <w:tcPr>
            <w:tcW w:w="1020" w:type="dxa"/>
            <w:vAlign w:val="center"/>
          </w:tcPr>
          <w:p w14:paraId="7A00708A">
            <w:pPr>
              <w:jc w:val="right"/>
            </w:pPr>
            <w:r>
              <w:rPr>
                <w:rFonts w:ascii="宋体" w:hAnsi="宋体" w:eastAsia="宋体" w:cs="宋体"/>
                <w:b w:val="0"/>
                <w:i w:val="0"/>
                <w:color w:val="000000"/>
                <w:sz w:val="14"/>
              </w:rPr>
              <w:t>17.71</w:t>
            </w:r>
          </w:p>
        </w:tc>
        <w:tc>
          <w:tcPr>
            <w:tcW w:w="540" w:type="dxa"/>
            <w:vAlign w:val="center"/>
          </w:tcPr>
          <w:p w14:paraId="790643A6">
            <w:pPr>
              <w:jc w:val="center"/>
            </w:pPr>
            <w:r>
              <w:rPr>
                <w:rFonts w:ascii="宋体" w:hAnsi="宋体" w:eastAsia="宋体" w:cs="宋体"/>
                <w:b w:val="0"/>
                <w:i w:val="0"/>
                <w:color w:val="000000"/>
                <w:sz w:val="14"/>
              </w:rPr>
              <w:t>30203</w:t>
            </w:r>
          </w:p>
        </w:tc>
        <w:tc>
          <w:tcPr>
            <w:tcW w:w="1560" w:type="dxa"/>
            <w:vAlign w:val="center"/>
          </w:tcPr>
          <w:p w14:paraId="713BC456">
            <w:pPr>
              <w:jc w:val="left"/>
            </w:pPr>
            <w:r>
              <w:rPr>
                <w:rFonts w:ascii="宋体" w:hAnsi="宋体" w:eastAsia="宋体" w:cs="宋体"/>
                <w:b w:val="0"/>
                <w:i w:val="0"/>
                <w:color w:val="000000"/>
                <w:sz w:val="14"/>
              </w:rPr>
              <w:t xml:space="preserve">  咨询费</w:t>
            </w:r>
          </w:p>
        </w:tc>
        <w:tc>
          <w:tcPr>
            <w:tcW w:w="1020" w:type="dxa"/>
            <w:vAlign w:val="center"/>
          </w:tcPr>
          <w:p w14:paraId="249B8386"/>
        </w:tc>
        <w:tc>
          <w:tcPr>
            <w:tcW w:w="540" w:type="dxa"/>
            <w:vAlign w:val="center"/>
          </w:tcPr>
          <w:p w14:paraId="5B2A274C">
            <w:pPr>
              <w:jc w:val="left"/>
            </w:pPr>
            <w:r>
              <w:rPr>
                <w:rFonts w:ascii="宋体" w:hAnsi="宋体" w:eastAsia="宋体" w:cs="宋体"/>
                <w:b w:val="0"/>
                <w:i w:val="0"/>
                <w:color w:val="000000"/>
                <w:sz w:val="14"/>
              </w:rPr>
              <w:t>310</w:t>
            </w:r>
          </w:p>
        </w:tc>
        <w:tc>
          <w:tcPr>
            <w:tcW w:w="2540" w:type="dxa"/>
            <w:vAlign w:val="center"/>
          </w:tcPr>
          <w:p w14:paraId="3221F59D">
            <w:pPr>
              <w:jc w:val="left"/>
            </w:pPr>
            <w:r>
              <w:rPr>
                <w:rFonts w:ascii="宋体" w:hAnsi="宋体" w:eastAsia="宋体" w:cs="宋体"/>
                <w:b w:val="0"/>
                <w:i w:val="0"/>
                <w:color w:val="000000"/>
                <w:sz w:val="14"/>
              </w:rPr>
              <w:t>资本性支出</w:t>
            </w:r>
          </w:p>
        </w:tc>
        <w:tc>
          <w:tcPr>
            <w:tcW w:w="1032" w:type="dxa"/>
            <w:vAlign w:val="center"/>
          </w:tcPr>
          <w:p w14:paraId="3C95A8DD"/>
        </w:tc>
      </w:tr>
      <w:tr w14:paraId="15991F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B151D11">
            <w:pPr>
              <w:jc w:val="center"/>
            </w:pPr>
            <w:r>
              <w:rPr>
                <w:rFonts w:ascii="宋体" w:hAnsi="宋体" w:eastAsia="宋体" w:cs="宋体"/>
                <w:b w:val="0"/>
                <w:i w:val="0"/>
                <w:color w:val="000000"/>
                <w:sz w:val="14"/>
              </w:rPr>
              <w:t>30106</w:t>
            </w:r>
          </w:p>
        </w:tc>
        <w:tc>
          <w:tcPr>
            <w:tcW w:w="1980" w:type="dxa"/>
            <w:vAlign w:val="center"/>
          </w:tcPr>
          <w:p w14:paraId="30E3EE9B">
            <w:pPr>
              <w:jc w:val="left"/>
            </w:pPr>
            <w:r>
              <w:rPr>
                <w:rFonts w:ascii="宋体" w:hAnsi="宋体" w:eastAsia="宋体" w:cs="宋体"/>
                <w:b w:val="0"/>
                <w:i w:val="0"/>
                <w:color w:val="000000"/>
                <w:sz w:val="14"/>
              </w:rPr>
              <w:t xml:space="preserve">  伙食补助费</w:t>
            </w:r>
          </w:p>
        </w:tc>
        <w:tc>
          <w:tcPr>
            <w:tcW w:w="1020" w:type="dxa"/>
            <w:vAlign w:val="center"/>
          </w:tcPr>
          <w:p w14:paraId="21568410"/>
        </w:tc>
        <w:tc>
          <w:tcPr>
            <w:tcW w:w="540" w:type="dxa"/>
            <w:vAlign w:val="center"/>
          </w:tcPr>
          <w:p w14:paraId="7337B8A4">
            <w:pPr>
              <w:jc w:val="center"/>
            </w:pPr>
            <w:r>
              <w:rPr>
                <w:rFonts w:ascii="宋体" w:hAnsi="宋体" w:eastAsia="宋体" w:cs="宋体"/>
                <w:b w:val="0"/>
                <w:i w:val="0"/>
                <w:color w:val="000000"/>
                <w:sz w:val="14"/>
              </w:rPr>
              <w:t>30204</w:t>
            </w:r>
          </w:p>
        </w:tc>
        <w:tc>
          <w:tcPr>
            <w:tcW w:w="1560" w:type="dxa"/>
            <w:vAlign w:val="center"/>
          </w:tcPr>
          <w:p w14:paraId="62050B3B">
            <w:pPr>
              <w:jc w:val="left"/>
            </w:pPr>
            <w:r>
              <w:rPr>
                <w:rFonts w:ascii="宋体" w:hAnsi="宋体" w:eastAsia="宋体" w:cs="宋体"/>
                <w:b w:val="0"/>
                <w:i w:val="0"/>
                <w:color w:val="000000"/>
                <w:sz w:val="14"/>
              </w:rPr>
              <w:t xml:space="preserve">  手续费</w:t>
            </w:r>
          </w:p>
        </w:tc>
        <w:tc>
          <w:tcPr>
            <w:tcW w:w="1020" w:type="dxa"/>
            <w:vAlign w:val="center"/>
          </w:tcPr>
          <w:p w14:paraId="3E345E1C"/>
        </w:tc>
        <w:tc>
          <w:tcPr>
            <w:tcW w:w="540" w:type="dxa"/>
            <w:vAlign w:val="center"/>
          </w:tcPr>
          <w:p w14:paraId="0C6A9D15">
            <w:pPr>
              <w:jc w:val="center"/>
            </w:pPr>
            <w:r>
              <w:rPr>
                <w:rFonts w:ascii="宋体" w:hAnsi="宋体" w:eastAsia="宋体" w:cs="宋体"/>
                <w:b w:val="0"/>
                <w:i w:val="0"/>
                <w:color w:val="000000"/>
                <w:sz w:val="14"/>
              </w:rPr>
              <w:t>31001</w:t>
            </w:r>
          </w:p>
        </w:tc>
        <w:tc>
          <w:tcPr>
            <w:tcW w:w="2540" w:type="dxa"/>
            <w:vAlign w:val="center"/>
          </w:tcPr>
          <w:p w14:paraId="637201A8">
            <w:pPr>
              <w:jc w:val="left"/>
            </w:pPr>
            <w:r>
              <w:rPr>
                <w:rFonts w:ascii="宋体" w:hAnsi="宋体" w:eastAsia="宋体" w:cs="宋体"/>
                <w:b w:val="0"/>
                <w:i w:val="0"/>
                <w:color w:val="000000"/>
                <w:sz w:val="14"/>
              </w:rPr>
              <w:t xml:space="preserve">  房屋建筑物购建</w:t>
            </w:r>
          </w:p>
        </w:tc>
        <w:tc>
          <w:tcPr>
            <w:tcW w:w="1032" w:type="dxa"/>
            <w:vAlign w:val="center"/>
          </w:tcPr>
          <w:p w14:paraId="45CB7394"/>
        </w:tc>
      </w:tr>
      <w:tr w14:paraId="223C40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8C92AE0">
            <w:pPr>
              <w:jc w:val="center"/>
            </w:pPr>
            <w:r>
              <w:rPr>
                <w:rFonts w:ascii="宋体" w:hAnsi="宋体" w:eastAsia="宋体" w:cs="宋体"/>
                <w:b w:val="0"/>
                <w:i w:val="0"/>
                <w:color w:val="000000"/>
                <w:sz w:val="14"/>
              </w:rPr>
              <w:t>30107</w:t>
            </w:r>
          </w:p>
        </w:tc>
        <w:tc>
          <w:tcPr>
            <w:tcW w:w="1980" w:type="dxa"/>
            <w:vAlign w:val="center"/>
          </w:tcPr>
          <w:p w14:paraId="69ED6594">
            <w:pPr>
              <w:jc w:val="left"/>
            </w:pPr>
            <w:r>
              <w:rPr>
                <w:rFonts w:ascii="宋体" w:hAnsi="宋体" w:eastAsia="宋体" w:cs="宋体"/>
                <w:b w:val="0"/>
                <w:i w:val="0"/>
                <w:color w:val="000000"/>
                <w:sz w:val="14"/>
              </w:rPr>
              <w:t xml:space="preserve">  绩效工资</w:t>
            </w:r>
          </w:p>
        </w:tc>
        <w:tc>
          <w:tcPr>
            <w:tcW w:w="1020" w:type="dxa"/>
            <w:vAlign w:val="center"/>
          </w:tcPr>
          <w:p w14:paraId="30C1BA16"/>
        </w:tc>
        <w:tc>
          <w:tcPr>
            <w:tcW w:w="540" w:type="dxa"/>
            <w:vAlign w:val="center"/>
          </w:tcPr>
          <w:p w14:paraId="6BF6C4FA">
            <w:pPr>
              <w:jc w:val="center"/>
            </w:pPr>
            <w:r>
              <w:rPr>
                <w:rFonts w:ascii="宋体" w:hAnsi="宋体" w:eastAsia="宋体" w:cs="宋体"/>
                <w:b w:val="0"/>
                <w:i w:val="0"/>
                <w:color w:val="000000"/>
                <w:sz w:val="14"/>
              </w:rPr>
              <w:t>30205</w:t>
            </w:r>
          </w:p>
        </w:tc>
        <w:tc>
          <w:tcPr>
            <w:tcW w:w="1560" w:type="dxa"/>
            <w:vAlign w:val="center"/>
          </w:tcPr>
          <w:p w14:paraId="0F6F2BEE">
            <w:pPr>
              <w:jc w:val="left"/>
            </w:pPr>
            <w:r>
              <w:rPr>
                <w:rFonts w:ascii="宋体" w:hAnsi="宋体" w:eastAsia="宋体" w:cs="宋体"/>
                <w:b w:val="0"/>
                <w:i w:val="0"/>
                <w:color w:val="000000"/>
                <w:sz w:val="14"/>
              </w:rPr>
              <w:t xml:space="preserve">  水费</w:t>
            </w:r>
          </w:p>
        </w:tc>
        <w:tc>
          <w:tcPr>
            <w:tcW w:w="1020" w:type="dxa"/>
            <w:vAlign w:val="center"/>
          </w:tcPr>
          <w:p w14:paraId="077F691B"/>
        </w:tc>
        <w:tc>
          <w:tcPr>
            <w:tcW w:w="540" w:type="dxa"/>
            <w:vAlign w:val="center"/>
          </w:tcPr>
          <w:p w14:paraId="6C4A1040">
            <w:pPr>
              <w:jc w:val="center"/>
            </w:pPr>
            <w:r>
              <w:rPr>
                <w:rFonts w:ascii="宋体" w:hAnsi="宋体" w:eastAsia="宋体" w:cs="宋体"/>
                <w:b w:val="0"/>
                <w:i w:val="0"/>
                <w:color w:val="000000"/>
                <w:sz w:val="14"/>
              </w:rPr>
              <w:t>31002</w:t>
            </w:r>
          </w:p>
        </w:tc>
        <w:tc>
          <w:tcPr>
            <w:tcW w:w="2540" w:type="dxa"/>
            <w:vAlign w:val="center"/>
          </w:tcPr>
          <w:p w14:paraId="0EA250C4">
            <w:pPr>
              <w:jc w:val="left"/>
            </w:pPr>
            <w:r>
              <w:rPr>
                <w:rFonts w:ascii="宋体" w:hAnsi="宋体" w:eastAsia="宋体" w:cs="宋体"/>
                <w:b w:val="0"/>
                <w:i w:val="0"/>
                <w:color w:val="000000"/>
                <w:sz w:val="14"/>
              </w:rPr>
              <w:t xml:space="preserve">  办公设备购置</w:t>
            </w:r>
          </w:p>
        </w:tc>
        <w:tc>
          <w:tcPr>
            <w:tcW w:w="1032" w:type="dxa"/>
            <w:vAlign w:val="center"/>
          </w:tcPr>
          <w:p w14:paraId="587CE4C8"/>
        </w:tc>
      </w:tr>
      <w:tr w14:paraId="2B7ED9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FD32070">
            <w:pPr>
              <w:jc w:val="center"/>
            </w:pPr>
            <w:r>
              <w:rPr>
                <w:rFonts w:ascii="宋体" w:hAnsi="宋体" w:eastAsia="宋体" w:cs="宋体"/>
                <w:b w:val="0"/>
                <w:i w:val="0"/>
                <w:color w:val="000000"/>
                <w:sz w:val="14"/>
              </w:rPr>
              <w:t>30108</w:t>
            </w:r>
          </w:p>
        </w:tc>
        <w:tc>
          <w:tcPr>
            <w:tcW w:w="1980" w:type="dxa"/>
            <w:vAlign w:val="center"/>
          </w:tcPr>
          <w:p w14:paraId="6F259675">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7207CAC0">
            <w:pPr>
              <w:jc w:val="right"/>
            </w:pPr>
            <w:r>
              <w:rPr>
                <w:rFonts w:ascii="宋体" w:hAnsi="宋体" w:eastAsia="宋体" w:cs="宋体"/>
                <w:b w:val="0"/>
                <w:i w:val="0"/>
                <w:color w:val="000000"/>
                <w:sz w:val="14"/>
              </w:rPr>
              <w:t>21.81</w:t>
            </w:r>
          </w:p>
        </w:tc>
        <w:tc>
          <w:tcPr>
            <w:tcW w:w="540" w:type="dxa"/>
            <w:vAlign w:val="center"/>
          </w:tcPr>
          <w:p w14:paraId="3FA1A95E">
            <w:pPr>
              <w:jc w:val="center"/>
            </w:pPr>
            <w:r>
              <w:rPr>
                <w:rFonts w:ascii="宋体" w:hAnsi="宋体" w:eastAsia="宋体" w:cs="宋体"/>
                <w:b w:val="0"/>
                <w:i w:val="0"/>
                <w:color w:val="000000"/>
                <w:sz w:val="14"/>
              </w:rPr>
              <w:t>30206</w:t>
            </w:r>
          </w:p>
        </w:tc>
        <w:tc>
          <w:tcPr>
            <w:tcW w:w="1560" w:type="dxa"/>
            <w:vAlign w:val="center"/>
          </w:tcPr>
          <w:p w14:paraId="5A083B2D">
            <w:pPr>
              <w:jc w:val="left"/>
            </w:pPr>
            <w:r>
              <w:rPr>
                <w:rFonts w:ascii="宋体" w:hAnsi="宋体" w:eastAsia="宋体" w:cs="宋体"/>
                <w:b w:val="0"/>
                <w:i w:val="0"/>
                <w:color w:val="000000"/>
                <w:sz w:val="14"/>
              </w:rPr>
              <w:t xml:space="preserve">  电费</w:t>
            </w:r>
          </w:p>
        </w:tc>
        <w:tc>
          <w:tcPr>
            <w:tcW w:w="1020" w:type="dxa"/>
            <w:vAlign w:val="center"/>
          </w:tcPr>
          <w:p w14:paraId="07389BEA"/>
        </w:tc>
        <w:tc>
          <w:tcPr>
            <w:tcW w:w="540" w:type="dxa"/>
            <w:vAlign w:val="center"/>
          </w:tcPr>
          <w:p w14:paraId="54BEDD7E">
            <w:pPr>
              <w:jc w:val="center"/>
            </w:pPr>
            <w:r>
              <w:rPr>
                <w:rFonts w:ascii="宋体" w:hAnsi="宋体" w:eastAsia="宋体" w:cs="宋体"/>
                <w:b w:val="0"/>
                <w:i w:val="0"/>
                <w:color w:val="000000"/>
                <w:sz w:val="14"/>
              </w:rPr>
              <w:t>31003</w:t>
            </w:r>
          </w:p>
        </w:tc>
        <w:tc>
          <w:tcPr>
            <w:tcW w:w="2540" w:type="dxa"/>
            <w:vAlign w:val="center"/>
          </w:tcPr>
          <w:p w14:paraId="079E4093">
            <w:pPr>
              <w:jc w:val="left"/>
            </w:pPr>
            <w:r>
              <w:rPr>
                <w:rFonts w:ascii="宋体" w:hAnsi="宋体" w:eastAsia="宋体" w:cs="宋体"/>
                <w:b w:val="0"/>
                <w:i w:val="0"/>
                <w:color w:val="000000"/>
                <w:sz w:val="14"/>
              </w:rPr>
              <w:t xml:space="preserve">  专用设备购置</w:t>
            </w:r>
          </w:p>
        </w:tc>
        <w:tc>
          <w:tcPr>
            <w:tcW w:w="1032" w:type="dxa"/>
            <w:vAlign w:val="center"/>
          </w:tcPr>
          <w:p w14:paraId="7BD9A02F"/>
        </w:tc>
      </w:tr>
      <w:tr w14:paraId="73F577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D6A520D">
            <w:pPr>
              <w:jc w:val="center"/>
            </w:pPr>
            <w:r>
              <w:rPr>
                <w:rFonts w:ascii="宋体" w:hAnsi="宋体" w:eastAsia="宋体" w:cs="宋体"/>
                <w:b w:val="0"/>
                <w:i w:val="0"/>
                <w:color w:val="000000"/>
                <w:sz w:val="14"/>
              </w:rPr>
              <w:t>30109</w:t>
            </w:r>
          </w:p>
        </w:tc>
        <w:tc>
          <w:tcPr>
            <w:tcW w:w="1980" w:type="dxa"/>
            <w:vAlign w:val="center"/>
          </w:tcPr>
          <w:p w14:paraId="112A99A1">
            <w:pPr>
              <w:jc w:val="left"/>
            </w:pPr>
            <w:r>
              <w:rPr>
                <w:rFonts w:ascii="宋体" w:hAnsi="宋体" w:eastAsia="宋体" w:cs="宋体"/>
                <w:b w:val="0"/>
                <w:i w:val="0"/>
                <w:color w:val="000000"/>
                <w:sz w:val="14"/>
              </w:rPr>
              <w:t xml:space="preserve">  职业年金缴费</w:t>
            </w:r>
          </w:p>
        </w:tc>
        <w:tc>
          <w:tcPr>
            <w:tcW w:w="1020" w:type="dxa"/>
            <w:vAlign w:val="center"/>
          </w:tcPr>
          <w:p w14:paraId="05141284">
            <w:pPr>
              <w:jc w:val="right"/>
            </w:pPr>
            <w:r>
              <w:rPr>
                <w:rFonts w:ascii="宋体" w:hAnsi="宋体" w:eastAsia="宋体" w:cs="宋体"/>
                <w:b w:val="0"/>
                <w:i w:val="0"/>
                <w:color w:val="000000"/>
                <w:sz w:val="14"/>
              </w:rPr>
              <w:t>16.10</w:t>
            </w:r>
          </w:p>
        </w:tc>
        <w:tc>
          <w:tcPr>
            <w:tcW w:w="540" w:type="dxa"/>
            <w:vAlign w:val="center"/>
          </w:tcPr>
          <w:p w14:paraId="64134542">
            <w:pPr>
              <w:jc w:val="center"/>
            </w:pPr>
            <w:r>
              <w:rPr>
                <w:rFonts w:ascii="宋体" w:hAnsi="宋体" w:eastAsia="宋体" w:cs="宋体"/>
                <w:b w:val="0"/>
                <w:i w:val="0"/>
                <w:color w:val="000000"/>
                <w:sz w:val="14"/>
              </w:rPr>
              <w:t>30207</w:t>
            </w:r>
          </w:p>
        </w:tc>
        <w:tc>
          <w:tcPr>
            <w:tcW w:w="1560" w:type="dxa"/>
            <w:vAlign w:val="center"/>
          </w:tcPr>
          <w:p w14:paraId="4D0AFC72">
            <w:pPr>
              <w:jc w:val="left"/>
            </w:pPr>
            <w:r>
              <w:rPr>
                <w:rFonts w:ascii="宋体" w:hAnsi="宋体" w:eastAsia="宋体" w:cs="宋体"/>
                <w:b w:val="0"/>
                <w:i w:val="0"/>
                <w:color w:val="000000"/>
                <w:sz w:val="14"/>
              </w:rPr>
              <w:t xml:space="preserve">  邮电费</w:t>
            </w:r>
          </w:p>
        </w:tc>
        <w:tc>
          <w:tcPr>
            <w:tcW w:w="1020" w:type="dxa"/>
            <w:vAlign w:val="center"/>
          </w:tcPr>
          <w:p w14:paraId="1DDC1DC8"/>
        </w:tc>
        <w:tc>
          <w:tcPr>
            <w:tcW w:w="540" w:type="dxa"/>
            <w:vAlign w:val="center"/>
          </w:tcPr>
          <w:p w14:paraId="4FADDD14">
            <w:pPr>
              <w:jc w:val="center"/>
            </w:pPr>
            <w:r>
              <w:rPr>
                <w:rFonts w:ascii="宋体" w:hAnsi="宋体" w:eastAsia="宋体" w:cs="宋体"/>
                <w:b w:val="0"/>
                <w:i w:val="0"/>
                <w:color w:val="000000"/>
                <w:sz w:val="14"/>
              </w:rPr>
              <w:t>31005</w:t>
            </w:r>
          </w:p>
        </w:tc>
        <w:tc>
          <w:tcPr>
            <w:tcW w:w="2540" w:type="dxa"/>
            <w:vAlign w:val="center"/>
          </w:tcPr>
          <w:p w14:paraId="7DD44BD3">
            <w:pPr>
              <w:jc w:val="left"/>
            </w:pPr>
            <w:r>
              <w:rPr>
                <w:rFonts w:ascii="宋体" w:hAnsi="宋体" w:eastAsia="宋体" w:cs="宋体"/>
                <w:b w:val="0"/>
                <w:i w:val="0"/>
                <w:color w:val="000000"/>
                <w:sz w:val="14"/>
              </w:rPr>
              <w:t xml:space="preserve">  基础设施建设</w:t>
            </w:r>
          </w:p>
        </w:tc>
        <w:tc>
          <w:tcPr>
            <w:tcW w:w="1032" w:type="dxa"/>
            <w:vAlign w:val="center"/>
          </w:tcPr>
          <w:p w14:paraId="2ADE6609"/>
        </w:tc>
      </w:tr>
      <w:tr w14:paraId="56C284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7511AE8">
            <w:pPr>
              <w:jc w:val="center"/>
            </w:pPr>
            <w:r>
              <w:rPr>
                <w:rFonts w:ascii="宋体" w:hAnsi="宋体" w:eastAsia="宋体" w:cs="宋体"/>
                <w:b w:val="0"/>
                <w:i w:val="0"/>
                <w:color w:val="000000"/>
                <w:sz w:val="14"/>
              </w:rPr>
              <w:t>30110</w:t>
            </w:r>
          </w:p>
        </w:tc>
        <w:tc>
          <w:tcPr>
            <w:tcW w:w="1980" w:type="dxa"/>
            <w:vAlign w:val="center"/>
          </w:tcPr>
          <w:p w14:paraId="0AC2B3DC">
            <w:pPr>
              <w:jc w:val="left"/>
            </w:pPr>
            <w:r>
              <w:rPr>
                <w:rFonts w:ascii="宋体" w:hAnsi="宋体" w:eastAsia="宋体" w:cs="宋体"/>
                <w:b w:val="0"/>
                <w:i w:val="0"/>
                <w:color w:val="000000"/>
                <w:sz w:val="14"/>
              </w:rPr>
              <w:t xml:space="preserve">  职工基本医疗保险缴费</w:t>
            </w:r>
          </w:p>
        </w:tc>
        <w:tc>
          <w:tcPr>
            <w:tcW w:w="1020" w:type="dxa"/>
            <w:vAlign w:val="center"/>
          </w:tcPr>
          <w:p w14:paraId="24CA9B05">
            <w:pPr>
              <w:jc w:val="right"/>
            </w:pPr>
            <w:r>
              <w:rPr>
                <w:rFonts w:ascii="宋体" w:hAnsi="宋体" w:eastAsia="宋体" w:cs="宋体"/>
                <w:b w:val="0"/>
                <w:i w:val="0"/>
                <w:color w:val="000000"/>
                <w:sz w:val="14"/>
              </w:rPr>
              <w:t>8.44</w:t>
            </w:r>
          </w:p>
        </w:tc>
        <w:tc>
          <w:tcPr>
            <w:tcW w:w="540" w:type="dxa"/>
            <w:vAlign w:val="center"/>
          </w:tcPr>
          <w:p w14:paraId="26ED1CF4">
            <w:pPr>
              <w:jc w:val="center"/>
            </w:pPr>
            <w:r>
              <w:rPr>
                <w:rFonts w:ascii="宋体" w:hAnsi="宋体" w:eastAsia="宋体" w:cs="宋体"/>
                <w:b w:val="0"/>
                <w:i w:val="0"/>
                <w:color w:val="000000"/>
                <w:sz w:val="14"/>
              </w:rPr>
              <w:t>30208</w:t>
            </w:r>
          </w:p>
        </w:tc>
        <w:tc>
          <w:tcPr>
            <w:tcW w:w="1560" w:type="dxa"/>
            <w:vAlign w:val="center"/>
          </w:tcPr>
          <w:p w14:paraId="044D310C">
            <w:pPr>
              <w:jc w:val="left"/>
            </w:pPr>
            <w:r>
              <w:rPr>
                <w:rFonts w:ascii="宋体" w:hAnsi="宋体" w:eastAsia="宋体" w:cs="宋体"/>
                <w:b w:val="0"/>
                <w:i w:val="0"/>
                <w:color w:val="000000"/>
                <w:sz w:val="14"/>
              </w:rPr>
              <w:t xml:space="preserve">  取暖费</w:t>
            </w:r>
          </w:p>
        </w:tc>
        <w:tc>
          <w:tcPr>
            <w:tcW w:w="1020" w:type="dxa"/>
            <w:vAlign w:val="center"/>
          </w:tcPr>
          <w:p w14:paraId="1628BEB7"/>
        </w:tc>
        <w:tc>
          <w:tcPr>
            <w:tcW w:w="540" w:type="dxa"/>
            <w:vAlign w:val="center"/>
          </w:tcPr>
          <w:p w14:paraId="10451954">
            <w:pPr>
              <w:jc w:val="center"/>
            </w:pPr>
            <w:r>
              <w:rPr>
                <w:rFonts w:ascii="宋体" w:hAnsi="宋体" w:eastAsia="宋体" w:cs="宋体"/>
                <w:b w:val="0"/>
                <w:i w:val="0"/>
                <w:color w:val="000000"/>
                <w:sz w:val="14"/>
              </w:rPr>
              <w:t>31006</w:t>
            </w:r>
          </w:p>
        </w:tc>
        <w:tc>
          <w:tcPr>
            <w:tcW w:w="2540" w:type="dxa"/>
            <w:vAlign w:val="center"/>
          </w:tcPr>
          <w:p w14:paraId="43605C67">
            <w:pPr>
              <w:jc w:val="left"/>
            </w:pPr>
            <w:r>
              <w:rPr>
                <w:rFonts w:ascii="宋体" w:hAnsi="宋体" w:eastAsia="宋体" w:cs="宋体"/>
                <w:b w:val="0"/>
                <w:i w:val="0"/>
                <w:color w:val="000000"/>
                <w:sz w:val="14"/>
              </w:rPr>
              <w:t xml:space="preserve">  大型修缮</w:t>
            </w:r>
          </w:p>
        </w:tc>
        <w:tc>
          <w:tcPr>
            <w:tcW w:w="1032" w:type="dxa"/>
            <w:vAlign w:val="center"/>
          </w:tcPr>
          <w:p w14:paraId="654732AC"/>
        </w:tc>
      </w:tr>
      <w:tr w14:paraId="0A7526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E9E07CE">
            <w:pPr>
              <w:jc w:val="center"/>
            </w:pPr>
            <w:r>
              <w:rPr>
                <w:rFonts w:ascii="宋体" w:hAnsi="宋体" w:eastAsia="宋体" w:cs="宋体"/>
                <w:b w:val="0"/>
                <w:i w:val="0"/>
                <w:color w:val="000000"/>
                <w:sz w:val="14"/>
              </w:rPr>
              <w:t>30111</w:t>
            </w:r>
          </w:p>
        </w:tc>
        <w:tc>
          <w:tcPr>
            <w:tcW w:w="1980" w:type="dxa"/>
            <w:vAlign w:val="center"/>
          </w:tcPr>
          <w:p w14:paraId="112BD347">
            <w:pPr>
              <w:jc w:val="left"/>
            </w:pPr>
            <w:r>
              <w:rPr>
                <w:rFonts w:ascii="宋体" w:hAnsi="宋体" w:eastAsia="宋体" w:cs="宋体"/>
                <w:b w:val="0"/>
                <w:i w:val="0"/>
                <w:color w:val="000000"/>
                <w:sz w:val="14"/>
              </w:rPr>
              <w:t xml:space="preserve">  公务员医疗补助缴费</w:t>
            </w:r>
          </w:p>
        </w:tc>
        <w:tc>
          <w:tcPr>
            <w:tcW w:w="1020" w:type="dxa"/>
            <w:vAlign w:val="center"/>
          </w:tcPr>
          <w:p w14:paraId="2DBF258B"/>
        </w:tc>
        <w:tc>
          <w:tcPr>
            <w:tcW w:w="540" w:type="dxa"/>
            <w:vAlign w:val="center"/>
          </w:tcPr>
          <w:p w14:paraId="00E523D8">
            <w:pPr>
              <w:jc w:val="center"/>
            </w:pPr>
            <w:r>
              <w:rPr>
                <w:rFonts w:ascii="宋体" w:hAnsi="宋体" w:eastAsia="宋体" w:cs="宋体"/>
                <w:b w:val="0"/>
                <w:i w:val="0"/>
                <w:color w:val="000000"/>
                <w:sz w:val="14"/>
              </w:rPr>
              <w:t>30209</w:t>
            </w:r>
          </w:p>
        </w:tc>
        <w:tc>
          <w:tcPr>
            <w:tcW w:w="1560" w:type="dxa"/>
            <w:vAlign w:val="center"/>
          </w:tcPr>
          <w:p w14:paraId="106D35B4">
            <w:pPr>
              <w:jc w:val="left"/>
            </w:pPr>
            <w:r>
              <w:rPr>
                <w:rFonts w:ascii="宋体" w:hAnsi="宋体" w:eastAsia="宋体" w:cs="宋体"/>
                <w:b w:val="0"/>
                <w:i w:val="0"/>
                <w:color w:val="000000"/>
                <w:sz w:val="14"/>
              </w:rPr>
              <w:t xml:space="preserve">  物业管理费</w:t>
            </w:r>
          </w:p>
        </w:tc>
        <w:tc>
          <w:tcPr>
            <w:tcW w:w="1020" w:type="dxa"/>
            <w:vAlign w:val="center"/>
          </w:tcPr>
          <w:p w14:paraId="3BDCCC82"/>
        </w:tc>
        <w:tc>
          <w:tcPr>
            <w:tcW w:w="540" w:type="dxa"/>
            <w:vAlign w:val="center"/>
          </w:tcPr>
          <w:p w14:paraId="208E92F5">
            <w:pPr>
              <w:jc w:val="center"/>
            </w:pPr>
            <w:r>
              <w:rPr>
                <w:rFonts w:ascii="宋体" w:hAnsi="宋体" w:eastAsia="宋体" w:cs="宋体"/>
                <w:b w:val="0"/>
                <w:i w:val="0"/>
                <w:color w:val="000000"/>
                <w:sz w:val="14"/>
              </w:rPr>
              <w:t>31007</w:t>
            </w:r>
          </w:p>
        </w:tc>
        <w:tc>
          <w:tcPr>
            <w:tcW w:w="2540" w:type="dxa"/>
            <w:vAlign w:val="center"/>
          </w:tcPr>
          <w:p w14:paraId="18210720">
            <w:pPr>
              <w:jc w:val="left"/>
            </w:pPr>
            <w:r>
              <w:rPr>
                <w:rFonts w:ascii="宋体" w:hAnsi="宋体" w:eastAsia="宋体" w:cs="宋体"/>
                <w:b w:val="0"/>
                <w:i w:val="0"/>
                <w:color w:val="000000"/>
                <w:sz w:val="14"/>
              </w:rPr>
              <w:t xml:space="preserve">  信息网络及软件购置更新</w:t>
            </w:r>
          </w:p>
        </w:tc>
        <w:tc>
          <w:tcPr>
            <w:tcW w:w="1032" w:type="dxa"/>
            <w:vAlign w:val="center"/>
          </w:tcPr>
          <w:p w14:paraId="1113D30B"/>
        </w:tc>
      </w:tr>
      <w:tr w14:paraId="194802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59A5B30">
            <w:pPr>
              <w:jc w:val="center"/>
            </w:pPr>
            <w:r>
              <w:rPr>
                <w:rFonts w:ascii="宋体" w:hAnsi="宋体" w:eastAsia="宋体" w:cs="宋体"/>
                <w:b w:val="0"/>
                <w:i w:val="0"/>
                <w:color w:val="000000"/>
                <w:sz w:val="14"/>
              </w:rPr>
              <w:t>30112</w:t>
            </w:r>
          </w:p>
        </w:tc>
        <w:tc>
          <w:tcPr>
            <w:tcW w:w="1980" w:type="dxa"/>
            <w:vAlign w:val="center"/>
          </w:tcPr>
          <w:p w14:paraId="01274BF3">
            <w:pPr>
              <w:jc w:val="left"/>
            </w:pPr>
            <w:r>
              <w:rPr>
                <w:rFonts w:ascii="宋体" w:hAnsi="宋体" w:eastAsia="宋体" w:cs="宋体"/>
                <w:b w:val="0"/>
                <w:i w:val="0"/>
                <w:color w:val="000000"/>
                <w:sz w:val="14"/>
              </w:rPr>
              <w:t xml:space="preserve">  其他社会保障缴费</w:t>
            </w:r>
          </w:p>
        </w:tc>
        <w:tc>
          <w:tcPr>
            <w:tcW w:w="1020" w:type="dxa"/>
            <w:vAlign w:val="center"/>
          </w:tcPr>
          <w:p w14:paraId="613E9900">
            <w:pPr>
              <w:jc w:val="right"/>
            </w:pPr>
            <w:r>
              <w:rPr>
                <w:rFonts w:ascii="宋体" w:hAnsi="宋体" w:eastAsia="宋体" w:cs="宋体"/>
                <w:b w:val="0"/>
                <w:i w:val="0"/>
                <w:color w:val="000000"/>
                <w:sz w:val="14"/>
              </w:rPr>
              <w:t>0.50</w:t>
            </w:r>
          </w:p>
        </w:tc>
        <w:tc>
          <w:tcPr>
            <w:tcW w:w="540" w:type="dxa"/>
            <w:vAlign w:val="center"/>
          </w:tcPr>
          <w:p w14:paraId="32364A92">
            <w:pPr>
              <w:jc w:val="center"/>
            </w:pPr>
            <w:r>
              <w:rPr>
                <w:rFonts w:ascii="宋体" w:hAnsi="宋体" w:eastAsia="宋体" w:cs="宋体"/>
                <w:b w:val="0"/>
                <w:i w:val="0"/>
                <w:color w:val="000000"/>
                <w:sz w:val="14"/>
              </w:rPr>
              <w:t>30211</w:t>
            </w:r>
          </w:p>
        </w:tc>
        <w:tc>
          <w:tcPr>
            <w:tcW w:w="1560" w:type="dxa"/>
            <w:vAlign w:val="center"/>
          </w:tcPr>
          <w:p w14:paraId="2636EA65">
            <w:pPr>
              <w:jc w:val="left"/>
            </w:pPr>
            <w:r>
              <w:rPr>
                <w:rFonts w:ascii="宋体" w:hAnsi="宋体" w:eastAsia="宋体" w:cs="宋体"/>
                <w:b w:val="0"/>
                <w:i w:val="0"/>
                <w:color w:val="000000"/>
                <w:sz w:val="14"/>
              </w:rPr>
              <w:t xml:space="preserve">  差旅费</w:t>
            </w:r>
          </w:p>
        </w:tc>
        <w:tc>
          <w:tcPr>
            <w:tcW w:w="1020" w:type="dxa"/>
            <w:vAlign w:val="center"/>
          </w:tcPr>
          <w:p w14:paraId="493327BE">
            <w:pPr>
              <w:jc w:val="right"/>
            </w:pPr>
            <w:r>
              <w:rPr>
                <w:rFonts w:ascii="宋体" w:hAnsi="宋体" w:eastAsia="宋体" w:cs="宋体"/>
                <w:b w:val="0"/>
                <w:i w:val="0"/>
                <w:color w:val="000000"/>
                <w:sz w:val="14"/>
              </w:rPr>
              <w:t>0.20</w:t>
            </w:r>
          </w:p>
        </w:tc>
        <w:tc>
          <w:tcPr>
            <w:tcW w:w="540" w:type="dxa"/>
            <w:vAlign w:val="center"/>
          </w:tcPr>
          <w:p w14:paraId="6A656CB0">
            <w:pPr>
              <w:jc w:val="center"/>
            </w:pPr>
            <w:r>
              <w:rPr>
                <w:rFonts w:ascii="宋体" w:hAnsi="宋体" w:eastAsia="宋体" w:cs="宋体"/>
                <w:b w:val="0"/>
                <w:i w:val="0"/>
                <w:color w:val="000000"/>
                <w:sz w:val="14"/>
              </w:rPr>
              <w:t>31008</w:t>
            </w:r>
          </w:p>
        </w:tc>
        <w:tc>
          <w:tcPr>
            <w:tcW w:w="2540" w:type="dxa"/>
            <w:vAlign w:val="center"/>
          </w:tcPr>
          <w:p w14:paraId="21597B19">
            <w:pPr>
              <w:jc w:val="left"/>
            </w:pPr>
            <w:r>
              <w:rPr>
                <w:rFonts w:ascii="宋体" w:hAnsi="宋体" w:eastAsia="宋体" w:cs="宋体"/>
                <w:b w:val="0"/>
                <w:i w:val="0"/>
                <w:color w:val="000000"/>
                <w:sz w:val="14"/>
              </w:rPr>
              <w:t xml:space="preserve">  物资储备</w:t>
            </w:r>
          </w:p>
        </w:tc>
        <w:tc>
          <w:tcPr>
            <w:tcW w:w="1032" w:type="dxa"/>
            <w:vAlign w:val="center"/>
          </w:tcPr>
          <w:p w14:paraId="6B3991A3"/>
        </w:tc>
      </w:tr>
      <w:tr w14:paraId="1CA441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AC27BCC">
            <w:pPr>
              <w:jc w:val="center"/>
            </w:pPr>
            <w:r>
              <w:rPr>
                <w:rFonts w:ascii="宋体" w:hAnsi="宋体" w:eastAsia="宋体" w:cs="宋体"/>
                <w:b w:val="0"/>
                <w:i w:val="0"/>
                <w:color w:val="000000"/>
                <w:sz w:val="14"/>
              </w:rPr>
              <w:t>30113</w:t>
            </w:r>
          </w:p>
        </w:tc>
        <w:tc>
          <w:tcPr>
            <w:tcW w:w="1980" w:type="dxa"/>
            <w:vAlign w:val="center"/>
          </w:tcPr>
          <w:p w14:paraId="45D07E97">
            <w:pPr>
              <w:jc w:val="left"/>
            </w:pPr>
            <w:r>
              <w:rPr>
                <w:rFonts w:ascii="宋体" w:hAnsi="宋体" w:eastAsia="宋体" w:cs="宋体"/>
                <w:b w:val="0"/>
                <w:i w:val="0"/>
                <w:color w:val="000000"/>
                <w:sz w:val="14"/>
              </w:rPr>
              <w:t xml:space="preserve">  住房公积金</w:t>
            </w:r>
          </w:p>
        </w:tc>
        <w:tc>
          <w:tcPr>
            <w:tcW w:w="1020" w:type="dxa"/>
            <w:vAlign w:val="center"/>
          </w:tcPr>
          <w:p w14:paraId="610B935C">
            <w:pPr>
              <w:jc w:val="right"/>
            </w:pPr>
            <w:r>
              <w:rPr>
                <w:rFonts w:ascii="宋体" w:hAnsi="宋体" w:eastAsia="宋体" w:cs="宋体"/>
                <w:b w:val="0"/>
                <w:i w:val="0"/>
                <w:color w:val="000000"/>
                <w:sz w:val="14"/>
              </w:rPr>
              <w:t>17.55</w:t>
            </w:r>
          </w:p>
        </w:tc>
        <w:tc>
          <w:tcPr>
            <w:tcW w:w="540" w:type="dxa"/>
            <w:vAlign w:val="center"/>
          </w:tcPr>
          <w:p w14:paraId="6CC7FF65">
            <w:pPr>
              <w:jc w:val="center"/>
            </w:pPr>
            <w:r>
              <w:rPr>
                <w:rFonts w:ascii="宋体" w:hAnsi="宋体" w:eastAsia="宋体" w:cs="宋体"/>
                <w:b w:val="0"/>
                <w:i w:val="0"/>
                <w:color w:val="000000"/>
                <w:sz w:val="14"/>
              </w:rPr>
              <w:t>30212</w:t>
            </w:r>
          </w:p>
        </w:tc>
        <w:tc>
          <w:tcPr>
            <w:tcW w:w="1560" w:type="dxa"/>
            <w:vAlign w:val="center"/>
          </w:tcPr>
          <w:p w14:paraId="57EC4E2D">
            <w:pPr>
              <w:jc w:val="left"/>
            </w:pPr>
            <w:r>
              <w:rPr>
                <w:rFonts w:ascii="宋体" w:hAnsi="宋体" w:eastAsia="宋体" w:cs="宋体"/>
                <w:b w:val="0"/>
                <w:i w:val="0"/>
                <w:color w:val="000000"/>
                <w:sz w:val="14"/>
              </w:rPr>
              <w:t xml:space="preserve">  因公出国（境）费用</w:t>
            </w:r>
          </w:p>
        </w:tc>
        <w:tc>
          <w:tcPr>
            <w:tcW w:w="1020" w:type="dxa"/>
            <w:vAlign w:val="center"/>
          </w:tcPr>
          <w:p w14:paraId="5361F3AD"/>
        </w:tc>
        <w:tc>
          <w:tcPr>
            <w:tcW w:w="540" w:type="dxa"/>
            <w:vAlign w:val="center"/>
          </w:tcPr>
          <w:p w14:paraId="7E3C5A72">
            <w:pPr>
              <w:jc w:val="center"/>
            </w:pPr>
            <w:r>
              <w:rPr>
                <w:rFonts w:ascii="宋体" w:hAnsi="宋体" w:eastAsia="宋体" w:cs="宋体"/>
                <w:b w:val="0"/>
                <w:i w:val="0"/>
                <w:color w:val="000000"/>
                <w:sz w:val="14"/>
              </w:rPr>
              <w:t>31009</w:t>
            </w:r>
          </w:p>
        </w:tc>
        <w:tc>
          <w:tcPr>
            <w:tcW w:w="2540" w:type="dxa"/>
            <w:vAlign w:val="center"/>
          </w:tcPr>
          <w:p w14:paraId="47257E9B">
            <w:pPr>
              <w:jc w:val="left"/>
            </w:pPr>
            <w:r>
              <w:rPr>
                <w:rFonts w:ascii="宋体" w:hAnsi="宋体" w:eastAsia="宋体" w:cs="宋体"/>
                <w:b w:val="0"/>
                <w:i w:val="0"/>
                <w:color w:val="000000"/>
                <w:sz w:val="14"/>
              </w:rPr>
              <w:t xml:space="preserve">  土地补偿</w:t>
            </w:r>
          </w:p>
        </w:tc>
        <w:tc>
          <w:tcPr>
            <w:tcW w:w="1032" w:type="dxa"/>
            <w:vAlign w:val="center"/>
          </w:tcPr>
          <w:p w14:paraId="1935D248"/>
        </w:tc>
      </w:tr>
      <w:tr w14:paraId="14EA7F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0751159">
            <w:pPr>
              <w:jc w:val="center"/>
            </w:pPr>
            <w:r>
              <w:rPr>
                <w:rFonts w:ascii="宋体" w:hAnsi="宋体" w:eastAsia="宋体" w:cs="宋体"/>
                <w:b w:val="0"/>
                <w:i w:val="0"/>
                <w:color w:val="000000"/>
                <w:sz w:val="14"/>
              </w:rPr>
              <w:t>30114</w:t>
            </w:r>
          </w:p>
        </w:tc>
        <w:tc>
          <w:tcPr>
            <w:tcW w:w="1980" w:type="dxa"/>
            <w:vAlign w:val="center"/>
          </w:tcPr>
          <w:p w14:paraId="183CC7AC">
            <w:pPr>
              <w:jc w:val="left"/>
            </w:pPr>
            <w:r>
              <w:rPr>
                <w:rFonts w:ascii="宋体" w:hAnsi="宋体" w:eastAsia="宋体" w:cs="宋体"/>
                <w:b w:val="0"/>
                <w:i w:val="0"/>
                <w:color w:val="000000"/>
                <w:sz w:val="14"/>
              </w:rPr>
              <w:t xml:space="preserve">  医疗费</w:t>
            </w:r>
          </w:p>
        </w:tc>
        <w:tc>
          <w:tcPr>
            <w:tcW w:w="1020" w:type="dxa"/>
            <w:vAlign w:val="center"/>
          </w:tcPr>
          <w:p w14:paraId="0AF88CAC"/>
        </w:tc>
        <w:tc>
          <w:tcPr>
            <w:tcW w:w="540" w:type="dxa"/>
            <w:vAlign w:val="center"/>
          </w:tcPr>
          <w:p w14:paraId="77273E64">
            <w:pPr>
              <w:jc w:val="center"/>
            </w:pPr>
            <w:r>
              <w:rPr>
                <w:rFonts w:ascii="宋体" w:hAnsi="宋体" w:eastAsia="宋体" w:cs="宋体"/>
                <w:b w:val="0"/>
                <w:i w:val="0"/>
                <w:color w:val="000000"/>
                <w:sz w:val="14"/>
              </w:rPr>
              <w:t>30213</w:t>
            </w:r>
          </w:p>
        </w:tc>
        <w:tc>
          <w:tcPr>
            <w:tcW w:w="1560" w:type="dxa"/>
            <w:vAlign w:val="center"/>
          </w:tcPr>
          <w:p w14:paraId="6BF3E18B">
            <w:pPr>
              <w:jc w:val="left"/>
            </w:pPr>
            <w:r>
              <w:rPr>
                <w:rFonts w:ascii="宋体" w:hAnsi="宋体" w:eastAsia="宋体" w:cs="宋体"/>
                <w:b w:val="0"/>
                <w:i w:val="0"/>
                <w:color w:val="000000"/>
                <w:sz w:val="14"/>
              </w:rPr>
              <w:t xml:space="preserve">  维修（护）费</w:t>
            </w:r>
          </w:p>
        </w:tc>
        <w:tc>
          <w:tcPr>
            <w:tcW w:w="1020" w:type="dxa"/>
            <w:vAlign w:val="center"/>
          </w:tcPr>
          <w:p w14:paraId="75DAF53C"/>
        </w:tc>
        <w:tc>
          <w:tcPr>
            <w:tcW w:w="540" w:type="dxa"/>
            <w:vAlign w:val="center"/>
          </w:tcPr>
          <w:p w14:paraId="5DAD01E7">
            <w:pPr>
              <w:jc w:val="center"/>
            </w:pPr>
            <w:r>
              <w:rPr>
                <w:rFonts w:ascii="宋体" w:hAnsi="宋体" w:eastAsia="宋体" w:cs="宋体"/>
                <w:b w:val="0"/>
                <w:i w:val="0"/>
                <w:color w:val="000000"/>
                <w:sz w:val="14"/>
              </w:rPr>
              <w:t>31010</w:t>
            </w:r>
          </w:p>
        </w:tc>
        <w:tc>
          <w:tcPr>
            <w:tcW w:w="2540" w:type="dxa"/>
            <w:vAlign w:val="center"/>
          </w:tcPr>
          <w:p w14:paraId="1D4FA553">
            <w:pPr>
              <w:jc w:val="left"/>
            </w:pPr>
            <w:r>
              <w:rPr>
                <w:rFonts w:ascii="宋体" w:hAnsi="宋体" w:eastAsia="宋体" w:cs="宋体"/>
                <w:b w:val="0"/>
                <w:i w:val="0"/>
                <w:color w:val="000000"/>
                <w:sz w:val="14"/>
              </w:rPr>
              <w:t xml:space="preserve">  安置补助</w:t>
            </w:r>
          </w:p>
        </w:tc>
        <w:tc>
          <w:tcPr>
            <w:tcW w:w="1032" w:type="dxa"/>
            <w:vAlign w:val="center"/>
          </w:tcPr>
          <w:p w14:paraId="225D152A"/>
        </w:tc>
      </w:tr>
      <w:tr w14:paraId="216D42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E22D9E1">
            <w:pPr>
              <w:jc w:val="center"/>
            </w:pPr>
            <w:r>
              <w:rPr>
                <w:rFonts w:ascii="宋体" w:hAnsi="宋体" w:eastAsia="宋体" w:cs="宋体"/>
                <w:b w:val="0"/>
                <w:i w:val="0"/>
                <w:color w:val="000000"/>
                <w:sz w:val="14"/>
              </w:rPr>
              <w:t>30199</w:t>
            </w:r>
          </w:p>
        </w:tc>
        <w:tc>
          <w:tcPr>
            <w:tcW w:w="1980" w:type="dxa"/>
            <w:vAlign w:val="center"/>
          </w:tcPr>
          <w:p w14:paraId="2AD2047F">
            <w:pPr>
              <w:jc w:val="left"/>
            </w:pPr>
            <w:r>
              <w:rPr>
                <w:rFonts w:ascii="宋体" w:hAnsi="宋体" w:eastAsia="宋体" w:cs="宋体"/>
                <w:b w:val="0"/>
                <w:i w:val="0"/>
                <w:color w:val="000000"/>
                <w:sz w:val="14"/>
              </w:rPr>
              <w:t xml:space="preserve">  其他工资福利支出</w:t>
            </w:r>
          </w:p>
        </w:tc>
        <w:tc>
          <w:tcPr>
            <w:tcW w:w="1020" w:type="dxa"/>
            <w:vAlign w:val="center"/>
          </w:tcPr>
          <w:p w14:paraId="6DE5EB4A"/>
        </w:tc>
        <w:tc>
          <w:tcPr>
            <w:tcW w:w="540" w:type="dxa"/>
            <w:vAlign w:val="center"/>
          </w:tcPr>
          <w:p w14:paraId="0872BDB8">
            <w:pPr>
              <w:jc w:val="center"/>
            </w:pPr>
            <w:r>
              <w:rPr>
                <w:rFonts w:ascii="宋体" w:hAnsi="宋体" w:eastAsia="宋体" w:cs="宋体"/>
                <w:b w:val="0"/>
                <w:i w:val="0"/>
                <w:color w:val="000000"/>
                <w:sz w:val="14"/>
              </w:rPr>
              <w:t>30214</w:t>
            </w:r>
          </w:p>
        </w:tc>
        <w:tc>
          <w:tcPr>
            <w:tcW w:w="1560" w:type="dxa"/>
            <w:vAlign w:val="center"/>
          </w:tcPr>
          <w:p w14:paraId="4936F379">
            <w:pPr>
              <w:jc w:val="left"/>
            </w:pPr>
            <w:r>
              <w:rPr>
                <w:rFonts w:ascii="宋体" w:hAnsi="宋体" w:eastAsia="宋体" w:cs="宋体"/>
                <w:b w:val="0"/>
                <w:i w:val="0"/>
                <w:color w:val="000000"/>
                <w:sz w:val="14"/>
              </w:rPr>
              <w:t xml:space="preserve">  租赁费</w:t>
            </w:r>
          </w:p>
        </w:tc>
        <w:tc>
          <w:tcPr>
            <w:tcW w:w="1020" w:type="dxa"/>
            <w:vAlign w:val="center"/>
          </w:tcPr>
          <w:p w14:paraId="61A1C0CC"/>
        </w:tc>
        <w:tc>
          <w:tcPr>
            <w:tcW w:w="540" w:type="dxa"/>
            <w:vAlign w:val="center"/>
          </w:tcPr>
          <w:p w14:paraId="1224955F">
            <w:pPr>
              <w:jc w:val="center"/>
            </w:pPr>
            <w:r>
              <w:rPr>
                <w:rFonts w:ascii="宋体" w:hAnsi="宋体" w:eastAsia="宋体" w:cs="宋体"/>
                <w:b w:val="0"/>
                <w:i w:val="0"/>
                <w:color w:val="000000"/>
                <w:sz w:val="14"/>
              </w:rPr>
              <w:t>31011</w:t>
            </w:r>
          </w:p>
        </w:tc>
        <w:tc>
          <w:tcPr>
            <w:tcW w:w="2540" w:type="dxa"/>
            <w:vAlign w:val="center"/>
          </w:tcPr>
          <w:p w14:paraId="189AF650">
            <w:pPr>
              <w:jc w:val="left"/>
            </w:pPr>
            <w:r>
              <w:rPr>
                <w:rFonts w:ascii="宋体" w:hAnsi="宋体" w:eastAsia="宋体" w:cs="宋体"/>
                <w:b w:val="0"/>
                <w:i w:val="0"/>
                <w:color w:val="000000"/>
                <w:sz w:val="14"/>
              </w:rPr>
              <w:t xml:space="preserve">  地上附着物和青苗补偿</w:t>
            </w:r>
          </w:p>
        </w:tc>
        <w:tc>
          <w:tcPr>
            <w:tcW w:w="1032" w:type="dxa"/>
            <w:vAlign w:val="center"/>
          </w:tcPr>
          <w:p w14:paraId="29FA8626"/>
        </w:tc>
      </w:tr>
      <w:tr w14:paraId="5AFB22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84EAE5">
            <w:pPr>
              <w:jc w:val="left"/>
            </w:pPr>
            <w:r>
              <w:rPr>
                <w:rFonts w:ascii="宋体" w:hAnsi="宋体" w:eastAsia="宋体" w:cs="宋体"/>
                <w:b w:val="0"/>
                <w:i w:val="0"/>
                <w:color w:val="000000"/>
                <w:sz w:val="14"/>
              </w:rPr>
              <w:t>303</w:t>
            </w:r>
          </w:p>
        </w:tc>
        <w:tc>
          <w:tcPr>
            <w:tcW w:w="1980" w:type="dxa"/>
            <w:vAlign w:val="center"/>
          </w:tcPr>
          <w:p w14:paraId="339D0327">
            <w:pPr>
              <w:jc w:val="left"/>
            </w:pPr>
            <w:r>
              <w:rPr>
                <w:rFonts w:ascii="宋体" w:hAnsi="宋体" w:eastAsia="宋体" w:cs="宋体"/>
                <w:b w:val="0"/>
                <w:i w:val="0"/>
                <w:color w:val="000000"/>
                <w:sz w:val="14"/>
              </w:rPr>
              <w:t>对个人和家庭的补助</w:t>
            </w:r>
          </w:p>
        </w:tc>
        <w:tc>
          <w:tcPr>
            <w:tcW w:w="1020" w:type="dxa"/>
            <w:vAlign w:val="center"/>
          </w:tcPr>
          <w:p w14:paraId="45EB9D22">
            <w:pPr>
              <w:jc w:val="right"/>
            </w:pPr>
            <w:r>
              <w:rPr>
                <w:rFonts w:ascii="宋体" w:hAnsi="宋体" w:eastAsia="宋体" w:cs="宋体"/>
                <w:b w:val="0"/>
                <w:i w:val="0"/>
                <w:color w:val="000000"/>
                <w:sz w:val="14"/>
              </w:rPr>
              <w:t>177.51</w:t>
            </w:r>
          </w:p>
        </w:tc>
        <w:tc>
          <w:tcPr>
            <w:tcW w:w="540" w:type="dxa"/>
            <w:vAlign w:val="center"/>
          </w:tcPr>
          <w:p w14:paraId="26E47E11">
            <w:pPr>
              <w:jc w:val="center"/>
            </w:pPr>
            <w:r>
              <w:rPr>
                <w:rFonts w:ascii="宋体" w:hAnsi="宋体" w:eastAsia="宋体" w:cs="宋体"/>
                <w:b w:val="0"/>
                <w:i w:val="0"/>
                <w:color w:val="000000"/>
                <w:sz w:val="14"/>
              </w:rPr>
              <w:t>30215</w:t>
            </w:r>
          </w:p>
        </w:tc>
        <w:tc>
          <w:tcPr>
            <w:tcW w:w="1560" w:type="dxa"/>
            <w:vAlign w:val="center"/>
          </w:tcPr>
          <w:p w14:paraId="2A5FB264">
            <w:pPr>
              <w:jc w:val="left"/>
            </w:pPr>
            <w:r>
              <w:rPr>
                <w:rFonts w:ascii="宋体" w:hAnsi="宋体" w:eastAsia="宋体" w:cs="宋体"/>
                <w:b w:val="0"/>
                <w:i w:val="0"/>
                <w:color w:val="000000"/>
                <w:sz w:val="14"/>
              </w:rPr>
              <w:t xml:space="preserve">  会议费</w:t>
            </w:r>
          </w:p>
        </w:tc>
        <w:tc>
          <w:tcPr>
            <w:tcW w:w="1020" w:type="dxa"/>
            <w:vAlign w:val="center"/>
          </w:tcPr>
          <w:p w14:paraId="7733AC8A"/>
        </w:tc>
        <w:tc>
          <w:tcPr>
            <w:tcW w:w="540" w:type="dxa"/>
            <w:vAlign w:val="center"/>
          </w:tcPr>
          <w:p w14:paraId="460D4177">
            <w:pPr>
              <w:jc w:val="center"/>
            </w:pPr>
            <w:r>
              <w:rPr>
                <w:rFonts w:ascii="宋体" w:hAnsi="宋体" w:eastAsia="宋体" w:cs="宋体"/>
                <w:b w:val="0"/>
                <w:i w:val="0"/>
                <w:color w:val="000000"/>
                <w:sz w:val="14"/>
              </w:rPr>
              <w:t>31012</w:t>
            </w:r>
          </w:p>
        </w:tc>
        <w:tc>
          <w:tcPr>
            <w:tcW w:w="2540" w:type="dxa"/>
            <w:vAlign w:val="center"/>
          </w:tcPr>
          <w:p w14:paraId="7678FFEB">
            <w:pPr>
              <w:jc w:val="left"/>
            </w:pPr>
            <w:r>
              <w:rPr>
                <w:rFonts w:ascii="宋体" w:hAnsi="宋体" w:eastAsia="宋体" w:cs="宋体"/>
                <w:b w:val="0"/>
                <w:i w:val="0"/>
                <w:color w:val="000000"/>
                <w:sz w:val="14"/>
              </w:rPr>
              <w:t xml:space="preserve">  拆迁补偿</w:t>
            </w:r>
          </w:p>
        </w:tc>
        <w:tc>
          <w:tcPr>
            <w:tcW w:w="1032" w:type="dxa"/>
            <w:vAlign w:val="center"/>
          </w:tcPr>
          <w:p w14:paraId="182A537D"/>
        </w:tc>
      </w:tr>
      <w:tr w14:paraId="007BB3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184215D">
            <w:pPr>
              <w:jc w:val="center"/>
            </w:pPr>
            <w:r>
              <w:rPr>
                <w:rFonts w:ascii="宋体" w:hAnsi="宋体" w:eastAsia="宋体" w:cs="宋体"/>
                <w:b w:val="0"/>
                <w:i w:val="0"/>
                <w:color w:val="000000"/>
                <w:sz w:val="14"/>
              </w:rPr>
              <w:t>30301</w:t>
            </w:r>
          </w:p>
        </w:tc>
        <w:tc>
          <w:tcPr>
            <w:tcW w:w="1980" w:type="dxa"/>
            <w:vAlign w:val="center"/>
          </w:tcPr>
          <w:p w14:paraId="3DD8E5AF">
            <w:pPr>
              <w:jc w:val="left"/>
            </w:pPr>
            <w:r>
              <w:rPr>
                <w:rFonts w:ascii="宋体" w:hAnsi="宋体" w:eastAsia="宋体" w:cs="宋体"/>
                <w:b w:val="0"/>
                <w:i w:val="0"/>
                <w:color w:val="000000"/>
                <w:sz w:val="14"/>
              </w:rPr>
              <w:t xml:space="preserve">  离休费</w:t>
            </w:r>
          </w:p>
        </w:tc>
        <w:tc>
          <w:tcPr>
            <w:tcW w:w="1020" w:type="dxa"/>
            <w:vAlign w:val="center"/>
          </w:tcPr>
          <w:p w14:paraId="652699B9">
            <w:pPr>
              <w:jc w:val="right"/>
            </w:pPr>
            <w:r>
              <w:rPr>
                <w:rFonts w:ascii="宋体" w:hAnsi="宋体" w:eastAsia="宋体" w:cs="宋体"/>
                <w:b w:val="0"/>
                <w:i w:val="0"/>
                <w:color w:val="000000"/>
                <w:sz w:val="14"/>
              </w:rPr>
              <w:t>8.29</w:t>
            </w:r>
          </w:p>
        </w:tc>
        <w:tc>
          <w:tcPr>
            <w:tcW w:w="540" w:type="dxa"/>
            <w:vAlign w:val="center"/>
          </w:tcPr>
          <w:p w14:paraId="173ECC72">
            <w:pPr>
              <w:jc w:val="center"/>
            </w:pPr>
            <w:r>
              <w:rPr>
                <w:rFonts w:ascii="宋体" w:hAnsi="宋体" w:eastAsia="宋体" w:cs="宋体"/>
                <w:b w:val="0"/>
                <w:i w:val="0"/>
                <w:color w:val="000000"/>
                <w:sz w:val="14"/>
              </w:rPr>
              <w:t>30216</w:t>
            </w:r>
          </w:p>
        </w:tc>
        <w:tc>
          <w:tcPr>
            <w:tcW w:w="1560" w:type="dxa"/>
            <w:vAlign w:val="center"/>
          </w:tcPr>
          <w:p w14:paraId="39126B62">
            <w:pPr>
              <w:jc w:val="left"/>
            </w:pPr>
            <w:r>
              <w:rPr>
                <w:rFonts w:ascii="宋体" w:hAnsi="宋体" w:eastAsia="宋体" w:cs="宋体"/>
                <w:b w:val="0"/>
                <w:i w:val="0"/>
                <w:color w:val="000000"/>
                <w:sz w:val="14"/>
              </w:rPr>
              <w:t xml:space="preserve">  培训费</w:t>
            </w:r>
          </w:p>
        </w:tc>
        <w:tc>
          <w:tcPr>
            <w:tcW w:w="1020" w:type="dxa"/>
            <w:vAlign w:val="center"/>
          </w:tcPr>
          <w:p w14:paraId="5B3341BB"/>
        </w:tc>
        <w:tc>
          <w:tcPr>
            <w:tcW w:w="540" w:type="dxa"/>
            <w:vAlign w:val="center"/>
          </w:tcPr>
          <w:p w14:paraId="0C4E123A">
            <w:pPr>
              <w:jc w:val="center"/>
            </w:pPr>
            <w:r>
              <w:rPr>
                <w:rFonts w:ascii="宋体" w:hAnsi="宋体" w:eastAsia="宋体" w:cs="宋体"/>
                <w:b w:val="0"/>
                <w:i w:val="0"/>
                <w:color w:val="000000"/>
                <w:sz w:val="14"/>
              </w:rPr>
              <w:t>31013</w:t>
            </w:r>
          </w:p>
        </w:tc>
        <w:tc>
          <w:tcPr>
            <w:tcW w:w="2540" w:type="dxa"/>
            <w:vAlign w:val="center"/>
          </w:tcPr>
          <w:p w14:paraId="4D2B2CC4">
            <w:pPr>
              <w:jc w:val="left"/>
            </w:pPr>
            <w:r>
              <w:rPr>
                <w:rFonts w:ascii="宋体" w:hAnsi="宋体" w:eastAsia="宋体" w:cs="宋体"/>
                <w:b w:val="0"/>
                <w:i w:val="0"/>
                <w:color w:val="000000"/>
                <w:sz w:val="14"/>
              </w:rPr>
              <w:t xml:space="preserve">  公务用车购置</w:t>
            </w:r>
          </w:p>
        </w:tc>
        <w:tc>
          <w:tcPr>
            <w:tcW w:w="1032" w:type="dxa"/>
            <w:vAlign w:val="center"/>
          </w:tcPr>
          <w:p w14:paraId="66825D03"/>
        </w:tc>
      </w:tr>
      <w:tr w14:paraId="403A69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F5754FB">
            <w:pPr>
              <w:jc w:val="center"/>
            </w:pPr>
            <w:r>
              <w:rPr>
                <w:rFonts w:ascii="宋体" w:hAnsi="宋体" w:eastAsia="宋体" w:cs="宋体"/>
                <w:b w:val="0"/>
                <w:i w:val="0"/>
                <w:color w:val="000000"/>
                <w:sz w:val="14"/>
              </w:rPr>
              <w:t>30302</w:t>
            </w:r>
          </w:p>
        </w:tc>
        <w:tc>
          <w:tcPr>
            <w:tcW w:w="1980" w:type="dxa"/>
            <w:vAlign w:val="center"/>
          </w:tcPr>
          <w:p w14:paraId="20753F5B">
            <w:pPr>
              <w:jc w:val="left"/>
            </w:pPr>
            <w:r>
              <w:rPr>
                <w:rFonts w:ascii="宋体" w:hAnsi="宋体" w:eastAsia="宋体" w:cs="宋体"/>
                <w:b w:val="0"/>
                <w:i w:val="0"/>
                <w:color w:val="000000"/>
                <w:sz w:val="14"/>
              </w:rPr>
              <w:t xml:space="preserve">  退休费</w:t>
            </w:r>
          </w:p>
        </w:tc>
        <w:tc>
          <w:tcPr>
            <w:tcW w:w="1020" w:type="dxa"/>
            <w:vAlign w:val="center"/>
          </w:tcPr>
          <w:p w14:paraId="719D5EF7">
            <w:pPr>
              <w:jc w:val="right"/>
            </w:pPr>
            <w:r>
              <w:rPr>
                <w:rFonts w:ascii="宋体" w:hAnsi="宋体" w:eastAsia="宋体" w:cs="宋体"/>
                <w:b w:val="0"/>
                <w:i w:val="0"/>
                <w:color w:val="000000"/>
                <w:sz w:val="14"/>
              </w:rPr>
              <w:t>25.96</w:t>
            </w:r>
          </w:p>
        </w:tc>
        <w:tc>
          <w:tcPr>
            <w:tcW w:w="540" w:type="dxa"/>
            <w:vAlign w:val="center"/>
          </w:tcPr>
          <w:p w14:paraId="47C5032A">
            <w:pPr>
              <w:jc w:val="center"/>
            </w:pPr>
            <w:r>
              <w:rPr>
                <w:rFonts w:ascii="宋体" w:hAnsi="宋体" w:eastAsia="宋体" w:cs="宋体"/>
                <w:b w:val="0"/>
                <w:i w:val="0"/>
                <w:color w:val="000000"/>
                <w:sz w:val="14"/>
              </w:rPr>
              <w:t>30217</w:t>
            </w:r>
          </w:p>
        </w:tc>
        <w:tc>
          <w:tcPr>
            <w:tcW w:w="1560" w:type="dxa"/>
            <w:vAlign w:val="center"/>
          </w:tcPr>
          <w:p w14:paraId="359FF129">
            <w:pPr>
              <w:jc w:val="left"/>
            </w:pPr>
            <w:r>
              <w:rPr>
                <w:rFonts w:ascii="宋体" w:hAnsi="宋体" w:eastAsia="宋体" w:cs="宋体"/>
                <w:b w:val="0"/>
                <w:i w:val="0"/>
                <w:color w:val="000000"/>
                <w:sz w:val="14"/>
              </w:rPr>
              <w:t xml:space="preserve">  公务接待费</w:t>
            </w:r>
          </w:p>
        </w:tc>
        <w:tc>
          <w:tcPr>
            <w:tcW w:w="1020" w:type="dxa"/>
            <w:vAlign w:val="center"/>
          </w:tcPr>
          <w:p w14:paraId="15F12D51"/>
        </w:tc>
        <w:tc>
          <w:tcPr>
            <w:tcW w:w="540" w:type="dxa"/>
            <w:vAlign w:val="center"/>
          </w:tcPr>
          <w:p w14:paraId="3F516028">
            <w:pPr>
              <w:jc w:val="center"/>
            </w:pPr>
            <w:r>
              <w:rPr>
                <w:rFonts w:ascii="宋体" w:hAnsi="宋体" w:eastAsia="宋体" w:cs="宋体"/>
                <w:b w:val="0"/>
                <w:i w:val="0"/>
                <w:color w:val="000000"/>
                <w:sz w:val="14"/>
              </w:rPr>
              <w:t>31019</w:t>
            </w:r>
          </w:p>
        </w:tc>
        <w:tc>
          <w:tcPr>
            <w:tcW w:w="2540" w:type="dxa"/>
            <w:vAlign w:val="center"/>
          </w:tcPr>
          <w:p w14:paraId="66B163C5">
            <w:pPr>
              <w:jc w:val="left"/>
            </w:pPr>
            <w:r>
              <w:rPr>
                <w:rFonts w:ascii="宋体" w:hAnsi="宋体" w:eastAsia="宋体" w:cs="宋体"/>
                <w:b w:val="0"/>
                <w:i w:val="0"/>
                <w:color w:val="000000"/>
                <w:sz w:val="14"/>
              </w:rPr>
              <w:t xml:space="preserve">  其他交通工具购置</w:t>
            </w:r>
          </w:p>
        </w:tc>
        <w:tc>
          <w:tcPr>
            <w:tcW w:w="1032" w:type="dxa"/>
            <w:vAlign w:val="center"/>
          </w:tcPr>
          <w:p w14:paraId="370FCD1C"/>
        </w:tc>
      </w:tr>
      <w:tr w14:paraId="0C0862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0A7D49F">
            <w:pPr>
              <w:jc w:val="center"/>
            </w:pPr>
            <w:r>
              <w:rPr>
                <w:rFonts w:ascii="宋体" w:hAnsi="宋体" w:eastAsia="宋体" w:cs="宋体"/>
                <w:b w:val="0"/>
                <w:i w:val="0"/>
                <w:color w:val="000000"/>
                <w:sz w:val="14"/>
              </w:rPr>
              <w:t>30303</w:t>
            </w:r>
          </w:p>
        </w:tc>
        <w:tc>
          <w:tcPr>
            <w:tcW w:w="1980" w:type="dxa"/>
            <w:vAlign w:val="center"/>
          </w:tcPr>
          <w:p w14:paraId="16ADD736">
            <w:pPr>
              <w:jc w:val="left"/>
            </w:pPr>
            <w:r>
              <w:rPr>
                <w:rFonts w:ascii="宋体" w:hAnsi="宋体" w:eastAsia="宋体" w:cs="宋体"/>
                <w:b w:val="0"/>
                <w:i w:val="0"/>
                <w:color w:val="000000"/>
                <w:sz w:val="14"/>
              </w:rPr>
              <w:t xml:space="preserve">  退职（役）费</w:t>
            </w:r>
          </w:p>
        </w:tc>
        <w:tc>
          <w:tcPr>
            <w:tcW w:w="1020" w:type="dxa"/>
            <w:vAlign w:val="center"/>
          </w:tcPr>
          <w:p w14:paraId="78C7598B"/>
        </w:tc>
        <w:tc>
          <w:tcPr>
            <w:tcW w:w="540" w:type="dxa"/>
            <w:vAlign w:val="center"/>
          </w:tcPr>
          <w:p w14:paraId="2BB686FB">
            <w:pPr>
              <w:jc w:val="center"/>
            </w:pPr>
            <w:r>
              <w:rPr>
                <w:rFonts w:ascii="宋体" w:hAnsi="宋体" w:eastAsia="宋体" w:cs="宋体"/>
                <w:b w:val="0"/>
                <w:i w:val="0"/>
                <w:color w:val="000000"/>
                <w:sz w:val="14"/>
              </w:rPr>
              <w:t>30218</w:t>
            </w:r>
          </w:p>
        </w:tc>
        <w:tc>
          <w:tcPr>
            <w:tcW w:w="1560" w:type="dxa"/>
            <w:vAlign w:val="center"/>
          </w:tcPr>
          <w:p w14:paraId="19BF7372">
            <w:pPr>
              <w:jc w:val="left"/>
            </w:pPr>
            <w:r>
              <w:rPr>
                <w:rFonts w:ascii="宋体" w:hAnsi="宋体" w:eastAsia="宋体" w:cs="宋体"/>
                <w:b w:val="0"/>
                <w:i w:val="0"/>
                <w:color w:val="000000"/>
                <w:sz w:val="14"/>
              </w:rPr>
              <w:t xml:space="preserve">  专用材料费</w:t>
            </w:r>
          </w:p>
        </w:tc>
        <w:tc>
          <w:tcPr>
            <w:tcW w:w="1020" w:type="dxa"/>
            <w:vAlign w:val="center"/>
          </w:tcPr>
          <w:p w14:paraId="79698631"/>
        </w:tc>
        <w:tc>
          <w:tcPr>
            <w:tcW w:w="540" w:type="dxa"/>
            <w:vAlign w:val="center"/>
          </w:tcPr>
          <w:p w14:paraId="12BE5988">
            <w:pPr>
              <w:jc w:val="center"/>
            </w:pPr>
            <w:r>
              <w:rPr>
                <w:rFonts w:ascii="宋体" w:hAnsi="宋体" w:eastAsia="宋体" w:cs="宋体"/>
                <w:b w:val="0"/>
                <w:i w:val="0"/>
                <w:color w:val="000000"/>
                <w:sz w:val="14"/>
              </w:rPr>
              <w:t>31021</w:t>
            </w:r>
          </w:p>
        </w:tc>
        <w:tc>
          <w:tcPr>
            <w:tcW w:w="2540" w:type="dxa"/>
            <w:vAlign w:val="center"/>
          </w:tcPr>
          <w:p w14:paraId="65A8787F">
            <w:pPr>
              <w:jc w:val="left"/>
            </w:pPr>
            <w:r>
              <w:rPr>
                <w:rFonts w:ascii="宋体" w:hAnsi="宋体" w:eastAsia="宋体" w:cs="宋体"/>
                <w:b w:val="0"/>
                <w:i w:val="0"/>
                <w:color w:val="000000"/>
                <w:sz w:val="14"/>
              </w:rPr>
              <w:t xml:space="preserve">  文物和陈列品购置</w:t>
            </w:r>
          </w:p>
        </w:tc>
        <w:tc>
          <w:tcPr>
            <w:tcW w:w="1032" w:type="dxa"/>
            <w:vAlign w:val="center"/>
          </w:tcPr>
          <w:p w14:paraId="4BA1C1DE"/>
        </w:tc>
      </w:tr>
      <w:tr w14:paraId="7A4B17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86EBBBB">
            <w:pPr>
              <w:jc w:val="center"/>
            </w:pPr>
            <w:r>
              <w:rPr>
                <w:rFonts w:ascii="宋体" w:hAnsi="宋体" w:eastAsia="宋体" w:cs="宋体"/>
                <w:b w:val="0"/>
                <w:i w:val="0"/>
                <w:color w:val="000000"/>
                <w:sz w:val="14"/>
              </w:rPr>
              <w:t>30304</w:t>
            </w:r>
          </w:p>
        </w:tc>
        <w:tc>
          <w:tcPr>
            <w:tcW w:w="1980" w:type="dxa"/>
            <w:vAlign w:val="center"/>
          </w:tcPr>
          <w:p w14:paraId="3D2222EA">
            <w:pPr>
              <w:jc w:val="left"/>
            </w:pPr>
            <w:r>
              <w:rPr>
                <w:rFonts w:ascii="宋体" w:hAnsi="宋体" w:eastAsia="宋体" w:cs="宋体"/>
                <w:b w:val="0"/>
                <w:i w:val="0"/>
                <w:color w:val="000000"/>
                <w:sz w:val="14"/>
              </w:rPr>
              <w:t xml:space="preserve">  抚恤金</w:t>
            </w:r>
          </w:p>
        </w:tc>
        <w:tc>
          <w:tcPr>
            <w:tcW w:w="1020" w:type="dxa"/>
            <w:vAlign w:val="center"/>
          </w:tcPr>
          <w:p w14:paraId="478E38DE">
            <w:pPr>
              <w:jc w:val="right"/>
            </w:pPr>
            <w:r>
              <w:rPr>
                <w:rFonts w:ascii="宋体" w:hAnsi="宋体" w:eastAsia="宋体" w:cs="宋体"/>
                <w:b w:val="0"/>
                <w:i w:val="0"/>
                <w:color w:val="000000"/>
                <w:sz w:val="14"/>
              </w:rPr>
              <w:t>138.51</w:t>
            </w:r>
          </w:p>
        </w:tc>
        <w:tc>
          <w:tcPr>
            <w:tcW w:w="540" w:type="dxa"/>
            <w:vAlign w:val="center"/>
          </w:tcPr>
          <w:p w14:paraId="2ACFCB03">
            <w:pPr>
              <w:jc w:val="center"/>
            </w:pPr>
            <w:r>
              <w:rPr>
                <w:rFonts w:ascii="宋体" w:hAnsi="宋体" w:eastAsia="宋体" w:cs="宋体"/>
                <w:b w:val="0"/>
                <w:i w:val="0"/>
                <w:color w:val="000000"/>
                <w:sz w:val="14"/>
              </w:rPr>
              <w:t>30224</w:t>
            </w:r>
          </w:p>
        </w:tc>
        <w:tc>
          <w:tcPr>
            <w:tcW w:w="1560" w:type="dxa"/>
            <w:vAlign w:val="center"/>
          </w:tcPr>
          <w:p w14:paraId="511DA1FD">
            <w:pPr>
              <w:jc w:val="left"/>
            </w:pPr>
            <w:r>
              <w:rPr>
                <w:rFonts w:ascii="宋体" w:hAnsi="宋体" w:eastAsia="宋体" w:cs="宋体"/>
                <w:b w:val="0"/>
                <w:i w:val="0"/>
                <w:color w:val="000000"/>
                <w:sz w:val="14"/>
              </w:rPr>
              <w:t xml:space="preserve">  被装购置费</w:t>
            </w:r>
          </w:p>
        </w:tc>
        <w:tc>
          <w:tcPr>
            <w:tcW w:w="1020" w:type="dxa"/>
            <w:vAlign w:val="center"/>
          </w:tcPr>
          <w:p w14:paraId="4739C814"/>
        </w:tc>
        <w:tc>
          <w:tcPr>
            <w:tcW w:w="540" w:type="dxa"/>
            <w:vAlign w:val="center"/>
          </w:tcPr>
          <w:p w14:paraId="4F3DDFD8">
            <w:pPr>
              <w:jc w:val="center"/>
            </w:pPr>
            <w:r>
              <w:rPr>
                <w:rFonts w:ascii="宋体" w:hAnsi="宋体" w:eastAsia="宋体" w:cs="宋体"/>
                <w:b w:val="0"/>
                <w:i w:val="0"/>
                <w:color w:val="000000"/>
                <w:sz w:val="14"/>
              </w:rPr>
              <w:t>31022</w:t>
            </w:r>
          </w:p>
        </w:tc>
        <w:tc>
          <w:tcPr>
            <w:tcW w:w="2540" w:type="dxa"/>
            <w:vAlign w:val="center"/>
          </w:tcPr>
          <w:p w14:paraId="0F682C70">
            <w:pPr>
              <w:jc w:val="left"/>
            </w:pPr>
            <w:r>
              <w:rPr>
                <w:rFonts w:ascii="宋体" w:hAnsi="宋体" w:eastAsia="宋体" w:cs="宋体"/>
                <w:b w:val="0"/>
                <w:i w:val="0"/>
                <w:color w:val="000000"/>
                <w:sz w:val="14"/>
              </w:rPr>
              <w:t xml:space="preserve">  无形资产购置</w:t>
            </w:r>
          </w:p>
        </w:tc>
        <w:tc>
          <w:tcPr>
            <w:tcW w:w="1032" w:type="dxa"/>
            <w:vAlign w:val="center"/>
          </w:tcPr>
          <w:p w14:paraId="668E96DF"/>
        </w:tc>
      </w:tr>
      <w:tr w14:paraId="2243E4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F416028">
            <w:pPr>
              <w:jc w:val="center"/>
            </w:pPr>
            <w:r>
              <w:rPr>
                <w:rFonts w:ascii="宋体" w:hAnsi="宋体" w:eastAsia="宋体" w:cs="宋体"/>
                <w:b w:val="0"/>
                <w:i w:val="0"/>
                <w:color w:val="000000"/>
                <w:sz w:val="14"/>
              </w:rPr>
              <w:t>30305</w:t>
            </w:r>
          </w:p>
        </w:tc>
        <w:tc>
          <w:tcPr>
            <w:tcW w:w="1980" w:type="dxa"/>
            <w:vAlign w:val="center"/>
          </w:tcPr>
          <w:p w14:paraId="09F88B40">
            <w:pPr>
              <w:jc w:val="left"/>
            </w:pPr>
            <w:r>
              <w:rPr>
                <w:rFonts w:ascii="宋体" w:hAnsi="宋体" w:eastAsia="宋体" w:cs="宋体"/>
                <w:b w:val="0"/>
                <w:i w:val="0"/>
                <w:color w:val="000000"/>
                <w:sz w:val="14"/>
              </w:rPr>
              <w:t xml:space="preserve">  生活补助</w:t>
            </w:r>
          </w:p>
        </w:tc>
        <w:tc>
          <w:tcPr>
            <w:tcW w:w="1020" w:type="dxa"/>
            <w:vAlign w:val="center"/>
          </w:tcPr>
          <w:p w14:paraId="07E1DE2C">
            <w:pPr>
              <w:jc w:val="right"/>
            </w:pPr>
            <w:r>
              <w:rPr>
                <w:rFonts w:ascii="宋体" w:hAnsi="宋体" w:eastAsia="宋体" w:cs="宋体"/>
                <w:b w:val="0"/>
                <w:i w:val="0"/>
                <w:color w:val="000000"/>
                <w:sz w:val="14"/>
              </w:rPr>
              <w:t>4.75</w:t>
            </w:r>
          </w:p>
        </w:tc>
        <w:tc>
          <w:tcPr>
            <w:tcW w:w="540" w:type="dxa"/>
            <w:vAlign w:val="center"/>
          </w:tcPr>
          <w:p w14:paraId="1C3FB0D1">
            <w:pPr>
              <w:jc w:val="center"/>
            </w:pPr>
            <w:r>
              <w:rPr>
                <w:rFonts w:ascii="宋体" w:hAnsi="宋体" w:eastAsia="宋体" w:cs="宋体"/>
                <w:b w:val="0"/>
                <w:i w:val="0"/>
                <w:color w:val="000000"/>
                <w:sz w:val="14"/>
              </w:rPr>
              <w:t>30225</w:t>
            </w:r>
          </w:p>
        </w:tc>
        <w:tc>
          <w:tcPr>
            <w:tcW w:w="1560" w:type="dxa"/>
            <w:vAlign w:val="center"/>
          </w:tcPr>
          <w:p w14:paraId="334A3728">
            <w:pPr>
              <w:jc w:val="left"/>
            </w:pPr>
            <w:r>
              <w:rPr>
                <w:rFonts w:ascii="宋体" w:hAnsi="宋体" w:eastAsia="宋体" w:cs="宋体"/>
                <w:b w:val="0"/>
                <w:i w:val="0"/>
                <w:color w:val="000000"/>
                <w:sz w:val="14"/>
              </w:rPr>
              <w:t xml:space="preserve">  专用燃料费</w:t>
            </w:r>
          </w:p>
        </w:tc>
        <w:tc>
          <w:tcPr>
            <w:tcW w:w="1020" w:type="dxa"/>
            <w:vAlign w:val="center"/>
          </w:tcPr>
          <w:p w14:paraId="46A2AC25"/>
        </w:tc>
        <w:tc>
          <w:tcPr>
            <w:tcW w:w="540" w:type="dxa"/>
            <w:vAlign w:val="center"/>
          </w:tcPr>
          <w:p w14:paraId="606D2430">
            <w:pPr>
              <w:jc w:val="center"/>
            </w:pPr>
            <w:r>
              <w:rPr>
                <w:rFonts w:ascii="宋体" w:hAnsi="宋体" w:eastAsia="宋体" w:cs="宋体"/>
                <w:b w:val="0"/>
                <w:i w:val="0"/>
                <w:color w:val="000000"/>
                <w:sz w:val="14"/>
              </w:rPr>
              <w:t>31099</w:t>
            </w:r>
          </w:p>
        </w:tc>
        <w:tc>
          <w:tcPr>
            <w:tcW w:w="2540" w:type="dxa"/>
            <w:vAlign w:val="center"/>
          </w:tcPr>
          <w:p w14:paraId="43D5BBD5">
            <w:pPr>
              <w:jc w:val="left"/>
            </w:pPr>
            <w:r>
              <w:rPr>
                <w:rFonts w:ascii="宋体" w:hAnsi="宋体" w:eastAsia="宋体" w:cs="宋体"/>
                <w:b w:val="0"/>
                <w:i w:val="0"/>
                <w:color w:val="000000"/>
                <w:sz w:val="14"/>
              </w:rPr>
              <w:t xml:space="preserve">  其他资本性支出</w:t>
            </w:r>
          </w:p>
        </w:tc>
        <w:tc>
          <w:tcPr>
            <w:tcW w:w="1032" w:type="dxa"/>
            <w:vAlign w:val="center"/>
          </w:tcPr>
          <w:p w14:paraId="0E8578E9"/>
        </w:tc>
      </w:tr>
      <w:tr w14:paraId="6C86F2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3EF5DB5">
            <w:pPr>
              <w:jc w:val="center"/>
            </w:pPr>
            <w:r>
              <w:rPr>
                <w:rFonts w:ascii="宋体" w:hAnsi="宋体" w:eastAsia="宋体" w:cs="宋体"/>
                <w:b w:val="0"/>
                <w:i w:val="0"/>
                <w:color w:val="000000"/>
                <w:sz w:val="14"/>
              </w:rPr>
              <w:t>30306</w:t>
            </w:r>
          </w:p>
        </w:tc>
        <w:tc>
          <w:tcPr>
            <w:tcW w:w="1980" w:type="dxa"/>
            <w:vAlign w:val="center"/>
          </w:tcPr>
          <w:p w14:paraId="0A8785A1">
            <w:pPr>
              <w:jc w:val="left"/>
            </w:pPr>
            <w:r>
              <w:rPr>
                <w:rFonts w:ascii="宋体" w:hAnsi="宋体" w:eastAsia="宋体" w:cs="宋体"/>
                <w:b w:val="0"/>
                <w:i w:val="0"/>
                <w:color w:val="000000"/>
                <w:sz w:val="14"/>
              </w:rPr>
              <w:t xml:space="preserve">  救济费</w:t>
            </w:r>
          </w:p>
        </w:tc>
        <w:tc>
          <w:tcPr>
            <w:tcW w:w="1020" w:type="dxa"/>
            <w:vAlign w:val="center"/>
          </w:tcPr>
          <w:p w14:paraId="2DA434FE"/>
        </w:tc>
        <w:tc>
          <w:tcPr>
            <w:tcW w:w="540" w:type="dxa"/>
            <w:vAlign w:val="center"/>
          </w:tcPr>
          <w:p w14:paraId="6C69C5A3">
            <w:pPr>
              <w:jc w:val="center"/>
            </w:pPr>
            <w:r>
              <w:rPr>
                <w:rFonts w:ascii="宋体" w:hAnsi="宋体" w:eastAsia="宋体" w:cs="宋体"/>
                <w:b w:val="0"/>
                <w:i w:val="0"/>
                <w:color w:val="000000"/>
                <w:sz w:val="14"/>
              </w:rPr>
              <w:t>30226</w:t>
            </w:r>
          </w:p>
        </w:tc>
        <w:tc>
          <w:tcPr>
            <w:tcW w:w="1560" w:type="dxa"/>
            <w:vAlign w:val="center"/>
          </w:tcPr>
          <w:p w14:paraId="4DD565FB">
            <w:pPr>
              <w:jc w:val="left"/>
            </w:pPr>
            <w:r>
              <w:rPr>
                <w:rFonts w:ascii="宋体" w:hAnsi="宋体" w:eastAsia="宋体" w:cs="宋体"/>
                <w:b w:val="0"/>
                <w:i w:val="0"/>
                <w:color w:val="000000"/>
                <w:sz w:val="14"/>
              </w:rPr>
              <w:t xml:space="preserve">  劳务费</w:t>
            </w:r>
          </w:p>
        </w:tc>
        <w:tc>
          <w:tcPr>
            <w:tcW w:w="1020" w:type="dxa"/>
            <w:vAlign w:val="center"/>
          </w:tcPr>
          <w:p w14:paraId="41042F8C"/>
        </w:tc>
        <w:tc>
          <w:tcPr>
            <w:tcW w:w="540" w:type="dxa"/>
            <w:vAlign w:val="center"/>
          </w:tcPr>
          <w:p w14:paraId="4328A5C7">
            <w:pPr>
              <w:jc w:val="left"/>
            </w:pPr>
            <w:r>
              <w:rPr>
                <w:rFonts w:ascii="宋体" w:hAnsi="宋体" w:eastAsia="宋体" w:cs="宋体"/>
                <w:b w:val="0"/>
                <w:i w:val="0"/>
                <w:color w:val="000000"/>
                <w:sz w:val="14"/>
              </w:rPr>
              <w:t>312</w:t>
            </w:r>
          </w:p>
        </w:tc>
        <w:tc>
          <w:tcPr>
            <w:tcW w:w="2540" w:type="dxa"/>
            <w:vAlign w:val="center"/>
          </w:tcPr>
          <w:p w14:paraId="3A69768C">
            <w:pPr>
              <w:jc w:val="left"/>
            </w:pPr>
            <w:r>
              <w:rPr>
                <w:rFonts w:ascii="宋体" w:hAnsi="宋体" w:eastAsia="宋体" w:cs="宋体"/>
                <w:b w:val="0"/>
                <w:i w:val="0"/>
                <w:color w:val="000000"/>
                <w:sz w:val="14"/>
              </w:rPr>
              <w:t>对企业补助</w:t>
            </w:r>
          </w:p>
        </w:tc>
        <w:tc>
          <w:tcPr>
            <w:tcW w:w="1032" w:type="dxa"/>
            <w:vAlign w:val="center"/>
          </w:tcPr>
          <w:p w14:paraId="03E720E1"/>
        </w:tc>
      </w:tr>
      <w:tr w14:paraId="4B4C3A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AD7C7BB">
            <w:pPr>
              <w:jc w:val="center"/>
            </w:pPr>
            <w:r>
              <w:rPr>
                <w:rFonts w:ascii="宋体" w:hAnsi="宋体" w:eastAsia="宋体" w:cs="宋体"/>
                <w:b w:val="0"/>
                <w:i w:val="0"/>
                <w:color w:val="000000"/>
                <w:sz w:val="14"/>
              </w:rPr>
              <w:t>30307</w:t>
            </w:r>
          </w:p>
        </w:tc>
        <w:tc>
          <w:tcPr>
            <w:tcW w:w="1980" w:type="dxa"/>
            <w:vAlign w:val="center"/>
          </w:tcPr>
          <w:p w14:paraId="5D3A22D2">
            <w:pPr>
              <w:jc w:val="left"/>
            </w:pPr>
            <w:r>
              <w:rPr>
                <w:rFonts w:ascii="宋体" w:hAnsi="宋体" w:eastAsia="宋体" w:cs="宋体"/>
                <w:b w:val="0"/>
                <w:i w:val="0"/>
                <w:color w:val="000000"/>
                <w:sz w:val="14"/>
              </w:rPr>
              <w:t xml:space="preserve">  医疗费补助</w:t>
            </w:r>
          </w:p>
        </w:tc>
        <w:tc>
          <w:tcPr>
            <w:tcW w:w="1020" w:type="dxa"/>
            <w:vAlign w:val="center"/>
          </w:tcPr>
          <w:p w14:paraId="30FC5D96"/>
        </w:tc>
        <w:tc>
          <w:tcPr>
            <w:tcW w:w="540" w:type="dxa"/>
            <w:vAlign w:val="center"/>
          </w:tcPr>
          <w:p w14:paraId="10D5EEEA">
            <w:pPr>
              <w:jc w:val="center"/>
            </w:pPr>
            <w:r>
              <w:rPr>
                <w:rFonts w:ascii="宋体" w:hAnsi="宋体" w:eastAsia="宋体" w:cs="宋体"/>
                <w:b w:val="0"/>
                <w:i w:val="0"/>
                <w:color w:val="000000"/>
                <w:sz w:val="14"/>
              </w:rPr>
              <w:t>30227</w:t>
            </w:r>
          </w:p>
        </w:tc>
        <w:tc>
          <w:tcPr>
            <w:tcW w:w="1560" w:type="dxa"/>
            <w:vAlign w:val="center"/>
          </w:tcPr>
          <w:p w14:paraId="573029C1">
            <w:pPr>
              <w:jc w:val="left"/>
            </w:pPr>
            <w:r>
              <w:rPr>
                <w:rFonts w:ascii="宋体" w:hAnsi="宋体" w:eastAsia="宋体" w:cs="宋体"/>
                <w:b w:val="0"/>
                <w:i w:val="0"/>
                <w:color w:val="000000"/>
                <w:sz w:val="14"/>
              </w:rPr>
              <w:t xml:space="preserve">  委托业务费</w:t>
            </w:r>
          </w:p>
        </w:tc>
        <w:tc>
          <w:tcPr>
            <w:tcW w:w="1020" w:type="dxa"/>
            <w:vAlign w:val="center"/>
          </w:tcPr>
          <w:p w14:paraId="4DDD2849"/>
        </w:tc>
        <w:tc>
          <w:tcPr>
            <w:tcW w:w="540" w:type="dxa"/>
            <w:vAlign w:val="center"/>
          </w:tcPr>
          <w:p w14:paraId="3331C9B8">
            <w:pPr>
              <w:jc w:val="center"/>
            </w:pPr>
            <w:r>
              <w:rPr>
                <w:rFonts w:ascii="宋体" w:hAnsi="宋体" w:eastAsia="宋体" w:cs="宋体"/>
                <w:b w:val="0"/>
                <w:i w:val="0"/>
                <w:color w:val="000000"/>
                <w:sz w:val="14"/>
              </w:rPr>
              <w:t>31201</w:t>
            </w:r>
          </w:p>
        </w:tc>
        <w:tc>
          <w:tcPr>
            <w:tcW w:w="2540" w:type="dxa"/>
            <w:vAlign w:val="center"/>
          </w:tcPr>
          <w:p w14:paraId="3080FED3">
            <w:pPr>
              <w:jc w:val="left"/>
            </w:pPr>
            <w:r>
              <w:rPr>
                <w:rFonts w:ascii="宋体" w:hAnsi="宋体" w:eastAsia="宋体" w:cs="宋体"/>
                <w:b w:val="0"/>
                <w:i w:val="0"/>
                <w:color w:val="000000"/>
                <w:sz w:val="14"/>
              </w:rPr>
              <w:t xml:space="preserve"> 资本金注入</w:t>
            </w:r>
          </w:p>
        </w:tc>
        <w:tc>
          <w:tcPr>
            <w:tcW w:w="1032" w:type="dxa"/>
            <w:vAlign w:val="center"/>
          </w:tcPr>
          <w:p w14:paraId="67695A6F"/>
        </w:tc>
      </w:tr>
      <w:tr w14:paraId="3FB399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626FD12">
            <w:pPr>
              <w:jc w:val="center"/>
            </w:pPr>
            <w:r>
              <w:rPr>
                <w:rFonts w:ascii="宋体" w:hAnsi="宋体" w:eastAsia="宋体" w:cs="宋体"/>
                <w:b w:val="0"/>
                <w:i w:val="0"/>
                <w:color w:val="000000"/>
                <w:sz w:val="14"/>
              </w:rPr>
              <w:t>30308</w:t>
            </w:r>
          </w:p>
        </w:tc>
        <w:tc>
          <w:tcPr>
            <w:tcW w:w="1980" w:type="dxa"/>
            <w:vAlign w:val="center"/>
          </w:tcPr>
          <w:p w14:paraId="1D47EDD2">
            <w:pPr>
              <w:jc w:val="left"/>
            </w:pPr>
            <w:r>
              <w:rPr>
                <w:rFonts w:ascii="宋体" w:hAnsi="宋体" w:eastAsia="宋体" w:cs="宋体"/>
                <w:b w:val="0"/>
                <w:i w:val="0"/>
                <w:color w:val="000000"/>
                <w:sz w:val="14"/>
              </w:rPr>
              <w:t xml:space="preserve">  助学金</w:t>
            </w:r>
          </w:p>
        </w:tc>
        <w:tc>
          <w:tcPr>
            <w:tcW w:w="1020" w:type="dxa"/>
            <w:vAlign w:val="center"/>
          </w:tcPr>
          <w:p w14:paraId="6CDD7A1E"/>
        </w:tc>
        <w:tc>
          <w:tcPr>
            <w:tcW w:w="540" w:type="dxa"/>
            <w:vAlign w:val="center"/>
          </w:tcPr>
          <w:p w14:paraId="39E53C69">
            <w:pPr>
              <w:jc w:val="center"/>
            </w:pPr>
            <w:r>
              <w:rPr>
                <w:rFonts w:ascii="宋体" w:hAnsi="宋体" w:eastAsia="宋体" w:cs="宋体"/>
                <w:b w:val="0"/>
                <w:i w:val="0"/>
                <w:color w:val="000000"/>
                <w:sz w:val="14"/>
              </w:rPr>
              <w:t>30228</w:t>
            </w:r>
          </w:p>
        </w:tc>
        <w:tc>
          <w:tcPr>
            <w:tcW w:w="1560" w:type="dxa"/>
            <w:vAlign w:val="center"/>
          </w:tcPr>
          <w:p w14:paraId="32A1BFA1">
            <w:pPr>
              <w:jc w:val="left"/>
            </w:pPr>
            <w:r>
              <w:rPr>
                <w:rFonts w:ascii="宋体" w:hAnsi="宋体" w:eastAsia="宋体" w:cs="宋体"/>
                <w:b w:val="0"/>
                <w:i w:val="0"/>
                <w:color w:val="000000"/>
                <w:sz w:val="14"/>
              </w:rPr>
              <w:t xml:space="preserve">  工会经费</w:t>
            </w:r>
          </w:p>
        </w:tc>
        <w:tc>
          <w:tcPr>
            <w:tcW w:w="1020" w:type="dxa"/>
            <w:vAlign w:val="center"/>
          </w:tcPr>
          <w:p w14:paraId="55EDB01F"/>
        </w:tc>
        <w:tc>
          <w:tcPr>
            <w:tcW w:w="540" w:type="dxa"/>
            <w:vAlign w:val="center"/>
          </w:tcPr>
          <w:p w14:paraId="532EA3B0">
            <w:pPr>
              <w:jc w:val="center"/>
            </w:pPr>
            <w:r>
              <w:rPr>
                <w:rFonts w:ascii="宋体" w:hAnsi="宋体" w:eastAsia="宋体" w:cs="宋体"/>
                <w:b w:val="0"/>
                <w:i w:val="0"/>
                <w:color w:val="000000"/>
                <w:sz w:val="14"/>
              </w:rPr>
              <w:t>31203</w:t>
            </w:r>
          </w:p>
        </w:tc>
        <w:tc>
          <w:tcPr>
            <w:tcW w:w="2540" w:type="dxa"/>
            <w:vAlign w:val="center"/>
          </w:tcPr>
          <w:p w14:paraId="3A0938A1">
            <w:pPr>
              <w:jc w:val="left"/>
            </w:pPr>
            <w:r>
              <w:rPr>
                <w:rFonts w:ascii="宋体" w:hAnsi="宋体" w:eastAsia="宋体" w:cs="宋体"/>
                <w:b w:val="0"/>
                <w:i w:val="0"/>
                <w:color w:val="000000"/>
                <w:sz w:val="14"/>
              </w:rPr>
              <w:t xml:space="preserve"> 政府投资基金股权投资</w:t>
            </w:r>
          </w:p>
        </w:tc>
        <w:tc>
          <w:tcPr>
            <w:tcW w:w="1032" w:type="dxa"/>
            <w:vAlign w:val="center"/>
          </w:tcPr>
          <w:p w14:paraId="3A9D6250"/>
        </w:tc>
      </w:tr>
      <w:tr w14:paraId="44F70C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03633CD">
            <w:pPr>
              <w:jc w:val="center"/>
            </w:pPr>
            <w:r>
              <w:rPr>
                <w:rFonts w:ascii="宋体" w:hAnsi="宋体" w:eastAsia="宋体" w:cs="宋体"/>
                <w:b w:val="0"/>
                <w:i w:val="0"/>
                <w:color w:val="000000"/>
                <w:sz w:val="14"/>
              </w:rPr>
              <w:t>30309</w:t>
            </w:r>
          </w:p>
        </w:tc>
        <w:tc>
          <w:tcPr>
            <w:tcW w:w="1980" w:type="dxa"/>
            <w:vAlign w:val="center"/>
          </w:tcPr>
          <w:p w14:paraId="1E15102B">
            <w:pPr>
              <w:jc w:val="left"/>
            </w:pPr>
            <w:r>
              <w:rPr>
                <w:rFonts w:ascii="宋体" w:hAnsi="宋体" w:eastAsia="宋体" w:cs="宋体"/>
                <w:b w:val="0"/>
                <w:i w:val="0"/>
                <w:color w:val="000000"/>
                <w:sz w:val="14"/>
              </w:rPr>
              <w:t xml:space="preserve">  奖励金</w:t>
            </w:r>
          </w:p>
        </w:tc>
        <w:tc>
          <w:tcPr>
            <w:tcW w:w="1020" w:type="dxa"/>
            <w:vAlign w:val="center"/>
          </w:tcPr>
          <w:p w14:paraId="5435381D"/>
        </w:tc>
        <w:tc>
          <w:tcPr>
            <w:tcW w:w="540" w:type="dxa"/>
            <w:vAlign w:val="center"/>
          </w:tcPr>
          <w:p w14:paraId="62DB2F90">
            <w:pPr>
              <w:jc w:val="center"/>
            </w:pPr>
            <w:r>
              <w:rPr>
                <w:rFonts w:ascii="宋体" w:hAnsi="宋体" w:eastAsia="宋体" w:cs="宋体"/>
                <w:b w:val="0"/>
                <w:i w:val="0"/>
                <w:color w:val="000000"/>
                <w:sz w:val="14"/>
              </w:rPr>
              <w:t>30229</w:t>
            </w:r>
          </w:p>
        </w:tc>
        <w:tc>
          <w:tcPr>
            <w:tcW w:w="1560" w:type="dxa"/>
            <w:vAlign w:val="center"/>
          </w:tcPr>
          <w:p w14:paraId="61912BD6">
            <w:pPr>
              <w:jc w:val="left"/>
            </w:pPr>
            <w:r>
              <w:rPr>
                <w:rFonts w:ascii="宋体" w:hAnsi="宋体" w:eastAsia="宋体" w:cs="宋体"/>
                <w:b w:val="0"/>
                <w:i w:val="0"/>
                <w:color w:val="000000"/>
                <w:sz w:val="14"/>
              </w:rPr>
              <w:t xml:space="preserve">  福利费</w:t>
            </w:r>
          </w:p>
        </w:tc>
        <w:tc>
          <w:tcPr>
            <w:tcW w:w="1020" w:type="dxa"/>
            <w:vAlign w:val="center"/>
          </w:tcPr>
          <w:p w14:paraId="4B3E9DDC"/>
        </w:tc>
        <w:tc>
          <w:tcPr>
            <w:tcW w:w="540" w:type="dxa"/>
            <w:vAlign w:val="center"/>
          </w:tcPr>
          <w:p w14:paraId="77A822C0">
            <w:pPr>
              <w:jc w:val="center"/>
            </w:pPr>
            <w:r>
              <w:rPr>
                <w:rFonts w:ascii="宋体" w:hAnsi="宋体" w:eastAsia="宋体" w:cs="宋体"/>
                <w:b w:val="0"/>
                <w:i w:val="0"/>
                <w:color w:val="000000"/>
                <w:sz w:val="14"/>
              </w:rPr>
              <w:t>31204</w:t>
            </w:r>
          </w:p>
        </w:tc>
        <w:tc>
          <w:tcPr>
            <w:tcW w:w="2540" w:type="dxa"/>
            <w:vAlign w:val="center"/>
          </w:tcPr>
          <w:p w14:paraId="5BB26478">
            <w:pPr>
              <w:jc w:val="left"/>
            </w:pPr>
            <w:r>
              <w:rPr>
                <w:rFonts w:ascii="宋体" w:hAnsi="宋体" w:eastAsia="宋体" w:cs="宋体"/>
                <w:b w:val="0"/>
                <w:i w:val="0"/>
                <w:color w:val="000000"/>
                <w:sz w:val="14"/>
              </w:rPr>
              <w:t xml:space="preserve"> 费用补贴</w:t>
            </w:r>
          </w:p>
        </w:tc>
        <w:tc>
          <w:tcPr>
            <w:tcW w:w="1032" w:type="dxa"/>
            <w:vAlign w:val="center"/>
          </w:tcPr>
          <w:p w14:paraId="3C645B6D"/>
        </w:tc>
      </w:tr>
      <w:tr w14:paraId="65C611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038244C">
            <w:pPr>
              <w:jc w:val="center"/>
            </w:pPr>
            <w:r>
              <w:rPr>
                <w:rFonts w:ascii="宋体" w:hAnsi="宋体" w:eastAsia="宋体" w:cs="宋体"/>
                <w:b w:val="0"/>
                <w:i w:val="0"/>
                <w:color w:val="000000"/>
                <w:sz w:val="14"/>
              </w:rPr>
              <w:t>30310</w:t>
            </w:r>
          </w:p>
        </w:tc>
        <w:tc>
          <w:tcPr>
            <w:tcW w:w="1980" w:type="dxa"/>
            <w:vAlign w:val="center"/>
          </w:tcPr>
          <w:p w14:paraId="06324C04">
            <w:pPr>
              <w:jc w:val="left"/>
            </w:pPr>
            <w:r>
              <w:rPr>
                <w:rFonts w:ascii="宋体" w:hAnsi="宋体" w:eastAsia="宋体" w:cs="宋体"/>
                <w:b w:val="0"/>
                <w:i w:val="0"/>
                <w:color w:val="000000"/>
                <w:sz w:val="14"/>
              </w:rPr>
              <w:t xml:space="preserve">  个人农业生产补贴</w:t>
            </w:r>
          </w:p>
        </w:tc>
        <w:tc>
          <w:tcPr>
            <w:tcW w:w="1020" w:type="dxa"/>
            <w:vAlign w:val="center"/>
          </w:tcPr>
          <w:p w14:paraId="24AD580B"/>
        </w:tc>
        <w:tc>
          <w:tcPr>
            <w:tcW w:w="540" w:type="dxa"/>
            <w:vAlign w:val="center"/>
          </w:tcPr>
          <w:p w14:paraId="139A8C94">
            <w:pPr>
              <w:jc w:val="center"/>
            </w:pPr>
            <w:r>
              <w:rPr>
                <w:rFonts w:ascii="宋体" w:hAnsi="宋体" w:eastAsia="宋体" w:cs="宋体"/>
                <w:b w:val="0"/>
                <w:i w:val="0"/>
                <w:color w:val="000000"/>
                <w:sz w:val="14"/>
              </w:rPr>
              <w:t>30231</w:t>
            </w:r>
          </w:p>
        </w:tc>
        <w:tc>
          <w:tcPr>
            <w:tcW w:w="1560" w:type="dxa"/>
            <w:vAlign w:val="center"/>
          </w:tcPr>
          <w:p w14:paraId="52E0C3E6">
            <w:pPr>
              <w:jc w:val="left"/>
            </w:pPr>
            <w:r>
              <w:rPr>
                <w:rFonts w:ascii="宋体" w:hAnsi="宋体" w:eastAsia="宋体" w:cs="宋体"/>
                <w:b w:val="0"/>
                <w:i w:val="0"/>
                <w:color w:val="000000"/>
                <w:sz w:val="14"/>
              </w:rPr>
              <w:t xml:space="preserve">  公务用车运行维护费</w:t>
            </w:r>
          </w:p>
        </w:tc>
        <w:tc>
          <w:tcPr>
            <w:tcW w:w="1020" w:type="dxa"/>
            <w:vAlign w:val="center"/>
          </w:tcPr>
          <w:p w14:paraId="3E49A3B6"/>
        </w:tc>
        <w:tc>
          <w:tcPr>
            <w:tcW w:w="540" w:type="dxa"/>
            <w:vAlign w:val="center"/>
          </w:tcPr>
          <w:p w14:paraId="7B31EFD9">
            <w:pPr>
              <w:jc w:val="center"/>
            </w:pPr>
            <w:r>
              <w:rPr>
                <w:rFonts w:ascii="宋体" w:hAnsi="宋体" w:eastAsia="宋体" w:cs="宋体"/>
                <w:b w:val="0"/>
                <w:i w:val="0"/>
                <w:color w:val="000000"/>
                <w:sz w:val="14"/>
              </w:rPr>
              <w:t>31205</w:t>
            </w:r>
          </w:p>
        </w:tc>
        <w:tc>
          <w:tcPr>
            <w:tcW w:w="2540" w:type="dxa"/>
            <w:vAlign w:val="center"/>
          </w:tcPr>
          <w:p w14:paraId="0DC82E85">
            <w:pPr>
              <w:jc w:val="left"/>
            </w:pPr>
            <w:r>
              <w:rPr>
                <w:rFonts w:ascii="宋体" w:hAnsi="宋体" w:eastAsia="宋体" w:cs="宋体"/>
                <w:b w:val="0"/>
                <w:i w:val="0"/>
                <w:color w:val="000000"/>
                <w:sz w:val="14"/>
              </w:rPr>
              <w:t xml:space="preserve"> 利息补贴</w:t>
            </w:r>
          </w:p>
        </w:tc>
        <w:tc>
          <w:tcPr>
            <w:tcW w:w="1032" w:type="dxa"/>
            <w:vAlign w:val="center"/>
          </w:tcPr>
          <w:p w14:paraId="1FCE47B9"/>
        </w:tc>
      </w:tr>
      <w:tr w14:paraId="795722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E20322">
            <w:pPr>
              <w:jc w:val="center"/>
            </w:pPr>
            <w:r>
              <w:rPr>
                <w:rFonts w:ascii="宋体" w:hAnsi="宋体" w:eastAsia="宋体" w:cs="宋体"/>
                <w:b w:val="0"/>
                <w:i w:val="0"/>
                <w:color w:val="000000"/>
                <w:sz w:val="14"/>
              </w:rPr>
              <w:t>30311</w:t>
            </w:r>
          </w:p>
        </w:tc>
        <w:tc>
          <w:tcPr>
            <w:tcW w:w="1980" w:type="dxa"/>
            <w:vAlign w:val="center"/>
          </w:tcPr>
          <w:p w14:paraId="329B8BE9">
            <w:pPr>
              <w:jc w:val="left"/>
            </w:pPr>
            <w:r>
              <w:rPr>
                <w:rFonts w:ascii="宋体" w:hAnsi="宋体" w:eastAsia="宋体" w:cs="宋体"/>
                <w:b w:val="0"/>
                <w:i w:val="0"/>
                <w:color w:val="000000"/>
                <w:sz w:val="14"/>
              </w:rPr>
              <w:t xml:space="preserve">  代缴社会保险费</w:t>
            </w:r>
          </w:p>
        </w:tc>
        <w:tc>
          <w:tcPr>
            <w:tcW w:w="1020" w:type="dxa"/>
            <w:vAlign w:val="center"/>
          </w:tcPr>
          <w:p w14:paraId="44C98E33"/>
        </w:tc>
        <w:tc>
          <w:tcPr>
            <w:tcW w:w="540" w:type="dxa"/>
            <w:vAlign w:val="center"/>
          </w:tcPr>
          <w:p w14:paraId="57B9BD9C">
            <w:pPr>
              <w:jc w:val="center"/>
            </w:pPr>
            <w:r>
              <w:rPr>
                <w:rFonts w:ascii="宋体" w:hAnsi="宋体" w:eastAsia="宋体" w:cs="宋体"/>
                <w:b w:val="0"/>
                <w:i w:val="0"/>
                <w:color w:val="000000"/>
                <w:sz w:val="14"/>
              </w:rPr>
              <w:t>30239</w:t>
            </w:r>
          </w:p>
        </w:tc>
        <w:tc>
          <w:tcPr>
            <w:tcW w:w="1560" w:type="dxa"/>
            <w:vAlign w:val="center"/>
          </w:tcPr>
          <w:p w14:paraId="2C6D706C">
            <w:pPr>
              <w:jc w:val="left"/>
            </w:pPr>
            <w:r>
              <w:rPr>
                <w:rFonts w:ascii="宋体" w:hAnsi="宋体" w:eastAsia="宋体" w:cs="宋体"/>
                <w:b w:val="0"/>
                <w:i w:val="0"/>
                <w:color w:val="000000"/>
                <w:sz w:val="14"/>
              </w:rPr>
              <w:t xml:space="preserve">  其他交通费用</w:t>
            </w:r>
          </w:p>
        </w:tc>
        <w:tc>
          <w:tcPr>
            <w:tcW w:w="1020" w:type="dxa"/>
            <w:vAlign w:val="center"/>
          </w:tcPr>
          <w:p w14:paraId="15FD5BAF">
            <w:pPr>
              <w:jc w:val="right"/>
            </w:pPr>
            <w:r>
              <w:rPr>
                <w:rFonts w:ascii="宋体" w:hAnsi="宋体" w:eastAsia="宋体" w:cs="宋体"/>
                <w:b w:val="0"/>
                <w:i w:val="0"/>
                <w:color w:val="000000"/>
                <w:sz w:val="14"/>
              </w:rPr>
              <w:t>13.07</w:t>
            </w:r>
          </w:p>
        </w:tc>
        <w:tc>
          <w:tcPr>
            <w:tcW w:w="540" w:type="dxa"/>
            <w:vAlign w:val="center"/>
          </w:tcPr>
          <w:p w14:paraId="73F4D192">
            <w:pPr>
              <w:jc w:val="center"/>
            </w:pPr>
            <w:r>
              <w:rPr>
                <w:rFonts w:ascii="宋体" w:hAnsi="宋体" w:eastAsia="宋体" w:cs="宋体"/>
                <w:b w:val="0"/>
                <w:i w:val="0"/>
                <w:color w:val="000000"/>
                <w:sz w:val="14"/>
              </w:rPr>
              <w:t>31299</w:t>
            </w:r>
          </w:p>
        </w:tc>
        <w:tc>
          <w:tcPr>
            <w:tcW w:w="2540" w:type="dxa"/>
            <w:vAlign w:val="center"/>
          </w:tcPr>
          <w:p w14:paraId="556332D7">
            <w:pPr>
              <w:jc w:val="left"/>
            </w:pPr>
            <w:r>
              <w:rPr>
                <w:rFonts w:ascii="宋体" w:hAnsi="宋体" w:eastAsia="宋体" w:cs="宋体"/>
                <w:b w:val="0"/>
                <w:i w:val="0"/>
                <w:color w:val="000000"/>
                <w:sz w:val="14"/>
              </w:rPr>
              <w:t xml:space="preserve"> 其他对企业补助</w:t>
            </w:r>
          </w:p>
        </w:tc>
        <w:tc>
          <w:tcPr>
            <w:tcW w:w="1032" w:type="dxa"/>
            <w:vAlign w:val="center"/>
          </w:tcPr>
          <w:p w14:paraId="1F1E7930"/>
        </w:tc>
      </w:tr>
      <w:tr w14:paraId="7A3A83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422FA91">
            <w:pPr>
              <w:jc w:val="center"/>
            </w:pPr>
            <w:r>
              <w:rPr>
                <w:rFonts w:ascii="宋体" w:hAnsi="宋体" w:eastAsia="宋体" w:cs="宋体"/>
                <w:b w:val="0"/>
                <w:i w:val="0"/>
                <w:color w:val="000000"/>
                <w:sz w:val="14"/>
              </w:rPr>
              <w:t>30399</w:t>
            </w:r>
          </w:p>
        </w:tc>
        <w:tc>
          <w:tcPr>
            <w:tcW w:w="1980" w:type="dxa"/>
            <w:vAlign w:val="center"/>
          </w:tcPr>
          <w:p w14:paraId="22734539">
            <w:pPr>
              <w:jc w:val="left"/>
            </w:pPr>
            <w:r>
              <w:rPr>
                <w:rFonts w:ascii="宋体" w:hAnsi="宋体" w:eastAsia="宋体" w:cs="宋体"/>
                <w:b w:val="0"/>
                <w:i w:val="0"/>
                <w:color w:val="000000"/>
                <w:sz w:val="14"/>
              </w:rPr>
              <w:t xml:space="preserve">  其他对个人和家庭的补助</w:t>
            </w:r>
          </w:p>
        </w:tc>
        <w:tc>
          <w:tcPr>
            <w:tcW w:w="1020" w:type="dxa"/>
            <w:vAlign w:val="center"/>
          </w:tcPr>
          <w:p w14:paraId="75B14CBE"/>
        </w:tc>
        <w:tc>
          <w:tcPr>
            <w:tcW w:w="540" w:type="dxa"/>
            <w:vAlign w:val="center"/>
          </w:tcPr>
          <w:p w14:paraId="5A918B73">
            <w:pPr>
              <w:jc w:val="center"/>
            </w:pPr>
            <w:r>
              <w:rPr>
                <w:rFonts w:ascii="宋体" w:hAnsi="宋体" w:eastAsia="宋体" w:cs="宋体"/>
                <w:b w:val="0"/>
                <w:i w:val="0"/>
                <w:color w:val="000000"/>
                <w:sz w:val="14"/>
              </w:rPr>
              <w:t>30240</w:t>
            </w:r>
          </w:p>
        </w:tc>
        <w:tc>
          <w:tcPr>
            <w:tcW w:w="1560" w:type="dxa"/>
            <w:vAlign w:val="center"/>
          </w:tcPr>
          <w:p w14:paraId="1AB24753">
            <w:pPr>
              <w:jc w:val="left"/>
            </w:pPr>
            <w:r>
              <w:rPr>
                <w:rFonts w:ascii="宋体" w:hAnsi="宋体" w:eastAsia="宋体" w:cs="宋体"/>
                <w:b w:val="0"/>
                <w:i w:val="0"/>
                <w:color w:val="000000"/>
                <w:sz w:val="14"/>
              </w:rPr>
              <w:t xml:space="preserve">  税金及附加费用</w:t>
            </w:r>
          </w:p>
        </w:tc>
        <w:tc>
          <w:tcPr>
            <w:tcW w:w="1020" w:type="dxa"/>
            <w:vAlign w:val="center"/>
          </w:tcPr>
          <w:p w14:paraId="777BC64B"/>
        </w:tc>
        <w:tc>
          <w:tcPr>
            <w:tcW w:w="540" w:type="dxa"/>
            <w:vAlign w:val="center"/>
          </w:tcPr>
          <w:p w14:paraId="7D3445AA">
            <w:pPr>
              <w:jc w:val="left"/>
            </w:pPr>
            <w:r>
              <w:rPr>
                <w:rFonts w:ascii="宋体" w:hAnsi="宋体" w:eastAsia="宋体" w:cs="宋体"/>
                <w:b w:val="0"/>
                <w:i w:val="0"/>
                <w:color w:val="000000"/>
                <w:sz w:val="14"/>
              </w:rPr>
              <w:t>399</w:t>
            </w:r>
          </w:p>
        </w:tc>
        <w:tc>
          <w:tcPr>
            <w:tcW w:w="2540" w:type="dxa"/>
            <w:vAlign w:val="center"/>
          </w:tcPr>
          <w:p w14:paraId="69E1B2A8">
            <w:pPr>
              <w:jc w:val="left"/>
            </w:pPr>
            <w:r>
              <w:rPr>
                <w:rFonts w:ascii="宋体" w:hAnsi="宋体" w:eastAsia="宋体" w:cs="宋体"/>
                <w:b w:val="0"/>
                <w:i w:val="0"/>
                <w:color w:val="000000"/>
                <w:sz w:val="14"/>
              </w:rPr>
              <w:t>其他支出</w:t>
            </w:r>
          </w:p>
        </w:tc>
        <w:tc>
          <w:tcPr>
            <w:tcW w:w="1032" w:type="dxa"/>
            <w:vAlign w:val="center"/>
          </w:tcPr>
          <w:p w14:paraId="7615E0DB"/>
        </w:tc>
      </w:tr>
      <w:tr w14:paraId="25D49C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D8A13C3"/>
        </w:tc>
        <w:tc>
          <w:tcPr>
            <w:tcW w:w="1980" w:type="dxa"/>
            <w:vAlign w:val="center"/>
          </w:tcPr>
          <w:p w14:paraId="51424B19"/>
        </w:tc>
        <w:tc>
          <w:tcPr>
            <w:tcW w:w="1020" w:type="dxa"/>
            <w:vAlign w:val="center"/>
          </w:tcPr>
          <w:p w14:paraId="67473D5D"/>
        </w:tc>
        <w:tc>
          <w:tcPr>
            <w:tcW w:w="540" w:type="dxa"/>
            <w:vAlign w:val="center"/>
          </w:tcPr>
          <w:p w14:paraId="367176AD">
            <w:pPr>
              <w:jc w:val="center"/>
            </w:pPr>
            <w:r>
              <w:rPr>
                <w:rFonts w:ascii="宋体" w:hAnsi="宋体" w:eastAsia="宋体" w:cs="宋体"/>
                <w:b w:val="0"/>
                <w:i w:val="0"/>
                <w:color w:val="000000"/>
                <w:sz w:val="14"/>
              </w:rPr>
              <w:t>30299</w:t>
            </w:r>
          </w:p>
        </w:tc>
        <w:tc>
          <w:tcPr>
            <w:tcW w:w="1560" w:type="dxa"/>
            <w:vAlign w:val="center"/>
          </w:tcPr>
          <w:p w14:paraId="0C1E7C33">
            <w:pPr>
              <w:jc w:val="left"/>
            </w:pPr>
            <w:r>
              <w:rPr>
                <w:rFonts w:ascii="宋体" w:hAnsi="宋体" w:eastAsia="宋体" w:cs="宋体"/>
                <w:b w:val="0"/>
                <w:i w:val="0"/>
                <w:color w:val="000000"/>
                <w:sz w:val="14"/>
              </w:rPr>
              <w:t xml:space="preserve">  其他商品和服务支出</w:t>
            </w:r>
          </w:p>
        </w:tc>
        <w:tc>
          <w:tcPr>
            <w:tcW w:w="1020" w:type="dxa"/>
            <w:vAlign w:val="center"/>
          </w:tcPr>
          <w:p w14:paraId="1B786C86">
            <w:pPr>
              <w:jc w:val="right"/>
            </w:pPr>
            <w:r>
              <w:rPr>
                <w:rFonts w:ascii="宋体" w:hAnsi="宋体" w:eastAsia="宋体" w:cs="宋体"/>
                <w:b w:val="0"/>
                <w:i w:val="0"/>
                <w:color w:val="000000"/>
                <w:sz w:val="14"/>
              </w:rPr>
              <w:t>0.12</w:t>
            </w:r>
          </w:p>
        </w:tc>
        <w:tc>
          <w:tcPr>
            <w:tcW w:w="540" w:type="dxa"/>
            <w:vAlign w:val="center"/>
          </w:tcPr>
          <w:p w14:paraId="7B30F82D">
            <w:pPr>
              <w:jc w:val="center"/>
            </w:pPr>
            <w:r>
              <w:rPr>
                <w:rFonts w:ascii="宋体" w:hAnsi="宋体" w:eastAsia="宋体" w:cs="宋体"/>
                <w:b w:val="0"/>
                <w:i w:val="0"/>
                <w:color w:val="000000"/>
                <w:sz w:val="14"/>
              </w:rPr>
              <w:t>39907</w:t>
            </w:r>
          </w:p>
        </w:tc>
        <w:tc>
          <w:tcPr>
            <w:tcW w:w="2540" w:type="dxa"/>
            <w:vAlign w:val="center"/>
          </w:tcPr>
          <w:p w14:paraId="4211A193">
            <w:pPr>
              <w:jc w:val="left"/>
            </w:pPr>
            <w:r>
              <w:rPr>
                <w:rFonts w:ascii="宋体" w:hAnsi="宋体" w:eastAsia="宋体" w:cs="宋体"/>
                <w:b w:val="0"/>
                <w:i w:val="0"/>
                <w:color w:val="000000"/>
                <w:sz w:val="14"/>
              </w:rPr>
              <w:t xml:space="preserve">  国家赔偿费用支出</w:t>
            </w:r>
          </w:p>
        </w:tc>
        <w:tc>
          <w:tcPr>
            <w:tcW w:w="1032" w:type="dxa"/>
            <w:vAlign w:val="center"/>
          </w:tcPr>
          <w:p w14:paraId="329F2C38"/>
        </w:tc>
      </w:tr>
      <w:tr w14:paraId="7CFA6D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B2B6975"/>
        </w:tc>
        <w:tc>
          <w:tcPr>
            <w:tcW w:w="1980" w:type="dxa"/>
            <w:vAlign w:val="center"/>
          </w:tcPr>
          <w:p w14:paraId="5DF8B946"/>
        </w:tc>
        <w:tc>
          <w:tcPr>
            <w:tcW w:w="1020" w:type="dxa"/>
            <w:vAlign w:val="center"/>
          </w:tcPr>
          <w:p w14:paraId="0A25A9BA"/>
        </w:tc>
        <w:tc>
          <w:tcPr>
            <w:tcW w:w="540" w:type="dxa"/>
            <w:vAlign w:val="center"/>
          </w:tcPr>
          <w:p w14:paraId="3D49CEFF"/>
        </w:tc>
        <w:tc>
          <w:tcPr>
            <w:tcW w:w="1560" w:type="dxa"/>
            <w:vAlign w:val="center"/>
          </w:tcPr>
          <w:p w14:paraId="599FCE03"/>
        </w:tc>
        <w:tc>
          <w:tcPr>
            <w:tcW w:w="1020" w:type="dxa"/>
            <w:vAlign w:val="center"/>
          </w:tcPr>
          <w:p w14:paraId="6A7D7BE1"/>
        </w:tc>
        <w:tc>
          <w:tcPr>
            <w:tcW w:w="540" w:type="dxa"/>
            <w:vAlign w:val="center"/>
          </w:tcPr>
          <w:p w14:paraId="3D7F2916">
            <w:pPr>
              <w:jc w:val="center"/>
            </w:pPr>
            <w:r>
              <w:rPr>
                <w:rFonts w:ascii="宋体" w:hAnsi="宋体" w:eastAsia="宋体" w:cs="宋体"/>
                <w:b w:val="0"/>
                <w:i w:val="0"/>
                <w:color w:val="000000"/>
                <w:sz w:val="14"/>
              </w:rPr>
              <w:t>39908</w:t>
            </w:r>
          </w:p>
        </w:tc>
        <w:tc>
          <w:tcPr>
            <w:tcW w:w="2540" w:type="dxa"/>
            <w:vAlign w:val="center"/>
          </w:tcPr>
          <w:p w14:paraId="1CDD54CF">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08BAF18A"/>
        </w:tc>
      </w:tr>
      <w:tr w14:paraId="0B372C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71D5DFF"/>
        </w:tc>
        <w:tc>
          <w:tcPr>
            <w:tcW w:w="1980" w:type="dxa"/>
            <w:vAlign w:val="center"/>
          </w:tcPr>
          <w:p w14:paraId="310E7FF0"/>
        </w:tc>
        <w:tc>
          <w:tcPr>
            <w:tcW w:w="1020" w:type="dxa"/>
            <w:vAlign w:val="center"/>
          </w:tcPr>
          <w:p w14:paraId="2BC3033A"/>
        </w:tc>
        <w:tc>
          <w:tcPr>
            <w:tcW w:w="540" w:type="dxa"/>
            <w:vAlign w:val="center"/>
          </w:tcPr>
          <w:p w14:paraId="48F43EB5"/>
        </w:tc>
        <w:tc>
          <w:tcPr>
            <w:tcW w:w="1560" w:type="dxa"/>
            <w:vAlign w:val="center"/>
          </w:tcPr>
          <w:p w14:paraId="09F18851"/>
        </w:tc>
        <w:tc>
          <w:tcPr>
            <w:tcW w:w="1020" w:type="dxa"/>
            <w:vAlign w:val="center"/>
          </w:tcPr>
          <w:p w14:paraId="2F090852"/>
        </w:tc>
        <w:tc>
          <w:tcPr>
            <w:tcW w:w="540" w:type="dxa"/>
            <w:vAlign w:val="center"/>
          </w:tcPr>
          <w:p w14:paraId="0C7174D5">
            <w:pPr>
              <w:jc w:val="center"/>
            </w:pPr>
            <w:r>
              <w:rPr>
                <w:rFonts w:ascii="宋体" w:hAnsi="宋体" w:eastAsia="宋体" w:cs="宋体"/>
                <w:b w:val="0"/>
                <w:i w:val="0"/>
                <w:color w:val="000000"/>
                <w:sz w:val="14"/>
              </w:rPr>
              <w:t>39909</w:t>
            </w:r>
          </w:p>
        </w:tc>
        <w:tc>
          <w:tcPr>
            <w:tcW w:w="2540" w:type="dxa"/>
            <w:vAlign w:val="center"/>
          </w:tcPr>
          <w:p w14:paraId="45BF0C99">
            <w:pPr>
              <w:jc w:val="left"/>
            </w:pPr>
            <w:r>
              <w:rPr>
                <w:rFonts w:ascii="宋体" w:hAnsi="宋体" w:eastAsia="宋体" w:cs="宋体"/>
                <w:b w:val="0"/>
                <w:i w:val="0"/>
                <w:color w:val="000000"/>
                <w:sz w:val="14"/>
              </w:rPr>
              <w:t xml:space="preserve">  经常性赠与</w:t>
            </w:r>
          </w:p>
        </w:tc>
        <w:tc>
          <w:tcPr>
            <w:tcW w:w="1032" w:type="dxa"/>
            <w:vAlign w:val="center"/>
          </w:tcPr>
          <w:p w14:paraId="4069B470"/>
        </w:tc>
      </w:tr>
      <w:tr w14:paraId="74D09B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7B7F7AD"/>
        </w:tc>
        <w:tc>
          <w:tcPr>
            <w:tcW w:w="1980" w:type="dxa"/>
            <w:vAlign w:val="center"/>
          </w:tcPr>
          <w:p w14:paraId="7700CC58"/>
        </w:tc>
        <w:tc>
          <w:tcPr>
            <w:tcW w:w="1020" w:type="dxa"/>
            <w:vAlign w:val="center"/>
          </w:tcPr>
          <w:p w14:paraId="560143C8"/>
        </w:tc>
        <w:tc>
          <w:tcPr>
            <w:tcW w:w="540" w:type="dxa"/>
            <w:vAlign w:val="center"/>
          </w:tcPr>
          <w:p w14:paraId="06EA9EF5"/>
        </w:tc>
        <w:tc>
          <w:tcPr>
            <w:tcW w:w="1560" w:type="dxa"/>
            <w:vAlign w:val="center"/>
          </w:tcPr>
          <w:p w14:paraId="1BA5D742"/>
        </w:tc>
        <w:tc>
          <w:tcPr>
            <w:tcW w:w="1020" w:type="dxa"/>
            <w:vAlign w:val="center"/>
          </w:tcPr>
          <w:p w14:paraId="7781C818"/>
        </w:tc>
        <w:tc>
          <w:tcPr>
            <w:tcW w:w="540" w:type="dxa"/>
            <w:vAlign w:val="center"/>
          </w:tcPr>
          <w:p w14:paraId="1F802567">
            <w:pPr>
              <w:jc w:val="center"/>
            </w:pPr>
            <w:r>
              <w:rPr>
                <w:rFonts w:ascii="宋体" w:hAnsi="宋体" w:eastAsia="宋体" w:cs="宋体"/>
                <w:b w:val="0"/>
                <w:i w:val="0"/>
                <w:color w:val="000000"/>
                <w:sz w:val="14"/>
              </w:rPr>
              <w:t>39910</w:t>
            </w:r>
          </w:p>
        </w:tc>
        <w:tc>
          <w:tcPr>
            <w:tcW w:w="2540" w:type="dxa"/>
            <w:vAlign w:val="center"/>
          </w:tcPr>
          <w:p w14:paraId="7093F292">
            <w:pPr>
              <w:jc w:val="left"/>
            </w:pPr>
            <w:r>
              <w:rPr>
                <w:rFonts w:ascii="宋体" w:hAnsi="宋体" w:eastAsia="宋体" w:cs="宋体"/>
                <w:b w:val="0"/>
                <w:i w:val="0"/>
                <w:color w:val="000000"/>
                <w:sz w:val="14"/>
              </w:rPr>
              <w:t xml:space="preserve">  资本性赠与</w:t>
            </w:r>
          </w:p>
        </w:tc>
        <w:tc>
          <w:tcPr>
            <w:tcW w:w="1032" w:type="dxa"/>
            <w:vAlign w:val="center"/>
          </w:tcPr>
          <w:p w14:paraId="6DCF34CE"/>
        </w:tc>
      </w:tr>
      <w:tr w14:paraId="5B85D2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7C3E479"/>
        </w:tc>
        <w:tc>
          <w:tcPr>
            <w:tcW w:w="1980" w:type="dxa"/>
            <w:vAlign w:val="center"/>
          </w:tcPr>
          <w:p w14:paraId="4F2A7330"/>
        </w:tc>
        <w:tc>
          <w:tcPr>
            <w:tcW w:w="1020" w:type="dxa"/>
            <w:vAlign w:val="center"/>
          </w:tcPr>
          <w:p w14:paraId="35065ABD"/>
        </w:tc>
        <w:tc>
          <w:tcPr>
            <w:tcW w:w="540" w:type="dxa"/>
            <w:vAlign w:val="center"/>
          </w:tcPr>
          <w:p w14:paraId="18B98EDC"/>
        </w:tc>
        <w:tc>
          <w:tcPr>
            <w:tcW w:w="1560" w:type="dxa"/>
            <w:vAlign w:val="center"/>
          </w:tcPr>
          <w:p w14:paraId="3259DEC9"/>
        </w:tc>
        <w:tc>
          <w:tcPr>
            <w:tcW w:w="1020" w:type="dxa"/>
            <w:vAlign w:val="center"/>
          </w:tcPr>
          <w:p w14:paraId="4D642216"/>
        </w:tc>
        <w:tc>
          <w:tcPr>
            <w:tcW w:w="540" w:type="dxa"/>
            <w:vAlign w:val="center"/>
          </w:tcPr>
          <w:p w14:paraId="0870E0FF">
            <w:pPr>
              <w:jc w:val="center"/>
            </w:pPr>
            <w:r>
              <w:rPr>
                <w:rFonts w:ascii="宋体" w:hAnsi="宋体" w:eastAsia="宋体" w:cs="宋体"/>
                <w:b w:val="0"/>
                <w:i w:val="0"/>
                <w:color w:val="000000"/>
                <w:sz w:val="14"/>
              </w:rPr>
              <w:t>39999</w:t>
            </w:r>
          </w:p>
        </w:tc>
        <w:tc>
          <w:tcPr>
            <w:tcW w:w="2540" w:type="dxa"/>
            <w:vAlign w:val="center"/>
          </w:tcPr>
          <w:p w14:paraId="619B81B0">
            <w:pPr>
              <w:jc w:val="left"/>
            </w:pPr>
            <w:r>
              <w:rPr>
                <w:rFonts w:ascii="宋体" w:hAnsi="宋体" w:eastAsia="宋体" w:cs="宋体"/>
                <w:b w:val="0"/>
                <w:i w:val="0"/>
                <w:color w:val="000000"/>
                <w:sz w:val="14"/>
              </w:rPr>
              <w:t xml:space="preserve">  其他支出</w:t>
            </w:r>
          </w:p>
        </w:tc>
        <w:tc>
          <w:tcPr>
            <w:tcW w:w="1032" w:type="dxa"/>
            <w:vAlign w:val="center"/>
          </w:tcPr>
          <w:p w14:paraId="28B1C76E"/>
        </w:tc>
      </w:tr>
      <w:tr w14:paraId="67E436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396A976B">
            <w:pPr>
              <w:jc w:val="center"/>
            </w:pPr>
            <w:r>
              <w:rPr>
                <w:rFonts w:ascii="宋体" w:hAnsi="宋体" w:eastAsia="宋体" w:cs="宋体"/>
                <w:b w:val="0"/>
                <w:i w:val="0"/>
                <w:color w:val="000000"/>
                <w:sz w:val="14"/>
              </w:rPr>
              <w:t>人员经费合计</w:t>
            </w:r>
          </w:p>
        </w:tc>
        <w:tc>
          <w:tcPr>
            <w:tcW w:w="1020" w:type="dxa"/>
            <w:vAlign w:val="center"/>
          </w:tcPr>
          <w:p w14:paraId="4B3257DF">
            <w:pPr>
              <w:jc w:val="right"/>
            </w:pPr>
            <w:r>
              <w:rPr>
                <w:rFonts w:ascii="宋体" w:hAnsi="宋体" w:eastAsia="宋体" w:cs="宋体"/>
                <w:b w:val="0"/>
                <w:i w:val="0"/>
                <w:color w:val="000000"/>
                <w:sz w:val="14"/>
              </w:rPr>
              <w:t>399.60</w:t>
            </w:r>
          </w:p>
        </w:tc>
        <w:tc>
          <w:tcPr>
            <w:tcW w:w="540" w:type="dxa"/>
            <w:gridSpan w:val="5"/>
            <w:vAlign w:val="center"/>
          </w:tcPr>
          <w:p w14:paraId="1DF04646">
            <w:pPr>
              <w:jc w:val="center"/>
            </w:pPr>
            <w:r>
              <w:rPr>
                <w:rFonts w:ascii="宋体" w:hAnsi="宋体" w:eastAsia="宋体" w:cs="宋体"/>
                <w:b w:val="0"/>
                <w:i w:val="0"/>
                <w:color w:val="000000"/>
                <w:sz w:val="14"/>
              </w:rPr>
              <w:t>公用经费合计</w:t>
            </w:r>
          </w:p>
        </w:tc>
        <w:tc>
          <w:tcPr>
            <w:tcW w:w="1032" w:type="dxa"/>
            <w:vAlign w:val="center"/>
          </w:tcPr>
          <w:p w14:paraId="37A47610">
            <w:pPr>
              <w:jc w:val="right"/>
            </w:pPr>
            <w:r>
              <w:rPr>
                <w:rFonts w:ascii="宋体" w:hAnsi="宋体" w:eastAsia="宋体" w:cs="宋体"/>
                <w:b w:val="0"/>
                <w:i w:val="0"/>
                <w:color w:val="000000"/>
                <w:sz w:val="14"/>
              </w:rPr>
              <w:t>18.19</w:t>
            </w:r>
          </w:p>
        </w:tc>
      </w:tr>
      <w:tr w14:paraId="59AE35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31FB16C9">
            <w:pPr>
              <w:jc w:val="left"/>
            </w:pPr>
            <w:r>
              <w:rPr>
                <w:rFonts w:ascii="宋体" w:hAnsi="宋体" w:eastAsia="宋体" w:cs="宋体"/>
                <w:b w:val="0"/>
                <w:i w:val="0"/>
                <w:color w:val="000000"/>
                <w:sz w:val="12"/>
              </w:rPr>
              <w:t>注：本表反映部门本年度一般公共预算财政拨款基本支出明细情况。</w:t>
            </w:r>
          </w:p>
        </w:tc>
      </w:tr>
      <w:tr w14:paraId="58A52D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6C8E497">
            <w:pPr>
              <w:jc w:val="left"/>
            </w:pPr>
            <w:r>
              <w:rPr>
                <w:rFonts w:ascii="宋体" w:hAnsi="宋体" w:eastAsia="宋体" w:cs="宋体"/>
                <w:b w:val="0"/>
                <w:i w:val="0"/>
                <w:color w:val="000000"/>
                <w:sz w:val="12"/>
              </w:rPr>
              <w:t xml:space="preserve">    本表金额转换成万元时，因四舍五入可能存在尾差。</w:t>
            </w:r>
          </w:p>
        </w:tc>
      </w:tr>
      <w:tr w14:paraId="29E3D4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E1B1650">
            <w:pPr>
              <w:jc w:val="left"/>
            </w:pPr>
            <w:r>
              <w:rPr>
                <w:rFonts w:ascii="宋体" w:hAnsi="宋体" w:eastAsia="宋体" w:cs="宋体"/>
                <w:b w:val="0"/>
                <w:i w:val="0"/>
                <w:color w:val="000000"/>
                <w:sz w:val="12"/>
              </w:rPr>
              <w:t xml:space="preserve">    如本表为空，则我部门本年度无此类资金收支余。</w:t>
            </w:r>
          </w:p>
        </w:tc>
      </w:tr>
    </w:tbl>
    <w:p w14:paraId="75F2FB8B">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C9B8A9B">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6D282A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1A11795">
            <w:pPr>
              <w:jc w:val="right"/>
            </w:pPr>
            <w:r>
              <w:rPr>
                <w:rFonts w:ascii="宋体" w:hAnsi="宋体" w:eastAsia="宋体" w:cs="宋体"/>
                <w:sz w:val="20"/>
              </w:rPr>
              <w:t>公开07表</w:t>
            </w:r>
          </w:p>
        </w:tc>
      </w:tr>
      <w:tr w14:paraId="7A0B04F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73DC0D1">
            <w:pPr>
              <w:jc w:val="left"/>
            </w:pPr>
            <w:r>
              <w:rPr>
                <w:rFonts w:ascii="宋体" w:hAnsi="宋体" w:eastAsia="宋体" w:cs="宋体"/>
                <w:sz w:val="20"/>
              </w:rPr>
              <w:t>单位：辽宁省盘锦市盘山县工业和信息化局(本级)</w:t>
            </w:r>
          </w:p>
        </w:tc>
        <w:tc>
          <w:tcPr>
            <w:tcW w:w="2000" w:type="dxa"/>
          </w:tcPr>
          <w:p w14:paraId="3A7BC528">
            <w:pPr>
              <w:jc w:val="center"/>
            </w:pPr>
            <w:r>
              <w:rPr>
                <w:rFonts w:ascii="宋体" w:hAnsi="宋体" w:eastAsia="宋体" w:cs="宋体"/>
                <w:sz w:val="20"/>
              </w:rPr>
              <w:t>2023年度</w:t>
            </w:r>
          </w:p>
        </w:tc>
        <w:tc>
          <w:tcPr>
            <w:tcW w:w="4386" w:type="dxa"/>
          </w:tcPr>
          <w:p w14:paraId="5AA6E64B">
            <w:pPr>
              <w:jc w:val="right"/>
            </w:pPr>
            <w:r>
              <w:rPr>
                <w:rFonts w:ascii="宋体" w:hAnsi="宋体" w:eastAsia="宋体" w:cs="宋体"/>
                <w:sz w:val="20"/>
              </w:rPr>
              <w:t>金额单位：万元</w:t>
            </w:r>
          </w:p>
        </w:tc>
      </w:tr>
    </w:tbl>
    <w:p w14:paraId="6750D3E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36D0CF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C0C9056">
            <w:pPr>
              <w:jc w:val="center"/>
            </w:pPr>
            <w:r>
              <w:rPr>
                <w:rFonts w:ascii="宋体" w:hAnsi="宋体" w:eastAsia="宋体" w:cs="宋体"/>
                <w:b w:val="0"/>
                <w:i w:val="0"/>
                <w:color w:val="000000"/>
                <w:sz w:val="23"/>
              </w:rPr>
              <w:t>项    目</w:t>
            </w:r>
          </w:p>
        </w:tc>
        <w:tc>
          <w:tcPr>
            <w:tcW w:w="3100" w:type="dxa"/>
            <w:vAlign w:val="center"/>
          </w:tcPr>
          <w:p w14:paraId="633B084C">
            <w:pPr>
              <w:jc w:val="center"/>
            </w:pPr>
            <w:r>
              <w:rPr>
                <w:rFonts w:ascii="宋体" w:hAnsi="宋体" w:eastAsia="宋体" w:cs="宋体"/>
                <w:b w:val="0"/>
                <w:i w:val="0"/>
                <w:color w:val="000000"/>
                <w:sz w:val="23"/>
              </w:rPr>
              <w:t>预算数</w:t>
            </w:r>
          </w:p>
        </w:tc>
        <w:tc>
          <w:tcPr>
            <w:tcW w:w="3092" w:type="dxa"/>
            <w:vAlign w:val="center"/>
          </w:tcPr>
          <w:p w14:paraId="2CC0A0C1">
            <w:pPr>
              <w:jc w:val="center"/>
            </w:pPr>
            <w:r>
              <w:rPr>
                <w:rFonts w:ascii="宋体" w:hAnsi="宋体" w:eastAsia="宋体" w:cs="宋体"/>
                <w:b w:val="0"/>
                <w:i w:val="0"/>
                <w:color w:val="000000"/>
                <w:sz w:val="23"/>
              </w:rPr>
              <w:t>决算数</w:t>
            </w:r>
          </w:p>
        </w:tc>
      </w:tr>
      <w:tr w14:paraId="3F73D8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BB7E852">
            <w:pPr>
              <w:jc w:val="center"/>
            </w:pPr>
            <w:r>
              <w:rPr>
                <w:rFonts w:ascii="宋体" w:hAnsi="宋体" w:eastAsia="宋体" w:cs="宋体"/>
                <w:b w:val="0"/>
                <w:i w:val="0"/>
                <w:color w:val="000000"/>
                <w:sz w:val="23"/>
              </w:rPr>
              <w:t>合    计</w:t>
            </w:r>
          </w:p>
        </w:tc>
        <w:tc>
          <w:tcPr>
            <w:tcW w:w="3100" w:type="dxa"/>
            <w:vAlign w:val="center"/>
          </w:tcPr>
          <w:p w14:paraId="10B41F92"/>
        </w:tc>
        <w:tc>
          <w:tcPr>
            <w:tcW w:w="3092" w:type="dxa"/>
            <w:vAlign w:val="center"/>
          </w:tcPr>
          <w:p w14:paraId="70064894"/>
        </w:tc>
      </w:tr>
      <w:tr w14:paraId="1CBA99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4A9737C">
            <w:pPr>
              <w:jc w:val="left"/>
            </w:pPr>
            <w:r>
              <w:rPr>
                <w:rFonts w:ascii="宋体" w:hAnsi="宋体" w:eastAsia="宋体" w:cs="宋体"/>
                <w:b w:val="0"/>
                <w:i w:val="0"/>
                <w:color w:val="000000"/>
                <w:sz w:val="23"/>
              </w:rPr>
              <w:t>1、因公出国（境）费</w:t>
            </w:r>
          </w:p>
        </w:tc>
        <w:tc>
          <w:tcPr>
            <w:tcW w:w="3100" w:type="dxa"/>
            <w:vAlign w:val="center"/>
          </w:tcPr>
          <w:p w14:paraId="7D8192BB"/>
        </w:tc>
        <w:tc>
          <w:tcPr>
            <w:tcW w:w="3092" w:type="dxa"/>
            <w:vAlign w:val="center"/>
          </w:tcPr>
          <w:p w14:paraId="5719D829"/>
        </w:tc>
      </w:tr>
      <w:tr w14:paraId="4F8B4A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D73A579">
            <w:pPr>
              <w:jc w:val="left"/>
            </w:pPr>
            <w:r>
              <w:rPr>
                <w:rFonts w:ascii="宋体" w:hAnsi="宋体" w:eastAsia="宋体" w:cs="宋体"/>
                <w:b w:val="0"/>
                <w:i w:val="0"/>
                <w:color w:val="000000"/>
                <w:sz w:val="23"/>
              </w:rPr>
              <w:t>2、公务接待费</w:t>
            </w:r>
          </w:p>
        </w:tc>
        <w:tc>
          <w:tcPr>
            <w:tcW w:w="3100" w:type="dxa"/>
            <w:vAlign w:val="center"/>
          </w:tcPr>
          <w:p w14:paraId="37524236"/>
        </w:tc>
        <w:tc>
          <w:tcPr>
            <w:tcW w:w="3092" w:type="dxa"/>
            <w:vAlign w:val="center"/>
          </w:tcPr>
          <w:p w14:paraId="4BA232E7"/>
        </w:tc>
      </w:tr>
      <w:tr w14:paraId="5B8350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5F4FE8E">
            <w:pPr>
              <w:jc w:val="left"/>
            </w:pPr>
            <w:r>
              <w:rPr>
                <w:rFonts w:ascii="宋体" w:hAnsi="宋体" w:eastAsia="宋体" w:cs="宋体"/>
                <w:b w:val="0"/>
                <w:i w:val="0"/>
                <w:color w:val="000000"/>
                <w:sz w:val="23"/>
              </w:rPr>
              <w:t>3、公务用车购置及运行费</w:t>
            </w:r>
          </w:p>
        </w:tc>
        <w:tc>
          <w:tcPr>
            <w:tcW w:w="3100" w:type="dxa"/>
            <w:vAlign w:val="center"/>
          </w:tcPr>
          <w:p w14:paraId="22550CC0"/>
        </w:tc>
        <w:tc>
          <w:tcPr>
            <w:tcW w:w="3092" w:type="dxa"/>
            <w:vAlign w:val="center"/>
          </w:tcPr>
          <w:p w14:paraId="26367F82"/>
        </w:tc>
      </w:tr>
      <w:tr w14:paraId="3B440C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9F18C72">
            <w:pPr>
              <w:jc w:val="left"/>
            </w:pPr>
            <w:r>
              <w:rPr>
                <w:rFonts w:ascii="宋体" w:hAnsi="宋体" w:eastAsia="宋体" w:cs="宋体"/>
                <w:b w:val="0"/>
                <w:i w:val="0"/>
                <w:color w:val="000000"/>
                <w:sz w:val="23"/>
              </w:rPr>
              <w:t>其中:（1）公务用车运行维护费</w:t>
            </w:r>
          </w:p>
        </w:tc>
        <w:tc>
          <w:tcPr>
            <w:tcW w:w="3100" w:type="dxa"/>
            <w:vAlign w:val="center"/>
          </w:tcPr>
          <w:p w14:paraId="6C83DF1E"/>
        </w:tc>
        <w:tc>
          <w:tcPr>
            <w:tcW w:w="3092" w:type="dxa"/>
            <w:vAlign w:val="center"/>
          </w:tcPr>
          <w:p w14:paraId="4C2DFDAC"/>
        </w:tc>
      </w:tr>
      <w:tr w14:paraId="2C9430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FA0E9AF">
            <w:pPr>
              <w:jc w:val="left"/>
            </w:pPr>
            <w:r>
              <w:rPr>
                <w:rFonts w:ascii="宋体" w:hAnsi="宋体" w:eastAsia="宋体" w:cs="宋体"/>
                <w:b w:val="0"/>
                <w:i w:val="0"/>
                <w:color w:val="000000"/>
                <w:sz w:val="23"/>
              </w:rPr>
              <w:t xml:space="preserve">     （2）公务用车购置费</w:t>
            </w:r>
          </w:p>
        </w:tc>
        <w:tc>
          <w:tcPr>
            <w:tcW w:w="3100" w:type="dxa"/>
            <w:vAlign w:val="center"/>
          </w:tcPr>
          <w:p w14:paraId="28B92F86"/>
        </w:tc>
        <w:tc>
          <w:tcPr>
            <w:tcW w:w="3092" w:type="dxa"/>
            <w:vAlign w:val="center"/>
          </w:tcPr>
          <w:p w14:paraId="3B84D0FA"/>
        </w:tc>
      </w:tr>
      <w:tr w14:paraId="148786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173F2878">
            <w:pPr>
              <w:jc w:val="left"/>
            </w:pPr>
            <w:r>
              <w:rPr>
                <w:rFonts w:ascii="宋体" w:hAnsi="宋体" w:eastAsia="宋体" w:cs="宋体"/>
                <w:b w:val="0"/>
                <w:i w:val="0"/>
                <w:color w:val="000000"/>
                <w:sz w:val="23"/>
              </w:rPr>
              <w:t>注：本表反映部门本年度财政拨款“三公”经费支出预决算情况。</w:t>
            </w:r>
          </w:p>
        </w:tc>
      </w:tr>
      <w:tr w14:paraId="48242A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A2727E0">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64A00A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7B2AB66">
            <w:pPr>
              <w:jc w:val="left"/>
            </w:pPr>
            <w:r>
              <w:rPr>
                <w:rFonts w:ascii="宋体" w:hAnsi="宋体" w:eastAsia="宋体" w:cs="宋体"/>
                <w:b w:val="0"/>
                <w:i w:val="0"/>
                <w:color w:val="000000"/>
                <w:sz w:val="23"/>
              </w:rPr>
              <w:t xml:space="preserve">    本表金额转换成万元时，因四舍五入可能存在尾差。</w:t>
            </w:r>
          </w:p>
        </w:tc>
      </w:tr>
      <w:tr w14:paraId="782911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333D3F1">
            <w:pPr>
              <w:jc w:val="left"/>
            </w:pPr>
            <w:r>
              <w:rPr>
                <w:rFonts w:ascii="宋体" w:hAnsi="宋体" w:eastAsia="宋体" w:cs="宋体"/>
                <w:b w:val="0"/>
                <w:i w:val="0"/>
                <w:color w:val="000000"/>
                <w:sz w:val="23"/>
              </w:rPr>
              <w:t xml:space="preserve">    如本表为空，则我部门本年度无此类资金收支余。</w:t>
            </w:r>
          </w:p>
        </w:tc>
      </w:tr>
    </w:tbl>
    <w:p w14:paraId="3652B030">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B4E77AB">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642457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1640C9A">
            <w:pPr>
              <w:jc w:val="right"/>
            </w:pPr>
            <w:r>
              <w:rPr>
                <w:rFonts w:ascii="宋体" w:hAnsi="宋体" w:eastAsia="宋体" w:cs="宋体"/>
                <w:sz w:val="20"/>
              </w:rPr>
              <w:t>公开08表</w:t>
            </w:r>
          </w:p>
        </w:tc>
      </w:tr>
      <w:tr w14:paraId="0391C61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4175DBB">
            <w:pPr>
              <w:jc w:val="left"/>
            </w:pPr>
            <w:r>
              <w:rPr>
                <w:rFonts w:ascii="宋体" w:hAnsi="宋体" w:eastAsia="宋体" w:cs="宋体"/>
                <w:sz w:val="20"/>
              </w:rPr>
              <w:t>单位：辽宁省盘锦市盘山县工业和信息化局(本级)</w:t>
            </w:r>
          </w:p>
        </w:tc>
        <w:tc>
          <w:tcPr>
            <w:tcW w:w="2000" w:type="dxa"/>
          </w:tcPr>
          <w:p w14:paraId="76AF5AED">
            <w:pPr>
              <w:jc w:val="center"/>
            </w:pPr>
            <w:r>
              <w:rPr>
                <w:rFonts w:ascii="宋体" w:hAnsi="宋体" w:eastAsia="宋体" w:cs="宋体"/>
                <w:sz w:val="20"/>
              </w:rPr>
              <w:t>2023年度</w:t>
            </w:r>
          </w:p>
        </w:tc>
        <w:tc>
          <w:tcPr>
            <w:tcW w:w="4386" w:type="dxa"/>
          </w:tcPr>
          <w:p w14:paraId="7EF084F8">
            <w:pPr>
              <w:jc w:val="right"/>
            </w:pPr>
            <w:r>
              <w:rPr>
                <w:rFonts w:ascii="宋体" w:hAnsi="宋体" w:eastAsia="宋体" w:cs="宋体"/>
                <w:sz w:val="20"/>
              </w:rPr>
              <w:t>金额单位：万元</w:t>
            </w:r>
          </w:p>
        </w:tc>
      </w:tr>
    </w:tbl>
    <w:p w14:paraId="0A82396F">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140699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48E07B1B">
            <w:pPr>
              <w:jc w:val="center"/>
            </w:pPr>
            <w:r>
              <w:rPr>
                <w:rFonts w:ascii="宋体" w:hAnsi="宋体" w:eastAsia="宋体" w:cs="宋体"/>
                <w:b w:val="0"/>
                <w:i w:val="0"/>
                <w:color w:val="000000"/>
                <w:sz w:val="16"/>
              </w:rPr>
              <w:t>项目</w:t>
            </w:r>
          </w:p>
        </w:tc>
        <w:tc>
          <w:tcPr>
            <w:tcW w:w="1120" w:type="dxa"/>
            <w:vMerge w:val="restart"/>
            <w:vAlign w:val="center"/>
          </w:tcPr>
          <w:p w14:paraId="5378DE8F">
            <w:pPr>
              <w:jc w:val="center"/>
            </w:pPr>
            <w:r>
              <w:rPr>
                <w:rFonts w:ascii="宋体" w:hAnsi="宋体" w:eastAsia="宋体" w:cs="宋体"/>
                <w:b w:val="0"/>
                <w:i w:val="0"/>
                <w:color w:val="000000"/>
                <w:sz w:val="16"/>
              </w:rPr>
              <w:t>年初结转和结余</w:t>
            </w:r>
          </w:p>
        </w:tc>
        <w:tc>
          <w:tcPr>
            <w:tcW w:w="1120" w:type="dxa"/>
            <w:vMerge w:val="restart"/>
            <w:vAlign w:val="center"/>
          </w:tcPr>
          <w:p w14:paraId="369CEEEE">
            <w:pPr>
              <w:jc w:val="center"/>
            </w:pPr>
            <w:r>
              <w:rPr>
                <w:rFonts w:ascii="宋体" w:hAnsi="宋体" w:eastAsia="宋体" w:cs="宋体"/>
                <w:b w:val="0"/>
                <w:i w:val="0"/>
                <w:color w:val="000000"/>
                <w:sz w:val="16"/>
              </w:rPr>
              <w:t>本年收入</w:t>
            </w:r>
          </w:p>
        </w:tc>
        <w:tc>
          <w:tcPr>
            <w:tcW w:w="1120" w:type="dxa"/>
            <w:gridSpan w:val="3"/>
            <w:vAlign w:val="center"/>
          </w:tcPr>
          <w:p w14:paraId="242435A0">
            <w:pPr>
              <w:jc w:val="center"/>
            </w:pPr>
            <w:r>
              <w:rPr>
                <w:rFonts w:ascii="宋体" w:hAnsi="宋体" w:eastAsia="宋体" w:cs="宋体"/>
                <w:b w:val="0"/>
                <w:i w:val="0"/>
                <w:color w:val="000000"/>
                <w:sz w:val="16"/>
              </w:rPr>
              <w:t>本年支出</w:t>
            </w:r>
          </w:p>
        </w:tc>
        <w:tc>
          <w:tcPr>
            <w:tcW w:w="1112" w:type="dxa"/>
            <w:vMerge w:val="restart"/>
            <w:vAlign w:val="center"/>
          </w:tcPr>
          <w:p w14:paraId="639C018C">
            <w:pPr>
              <w:jc w:val="center"/>
            </w:pPr>
            <w:r>
              <w:rPr>
                <w:rFonts w:ascii="宋体" w:hAnsi="宋体" w:eastAsia="宋体" w:cs="宋体"/>
                <w:b w:val="0"/>
                <w:i w:val="0"/>
                <w:color w:val="000000"/>
                <w:sz w:val="16"/>
              </w:rPr>
              <w:t>年末结转和结余</w:t>
            </w:r>
          </w:p>
        </w:tc>
      </w:tr>
      <w:tr w14:paraId="6C65E9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523DDCD7">
            <w:pPr>
              <w:jc w:val="center"/>
            </w:pPr>
            <w:r>
              <w:rPr>
                <w:rFonts w:ascii="宋体" w:hAnsi="宋体" w:eastAsia="宋体" w:cs="宋体"/>
                <w:b w:val="0"/>
                <w:i w:val="0"/>
                <w:color w:val="000000"/>
                <w:sz w:val="16"/>
              </w:rPr>
              <w:t>功能分类科目编码</w:t>
            </w:r>
          </w:p>
        </w:tc>
        <w:tc>
          <w:tcPr>
            <w:tcW w:w="3340" w:type="dxa"/>
            <w:vMerge w:val="restart"/>
            <w:vAlign w:val="center"/>
          </w:tcPr>
          <w:p w14:paraId="0D0A1BA4">
            <w:pPr>
              <w:jc w:val="center"/>
            </w:pPr>
            <w:r>
              <w:rPr>
                <w:rFonts w:ascii="宋体" w:hAnsi="宋体" w:eastAsia="宋体" w:cs="宋体"/>
                <w:b w:val="0"/>
                <w:i w:val="0"/>
                <w:color w:val="000000"/>
                <w:sz w:val="16"/>
              </w:rPr>
              <w:t>科目名称</w:t>
            </w:r>
          </w:p>
        </w:tc>
        <w:tc>
          <w:tcPr>
            <w:tcW w:w="1120" w:type="dxa"/>
            <w:vMerge w:val="continue"/>
            <w:vAlign w:val="center"/>
          </w:tcPr>
          <w:p w14:paraId="1501F454"/>
        </w:tc>
        <w:tc>
          <w:tcPr>
            <w:tcW w:w="1120" w:type="dxa"/>
            <w:vMerge w:val="continue"/>
            <w:vAlign w:val="center"/>
          </w:tcPr>
          <w:p w14:paraId="2B020237"/>
        </w:tc>
        <w:tc>
          <w:tcPr>
            <w:tcW w:w="1120" w:type="dxa"/>
            <w:vMerge w:val="restart"/>
            <w:vAlign w:val="center"/>
          </w:tcPr>
          <w:p w14:paraId="325B40F1">
            <w:pPr>
              <w:jc w:val="center"/>
            </w:pPr>
            <w:r>
              <w:rPr>
                <w:rFonts w:ascii="宋体" w:hAnsi="宋体" w:eastAsia="宋体" w:cs="宋体"/>
                <w:b w:val="0"/>
                <w:i w:val="0"/>
                <w:color w:val="000000"/>
                <w:sz w:val="16"/>
              </w:rPr>
              <w:t>小计</w:t>
            </w:r>
          </w:p>
        </w:tc>
        <w:tc>
          <w:tcPr>
            <w:tcW w:w="1120" w:type="dxa"/>
            <w:vMerge w:val="restart"/>
            <w:vAlign w:val="center"/>
          </w:tcPr>
          <w:p w14:paraId="1320F364">
            <w:pPr>
              <w:jc w:val="center"/>
            </w:pPr>
            <w:r>
              <w:rPr>
                <w:rFonts w:ascii="宋体" w:hAnsi="宋体" w:eastAsia="宋体" w:cs="宋体"/>
                <w:b w:val="0"/>
                <w:i w:val="0"/>
                <w:color w:val="000000"/>
                <w:sz w:val="16"/>
              </w:rPr>
              <w:t>基本支出</w:t>
            </w:r>
          </w:p>
        </w:tc>
        <w:tc>
          <w:tcPr>
            <w:tcW w:w="1120" w:type="dxa"/>
            <w:vMerge w:val="restart"/>
            <w:vAlign w:val="center"/>
          </w:tcPr>
          <w:p w14:paraId="17BE2E1C">
            <w:pPr>
              <w:jc w:val="center"/>
            </w:pPr>
            <w:r>
              <w:rPr>
                <w:rFonts w:ascii="宋体" w:hAnsi="宋体" w:eastAsia="宋体" w:cs="宋体"/>
                <w:b w:val="0"/>
                <w:i w:val="0"/>
                <w:color w:val="000000"/>
                <w:sz w:val="16"/>
              </w:rPr>
              <w:t>项目支出</w:t>
            </w:r>
          </w:p>
        </w:tc>
        <w:tc>
          <w:tcPr>
            <w:tcW w:w="1112" w:type="dxa"/>
            <w:vMerge w:val="continue"/>
            <w:vAlign w:val="center"/>
          </w:tcPr>
          <w:p w14:paraId="7ACBABC1"/>
        </w:tc>
      </w:tr>
      <w:tr w14:paraId="73F30A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3F7E505"/>
        </w:tc>
        <w:tc>
          <w:tcPr>
            <w:tcW w:w="3340" w:type="dxa"/>
            <w:vMerge w:val="continue"/>
            <w:vAlign w:val="center"/>
          </w:tcPr>
          <w:p w14:paraId="471DE17A"/>
        </w:tc>
        <w:tc>
          <w:tcPr>
            <w:tcW w:w="1120" w:type="dxa"/>
            <w:vMerge w:val="continue"/>
            <w:vAlign w:val="center"/>
          </w:tcPr>
          <w:p w14:paraId="72CC8C55"/>
        </w:tc>
        <w:tc>
          <w:tcPr>
            <w:tcW w:w="1120" w:type="dxa"/>
            <w:vMerge w:val="continue"/>
            <w:vAlign w:val="center"/>
          </w:tcPr>
          <w:p w14:paraId="6612197A"/>
        </w:tc>
        <w:tc>
          <w:tcPr>
            <w:tcW w:w="1120" w:type="dxa"/>
            <w:vMerge w:val="continue"/>
            <w:vAlign w:val="center"/>
          </w:tcPr>
          <w:p w14:paraId="6C2815B1"/>
        </w:tc>
        <w:tc>
          <w:tcPr>
            <w:tcW w:w="1120" w:type="dxa"/>
            <w:vMerge w:val="continue"/>
            <w:vAlign w:val="center"/>
          </w:tcPr>
          <w:p w14:paraId="320E1142"/>
        </w:tc>
        <w:tc>
          <w:tcPr>
            <w:tcW w:w="1120" w:type="dxa"/>
            <w:vMerge w:val="continue"/>
            <w:vAlign w:val="center"/>
          </w:tcPr>
          <w:p w14:paraId="5B2E0AD0"/>
        </w:tc>
        <w:tc>
          <w:tcPr>
            <w:tcW w:w="1112" w:type="dxa"/>
            <w:vMerge w:val="continue"/>
            <w:vAlign w:val="center"/>
          </w:tcPr>
          <w:p w14:paraId="7D4064EF"/>
        </w:tc>
      </w:tr>
      <w:tr w14:paraId="47F48F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87BDC9B"/>
        </w:tc>
        <w:tc>
          <w:tcPr>
            <w:tcW w:w="3340" w:type="dxa"/>
            <w:vMerge w:val="continue"/>
            <w:vAlign w:val="center"/>
          </w:tcPr>
          <w:p w14:paraId="5127983D"/>
        </w:tc>
        <w:tc>
          <w:tcPr>
            <w:tcW w:w="1120" w:type="dxa"/>
            <w:vMerge w:val="continue"/>
            <w:vAlign w:val="center"/>
          </w:tcPr>
          <w:p w14:paraId="0FED47EB"/>
        </w:tc>
        <w:tc>
          <w:tcPr>
            <w:tcW w:w="1120" w:type="dxa"/>
            <w:vMerge w:val="continue"/>
            <w:vAlign w:val="center"/>
          </w:tcPr>
          <w:p w14:paraId="0DDB6B44"/>
        </w:tc>
        <w:tc>
          <w:tcPr>
            <w:tcW w:w="1120" w:type="dxa"/>
            <w:vMerge w:val="continue"/>
            <w:vAlign w:val="center"/>
          </w:tcPr>
          <w:p w14:paraId="5B6E0F72"/>
        </w:tc>
        <w:tc>
          <w:tcPr>
            <w:tcW w:w="1120" w:type="dxa"/>
            <w:vMerge w:val="continue"/>
            <w:vAlign w:val="center"/>
          </w:tcPr>
          <w:p w14:paraId="631A056A"/>
        </w:tc>
        <w:tc>
          <w:tcPr>
            <w:tcW w:w="1120" w:type="dxa"/>
            <w:vMerge w:val="continue"/>
            <w:vAlign w:val="center"/>
          </w:tcPr>
          <w:p w14:paraId="47B0AAB8"/>
        </w:tc>
        <w:tc>
          <w:tcPr>
            <w:tcW w:w="1112" w:type="dxa"/>
            <w:vMerge w:val="continue"/>
            <w:vAlign w:val="center"/>
          </w:tcPr>
          <w:p w14:paraId="4CD69359"/>
        </w:tc>
      </w:tr>
      <w:tr w14:paraId="4529AB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7679B2E3">
            <w:pPr>
              <w:jc w:val="center"/>
            </w:pPr>
            <w:r>
              <w:rPr>
                <w:rFonts w:ascii="宋体" w:hAnsi="宋体" w:eastAsia="宋体" w:cs="宋体"/>
                <w:b w:val="0"/>
                <w:i w:val="0"/>
                <w:color w:val="000000"/>
                <w:sz w:val="16"/>
              </w:rPr>
              <w:t>栏次</w:t>
            </w:r>
          </w:p>
        </w:tc>
        <w:tc>
          <w:tcPr>
            <w:tcW w:w="1120" w:type="dxa"/>
            <w:vAlign w:val="center"/>
          </w:tcPr>
          <w:p w14:paraId="195563EC">
            <w:pPr>
              <w:jc w:val="center"/>
            </w:pPr>
            <w:r>
              <w:rPr>
                <w:rFonts w:ascii="宋体" w:hAnsi="宋体" w:eastAsia="宋体" w:cs="宋体"/>
                <w:b w:val="0"/>
                <w:i w:val="0"/>
                <w:color w:val="000000"/>
                <w:sz w:val="16"/>
              </w:rPr>
              <w:t>1</w:t>
            </w:r>
          </w:p>
        </w:tc>
        <w:tc>
          <w:tcPr>
            <w:tcW w:w="1120" w:type="dxa"/>
            <w:vAlign w:val="center"/>
          </w:tcPr>
          <w:p w14:paraId="212B1799">
            <w:pPr>
              <w:jc w:val="center"/>
            </w:pPr>
            <w:r>
              <w:rPr>
                <w:rFonts w:ascii="宋体" w:hAnsi="宋体" w:eastAsia="宋体" w:cs="宋体"/>
                <w:b w:val="0"/>
                <w:i w:val="0"/>
                <w:color w:val="000000"/>
                <w:sz w:val="16"/>
              </w:rPr>
              <w:t>2</w:t>
            </w:r>
          </w:p>
        </w:tc>
        <w:tc>
          <w:tcPr>
            <w:tcW w:w="1120" w:type="dxa"/>
            <w:vAlign w:val="center"/>
          </w:tcPr>
          <w:p w14:paraId="3B7F765F">
            <w:pPr>
              <w:jc w:val="center"/>
            </w:pPr>
            <w:r>
              <w:rPr>
                <w:rFonts w:ascii="宋体" w:hAnsi="宋体" w:eastAsia="宋体" w:cs="宋体"/>
                <w:b w:val="0"/>
                <w:i w:val="0"/>
                <w:color w:val="000000"/>
                <w:sz w:val="16"/>
              </w:rPr>
              <w:t>3</w:t>
            </w:r>
          </w:p>
        </w:tc>
        <w:tc>
          <w:tcPr>
            <w:tcW w:w="1120" w:type="dxa"/>
            <w:vAlign w:val="center"/>
          </w:tcPr>
          <w:p w14:paraId="107486A0">
            <w:pPr>
              <w:jc w:val="center"/>
            </w:pPr>
            <w:r>
              <w:rPr>
                <w:rFonts w:ascii="宋体" w:hAnsi="宋体" w:eastAsia="宋体" w:cs="宋体"/>
                <w:b w:val="0"/>
                <w:i w:val="0"/>
                <w:color w:val="000000"/>
                <w:sz w:val="16"/>
              </w:rPr>
              <w:t>4</w:t>
            </w:r>
          </w:p>
        </w:tc>
        <w:tc>
          <w:tcPr>
            <w:tcW w:w="1120" w:type="dxa"/>
            <w:vAlign w:val="center"/>
          </w:tcPr>
          <w:p w14:paraId="7D2B4677">
            <w:pPr>
              <w:jc w:val="center"/>
            </w:pPr>
            <w:r>
              <w:rPr>
                <w:rFonts w:ascii="宋体" w:hAnsi="宋体" w:eastAsia="宋体" w:cs="宋体"/>
                <w:b w:val="0"/>
                <w:i w:val="0"/>
                <w:color w:val="000000"/>
                <w:sz w:val="16"/>
              </w:rPr>
              <w:t>5</w:t>
            </w:r>
          </w:p>
        </w:tc>
        <w:tc>
          <w:tcPr>
            <w:tcW w:w="1112" w:type="dxa"/>
            <w:vAlign w:val="center"/>
          </w:tcPr>
          <w:p w14:paraId="4B29E797">
            <w:pPr>
              <w:jc w:val="center"/>
            </w:pPr>
            <w:r>
              <w:rPr>
                <w:rFonts w:ascii="宋体" w:hAnsi="宋体" w:eastAsia="宋体" w:cs="宋体"/>
                <w:b w:val="0"/>
                <w:i w:val="0"/>
                <w:color w:val="000000"/>
                <w:sz w:val="16"/>
              </w:rPr>
              <w:t>6</w:t>
            </w:r>
          </w:p>
        </w:tc>
      </w:tr>
      <w:tr w14:paraId="79BB0A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4F950D40">
            <w:pPr>
              <w:jc w:val="center"/>
            </w:pPr>
            <w:r>
              <w:rPr>
                <w:rFonts w:ascii="宋体" w:hAnsi="宋体" w:eastAsia="宋体" w:cs="宋体"/>
                <w:b w:val="0"/>
                <w:i w:val="0"/>
                <w:color w:val="000000"/>
                <w:sz w:val="16"/>
              </w:rPr>
              <w:t>合计</w:t>
            </w:r>
          </w:p>
        </w:tc>
        <w:tc>
          <w:tcPr>
            <w:tcW w:w="1120" w:type="dxa"/>
            <w:vAlign w:val="center"/>
          </w:tcPr>
          <w:p w14:paraId="7D96BA01"/>
        </w:tc>
        <w:tc>
          <w:tcPr>
            <w:tcW w:w="1120" w:type="dxa"/>
            <w:vAlign w:val="center"/>
          </w:tcPr>
          <w:p w14:paraId="1D3BE472"/>
        </w:tc>
        <w:tc>
          <w:tcPr>
            <w:tcW w:w="1120" w:type="dxa"/>
            <w:vAlign w:val="center"/>
          </w:tcPr>
          <w:p w14:paraId="31047C0C"/>
        </w:tc>
        <w:tc>
          <w:tcPr>
            <w:tcW w:w="1120" w:type="dxa"/>
            <w:vAlign w:val="center"/>
          </w:tcPr>
          <w:p w14:paraId="27401890"/>
        </w:tc>
        <w:tc>
          <w:tcPr>
            <w:tcW w:w="1120" w:type="dxa"/>
            <w:vAlign w:val="center"/>
          </w:tcPr>
          <w:p w14:paraId="4D74AC7B"/>
        </w:tc>
        <w:tc>
          <w:tcPr>
            <w:tcW w:w="1112" w:type="dxa"/>
            <w:vAlign w:val="center"/>
          </w:tcPr>
          <w:p w14:paraId="61FAD272"/>
        </w:tc>
      </w:tr>
      <w:tr w14:paraId="6A3DA9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17CFDEC8"/>
        </w:tc>
        <w:tc>
          <w:tcPr>
            <w:tcW w:w="3340" w:type="dxa"/>
            <w:vAlign w:val="center"/>
          </w:tcPr>
          <w:p w14:paraId="787F45B5"/>
        </w:tc>
        <w:tc>
          <w:tcPr>
            <w:tcW w:w="1120" w:type="dxa"/>
            <w:vAlign w:val="center"/>
          </w:tcPr>
          <w:p w14:paraId="04DE85A9"/>
        </w:tc>
        <w:tc>
          <w:tcPr>
            <w:tcW w:w="1120" w:type="dxa"/>
            <w:vAlign w:val="center"/>
          </w:tcPr>
          <w:p w14:paraId="3BBE16D9"/>
        </w:tc>
        <w:tc>
          <w:tcPr>
            <w:tcW w:w="1120" w:type="dxa"/>
            <w:vAlign w:val="center"/>
          </w:tcPr>
          <w:p w14:paraId="2CC5A4BC"/>
        </w:tc>
        <w:tc>
          <w:tcPr>
            <w:tcW w:w="1120" w:type="dxa"/>
            <w:vAlign w:val="center"/>
          </w:tcPr>
          <w:p w14:paraId="1D20712E"/>
        </w:tc>
        <w:tc>
          <w:tcPr>
            <w:tcW w:w="1120" w:type="dxa"/>
            <w:vAlign w:val="center"/>
          </w:tcPr>
          <w:p w14:paraId="6D2BBC74"/>
        </w:tc>
        <w:tc>
          <w:tcPr>
            <w:tcW w:w="1112" w:type="dxa"/>
            <w:vAlign w:val="center"/>
          </w:tcPr>
          <w:p w14:paraId="71C625D3"/>
        </w:tc>
      </w:tr>
      <w:tr w14:paraId="26B37B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ECF0F3B">
            <w:pPr>
              <w:jc w:val="left"/>
            </w:pPr>
            <w:r>
              <w:rPr>
                <w:rFonts w:ascii="宋体" w:hAnsi="宋体" w:eastAsia="宋体" w:cs="宋体"/>
                <w:b w:val="0"/>
                <w:i w:val="0"/>
                <w:color w:val="000000"/>
                <w:sz w:val="16"/>
              </w:rPr>
              <w:t>注：本表反映部门本年度政府性基金预算财政拨款收入、支出及结转和结余情况。</w:t>
            </w:r>
          </w:p>
        </w:tc>
      </w:tr>
      <w:tr w14:paraId="152A76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38297C7">
            <w:pPr>
              <w:jc w:val="left"/>
            </w:pPr>
            <w:r>
              <w:rPr>
                <w:rFonts w:ascii="宋体" w:hAnsi="宋体" w:eastAsia="宋体" w:cs="宋体"/>
                <w:b w:val="0"/>
                <w:i w:val="0"/>
                <w:color w:val="000000"/>
                <w:sz w:val="16"/>
              </w:rPr>
              <w:t xml:space="preserve">    本表金额转换成万元时，因四舍五入可能存在尾差。</w:t>
            </w:r>
          </w:p>
        </w:tc>
      </w:tr>
      <w:tr w14:paraId="460E78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8F3531E">
            <w:pPr>
              <w:jc w:val="left"/>
            </w:pPr>
            <w:r>
              <w:rPr>
                <w:rFonts w:ascii="宋体" w:hAnsi="宋体" w:eastAsia="宋体" w:cs="宋体"/>
                <w:b w:val="0"/>
                <w:i w:val="0"/>
                <w:color w:val="000000"/>
                <w:sz w:val="16"/>
              </w:rPr>
              <w:t xml:space="preserve">    如本表为空，则我部门本年度无此类资金收支余。</w:t>
            </w:r>
          </w:p>
        </w:tc>
      </w:tr>
    </w:tbl>
    <w:p w14:paraId="1BEB174E">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9B60176">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AE8D26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F4EF206">
            <w:pPr>
              <w:jc w:val="right"/>
            </w:pPr>
            <w:r>
              <w:rPr>
                <w:rFonts w:ascii="宋体" w:hAnsi="宋体" w:eastAsia="宋体" w:cs="宋体"/>
                <w:sz w:val="20"/>
              </w:rPr>
              <w:t>公开09表</w:t>
            </w:r>
          </w:p>
        </w:tc>
      </w:tr>
      <w:tr w14:paraId="2D5D89F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7BD4D7A">
            <w:pPr>
              <w:jc w:val="left"/>
            </w:pPr>
            <w:r>
              <w:rPr>
                <w:rFonts w:ascii="宋体" w:hAnsi="宋体" w:eastAsia="宋体" w:cs="宋体"/>
                <w:sz w:val="20"/>
              </w:rPr>
              <w:t>单位：辽宁省盘锦市盘山县工业和信息化局(本级)</w:t>
            </w:r>
          </w:p>
        </w:tc>
        <w:tc>
          <w:tcPr>
            <w:tcW w:w="2000" w:type="dxa"/>
          </w:tcPr>
          <w:p w14:paraId="06BF20AD">
            <w:pPr>
              <w:jc w:val="center"/>
            </w:pPr>
            <w:r>
              <w:rPr>
                <w:rFonts w:ascii="宋体" w:hAnsi="宋体" w:eastAsia="宋体" w:cs="宋体"/>
                <w:sz w:val="20"/>
              </w:rPr>
              <w:t>2023年度</w:t>
            </w:r>
          </w:p>
        </w:tc>
        <w:tc>
          <w:tcPr>
            <w:tcW w:w="4386" w:type="dxa"/>
          </w:tcPr>
          <w:p w14:paraId="56A0F570">
            <w:pPr>
              <w:jc w:val="right"/>
            </w:pPr>
            <w:r>
              <w:rPr>
                <w:rFonts w:ascii="宋体" w:hAnsi="宋体" w:eastAsia="宋体" w:cs="宋体"/>
                <w:sz w:val="20"/>
              </w:rPr>
              <w:t>金额单位：万元</w:t>
            </w:r>
          </w:p>
        </w:tc>
      </w:tr>
    </w:tbl>
    <w:p w14:paraId="7382464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4C1728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4B681ED7">
            <w:pPr>
              <w:jc w:val="center"/>
            </w:pPr>
            <w:r>
              <w:rPr>
                <w:rFonts w:ascii="宋体" w:hAnsi="宋体" w:eastAsia="宋体" w:cs="宋体"/>
                <w:b w:val="0"/>
                <w:i w:val="0"/>
                <w:color w:val="000000"/>
                <w:sz w:val="23"/>
              </w:rPr>
              <w:t>项目</w:t>
            </w:r>
          </w:p>
        </w:tc>
        <w:tc>
          <w:tcPr>
            <w:tcW w:w="1820" w:type="dxa"/>
            <w:gridSpan w:val="3"/>
            <w:vAlign w:val="center"/>
          </w:tcPr>
          <w:p w14:paraId="6DFF7801">
            <w:pPr>
              <w:jc w:val="center"/>
            </w:pPr>
            <w:r>
              <w:rPr>
                <w:rFonts w:ascii="宋体" w:hAnsi="宋体" w:eastAsia="宋体" w:cs="宋体"/>
                <w:b w:val="0"/>
                <w:i w:val="0"/>
                <w:color w:val="000000"/>
                <w:sz w:val="23"/>
              </w:rPr>
              <w:t>本年支出</w:t>
            </w:r>
          </w:p>
        </w:tc>
      </w:tr>
      <w:tr w14:paraId="12658B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65B455AE">
            <w:pPr>
              <w:jc w:val="center"/>
            </w:pPr>
            <w:r>
              <w:rPr>
                <w:rFonts w:ascii="宋体" w:hAnsi="宋体" w:eastAsia="宋体" w:cs="宋体"/>
                <w:b w:val="0"/>
                <w:i w:val="0"/>
                <w:color w:val="000000"/>
                <w:sz w:val="23"/>
              </w:rPr>
              <w:t>功能分类科目编码</w:t>
            </w:r>
          </w:p>
        </w:tc>
        <w:tc>
          <w:tcPr>
            <w:tcW w:w="4260" w:type="dxa"/>
            <w:vMerge w:val="restart"/>
            <w:vAlign w:val="center"/>
          </w:tcPr>
          <w:p w14:paraId="36A8D7C6">
            <w:pPr>
              <w:jc w:val="center"/>
            </w:pPr>
            <w:r>
              <w:rPr>
                <w:rFonts w:ascii="宋体" w:hAnsi="宋体" w:eastAsia="宋体" w:cs="宋体"/>
                <w:b w:val="0"/>
                <w:i w:val="0"/>
                <w:color w:val="000000"/>
                <w:sz w:val="23"/>
              </w:rPr>
              <w:t>科目名称</w:t>
            </w:r>
          </w:p>
        </w:tc>
        <w:tc>
          <w:tcPr>
            <w:tcW w:w="1820" w:type="dxa"/>
            <w:vMerge w:val="restart"/>
            <w:vAlign w:val="center"/>
          </w:tcPr>
          <w:p w14:paraId="55541B74">
            <w:pPr>
              <w:jc w:val="center"/>
            </w:pPr>
            <w:r>
              <w:rPr>
                <w:rFonts w:ascii="宋体" w:hAnsi="宋体" w:eastAsia="宋体" w:cs="宋体"/>
                <w:b w:val="0"/>
                <w:i w:val="0"/>
                <w:color w:val="000000"/>
                <w:sz w:val="23"/>
              </w:rPr>
              <w:t>合计</w:t>
            </w:r>
          </w:p>
        </w:tc>
        <w:tc>
          <w:tcPr>
            <w:tcW w:w="1820" w:type="dxa"/>
            <w:vMerge w:val="restart"/>
            <w:vAlign w:val="center"/>
          </w:tcPr>
          <w:p w14:paraId="7C222DB5">
            <w:pPr>
              <w:jc w:val="center"/>
            </w:pPr>
            <w:r>
              <w:rPr>
                <w:rFonts w:ascii="宋体" w:hAnsi="宋体" w:eastAsia="宋体" w:cs="宋体"/>
                <w:b w:val="0"/>
                <w:i w:val="0"/>
                <w:color w:val="000000"/>
                <w:sz w:val="23"/>
              </w:rPr>
              <w:t>基本支出</w:t>
            </w:r>
          </w:p>
        </w:tc>
        <w:tc>
          <w:tcPr>
            <w:tcW w:w="1792" w:type="dxa"/>
            <w:vMerge w:val="restart"/>
            <w:vAlign w:val="center"/>
          </w:tcPr>
          <w:p w14:paraId="157511DF">
            <w:pPr>
              <w:jc w:val="center"/>
            </w:pPr>
            <w:r>
              <w:rPr>
                <w:rFonts w:ascii="宋体" w:hAnsi="宋体" w:eastAsia="宋体" w:cs="宋体"/>
                <w:b w:val="0"/>
                <w:i w:val="0"/>
                <w:color w:val="000000"/>
                <w:sz w:val="23"/>
              </w:rPr>
              <w:t>项目支出</w:t>
            </w:r>
          </w:p>
        </w:tc>
      </w:tr>
      <w:tr w14:paraId="696132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1238C90B"/>
        </w:tc>
        <w:tc>
          <w:tcPr>
            <w:tcW w:w="4260" w:type="dxa"/>
            <w:vMerge w:val="continue"/>
            <w:vAlign w:val="center"/>
          </w:tcPr>
          <w:p w14:paraId="42D3D47E"/>
        </w:tc>
        <w:tc>
          <w:tcPr>
            <w:tcW w:w="1820" w:type="dxa"/>
            <w:vMerge w:val="continue"/>
            <w:vAlign w:val="center"/>
          </w:tcPr>
          <w:p w14:paraId="44D1C457"/>
        </w:tc>
        <w:tc>
          <w:tcPr>
            <w:tcW w:w="1820" w:type="dxa"/>
            <w:vMerge w:val="continue"/>
            <w:vAlign w:val="center"/>
          </w:tcPr>
          <w:p w14:paraId="332B593C"/>
        </w:tc>
        <w:tc>
          <w:tcPr>
            <w:tcW w:w="1792" w:type="dxa"/>
            <w:vMerge w:val="continue"/>
            <w:vAlign w:val="center"/>
          </w:tcPr>
          <w:p w14:paraId="48A1FC12"/>
        </w:tc>
      </w:tr>
      <w:tr w14:paraId="43967D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22289757"/>
        </w:tc>
        <w:tc>
          <w:tcPr>
            <w:tcW w:w="4260" w:type="dxa"/>
            <w:vMerge w:val="continue"/>
            <w:vAlign w:val="center"/>
          </w:tcPr>
          <w:p w14:paraId="4ED03849"/>
        </w:tc>
        <w:tc>
          <w:tcPr>
            <w:tcW w:w="1820" w:type="dxa"/>
            <w:vMerge w:val="continue"/>
            <w:vAlign w:val="center"/>
          </w:tcPr>
          <w:p w14:paraId="31E8EF90"/>
        </w:tc>
        <w:tc>
          <w:tcPr>
            <w:tcW w:w="1820" w:type="dxa"/>
            <w:vMerge w:val="continue"/>
            <w:vAlign w:val="center"/>
          </w:tcPr>
          <w:p w14:paraId="78D584FB"/>
        </w:tc>
        <w:tc>
          <w:tcPr>
            <w:tcW w:w="1792" w:type="dxa"/>
            <w:vMerge w:val="continue"/>
            <w:vAlign w:val="center"/>
          </w:tcPr>
          <w:p w14:paraId="03E01804"/>
        </w:tc>
      </w:tr>
      <w:tr w14:paraId="1901EC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D0D5389">
            <w:pPr>
              <w:jc w:val="center"/>
            </w:pPr>
            <w:r>
              <w:rPr>
                <w:rFonts w:ascii="宋体" w:hAnsi="宋体" w:eastAsia="宋体" w:cs="宋体"/>
                <w:b w:val="0"/>
                <w:i w:val="0"/>
                <w:color w:val="000000"/>
                <w:sz w:val="23"/>
              </w:rPr>
              <w:t>栏次</w:t>
            </w:r>
          </w:p>
        </w:tc>
        <w:tc>
          <w:tcPr>
            <w:tcW w:w="1820" w:type="dxa"/>
            <w:vAlign w:val="center"/>
          </w:tcPr>
          <w:p w14:paraId="62E20F57">
            <w:pPr>
              <w:jc w:val="center"/>
            </w:pPr>
            <w:r>
              <w:rPr>
                <w:rFonts w:ascii="宋体" w:hAnsi="宋体" w:eastAsia="宋体" w:cs="宋体"/>
                <w:b w:val="0"/>
                <w:i w:val="0"/>
                <w:color w:val="000000"/>
                <w:sz w:val="23"/>
              </w:rPr>
              <w:t>1</w:t>
            </w:r>
          </w:p>
        </w:tc>
        <w:tc>
          <w:tcPr>
            <w:tcW w:w="1820" w:type="dxa"/>
            <w:vAlign w:val="center"/>
          </w:tcPr>
          <w:p w14:paraId="353E1A0A">
            <w:pPr>
              <w:jc w:val="center"/>
            </w:pPr>
            <w:r>
              <w:rPr>
                <w:rFonts w:ascii="宋体" w:hAnsi="宋体" w:eastAsia="宋体" w:cs="宋体"/>
                <w:b w:val="0"/>
                <w:i w:val="0"/>
                <w:color w:val="000000"/>
                <w:sz w:val="23"/>
              </w:rPr>
              <w:t>2</w:t>
            </w:r>
          </w:p>
        </w:tc>
        <w:tc>
          <w:tcPr>
            <w:tcW w:w="1792" w:type="dxa"/>
            <w:vAlign w:val="center"/>
          </w:tcPr>
          <w:p w14:paraId="106255B1">
            <w:pPr>
              <w:jc w:val="center"/>
            </w:pPr>
            <w:r>
              <w:rPr>
                <w:rFonts w:ascii="宋体" w:hAnsi="宋体" w:eastAsia="宋体" w:cs="宋体"/>
                <w:b w:val="0"/>
                <w:i w:val="0"/>
                <w:color w:val="000000"/>
                <w:sz w:val="23"/>
              </w:rPr>
              <w:t>3</w:t>
            </w:r>
          </w:p>
        </w:tc>
      </w:tr>
      <w:tr w14:paraId="6C1BFC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0C13EA1D">
            <w:pPr>
              <w:jc w:val="center"/>
            </w:pPr>
            <w:r>
              <w:rPr>
                <w:rFonts w:ascii="宋体" w:hAnsi="宋体" w:eastAsia="宋体" w:cs="宋体"/>
                <w:b w:val="0"/>
                <w:i w:val="0"/>
                <w:color w:val="000000"/>
                <w:sz w:val="23"/>
              </w:rPr>
              <w:t>合计</w:t>
            </w:r>
          </w:p>
        </w:tc>
        <w:tc>
          <w:tcPr>
            <w:tcW w:w="1820" w:type="dxa"/>
            <w:vAlign w:val="center"/>
          </w:tcPr>
          <w:p w14:paraId="2C20680D"/>
        </w:tc>
        <w:tc>
          <w:tcPr>
            <w:tcW w:w="1820" w:type="dxa"/>
            <w:vAlign w:val="center"/>
          </w:tcPr>
          <w:p w14:paraId="75A49A74"/>
        </w:tc>
        <w:tc>
          <w:tcPr>
            <w:tcW w:w="1792" w:type="dxa"/>
            <w:vAlign w:val="center"/>
          </w:tcPr>
          <w:p w14:paraId="5603BFED"/>
        </w:tc>
      </w:tr>
      <w:tr w14:paraId="470CD9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4BD58B22"/>
        </w:tc>
        <w:tc>
          <w:tcPr>
            <w:tcW w:w="4260" w:type="dxa"/>
            <w:vAlign w:val="center"/>
          </w:tcPr>
          <w:p w14:paraId="26E8473A"/>
        </w:tc>
        <w:tc>
          <w:tcPr>
            <w:tcW w:w="1820" w:type="dxa"/>
            <w:vAlign w:val="center"/>
          </w:tcPr>
          <w:p w14:paraId="45661AA1"/>
        </w:tc>
        <w:tc>
          <w:tcPr>
            <w:tcW w:w="1820" w:type="dxa"/>
            <w:vAlign w:val="center"/>
          </w:tcPr>
          <w:p w14:paraId="1F9926FB"/>
        </w:tc>
        <w:tc>
          <w:tcPr>
            <w:tcW w:w="1792" w:type="dxa"/>
            <w:vAlign w:val="center"/>
          </w:tcPr>
          <w:p w14:paraId="24A9D4AE"/>
        </w:tc>
      </w:tr>
      <w:tr w14:paraId="068CFE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5DACE4B9">
            <w:pPr>
              <w:jc w:val="left"/>
            </w:pPr>
            <w:r>
              <w:rPr>
                <w:rFonts w:ascii="宋体" w:hAnsi="宋体" w:eastAsia="宋体" w:cs="宋体"/>
                <w:b w:val="0"/>
                <w:i w:val="0"/>
                <w:color w:val="000000"/>
                <w:sz w:val="23"/>
              </w:rPr>
              <w:t>注：本表反映部门本年度国有资本经营预算财政拨款支出情况。</w:t>
            </w:r>
          </w:p>
        </w:tc>
      </w:tr>
      <w:tr w14:paraId="4845E7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F8E4A94">
            <w:pPr>
              <w:jc w:val="left"/>
            </w:pPr>
            <w:r>
              <w:rPr>
                <w:rFonts w:ascii="宋体" w:hAnsi="宋体" w:eastAsia="宋体" w:cs="宋体"/>
                <w:b w:val="0"/>
                <w:i w:val="0"/>
                <w:color w:val="000000"/>
                <w:sz w:val="23"/>
              </w:rPr>
              <w:t xml:space="preserve">    本表金额转换成万元时，因四舍五入可能存在尾差。</w:t>
            </w:r>
          </w:p>
        </w:tc>
      </w:tr>
      <w:tr w14:paraId="3D0929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4D06CD4">
            <w:pPr>
              <w:jc w:val="left"/>
            </w:pPr>
            <w:r>
              <w:rPr>
                <w:rFonts w:ascii="宋体" w:hAnsi="宋体" w:eastAsia="宋体" w:cs="宋体"/>
                <w:b w:val="0"/>
                <w:i w:val="0"/>
                <w:color w:val="000000"/>
                <w:sz w:val="23"/>
              </w:rPr>
              <w:t xml:space="preserve">    如本表为空，则我部门本年度无此类资金收支余。</w:t>
            </w:r>
          </w:p>
        </w:tc>
      </w:tr>
    </w:tbl>
    <w:p w14:paraId="774D1035">
      <w:pPr>
        <w:snapToGrid w:val="0"/>
        <w:spacing w:before="0" w:after="0" w:line="0" w:lineRule="auto"/>
      </w:pPr>
      <w:r>
        <w:rPr>
          <w:sz w:val="8"/>
        </w:rPr>
        <w:t xml:space="preserve"> </w:t>
      </w:r>
    </w:p>
    <w:p w14:paraId="45CA85B9">
      <w:pPr>
        <w:spacing w:line="540" w:lineRule="exact"/>
        <w:rPr>
          <w:rFonts w:ascii="宋体" w:hAnsi="宋体"/>
          <w:b/>
          <w:sz w:val="52"/>
          <w:szCs w:val="52"/>
        </w:rPr>
      </w:pPr>
    </w:p>
    <w:p w14:paraId="2C4B1F40">
      <w:pPr>
        <w:spacing w:line="540" w:lineRule="exact"/>
        <w:rPr>
          <w:rFonts w:ascii="宋体" w:hAnsi="宋体"/>
          <w:b/>
          <w:sz w:val="52"/>
          <w:szCs w:val="52"/>
        </w:rPr>
      </w:pPr>
    </w:p>
    <w:p w14:paraId="1D58FDB9">
      <w:pPr>
        <w:spacing w:line="540" w:lineRule="exact"/>
        <w:rPr>
          <w:rFonts w:ascii="宋体" w:hAnsi="宋体"/>
          <w:b/>
          <w:sz w:val="52"/>
          <w:szCs w:val="52"/>
        </w:rPr>
      </w:pPr>
    </w:p>
    <w:p w14:paraId="22CCF978">
      <w:pPr>
        <w:spacing w:line="540" w:lineRule="exact"/>
        <w:rPr>
          <w:rFonts w:ascii="宋体" w:hAnsi="宋体"/>
          <w:b/>
          <w:sz w:val="52"/>
          <w:szCs w:val="52"/>
        </w:rPr>
      </w:pPr>
    </w:p>
    <w:p w14:paraId="0606ADA4">
      <w:pPr>
        <w:spacing w:line="540" w:lineRule="exact"/>
        <w:rPr>
          <w:rFonts w:ascii="宋体" w:hAnsi="宋体"/>
          <w:b/>
          <w:sz w:val="52"/>
          <w:szCs w:val="52"/>
        </w:rPr>
      </w:pPr>
    </w:p>
    <w:p w14:paraId="085C44F6">
      <w:pPr>
        <w:spacing w:line="540" w:lineRule="exact"/>
        <w:rPr>
          <w:rFonts w:ascii="宋体" w:hAnsi="宋体"/>
          <w:b/>
          <w:sz w:val="52"/>
          <w:szCs w:val="52"/>
        </w:rPr>
      </w:pPr>
    </w:p>
    <w:p w14:paraId="70B28189">
      <w:pPr>
        <w:spacing w:line="540" w:lineRule="exact"/>
        <w:rPr>
          <w:rFonts w:ascii="宋体" w:hAnsi="宋体"/>
          <w:b/>
          <w:sz w:val="52"/>
          <w:szCs w:val="52"/>
        </w:rPr>
      </w:pPr>
    </w:p>
    <w:p w14:paraId="4A4BC384">
      <w:pPr>
        <w:spacing w:line="540" w:lineRule="exact"/>
        <w:rPr>
          <w:rFonts w:ascii="宋体" w:hAnsi="宋体"/>
          <w:b/>
          <w:sz w:val="52"/>
          <w:szCs w:val="52"/>
        </w:rPr>
      </w:pPr>
    </w:p>
    <w:p w14:paraId="3297026C">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18116392">
      <w:pPr>
        <w:spacing w:line="540" w:lineRule="exact"/>
        <w:ind w:firstLine="640" w:firstLineChars="200"/>
        <w:jc w:val="left"/>
        <w:rPr>
          <w:rFonts w:ascii="仿宋_GB2312" w:eastAsia="仿宋_GB2312"/>
          <w:i/>
          <w:sz w:val="32"/>
          <w:szCs w:val="32"/>
          <w:u w:val="single"/>
        </w:rPr>
      </w:pPr>
    </w:p>
    <w:p w14:paraId="1D45EB33">
      <w:pPr>
        <w:spacing w:line="540" w:lineRule="exact"/>
        <w:rPr>
          <w:rFonts w:ascii="宋体" w:hAnsi="宋体"/>
          <w:b/>
          <w:sz w:val="36"/>
          <w:szCs w:val="36"/>
        </w:rPr>
      </w:pPr>
    </w:p>
    <w:p w14:paraId="6EE85301">
      <w:pPr>
        <w:spacing w:line="540" w:lineRule="exact"/>
        <w:jc w:val="center"/>
        <w:rPr>
          <w:rFonts w:ascii="宋体" w:hAnsi="宋体"/>
          <w:b/>
          <w:sz w:val="36"/>
          <w:szCs w:val="36"/>
        </w:rPr>
      </w:pPr>
    </w:p>
    <w:p w14:paraId="19F84225">
      <w:pPr>
        <w:spacing w:line="540" w:lineRule="exact"/>
        <w:jc w:val="center"/>
        <w:rPr>
          <w:rFonts w:ascii="宋体" w:hAnsi="宋体"/>
          <w:b/>
          <w:sz w:val="36"/>
          <w:szCs w:val="36"/>
        </w:rPr>
      </w:pPr>
    </w:p>
    <w:p w14:paraId="0BFF0B5B">
      <w:pPr>
        <w:spacing w:line="540" w:lineRule="exact"/>
        <w:jc w:val="center"/>
        <w:rPr>
          <w:rFonts w:ascii="宋体" w:hAnsi="宋体"/>
          <w:b/>
          <w:sz w:val="36"/>
          <w:szCs w:val="36"/>
        </w:rPr>
      </w:pPr>
    </w:p>
    <w:p w14:paraId="3F129B0F">
      <w:pPr>
        <w:spacing w:line="540" w:lineRule="exact"/>
        <w:jc w:val="center"/>
        <w:rPr>
          <w:rFonts w:ascii="宋体" w:hAnsi="宋体"/>
          <w:b/>
          <w:sz w:val="36"/>
          <w:szCs w:val="36"/>
        </w:rPr>
      </w:pPr>
    </w:p>
    <w:p w14:paraId="4349997A">
      <w:pPr>
        <w:spacing w:line="540" w:lineRule="exact"/>
        <w:jc w:val="center"/>
        <w:rPr>
          <w:rFonts w:hint="eastAsia" w:ascii="宋体" w:hAnsi="宋体"/>
          <w:b/>
          <w:sz w:val="44"/>
          <w:szCs w:val="44"/>
        </w:rPr>
      </w:pPr>
      <w:r>
        <w:rPr>
          <w:rFonts w:hint="eastAsia" w:ascii="宋体" w:hAnsi="宋体"/>
          <w:b/>
          <w:sz w:val="36"/>
          <w:szCs w:val="36"/>
        </w:rPr>
        <w:t>第五部分 附件</w:t>
      </w:r>
    </w:p>
    <w:p w14:paraId="6CFAC1A3">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1992"/>
        <w:gridCol w:w="1773"/>
        <w:gridCol w:w="1833"/>
        <w:gridCol w:w="1992"/>
        <w:gridCol w:w="1712"/>
        <w:gridCol w:w="1992"/>
        <w:gridCol w:w="1773"/>
        <w:gridCol w:w="1773"/>
      </w:tblGrid>
      <w:tr w14:paraId="682EF634">
        <w:tblPrEx>
          <w:tblCellMar>
            <w:top w:w="0" w:type="dxa"/>
            <w:left w:w="20" w:type="dxa"/>
            <w:bottom w:w="0" w:type="dxa"/>
            <w:right w:w="20" w:type="dxa"/>
          </w:tblCellMar>
        </w:tblPrEx>
        <w:trPr>
          <w:trHeight w:val="386" w:hRule="exact"/>
          <w:jc w:val="center"/>
        </w:trPr>
        <w:tc>
          <w:tcPr>
            <w:tcW w:w="14840" w:type="dxa"/>
            <w:gridSpan w:val="8"/>
            <w:shd w:val="clear" w:color="auto" w:fill="FFFFFF"/>
            <w:vAlign w:val="center"/>
          </w:tcPr>
          <w:p w14:paraId="43350F32">
            <w:pPr>
              <w:snapToGrid w:val="0"/>
              <w:spacing w:before="0" w:beforeAutospacing="0" w:after="0" w:afterAutospacing="0" w:line="240" w:lineRule="auto"/>
              <w:jc w:val="center"/>
            </w:pPr>
            <w:r>
              <w:rPr>
                <w:rFonts w:ascii="宋体" w:hAnsi="宋体" w:eastAsia="宋体" w:cs="宋体"/>
                <w:b/>
                <w:i w:val="0"/>
                <w:color w:val="000000"/>
                <w:sz w:val="20"/>
              </w:rPr>
              <w:t>部门（单位）整体绩效目标表</w:t>
            </w:r>
          </w:p>
        </w:tc>
      </w:tr>
      <w:tr w14:paraId="5C3B5C94">
        <w:tblPrEx>
          <w:tblCellMar>
            <w:top w:w="0" w:type="dxa"/>
            <w:left w:w="20" w:type="dxa"/>
            <w:bottom w:w="0" w:type="dxa"/>
            <w:right w:w="20" w:type="dxa"/>
          </w:tblCellMar>
        </w:tblPrEx>
        <w:trPr>
          <w:trHeight w:val="386" w:hRule="exact"/>
          <w:jc w:val="center"/>
        </w:trPr>
        <w:tc>
          <w:tcPr>
            <w:tcW w:w="14840" w:type="dxa"/>
            <w:gridSpan w:val="8"/>
            <w:tcBorders>
              <w:bottom w:val="single" w:color="000000" w:sz="4" w:space="0"/>
            </w:tcBorders>
            <w:shd w:val="clear" w:color="auto" w:fill="FFFFFF"/>
            <w:vAlign w:val="center"/>
          </w:tcPr>
          <w:p w14:paraId="161431F4">
            <w:pPr>
              <w:snapToGrid w:val="0"/>
              <w:spacing w:before="0" w:beforeAutospacing="0" w:after="0" w:afterAutospacing="0" w:line="240" w:lineRule="auto"/>
              <w:jc w:val="left"/>
            </w:pPr>
          </w:p>
        </w:tc>
      </w:tr>
      <w:tr w14:paraId="3ABA94B1">
        <w:tblPrEx>
          <w:tblCellMar>
            <w:top w:w="0" w:type="dxa"/>
            <w:left w:w="20" w:type="dxa"/>
            <w:bottom w:w="0" w:type="dxa"/>
            <w:right w:w="20" w:type="dxa"/>
          </w:tblCellMar>
        </w:tblPrEx>
        <w:trPr>
          <w:trHeight w:val="386" w:hRule="exac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35274">
            <w:pPr>
              <w:snapToGrid w:val="0"/>
              <w:spacing w:before="0" w:beforeAutospacing="0" w:after="0" w:afterAutospacing="0" w:line="240" w:lineRule="auto"/>
              <w:jc w:val="center"/>
            </w:pPr>
            <w:r>
              <w:rPr>
                <w:rFonts w:ascii="宋体" w:hAnsi="宋体" w:eastAsia="宋体" w:cs="宋体"/>
                <w:b/>
                <w:i w:val="0"/>
                <w:color w:val="000000"/>
                <w:sz w:val="12"/>
              </w:rPr>
              <w:t>部门（单位）名称</w:t>
            </w:r>
          </w:p>
        </w:tc>
        <w:tc>
          <w:tcPr>
            <w:tcW w:w="1284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8F08BF">
            <w:pPr>
              <w:snapToGrid w:val="0"/>
              <w:spacing w:before="0" w:beforeAutospacing="0" w:after="0" w:afterAutospacing="0" w:line="240" w:lineRule="auto"/>
              <w:jc w:val="center"/>
            </w:pPr>
            <w:r>
              <w:rPr>
                <w:rFonts w:ascii="宋体" w:hAnsi="宋体" w:eastAsia="宋体" w:cs="宋体"/>
                <w:b w:val="0"/>
                <w:i w:val="0"/>
                <w:color w:val="000000"/>
                <w:sz w:val="12"/>
              </w:rPr>
              <w:t>034001盘山县工业和信息化局本级-211122000</w:t>
            </w:r>
          </w:p>
        </w:tc>
      </w:tr>
      <w:tr w14:paraId="6FEA57F3">
        <w:tblPrEx>
          <w:tblCellMar>
            <w:top w:w="0" w:type="dxa"/>
            <w:left w:w="20" w:type="dxa"/>
            <w:bottom w:w="0" w:type="dxa"/>
            <w:right w:w="20" w:type="dxa"/>
          </w:tblCellMar>
        </w:tblPrEx>
        <w:trPr>
          <w:trHeight w:val="386" w:hRule="exact"/>
          <w:jc w:val="center"/>
        </w:trPr>
        <w:tc>
          <w:tcPr>
            <w:tcW w:w="19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8673B5">
            <w:pPr>
              <w:snapToGrid w:val="0"/>
              <w:spacing w:before="0" w:beforeAutospacing="0" w:after="0" w:afterAutospacing="0" w:line="240" w:lineRule="auto"/>
              <w:jc w:val="center"/>
            </w:pPr>
            <w:r>
              <w:rPr>
                <w:rFonts w:ascii="宋体" w:hAnsi="宋体" w:eastAsia="宋体" w:cs="宋体"/>
                <w:b/>
                <w:i w:val="0"/>
                <w:color w:val="000000"/>
                <w:sz w:val="12"/>
              </w:rPr>
              <w:t>年度主要任务</w:t>
            </w: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11C466A">
            <w:pPr>
              <w:snapToGrid w:val="0"/>
              <w:spacing w:before="0" w:beforeAutospacing="0" w:after="0" w:afterAutospacing="0" w:line="240" w:lineRule="auto"/>
              <w:jc w:val="center"/>
            </w:pPr>
            <w:r>
              <w:rPr>
                <w:rFonts w:ascii="宋体" w:hAnsi="宋体" w:eastAsia="宋体" w:cs="宋体"/>
                <w:b/>
                <w:i w:val="0"/>
                <w:color w:val="000000"/>
                <w:sz w:val="12"/>
              </w:rPr>
              <w:t>对应项目</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74967B">
            <w:pPr>
              <w:snapToGrid w:val="0"/>
              <w:spacing w:before="0" w:beforeAutospacing="0" w:after="0" w:afterAutospacing="0" w:line="240" w:lineRule="auto"/>
              <w:jc w:val="center"/>
            </w:pPr>
            <w:r>
              <w:rPr>
                <w:rFonts w:ascii="宋体" w:hAnsi="宋体" w:eastAsia="宋体" w:cs="宋体"/>
                <w:b/>
                <w:i w:val="0"/>
                <w:color w:val="000000"/>
                <w:sz w:val="12"/>
              </w:rPr>
              <w:t>预算资金情况（万元）</w:t>
            </w:r>
          </w:p>
        </w:tc>
      </w:tr>
      <w:tr w14:paraId="5C93365C">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C17F09">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AE68365">
            <w:pPr>
              <w:snapToGrid w:val="0"/>
              <w:spacing w:before="0" w:beforeAutospacing="0" w:after="0" w:afterAutospacing="0" w:line="240" w:lineRule="auto"/>
              <w:jc w:val="center"/>
            </w:pPr>
            <w:r>
              <w:rPr>
                <w:rFonts w:ascii="宋体" w:hAnsi="宋体" w:eastAsia="宋体" w:cs="宋体"/>
                <w:b w:val="0"/>
                <w:i w:val="0"/>
                <w:color w:val="000000"/>
                <w:sz w:val="12"/>
              </w:rPr>
              <w:t>基本支出人员经费（保工资）</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7A980C">
            <w:pPr>
              <w:snapToGrid w:val="0"/>
              <w:spacing w:before="0" w:beforeAutospacing="0" w:after="0" w:afterAutospacing="0" w:line="240" w:lineRule="auto"/>
              <w:jc w:val="center"/>
            </w:pPr>
            <w:r>
              <w:rPr>
                <w:rFonts w:ascii="宋体" w:hAnsi="宋体" w:eastAsia="宋体" w:cs="宋体"/>
                <w:b w:val="0"/>
                <w:i w:val="0"/>
                <w:color w:val="000000"/>
                <w:sz w:val="12"/>
              </w:rPr>
              <w:t>225.62</w:t>
            </w:r>
          </w:p>
        </w:tc>
      </w:tr>
      <w:tr w14:paraId="0097F9D3">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1FAA0C">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7816730">
            <w:pPr>
              <w:snapToGrid w:val="0"/>
              <w:spacing w:before="0" w:beforeAutospacing="0" w:after="0" w:afterAutospacing="0" w:line="240" w:lineRule="auto"/>
              <w:jc w:val="center"/>
            </w:pPr>
            <w:r>
              <w:rPr>
                <w:rFonts w:ascii="宋体" w:hAnsi="宋体" w:eastAsia="宋体" w:cs="宋体"/>
                <w:b w:val="0"/>
                <w:i w:val="0"/>
                <w:color w:val="000000"/>
                <w:sz w:val="12"/>
              </w:rPr>
              <w:t>基本支出公用经费（保运转）</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F5F7B1">
            <w:pPr>
              <w:snapToGrid w:val="0"/>
              <w:spacing w:before="0" w:beforeAutospacing="0" w:after="0" w:afterAutospacing="0" w:line="240" w:lineRule="auto"/>
              <w:jc w:val="center"/>
            </w:pPr>
            <w:r>
              <w:rPr>
                <w:rFonts w:ascii="宋体" w:hAnsi="宋体" w:eastAsia="宋体" w:cs="宋体"/>
                <w:b w:val="0"/>
                <w:i w:val="0"/>
                <w:color w:val="000000"/>
                <w:sz w:val="12"/>
              </w:rPr>
              <w:t>7.55</w:t>
            </w:r>
          </w:p>
        </w:tc>
      </w:tr>
      <w:tr w14:paraId="15C7CFF3">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C10EE3">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537DC12">
            <w:pPr>
              <w:snapToGrid w:val="0"/>
              <w:spacing w:before="0" w:beforeAutospacing="0" w:after="0" w:afterAutospacing="0" w:line="240" w:lineRule="auto"/>
              <w:jc w:val="center"/>
            </w:pPr>
            <w:r>
              <w:rPr>
                <w:rFonts w:ascii="宋体" w:hAnsi="宋体" w:eastAsia="宋体" w:cs="宋体"/>
                <w:b w:val="0"/>
                <w:i w:val="0"/>
                <w:color w:val="000000"/>
                <w:sz w:val="12"/>
              </w:rPr>
              <w:t>基本支出人员经费（刚性）</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B0476A">
            <w:pPr>
              <w:snapToGrid w:val="0"/>
              <w:spacing w:before="0" w:beforeAutospacing="0" w:after="0" w:afterAutospacing="0" w:line="240" w:lineRule="auto"/>
              <w:jc w:val="center"/>
            </w:pPr>
            <w:r>
              <w:rPr>
                <w:rFonts w:ascii="宋体" w:hAnsi="宋体" w:eastAsia="宋体" w:cs="宋体"/>
                <w:b w:val="0"/>
                <w:i w:val="0"/>
                <w:color w:val="000000"/>
                <w:sz w:val="12"/>
              </w:rPr>
              <w:t>47.79</w:t>
            </w:r>
          </w:p>
        </w:tc>
      </w:tr>
      <w:tr w14:paraId="678A96CD">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9E4DE9">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96D1CF8">
            <w:pPr>
              <w:snapToGrid w:val="0"/>
              <w:spacing w:before="0" w:beforeAutospacing="0" w:after="0" w:afterAutospacing="0" w:line="240" w:lineRule="auto"/>
              <w:jc w:val="center"/>
            </w:pPr>
            <w:r>
              <w:rPr>
                <w:rFonts w:ascii="宋体" w:hAnsi="宋体" w:eastAsia="宋体" w:cs="宋体"/>
                <w:b w:val="0"/>
                <w:i w:val="0"/>
                <w:color w:val="000000"/>
                <w:sz w:val="12"/>
              </w:rPr>
              <w:t>基本支出人员经费（其他）</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AD00A3">
            <w:pPr>
              <w:snapToGrid w:val="0"/>
              <w:spacing w:before="0" w:beforeAutospacing="0" w:after="0" w:afterAutospacing="0" w:line="240" w:lineRule="auto"/>
              <w:jc w:val="center"/>
            </w:pPr>
            <w:r>
              <w:rPr>
                <w:rFonts w:ascii="宋体" w:hAnsi="宋体" w:eastAsia="宋体" w:cs="宋体"/>
                <w:b w:val="0"/>
                <w:i w:val="0"/>
                <w:color w:val="000000"/>
                <w:sz w:val="12"/>
              </w:rPr>
              <w:t>32.24</w:t>
            </w:r>
          </w:p>
        </w:tc>
      </w:tr>
      <w:tr w14:paraId="3196F612">
        <w:tblPrEx>
          <w:tblCellMar>
            <w:top w:w="0" w:type="dxa"/>
            <w:left w:w="20" w:type="dxa"/>
            <w:bottom w:w="0" w:type="dxa"/>
            <w:right w:w="20" w:type="dxa"/>
          </w:tblCellMar>
        </w:tblPrEx>
        <w:trPr>
          <w:trHeight w:val="386" w:hRule="exac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B8C95">
            <w:pPr>
              <w:snapToGrid w:val="0"/>
              <w:spacing w:before="0" w:beforeAutospacing="0" w:after="0" w:afterAutospacing="0" w:line="240" w:lineRule="auto"/>
              <w:jc w:val="center"/>
            </w:pPr>
            <w:r>
              <w:rPr>
                <w:rFonts w:ascii="宋体" w:hAnsi="宋体" w:eastAsia="宋体" w:cs="宋体"/>
                <w:b/>
                <w:i w:val="0"/>
                <w:color w:val="000000"/>
                <w:sz w:val="12"/>
              </w:rPr>
              <w:t>年度绩效目标</w:t>
            </w:r>
          </w:p>
        </w:tc>
        <w:tc>
          <w:tcPr>
            <w:tcW w:w="1284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61ECB0">
            <w:pPr>
              <w:snapToGrid w:val="0"/>
              <w:spacing w:before="0" w:beforeAutospacing="0" w:after="0" w:afterAutospacing="0" w:line="240" w:lineRule="auto"/>
              <w:jc w:val="left"/>
            </w:pPr>
            <w:r>
              <w:rPr>
                <w:rFonts w:ascii="宋体" w:hAnsi="宋体" w:eastAsia="宋体" w:cs="宋体"/>
                <w:b w:val="0"/>
                <w:i w:val="0"/>
                <w:color w:val="000000"/>
                <w:sz w:val="12"/>
              </w:rPr>
              <w:t>贯彻执行国家、省、市有关工业和信息化、科技工作等方面的方针、政策和法律法规，提出优化产业和结构调整的政策建议，推进产业结构调整和优化升级，撰写全县科技发展战略、规划及相关配套政策。</w:t>
            </w:r>
          </w:p>
        </w:tc>
      </w:tr>
      <w:tr w14:paraId="2B54698F">
        <w:tblPrEx>
          <w:tblCellMar>
            <w:top w:w="0" w:type="dxa"/>
            <w:left w:w="20" w:type="dxa"/>
            <w:bottom w:w="0" w:type="dxa"/>
            <w:right w:w="20" w:type="dxa"/>
          </w:tblCellMar>
        </w:tblPrEx>
        <w:trPr>
          <w:trHeight w:val="468" w:hRule="exact"/>
          <w:jc w:val="center"/>
        </w:trPr>
        <w:tc>
          <w:tcPr>
            <w:tcW w:w="19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D66C9D">
            <w:pPr>
              <w:snapToGrid w:val="0"/>
              <w:spacing w:before="0" w:beforeAutospacing="0" w:after="0" w:afterAutospacing="0" w:line="240" w:lineRule="auto"/>
              <w:jc w:val="center"/>
            </w:pPr>
            <w:r>
              <w:rPr>
                <w:rFonts w:ascii="宋体" w:hAnsi="宋体" w:eastAsia="宋体" w:cs="宋体"/>
                <w:b/>
                <w:i w:val="0"/>
                <w:color w:val="000000"/>
                <w:sz w:val="12"/>
              </w:rPr>
              <w:t>年度绩效指标</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FCCA3">
            <w:pPr>
              <w:snapToGrid w:val="0"/>
              <w:spacing w:before="0" w:beforeAutospacing="0" w:after="0" w:afterAutospacing="0" w:line="240" w:lineRule="auto"/>
              <w:jc w:val="center"/>
            </w:pPr>
            <w:r>
              <w:rPr>
                <w:rFonts w:ascii="宋体" w:hAnsi="宋体" w:eastAsia="宋体" w:cs="宋体"/>
                <w:b/>
                <w:i w:val="0"/>
                <w:color w:val="000000"/>
                <w:sz w:val="12"/>
              </w:rPr>
              <w:t>一级指标</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77E53">
            <w:pPr>
              <w:snapToGrid w:val="0"/>
              <w:spacing w:before="0" w:beforeAutospacing="0" w:after="0" w:afterAutospacing="0" w:line="240" w:lineRule="auto"/>
              <w:jc w:val="center"/>
            </w:pPr>
            <w:r>
              <w:rPr>
                <w:rFonts w:ascii="宋体" w:hAnsi="宋体" w:eastAsia="宋体" w:cs="宋体"/>
                <w:b/>
                <w:i w:val="0"/>
                <w:color w:val="000000"/>
                <w:sz w:val="12"/>
              </w:rPr>
              <w:t>二级指标</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0D0D2">
            <w:pPr>
              <w:snapToGrid w:val="0"/>
              <w:spacing w:before="0" w:beforeAutospacing="0" w:after="0" w:afterAutospacing="0" w:line="240" w:lineRule="auto"/>
              <w:jc w:val="center"/>
            </w:pPr>
            <w:r>
              <w:rPr>
                <w:rFonts w:ascii="宋体" w:hAnsi="宋体" w:eastAsia="宋体" w:cs="宋体"/>
                <w:b/>
                <w:i w:val="0"/>
                <w:color w:val="000000"/>
                <w:sz w:val="12"/>
              </w:rPr>
              <w:t>三级指标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52BAC">
            <w:pPr>
              <w:snapToGrid w:val="0"/>
              <w:spacing w:before="0" w:beforeAutospacing="0" w:after="0" w:afterAutospacing="0" w:line="240" w:lineRule="auto"/>
              <w:jc w:val="center"/>
            </w:pPr>
            <w:r>
              <w:rPr>
                <w:rFonts w:ascii="宋体" w:hAnsi="宋体" w:eastAsia="宋体" w:cs="宋体"/>
                <w:b/>
                <w:i w:val="0"/>
                <w:color w:val="000000"/>
                <w:sz w:val="12"/>
              </w:rPr>
              <w:t>运算符号</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0CA59">
            <w:pPr>
              <w:snapToGrid w:val="0"/>
              <w:spacing w:before="0" w:beforeAutospacing="0" w:after="0" w:afterAutospacing="0" w:line="240" w:lineRule="auto"/>
              <w:jc w:val="center"/>
            </w:pPr>
            <w:r>
              <w:rPr>
                <w:rFonts w:ascii="宋体" w:hAnsi="宋体" w:eastAsia="宋体" w:cs="宋体"/>
                <w:b/>
                <w:i w:val="0"/>
                <w:color w:val="000000"/>
                <w:sz w:val="12"/>
              </w:rPr>
              <w:t>指标值</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0B9E9">
            <w:pPr>
              <w:snapToGrid w:val="0"/>
              <w:spacing w:before="0" w:beforeAutospacing="0" w:after="0" w:afterAutospacing="0" w:line="240" w:lineRule="auto"/>
              <w:jc w:val="center"/>
            </w:pPr>
            <w:r>
              <w:rPr>
                <w:rFonts w:ascii="宋体" w:hAnsi="宋体" w:eastAsia="宋体" w:cs="宋体"/>
                <w:b/>
                <w:i w:val="0"/>
                <w:color w:val="000000"/>
                <w:sz w:val="12"/>
              </w:rPr>
              <w:t>度量单位</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1DE03">
            <w:pPr>
              <w:snapToGrid w:val="0"/>
              <w:spacing w:before="0" w:beforeAutospacing="0" w:after="0" w:afterAutospacing="0" w:line="240" w:lineRule="auto"/>
              <w:jc w:val="center"/>
            </w:pPr>
            <w:r>
              <w:rPr>
                <w:rFonts w:ascii="宋体" w:hAnsi="宋体" w:eastAsia="宋体" w:cs="宋体"/>
                <w:b/>
                <w:i w:val="0"/>
                <w:color w:val="000000"/>
                <w:sz w:val="12"/>
              </w:rPr>
              <w:t>完成时限</w:t>
            </w:r>
          </w:p>
        </w:tc>
      </w:tr>
      <w:tr w14:paraId="219E0450">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15BE8D">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6C9A27">
            <w:pPr>
              <w:snapToGrid w:val="0"/>
              <w:spacing w:before="0" w:beforeAutospacing="0" w:after="0" w:afterAutospacing="0" w:line="240" w:lineRule="auto"/>
              <w:jc w:val="center"/>
            </w:pPr>
            <w:r>
              <w:rPr>
                <w:rFonts w:ascii="宋体" w:hAnsi="宋体" w:eastAsia="宋体" w:cs="宋体"/>
                <w:b w:val="0"/>
                <w:i w:val="0"/>
                <w:color w:val="000000"/>
                <w:sz w:val="12"/>
              </w:rPr>
              <w:t>履职效能</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86A23">
            <w:pPr>
              <w:snapToGrid w:val="0"/>
              <w:spacing w:before="0" w:beforeAutospacing="0" w:after="0" w:afterAutospacing="0" w:line="240" w:lineRule="auto"/>
              <w:jc w:val="center"/>
            </w:pPr>
            <w:r>
              <w:rPr>
                <w:rFonts w:ascii="宋体" w:hAnsi="宋体" w:eastAsia="宋体" w:cs="宋体"/>
                <w:b w:val="0"/>
                <w:i w:val="0"/>
                <w:color w:val="000000"/>
                <w:sz w:val="12"/>
              </w:rPr>
              <w:t>重点工作履行情况</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1E7D3">
            <w:pPr>
              <w:snapToGrid w:val="0"/>
              <w:spacing w:before="0" w:beforeAutospacing="0" w:after="0" w:afterAutospacing="0" w:line="240" w:lineRule="auto"/>
              <w:jc w:val="left"/>
            </w:pPr>
            <w:r>
              <w:rPr>
                <w:rFonts w:ascii="宋体" w:hAnsi="宋体" w:eastAsia="宋体" w:cs="宋体"/>
                <w:b w:val="0"/>
                <w:i w:val="0"/>
                <w:color w:val="000000"/>
                <w:sz w:val="12"/>
              </w:rPr>
              <w:t>重点工作办结率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1892B">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57F5D">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02EC8">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91CEF">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0EB9548F">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A6A6FF">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98DFB0">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BFF6B0">
            <w:pPr>
              <w:snapToGrid w:val="0"/>
              <w:spacing w:before="0" w:beforeAutospacing="0" w:after="0" w:afterAutospacing="0" w:line="240" w:lineRule="auto"/>
              <w:jc w:val="center"/>
            </w:pPr>
            <w:r>
              <w:rPr>
                <w:rFonts w:ascii="宋体" w:hAnsi="宋体" w:eastAsia="宋体" w:cs="宋体"/>
                <w:b w:val="0"/>
                <w:i w:val="0"/>
                <w:color w:val="000000"/>
                <w:sz w:val="12"/>
              </w:rPr>
              <w:t>整体工作完成情况</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04F4B">
            <w:pPr>
              <w:snapToGrid w:val="0"/>
              <w:spacing w:before="0" w:beforeAutospacing="0" w:after="0" w:afterAutospacing="0" w:line="240" w:lineRule="auto"/>
              <w:jc w:val="left"/>
            </w:pPr>
            <w:r>
              <w:rPr>
                <w:rFonts w:ascii="宋体" w:hAnsi="宋体" w:eastAsia="宋体" w:cs="宋体"/>
                <w:b w:val="0"/>
                <w:i w:val="0"/>
                <w:color w:val="000000"/>
                <w:sz w:val="12"/>
              </w:rPr>
              <w:t>总体工作完成率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FDB6C">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D018C">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0DF5C">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5797E">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122F1EDE">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8A5F6D">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F84355">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81C372">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1DD65">
            <w:pPr>
              <w:snapToGrid w:val="0"/>
              <w:spacing w:before="0" w:beforeAutospacing="0" w:after="0" w:afterAutospacing="0" w:line="240" w:lineRule="auto"/>
              <w:jc w:val="left"/>
            </w:pPr>
            <w:r>
              <w:rPr>
                <w:rFonts w:ascii="宋体" w:hAnsi="宋体" w:eastAsia="宋体" w:cs="宋体"/>
                <w:b w:val="0"/>
                <w:i w:val="0"/>
                <w:color w:val="000000"/>
                <w:sz w:val="12"/>
              </w:rPr>
              <w:t>工作完成及时率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B9244">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A186F">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6DED3">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BE0C5">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6B782344">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9F5687">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B2F7BE">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DADC00">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A53A8">
            <w:pPr>
              <w:snapToGrid w:val="0"/>
              <w:spacing w:before="0" w:beforeAutospacing="0" w:after="0" w:afterAutospacing="0" w:line="240" w:lineRule="auto"/>
              <w:jc w:val="left"/>
            </w:pPr>
            <w:r>
              <w:rPr>
                <w:rFonts w:ascii="宋体" w:hAnsi="宋体" w:eastAsia="宋体" w:cs="宋体"/>
                <w:b w:val="0"/>
                <w:i w:val="0"/>
                <w:color w:val="000000"/>
                <w:sz w:val="12"/>
              </w:rPr>
              <w:t>工作质量达标率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6D2C2">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FDD73">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13436">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619E8">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2907A8AF">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44A570">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C624EF">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1A9D31">
            <w:pPr>
              <w:snapToGrid w:val="0"/>
              <w:spacing w:before="0" w:beforeAutospacing="0" w:after="0" w:afterAutospacing="0" w:line="240" w:lineRule="auto"/>
              <w:jc w:val="center"/>
            </w:pPr>
            <w:r>
              <w:rPr>
                <w:rFonts w:ascii="宋体" w:hAnsi="宋体" w:eastAsia="宋体" w:cs="宋体"/>
                <w:b w:val="0"/>
                <w:i w:val="0"/>
                <w:color w:val="000000"/>
                <w:sz w:val="12"/>
              </w:rPr>
              <w:t>基础管理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686AD">
            <w:pPr>
              <w:snapToGrid w:val="0"/>
              <w:spacing w:before="0" w:beforeAutospacing="0" w:after="0" w:afterAutospacing="0" w:line="240" w:lineRule="auto"/>
              <w:jc w:val="left"/>
            </w:pPr>
            <w:r>
              <w:rPr>
                <w:rFonts w:ascii="宋体" w:hAnsi="宋体" w:eastAsia="宋体" w:cs="宋体"/>
                <w:b w:val="0"/>
                <w:i w:val="0"/>
                <w:color w:val="000000"/>
                <w:sz w:val="12"/>
              </w:rPr>
              <w:t>依法行政能力</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72251">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1E24C">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9DAFA">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92863">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232FC079">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E16858">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C3FDEA">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DF4A20">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E3313">
            <w:pPr>
              <w:snapToGrid w:val="0"/>
              <w:spacing w:before="0" w:beforeAutospacing="0" w:after="0" w:afterAutospacing="0" w:line="240" w:lineRule="auto"/>
              <w:jc w:val="left"/>
            </w:pPr>
            <w:r>
              <w:rPr>
                <w:rFonts w:ascii="宋体" w:hAnsi="宋体" w:eastAsia="宋体" w:cs="宋体"/>
                <w:b w:val="0"/>
                <w:i w:val="0"/>
                <w:color w:val="000000"/>
                <w:sz w:val="12"/>
              </w:rPr>
              <w:t>综合管理水平</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E9ADD">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84800">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AD1F4">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A861E">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76B4C7FB">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E2082C">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F9880F">
            <w:pPr>
              <w:snapToGrid w:val="0"/>
              <w:spacing w:before="0" w:beforeAutospacing="0" w:after="0" w:afterAutospacing="0" w:line="240" w:lineRule="auto"/>
              <w:jc w:val="center"/>
            </w:pPr>
            <w:r>
              <w:rPr>
                <w:rFonts w:ascii="宋体" w:hAnsi="宋体" w:eastAsia="宋体" w:cs="宋体"/>
                <w:b w:val="0"/>
                <w:i w:val="0"/>
                <w:color w:val="000000"/>
                <w:sz w:val="12"/>
              </w:rPr>
              <w:t>预算执行</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73D189">
            <w:pPr>
              <w:snapToGrid w:val="0"/>
              <w:spacing w:before="0" w:beforeAutospacing="0" w:after="0" w:afterAutospacing="0" w:line="240" w:lineRule="auto"/>
              <w:jc w:val="center"/>
            </w:pPr>
            <w:r>
              <w:rPr>
                <w:rFonts w:ascii="宋体" w:hAnsi="宋体" w:eastAsia="宋体" w:cs="宋体"/>
                <w:b w:val="0"/>
                <w:i w:val="0"/>
                <w:color w:val="000000"/>
                <w:sz w:val="12"/>
              </w:rPr>
              <w:t>预算执行效率</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AF097">
            <w:pPr>
              <w:snapToGrid w:val="0"/>
              <w:spacing w:before="0" w:beforeAutospacing="0" w:after="0" w:afterAutospacing="0" w:line="240" w:lineRule="auto"/>
              <w:jc w:val="left"/>
            </w:pPr>
            <w:r>
              <w:rPr>
                <w:rFonts w:ascii="宋体" w:hAnsi="宋体" w:eastAsia="宋体" w:cs="宋体"/>
                <w:b w:val="0"/>
                <w:i w:val="0"/>
                <w:color w:val="000000"/>
                <w:sz w:val="12"/>
              </w:rPr>
              <w:t>预算执行率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5461A">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AF582">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D0A33">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E1A1F">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0078AA3D">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528F46">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054B32">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219704">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26E3F">
            <w:pPr>
              <w:snapToGrid w:val="0"/>
              <w:spacing w:before="0" w:beforeAutospacing="0" w:after="0" w:afterAutospacing="0" w:line="240" w:lineRule="auto"/>
              <w:jc w:val="left"/>
            </w:pPr>
            <w:r>
              <w:rPr>
                <w:rFonts w:ascii="宋体" w:hAnsi="宋体" w:eastAsia="宋体" w:cs="宋体"/>
                <w:b w:val="0"/>
                <w:i w:val="0"/>
                <w:color w:val="000000"/>
                <w:sz w:val="12"/>
              </w:rPr>
              <w:t>预算调整率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E7CA9">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D4583">
            <w:pPr>
              <w:snapToGrid w:val="0"/>
              <w:spacing w:before="0" w:beforeAutospacing="0" w:after="0" w:afterAutospacing="0" w:line="240" w:lineRule="auto"/>
              <w:jc w:val="left"/>
            </w:pPr>
            <w:r>
              <w:rPr>
                <w:rFonts w:ascii="宋体" w:hAnsi="宋体" w:eastAsia="宋体" w:cs="宋体"/>
                <w:b w:val="0"/>
                <w:i w:val="0"/>
                <w:color w:val="000000"/>
                <w:sz w:val="12"/>
              </w:rPr>
              <w:t>5</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183F2">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3B0D2">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6FFA1813">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9359A4">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49C404">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68F471">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E2C9D">
            <w:pPr>
              <w:snapToGrid w:val="0"/>
              <w:spacing w:before="0" w:beforeAutospacing="0" w:after="0" w:afterAutospacing="0" w:line="240" w:lineRule="auto"/>
              <w:jc w:val="left"/>
            </w:pPr>
            <w:r>
              <w:rPr>
                <w:rFonts w:ascii="宋体" w:hAnsi="宋体" w:eastAsia="宋体" w:cs="宋体"/>
                <w:b w:val="0"/>
                <w:i w:val="0"/>
                <w:color w:val="000000"/>
                <w:sz w:val="12"/>
              </w:rPr>
              <w:t>结转结余变动率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C257F">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6BEFD">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E8B68">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D85D0">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354FC1E1">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7F8EFA">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17530E">
            <w:pPr>
              <w:snapToGrid w:val="0"/>
              <w:spacing w:before="0" w:beforeAutospacing="0" w:after="0" w:afterAutospacing="0" w:line="240" w:lineRule="auto"/>
              <w:jc w:val="center"/>
            </w:pPr>
            <w:r>
              <w:rPr>
                <w:rFonts w:ascii="宋体" w:hAnsi="宋体" w:eastAsia="宋体" w:cs="宋体"/>
                <w:b w:val="0"/>
                <w:i w:val="0"/>
                <w:color w:val="000000"/>
                <w:sz w:val="12"/>
              </w:rPr>
              <w:t>管理效率</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3BA10">
            <w:pPr>
              <w:snapToGrid w:val="0"/>
              <w:spacing w:before="0" w:beforeAutospacing="0" w:after="0" w:afterAutospacing="0" w:line="240" w:lineRule="auto"/>
              <w:jc w:val="center"/>
            </w:pPr>
            <w:r>
              <w:rPr>
                <w:rFonts w:ascii="宋体" w:hAnsi="宋体" w:eastAsia="宋体" w:cs="宋体"/>
                <w:b w:val="0"/>
                <w:i w:val="0"/>
                <w:color w:val="000000"/>
                <w:sz w:val="12"/>
              </w:rPr>
              <w:t>预算编制管理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B4609">
            <w:pPr>
              <w:snapToGrid w:val="0"/>
              <w:spacing w:before="0" w:beforeAutospacing="0" w:after="0" w:afterAutospacing="0" w:line="240" w:lineRule="auto"/>
              <w:jc w:val="left"/>
            </w:pPr>
            <w:r>
              <w:rPr>
                <w:rFonts w:ascii="宋体" w:hAnsi="宋体" w:eastAsia="宋体" w:cs="宋体"/>
                <w:b w:val="0"/>
                <w:i w:val="0"/>
                <w:color w:val="000000"/>
                <w:sz w:val="12"/>
              </w:rPr>
              <w:t>预算绩效目标覆盖率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85715">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D919E">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6D54B">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C4041">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3A39CEE2">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5EAAC1">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4BD69A">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863BB">
            <w:pPr>
              <w:snapToGrid w:val="0"/>
              <w:spacing w:before="0" w:beforeAutospacing="0" w:after="0" w:afterAutospacing="0" w:line="240" w:lineRule="auto"/>
              <w:jc w:val="center"/>
            </w:pPr>
            <w:r>
              <w:rPr>
                <w:rFonts w:ascii="宋体" w:hAnsi="宋体" w:eastAsia="宋体" w:cs="宋体"/>
                <w:b w:val="0"/>
                <w:i w:val="0"/>
                <w:color w:val="000000"/>
                <w:sz w:val="12"/>
              </w:rPr>
              <w:t>预算监督管理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DAE00">
            <w:pPr>
              <w:snapToGrid w:val="0"/>
              <w:spacing w:before="0" w:beforeAutospacing="0" w:after="0" w:afterAutospacing="0" w:line="240" w:lineRule="auto"/>
              <w:jc w:val="left"/>
            </w:pPr>
            <w:r>
              <w:rPr>
                <w:rFonts w:ascii="宋体" w:hAnsi="宋体" w:eastAsia="宋体" w:cs="宋体"/>
                <w:b w:val="0"/>
                <w:i w:val="0"/>
                <w:color w:val="000000"/>
                <w:sz w:val="12"/>
              </w:rPr>
              <w:t>预决算公开情况</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9B668">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5B558">
            <w:pPr>
              <w:snapToGrid w:val="0"/>
              <w:spacing w:before="0" w:beforeAutospacing="0" w:after="0" w:afterAutospacing="0" w:line="240" w:lineRule="auto"/>
              <w:jc w:val="left"/>
            </w:pPr>
            <w:r>
              <w:rPr>
                <w:rFonts w:ascii="宋体" w:hAnsi="宋体" w:eastAsia="宋体" w:cs="宋体"/>
                <w:b w:val="0"/>
                <w:i w:val="0"/>
                <w:color w:val="000000"/>
                <w:sz w:val="12"/>
              </w:rPr>
              <w:t>全部公开</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8B94E">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207D8">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7A4005D1">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097F35">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F335DA">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CB5CE6">
            <w:pPr>
              <w:snapToGrid w:val="0"/>
              <w:spacing w:before="0" w:beforeAutospacing="0" w:after="0" w:afterAutospacing="0" w:line="240" w:lineRule="auto"/>
              <w:jc w:val="center"/>
            </w:pPr>
            <w:r>
              <w:rPr>
                <w:rFonts w:ascii="宋体" w:hAnsi="宋体" w:eastAsia="宋体" w:cs="宋体"/>
                <w:b w:val="0"/>
                <w:i w:val="0"/>
                <w:color w:val="000000"/>
                <w:sz w:val="12"/>
              </w:rPr>
              <w:t>预算收支管理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9C570">
            <w:pPr>
              <w:snapToGrid w:val="0"/>
              <w:spacing w:before="0" w:beforeAutospacing="0" w:after="0" w:afterAutospacing="0" w:line="240" w:lineRule="auto"/>
              <w:jc w:val="left"/>
            </w:pPr>
            <w:r>
              <w:rPr>
                <w:rFonts w:ascii="宋体" w:hAnsi="宋体" w:eastAsia="宋体" w:cs="宋体"/>
                <w:b w:val="0"/>
                <w:i w:val="0"/>
                <w:color w:val="000000"/>
                <w:sz w:val="12"/>
              </w:rPr>
              <w:t>预算收入管理规范性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8CCA8">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AF0D5">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F49A2">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F4315">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48A11140">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9A4B98">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761AE0">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52E3B9">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C8E38">
            <w:pPr>
              <w:snapToGrid w:val="0"/>
              <w:spacing w:before="0" w:beforeAutospacing="0" w:after="0" w:afterAutospacing="0" w:line="240" w:lineRule="auto"/>
              <w:jc w:val="left"/>
            </w:pPr>
            <w:r>
              <w:rPr>
                <w:rFonts w:ascii="宋体" w:hAnsi="宋体" w:eastAsia="宋体" w:cs="宋体"/>
                <w:b w:val="0"/>
                <w:i w:val="0"/>
                <w:color w:val="000000"/>
                <w:sz w:val="12"/>
              </w:rPr>
              <w:t>预算支出管理规范性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B5278">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0D45E">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E3AB2">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7A5D8">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6B18EBCD">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3686D7">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59EFA0">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15896">
            <w:pPr>
              <w:snapToGrid w:val="0"/>
              <w:spacing w:before="0" w:beforeAutospacing="0" w:after="0" w:afterAutospacing="0" w:line="240" w:lineRule="auto"/>
              <w:jc w:val="center"/>
            </w:pPr>
            <w:r>
              <w:rPr>
                <w:rFonts w:ascii="宋体" w:hAnsi="宋体" w:eastAsia="宋体" w:cs="宋体"/>
                <w:b w:val="0"/>
                <w:i w:val="0"/>
                <w:color w:val="000000"/>
                <w:sz w:val="12"/>
              </w:rPr>
              <w:t>财务管理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CCEAD">
            <w:pPr>
              <w:snapToGrid w:val="0"/>
              <w:spacing w:before="0" w:beforeAutospacing="0" w:after="0" w:afterAutospacing="0" w:line="240" w:lineRule="auto"/>
              <w:jc w:val="left"/>
            </w:pPr>
            <w:r>
              <w:rPr>
                <w:rFonts w:ascii="宋体" w:hAnsi="宋体" w:eastAsia="宋体" w:cs="宋体"/>
                <w:b w:val="0"/>
                <w:i w:val="0"/>
                <w:color w:val="000000"/>
                <w:sz w:val="12"/>
              </w:rPr>
              <w:t>内控制度有效性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04B4F">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40878">
            <w:pPr>
              <w:snapToGrid w:val="0"/>
              <w:spacing w:before="0" w:beforeAutospacing="0" w:after="0" w:afterAutospacing="0" w:line="240" w:lineRule="auto"/>
              <w:jc w:val="left"/>
            </w:pPr>
            <w:r>
              <w:rPr>
                <w:rFonts w:ascii="宋体" w:hAnsi="宋体" w:eastAsia="宋体" w:cs="宋体"/>
                <w:b w:val="0"/>
                <w:i w:val="0"/>
                <w:color w:val="000000"/>
                <w:sz w:val="12"/>
              </w:rPr>
              <w:t>制度有效</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1B807">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D65B6">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1773AC3A">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EC6BE1">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551AEC">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0664D">
            <w:pPr>
              <w:snapToGrid w:val="0"/>
              <w:spacing w:before="0" w:beforeAutospacing="0" w:after="0" w:afterAutospacing="0" w:line="240" w:lineRule="auto"/>
              <w:jc w:val="center"/>
            </w:pPr>
            <w:r>
              <w:rPr>
                <w:rFonts w:ascii="宋体" w:hAnsi="宋体" w:eastAsia="宋体" w:cs="宋体"/>
                <w:b w:val="0"/>
                <w:i w:val="0"/>
                <w:color w:val="000000"/>
                <w:sz w:val="12"/>
              </w:rPr>
              <w:t>资产管理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713C8">
            <w:pPr>
              <w:snapToGrid w:val="0"/>
              <w:spacing w:before="0" w:beforeAutospacing="0" w:after="0" w:afterAutospacing="0" w:line="240" w:lineRule="auto"/>
              <w:jc w:val="left"/>
            </w:pPr>
            <w:r>
              <w:rPr>
                <w:rFonts w:ascii="宋体" w:hAnsi="宋体" w:eastAsia="宋体" w:cs="宋体"/>
                <w:b w:val="0"/>
                <w:i w:val="0"/>
                <w:color w:val="000000"/>
                <w:sz w:val="12"/>
              </w:rPr>
              <w:t>固定资产利用率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A5A9D">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76918">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584E3">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4A1D3">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4C1D4E4C">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311BC6">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2C2701">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6B8CA">
            <w:pPr>
              <w:snapToGrid w:val="0"/>
              <w:spacing w:before="0" w:beforeAutospacing="0" w:after="0" w:afterAutospacing="0" w:line="240" w:lineRule="auto"/>
              <w:jc w:val="center"/>
            </w:pPr>
            <w:r>
              <w:rPr>
                <w:rFonts w:ascii="宋体" w:hAnsi="宋体" w:eastAsia="宋体" w:cs="宋体"/>
                <w:b w:val="0"/>
                <w:i w:val="0"/>
                <w:color w:val="000000"/>
                <w:sz w:val="12"/>
              </w:rPr>
              <w:t>业务管理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D25F2">
            <w:pPr>
              <w:snapToGrid w:val="0"/>
              <w:spacing w:before="0" w:beforeAutospacing="0" w:after="0" w:afterAutospacing="0" w:line="240" w:lineRule="auto"/>
              <w:jc w:val="left"/>
            </w:pPr>
            <w:r>
              <w:rPr>
                <w:rFonts w:ascii="宋体" w:hAnsi="宋体" w:eastAsia="宋体" w:cs="宋体"/>
                <w:b w:val="0"/>
                <w:i w:val="0"/>
                <w:color w:val="000000"/>
                <w:sz w:val="12"/>
              </w:rPr>
              <w:t>政府采购管理违法违规行为发生次数</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586AA">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8CED1">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E3EEA">
            <w:pPr>
              <w:snapToGrid w:val="0"/>
              <w:spacing w:before="0" w:beforeAutospacing="0" w:after="0" w:afterAutospacing="0" w:line="240" w:lineRule="auto"/>
              <w:jc w:val="center"/>
            </w:pPr>
            <w:r>
              <w:rPr>
                <w:rFonts w:ascii="宋体" w:hAnsi="宋体" w:eastAsia="宋体" w:cs="宋体"/>
                <w:b w:val="0"/>
                <w:i w:val="0"/>
                <w:color w:val="000000"/>
                <w:sz w:val="12"/>
              </w:rPr>
              <w:t>次</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A234D">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1644D428">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17F559">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53D222">
            <w:pPr>
              <w:snapToGrid w:val="0"/>
              <w:spacing w:before="0" w:beforeAutospacing="0" w:after="0" w:afterAutospacing="0" w:line="240" w:lineRule="auto"/>
              <w:jc w:val="center"/>
            </w:pPr>
            <w:r>
              <w:rPr>
                <w:rFonts w:ascii="宋体" w:hAnsi="宋体" w:eastAsia="宋体" w:cs="宋体"/>
                <w:b w:val="0"/>
                <w:i w:val="0"/>
                <w:color w:val="000000"/>
                <w:sz w:val="12"/>
              </w:rPr>
              <w:t>运行成本</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C55BBD">
            <w:pPr>
              <w:snapToGrid w:val="0"/>
              <w:spacing w:before="0" w:beforeAutospacing="0" w:after="0" w:afterAutospacing="0" w:line="240" w:lineRule="auto"/>
              <w:jc w:val="center"/>
            </w:pPr>
            <w:r>
              <w:rPr>
                <w:rFonts w:ascii="宋体" w:hAnsi="宋体" w:eastAsia="宋体" w:cs="宋体"/>
                <w:b w:val="0"/>
                <w:i w:val="0"/>
                <w:color w:val="000000"/>
                <w:sz w:val="12"/>
              </w:rPr>
              <w:t>成本控制成效</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1C15A">
            <w:pPr>
              <w:snapToGrid w:val="0"/>
              <w:spacing w:before="0" w:beforeAutospacing="0" w:after="0" w:afterAutospacing="0" w:line="240" w:lineRule="auto"/>
              <w:jc w:val="left"/>
            </w:pPr>
            <w:r>
              <w:rPr>
                <w:rFonts w:ascii="宋体" w:hAnsi="宋体" w:eastAsia="宋体" w:cs="宋体"/>
                <w:b w:val="0"/>
                <w:i w:val="0"/>
                <w:color w:val="000000"/>
                <w:sz w:val="12"/>
              </w:rPr>
              <w:t>“三公”经费变动率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BDF9E">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23ADA">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34309">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1C846">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30145D6B">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AC8D07">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0A2B73">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7C7E5D">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CB611">
            <w:pPr>
              <w:snapToGrid w:val="0"/>
              <w:spacing w:before="0" w:beforeAutospacing="0" w:after="0" w:afterAutospacing="0" w:line="240" w:lineRule="auto"/>
              <w:jc w:val="left"/>
            </w:pPr>
            <w:r>
              <w:rPr>
                <w:rFonts w:ascii="宋体" w:hAnsi="宋体" w:eastAsia="宋体" w:cs="宋体"/>
                <w:b w:val="0"/>
                <w:i w:val="0"/>
                <w:color w:val="000000"/>
                <w:sz w:val="12"/>
              </w:rPr>
              <w:t>在职人员控制率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6293F">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A20D1">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2F011">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486F2">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575C5185">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B3AACC">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4B3E7D">
            <w:pPr>
              <w:snapToGrid w:val="0"/>
              <w:spacing w:before="0" w:beforeAutospacing="0" w:after="0" w:afterAutospacing="0" w:line="240" w:lineRule="auto"/>
              <w:jc w:val="center"/>
            </w:pPr>
            <w:r>
              <w:rPr>
                <w:rFonts w:ascii="宋体" w:hAnsi="宋体" w:eastAsia="宋体" w:cs="宋体"/>
                <w:b w:val="0"/>
                <w:i w:val="0"/>
                <w:color w:val="000000"/>
                <w:sz w:val="12"/>
              </w:rPr>
              <w:t>社会效应</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1F3C1">
            <w:pPr>
              <w:snapToGrid w:val="0"/>
              <w:spacing w:before="0" w:beforeAutospacing="0" w:after="0" w:afterAutospacing="0" w:line="240" w:lineRule="auto"/>
              <w:jc w:val="center"/>
            </w:pPr>
            <w:r>
              <w:rPr>
                <w:rFonts w:ascii="宋体" w:hAnsi="宋体" w:eastAsia="宋体" w:cs="宋体"/>
                <w:b w:val="0"/>
                <w:i w:val="0"/>
                <w:color w:val="000000"/>
                <w:sz w:val="12"/>
              </w:rPr>
              <w:t>服务对象满意度</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C688F">
            <w:pPr>
              <w:snapToGrid w:val="0"/>
              <w:spacing w:before="0" w:beforeAutospacing="0" w:after="0" w:afterAutospacing="0" w:line="240" w:lineRule="auto"/>
              <w:jc w:val="left"/>
            </w:pPr>
            <w:r>
              <w:rPr>
                <w:rFonts w:ascii="宋体" w:hAnsi="宋体" w:eastAsia="宋体" w:cs="宋体"/>
                <w:b w:val="0"/>
                <w:i w:val="0"/>
                <w:color w:val="000000"/>
                <w:sz w:val="12"/>
              </w:rPr>
              <w:t>老干部满意度</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6F8D1">
            <w:pPr>
              <w:snapToGrid w:val="0"/>
              <w:spacing w:before="0" w:beforeAutospacing="0" w:after="0" w:afterAutospacing="0" w:line="240" w:lineRule="auto"/>
              <w:jc w:val="center"/>
            </w:pPr>
            <w:r>
              <w:rPr>
                <w:rFonts w:ascii="宋体" w:hAnsi="宋体" w:eastAsia="宋体" w:cs="宋体"/>
                <w:b w:val="0"/>
                <w:i w:val="0"/>
                <w:color w:val="000000"/>
                <w:sz w:val="12"/>
              </w:rPr>
              <w:t>&gt;=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DCE08">
            <w:pPr>
              <w:snapToGrid w:val="0"/>
              <w:spacing w:before="0" w:beforeAutospacing="0" w:after="0" w:afterAutospacing="0" w:line="240" w:lineRule="auto"/>
              <w:jc w:val="left"/>
            </w:pPr>
            <w:r>
              <w:rPr>
                <w:rFonts w:ascii="宋体" w:hAnsi="宋体" w:eastAsia="宋体" w:cs="宋体"/>
                <w:b w:val="0"/>
                <w:i w:val="0"/>
                <w:color w:val="000000"/>
                <w:sz w:val="12"/>
              </w:rPr>
              <w:t>95</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ED0D6">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35D89">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4E76B2FE">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1F6AEF">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1E5E6E">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0C112">
            <w:pPr>
              <w:snapToGrid w:val="0"/>
              <w:spacing w:before="0" w:beforeAutospacing="0" w:after="0" w:afterAutospacing="0" w:line="240" w:lineRule="auto"/>
              <w:jc w:val="center"/>
            </w:pPr>
            <w:r>
              <w:rPr>
                <w:rFonts w:ascii="宋体" w:hAnsi="宋体" w:eastAsia="宋体" w:cs="宋体"/>
                <w:b w:val="0"/>
                <w:i w:val="0"/>
                <w:color w:val="000000"/>
                <w:sz w:val="12"/>
              </w:rPr>
              <w:t>社会公众满意度</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DE49D">
            <w:pPr>
              <w:snapToGrid w:val="0"/>
              <w:spacing w:before="0" w:beforeAutospacing="0" w:after="0" w:afterAutospacing="0" w:line="240" w:lineRule="auto"/>
              <w:jc w:val="left"/>
            </w:pPr>
            <w:r>
              <w:rPr>
                <w:rFonts w:ascii="宋体" w:hAnsi="宋体" w:eastAsia="宋体" w:cs="宋体"/>
                <w:b w:val="0"/>
                <w:i w:val="0"/>
                <w:color w:val="000000"/>
                <w:sz w:val="12"/>
              </w:rPr>
              <w:t>科技服务群众总体满意度</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75019">
            <w:pPr>
              <w:snapToGrid w:val="0"/>
              <w:spacing w:before="0" w:beforeAutospacing="0" w:after="0" w:afterAutospacing="0" w:line="240" w:lineRule="auto"/>
              <w:jc w:val="center"/>
            </w:pPr>
            <w:r>
              <w:rPr>
                <w:rFonts w:ascii="宋体" w:hAnsi="宋体" w:eastAsia="宋体" w:cs="宋体"/>
                <w:b w:val="0"/>
                <w:i w:val="0"/>
                <w:color w:val="000000"/>
                <w:sz w:val="12"/>
              </w:rPr>
              <w:t>&gt;=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21CEB">
            <w:pPr>
              <w:snapToGrid w:val="0"/>
              <w:spacing w:before="0" w:beforeAutospacing="0" w:after="0" w:afterAutospacing="0" w:line="240" w:lineRule="auto"/>
              <w:jc w:val="left"/>
            </w:pPr>
            <w:r>
              <w:rPr>
                <w:rFonts w:ascii="宋体" w:hAnsi="宋体" w:eastAsia="宋体" w:cs="宋体"/>
                <w:b w:val="0"/>
                <w:i w:val="0"/>
                <w:color w:val="000000"/>
                <w:sz w:val="12"/>
              </w:rPr>
              <w:t>95</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AEBC3">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2272E">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27851F7B">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6AF8C3">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FDE02A">
            <w:pPr>
              <w:snapToGrid w:val="0"/>
              <w:spacing w:before="0" w:beforeAutospacing="0" w:after="0" w:afterAutospacing="0" w:line="240" w:lineRule="auto"/>
              <w:jc w:val="center"/>
            </w:pPr>
            <w:r>
              <w:rPr>
                <w:rFonts w:ascii="宋体" w:hAnsi="宋体" w:eastAsia="宋体" w:cs="宋体"/>
                <w:b w:val="0"/>
                <w:i w:val="0"/>
                <w:color w:val="000000"/>
                <w:sz w:val="12"/>
              </w:rPr>
              <w:t>可持续性</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1862BA">
            <w:pPr>
              <w:snapToGrid w:val="0"/>
              <w:spacing w:before="0" w:beforeAutospacing="0" w:after="0" w:afterAutospacing="0" w:line="240" w:lineRule="auto"/>
              <w:jc w:val="center"/>
            </w:pPr>
            <w:r>
              <w:rPr>
                <w:rFonts w:ascii="宋体" w:hAnsi="宋体" w:eastAsia="宋体" w:cs="宋体"/>
                <w:b w:val="0"/>
                <w:i w:val="0"/>
                <w:color w:val="000000"/>
                <w:sz w:val="12"/>
              </w:rPr>
              <w:t>创新驱动发展</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B6434">
            <w:pPr>
              <w:snapToGrid w:val="0"/>
              <w:spacing w:before="0" w:beforeAutospacing="0" w:after="0" w:afterAutospacing="0" w:line="240" w:lineRule="auto"/>
              <w:jc w:val="left"/>
            </w:pPr>
            <w:r>
              <w:rPr>
                <w:rFonts w:ascii="宋体" w:hAnsi="宋体" w:eastAsia="宋体" w:cs="宋体"/>
                <w:b w:val="0"/>
                <w:i w:val="0"/>
                <w:color w:val="000000"/>
                <w:sz w:val="12"/>
              </w:rPr>
              <w:t>全年转化落地科技成果数量</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920B1">
            <w:pPr>
              <w:snapToGrid w:val="0"/>
              <w:spacing w:before="0" w:beforeAutospacing="0" w:after="0" w:afterAutospacing="0" w:line="240" w:lineRule="auto"/>
              <w:jc w:val="center"/>
            </w:pPr>
            <w:r>
              <w:rPr>
                <w:rFonts w:ascii="宋体" w:hAnsi="宋体" w:eastAsia="宋体" w:cs="宋体"/>
                <w:b w:val="0"/>
                <w:i w:val="0"/>
                <w:color w:val="000000"/>
                <w:sz w:val="12"/>
              </w:rPr>
              <w:t>&gt;=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C6A40">
            <w:pPr>
              <w:snapToGrid w:val="0"/>
              <w:spacing w:before="0" w:beforeAutospacing="0" w:after="0" w:afterAutospacing="0" w:line="240" w:lineRule="auto"/>
              <w:jc w:val="left"/>
            </w:pPr>
            <w:r>
              <w:rPr>
                <w:rFonts w:ascii="宋体" w:hAnsi="宋体" w:eastAsia="宋体" w:cs="宋体"/>
                <w:b w:val="0"/>
                <w:i w:val="0"/>
                <w:color w:val="000000"/>
                <w:sz w:val="12"/>
              </w:rPr>
              <w:t>2</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79C4F">
            <w:pPr>
              <w:snapToGrid w:val="0"/>
              <w:spacing w:before="0" w:beforeAutospacing="0" w:after="0" w:afterAutospacing="0" w:line="240" w:lineRule="auto"/>
              <w:jc w:val="center"/>
            </w:pPr>
            <w:r>
              <w:rPr>
                <w:rFonts w:ascii="宋体" w:hAnsi="宋体" w:eastAsia="宋体" w:cs="宋体"/>
                <w:b w:val="0"/>
                <w:i w:val="0"/>
                <w:color w:val="000000"/>
                <w:sz w:val="12"/>
              </w:rPr>
              <w:t>项</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5D44B">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4B31D7CA">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8B2631">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190F42">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AFA1A6">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8C6D7">
            <w:pPr>
              <w:snapToGrid w:val="0"/>
              <w:spacing w:before="0" w:beforeAutospacing="0" w:after="0" w:afterAutospacing="0" w:line="240" w:lineRule="auto"/>
              <w:jc w:val="left"/>
            </w:pPr>
            <w:r>
              <w:rPr>
                <w:rFonts w:ascii="宋体" w:hAnsi="宋体" w:eastAsia="宋体" w:cs="宋体"/>
                <w:b w:val="0"/>
                <w:i w:val="0"/>
                <w:color w:val="000000"/>
                <w:sz w:val="12"/>
              </w:rPr>
              <w:t>推动工业供给侧结构性改革</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93A2E">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21BB7">
            <w:pPr>
              <w:snapToGrid w:val="0"/>
              <w:spacing w:before="0" w:beforeAutospacing="0" w:after="0" w:afterAutospacing="0" w:line="240" w:lineRule="auto"/>
              <w:jc w:val="left"/>
            </w:pPr>
            <w:r>
              <w:rPr>
                <w:rFonts w:ascii="宋体" w:hAnsi="宋体" w:eastAsia="宋体" w:cs="宋体"/>
                <w:b w:val="0"/>
                <w:i w:val="0"/>
                <w:color w:val="000000"/>
                <w:sz w:val="12"/>
              </w:rPr>
              <w:t>达标完成</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C8D0C">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2785D">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bl>
    <w:p w14:paraId="30F7FCA4">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11815616">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FF0BEE3">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42E937D8">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7EB297E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673951">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79E2ACA">
            <w:pPr>
              <w:snapToGrid w:val="0"/>
              <w:spacing w:before="0" w:beforeAutospacing="0" w:after="0" w:afterAutospacing="0" w:line="240" w:lineRule="auto"/>
              <w:jc w:val="center"/>
            </w:pPr>
            <w:r>
              <w:rPr>
                <w:rFonts w:ascii="宋体" w:hAnsi="宋体" w:eastAsia="宋体" w:cs="宋体"/>
                <w:b w:val="0"/>
                <w:i w:val="0"/>
                <w:color w:val="000000"/>
                <w:sz w:val="19"/>
              </w:rPr>
              <w:t>促进民营中小企业发展资金</w:t>
            </w:r>
          </w:p>
        </w:tc>
      </w:tr>
      <w:tr w14:paraId="3061ADA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CF3313">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D080983">
            <w:pPr>
              <w:snapToGrid w:val="0"/>
              <w:spacing w:before="0" w:beforeAutospacing="0" w:after="0" w:afterAutospacing="0" w:line="240" w:lineRule="auto"/>
              <w:jc w:val="center"/>
            </w:pPr>
            <w:r>
              <w:rPr>
                <w:rFonts w:ascii="宋体" w:hAnsi="宋体" w:eastAsia="宋体" w:cs="宋体"/>
                <w:b w:val="0"/>
                <w:i w:val="0"/>
                <w:color w:val="000000"/>
                <w:sz w:val="19"/>
              </w:rPr>
              <w:t>盘山县工业和信息化局-</w:t>
            </w:r>
          </w:p>
        </w:tc>
      </w:tr>
      <w:tr w14:paraId="76D0ABF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DFF44E">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FA916C6">
            <w:pPr>
              <w:snapToGrid w:val="0"/>
              <w:spacing w:before="0" w:beforeAutospacing="0" w:after="0" w:afterAutospacing="0" w:line="240" w:lineRule="auto"/>
              <w:jc w:val="center"/>
            </w:pPr>
            <w:r>
              <w:rPr>
                <w:rFonts w:ascii="宋体" w:hAnsi="宋体" w:eastAsia="宋体" w:cs="宋体"/>
                <w:b w:val="0"/>
                <w:i w:val="0"/>
                <w:color w:val="000000"/>
                <w:sz w:val="19"/>
              </w:rPr>
              <w:t>盘山县工业和信息化局本级-</w:t>
            </w:r>
          </w:p>
        </w:tc>
      </w:tr>
      <w:tr w14:paraId="4941DF5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EE791E">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776D82">
            <w:pPr>
              <w:snapToGrid w:val="0"/>
              <w:spacing w:before="0" w:beforeAutospacing="0" w:after="0" w:afterAutospacing="0" w:line="240" w:lineRule="auto"/>
              <w:jc w:val="center"/>
            </w:pPr>
            <w:r>
              <w:rPr>
                <w:rFonts w:ascii="宋体" w:hAnsi="宋体" w:eastAsia="宋体" w:cs="宋体"/>
                <w:b w:val="0"/>
                <w:i w:val="0"/>
                <w:color w:val="000000"/>
                <w:sz w:val="19"/>
              </w:rPr>
              <w:t>6</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E3B45C">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9C41131">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66B060">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3E36D">
            <w:pPr>
              <w:snapToGrid w:val="0"/>
              <w:spacing w:before="0" w:beforeAutospacing="0" w:after="0" w:afterAutospacing="0" w:line="240" w:lineRule="auto"/>
              <w:jc w:val="center"/>
            </w:pPr>
            <w:r>
              <w:rPr>
                <w:rFonts w:ascii="宋体" w:hAnsi="宋体" w:eastAsia="宋体" w:cs="宋体"/>
                <w:b w:val="0"/>
                <w:i w:val="0"/>
                <w:color w:val="000000"/>
                <w:sz w:val="19"/>
              </w:rPr>
              <w:t>0.0%</w:t>
            </w:r>
          </w:p>
        </w:tc>
      </w:tr>
      <w:tr w14:paraId="11D2C133">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DDE497">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CF8FB25">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6351841">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306B1B9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EF2A29">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A58ED35">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BAFB1CF">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r>
      <w:tr w14:paraId="7359FBD3">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E124F0">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C2EE5B">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316DFE">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4012A9">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7BCF40">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4665A0">
            <w:pPr>
              <w:snapToGrid w:val="0"/>
              <w:spacing w:before="0" w:beforeAutospacing="0" w:after="0" w:afterAutospacing="0" w:line="240" w:lineRule="auto"/>
              <w:jc w:val="center"/>
            </w:pPr>
            <w:r>
              <w:rPr>
                <w:rFonts w:ascii="宋体" w:hAnsi="宋体" w:eastAsia="宋体" w:cs="宋体"/>
                <w:b/>
                <w:i w:val="0"/>
                <w:color w:val="000000"/>
                <w:sz w:val="19"/>
              </w:rPr>
              <w:t>全年</w:t>
            </w:r>
          </w:p>
          <w:p w14:paraId="032914E0">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763863">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748050">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61E654">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A5971E0">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D63427">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4EE95800">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5D150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9CF470">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517373">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C3FDD7">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A3717">
            <w:pPr>
              <w:snapToGrid w:val="0"/>
              <w:spacing w:before="0" w:beforeAutospacing="0" w:after="0" w:afterAutospacing="0" w:line="240" w:lineRule="auto"/>
              <w:jc w:val="center"/>
            </w:pPr>
            <w:r>
              <w:rPr>
                <w:rFonts w:ascii="宋体" w:hAnsi="宋体" w:eastAsia="宋体" w:cs="宋体"/>
                <w:b/>
                <w:i w:val="0"/>
                <w:color w:val="000000"/>
                <w:sz w:val="19"/>
              </w:rPr>
              <w:t>运算</w:t>
            </w:r>
          </w:p>
          <w:p w14:paraId="752B85AC">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C28D0">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2EEA6">
            <w:pPr>
              <w:snapToGrid w:val="0"/>
              <w:spacing w:before="0" w:beforeAutospacing="0" w:after="0" w:afterAutospacing="0" w:line="240" w:lineRule="auto"/>
              <w:jc w:val="center"/>
            </w:pPr>
            <w:r>
              <w:rPr>
                <w:rFonts w:ascii="宋体" w:hAnsi="宋体" w:eastAsia="宋体" w:cs="宋体"/>
                <w:b/>
                <w:i w:val="0"/>
                <w:color w:val="000000"/>
                <w:sz w:val="19"/>
              </w:rPr>
              <w:t>度量</w:t>
            </w:r>
          </w:p>
          <w:p w14:paraId="47342011">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6AB72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07C12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C8C9A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FF26FC">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0753A">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5D460">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6F642">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BA022">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2F830">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56971">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E717C9">
            <w:pPr>
              <w:snapToGrid w:val="0"/>
              <w:spacing w:before="0" w:beforeAutospacing="0" w:after="0" w:afterAutospacing="0" w:line="240" w:lineRule="auto"/>
              <w:jc w:val="center"/>
            </w:pPr>
          </w:p>
        </w:tc>
      </w:tr>
      <w:tr w14:paraId="3E71B0F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F33CB7">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FD9DF6">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1C9417">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B4C8E">
            <w:pPr>
              <w:snapToGrid w:val="0"/>
              <w:spacing w:before="0" w:beforeAutospacing="0" w:after="0" w:afterAutospacing="0" w:line="240" w:lineRule="auto"/>
              <w:jc w:val="left"/>
            </w:pPr>
            <w:r>
              <w:rPr>
                <w:rFonts w:ascii="宋体" w:hAnsi="宋体" w:eastAsia="宋体" w:cs="宋体"/>
                <w:b w:val="0"/>
                <w:i w:val="0"/>
                <w:color w:val="000000"/>
                <w:sz w:val="19"/>
              </w:rPr>
              <w:t>补助企业数量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A5D9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53015">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391BB">
            <w:pPr>
              <w:snapToGrid w:val="0"/>
              <w:spacing w:before="0" w:beforeAutospacing="0" w:after="0" w:afterAutospacing="0" w:line="240" w:lineRule="auto"/>
              <w:jc w:val="center"/>
            </w:pPr>
            <w:r>
              <w:rPr>
                <w:rFonts w:ascii="宋体" w:hAnsi="宋体" w:eastAsia="宋体" w:cs="宋体"/>
                <w:b w:val="0"/>
                <w:i w:val="0"/>
                <w:color w:val="000000"/>
                <w:sz w:val="19"/>
              </w:rPr>
              <w:t>家</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89506">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BBE3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BAF65">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536C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9A26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5334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0D19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5BA2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B417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FC0F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D0D85">
            <w:pPr>
              <w:snapToGrid w:val="0"/>
              <w:spacing w:before="0" w:beforeAutospacing="0" w:after="0" w:afterAutospacing="0" w:line="240" w:lineRule="auto"/>
              <w:jc w:val="left"/>
            </w:pPr>
          </w:p>
        </w:tc>
      </w:tr>
      <w:tr w14:paraId="0225CB8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67B68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5866FE">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4B835F">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57F63">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B9A8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0C97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140F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6B6F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8384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86C5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215A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6E40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A99A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E9B5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7CF6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6D4C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8912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00ABF">
            <w:pPr>
              <w:snapToGrid w:val="0"/>
              <w:spacing w:before="0" w:beforeAutospacing="0" w:after="0" w:afterAutospacing="0" w:line="240" w:lineRule="auto"/>
              <w:jc w:val="left"/>
            </w:pPr>
          </w:p>
        </w:tc>
      </w:tr>
      <w:tr w14:paraId="0C20E13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A4BCC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AEA06F">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C27BFA">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A647A">
            <w:pPr>
              <w:snapToGrid w:val="0"/>
              <w:spacing w:before="0" w:beforeAutospacing="0" w:after="0" w:afterAutospacing="0" w:line="240" w:lineRule="auto"/>
              <w:jc w:val="left"/>
            </w:pPr>
            <w:r>
              <w:rPr>
                <w:rFonts w:ascii="宋体" w:hAnsi="宋体" w:eastAsia="宋体" w:cs="宋体"/>
                <w:b w:val="0"/>
                <w:i w:val="0"/>
                <w:color w:val="000000"/>
                <w:sz w:val="19"/>
              </w:rPr>
              <w:t>培训完成率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D28B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DEA4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48C8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FFD8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B24E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5594F">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E5B6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1B08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4AE5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9EF8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5CA2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3C1B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2F16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650F7">
            <w:pPr>
              <w:snapToGrid w:val="0"/>
              <w:spacing w:before="0" w:beforeAutospacing="0" w:after="0" w:afterAutospacing="0" w:line="240" w:lineRule="auto"/>
              <w:jc w:val="left"/>
            </w:pPr>
          </w:p>
        </w:tc>
      </w:tr>
      <w:tr w14:paraId="03981B1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7A664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6DCA8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E82FD5">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F4A14">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F4DF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1076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A099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DD39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CCBB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51FA1">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41A58">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C7D6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0AEC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B695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6EEA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CB5D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632D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2CA75">
            <w:pPr>
              <w:snapToGrid w:val="0"/>
              <w:spacing w:before="0" w:beforeAutospacing="0" w:after="0" w:afterAutospacing="0" w:line="240" w:lineRule="auto"/>
              <w:jc w:val="left"/>
            </w:pPr>
          </w:p>
        </w:tc>
      </w:tr>
      <w:tr w14:paraId="06399B1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B503F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698E1B">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E9416">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63BAD">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CB1C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E470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E407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ADD7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C073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8A83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5B40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FA99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6520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5D51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E0AB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31B6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AA5D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0AADD">
            <w:pPr>
              <w:snapToGrid w:val="0"/>
              <w:spacing w:before="0" w:beforeAutospacing="0" w:after="0" w:afterAutospacing="0" w:line="240" w:lineRule="auto"/>
              <w:jc w:val="left"/>
            </w:pPr>
          </w:p>
        </w:tc>
      </w:tr>
      <w:tr w14:paraId="107C822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47717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5A992D">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F3DE8">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CC665">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9132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4386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0FCA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C25D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86FC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702A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BE7F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C127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9AB3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3522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7AEA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6EEF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934B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0AF6C">
            <w:pPr>
              <w:snapToGrid w:val="0"/>
              <w:spacing w:before="0" w:beforeAutospacing="0" w:after="0" w:afterAutospacing="0" w:line="240" w:lineRule="auto"/>
              <w:jc w:val="left"/>
            </w:pPr>
          </w:p>
        </w:tc>
      </w:tr>
      <w:tr w14:paraId="5C279111">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322E3B">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EF42E8">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6E14C">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10A8A">
            <w:pPr>
              <w:snapToGrid w:val="0"/>
              <w:spacing w:before="0" w:beforeAutospacing="0" w:after="0" w:afterAutospacing="0" w:line="240" w:lineRule="auto"/>
              <w:jc w:val="left"/>
            </w:pPr>
            <w:r>
              <w:rPr>
                <w:rFonts w:ascii="宋体" w:hAnsi="宋体" w:eastAsia="宋体" w:cs="宋体"/>
                <w:b w:val="0"/>
                <w:i w:val="0"/>
                <w:color w:val="000000"/>
                <w:sz w:val="19"/>
              </w:rPr>
              <w:t>促进经济发展</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F97BC">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5EEF1">
            <w:pPr>
              <w:snapToGrid w:val="0"/>
              <w:spacing w:before="0" w:beforeAutospacing="0" w:after="0" w:afterAutospacing="0" w:line="240" w:lineRule="auto"/>
              <w:jc w:val="left"/>
            </w:pPr>
            <w:r>
              <w:rPr>
                <w:rFonts w:ascii="宋体" w:hAnsi="宋体" w:eastAsia="宋体" w:cs="宋体"/>
                <w:b w:val="0"/>
                <w:i w:val="0"/>
                <w:color w:val="000000"/>
                <w:sz w:val="19"/>
              </w:rPr>
              <w:t>按时完成</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2ED32">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8824D">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8E65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8EFA1">
            <w:pPr>
              <w:snapToGrid w:val="0"/>
              <w:spacing w:before="0" w:beforeAutospacing="0" w:after="0" w:afterAutospacing="0" w:line="240" w:lineRule="auto"/>
              <w:jc w:val="center"/>
            </w:pPr>
            <w:r>
              <w:rPr>
                <w:rFonts w:ascii="宋体" w:hAnsi="宋体" w:eastAsia="宋体" w:cs="宋体"/>
                <w:b w:val="0"/>
                <w:i w:val="0"/>
                <w:color w:val="000000"/>
                <w:sz w:val="19"/>
              </w:rPr>
              <w:t>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7F865">
            <w:pPr>
              <w:snapToGrid w:val="0"/>
              <w:spacing w:before="0" w:beforeAutospacing="0" w:after="0" w:afterAutospacing="0" w:line="240" w:lineRule="auto"/>
              <w:jc w:val="center"/>
            </w:pPr>
            <w:r>
              <w:rPr>
                <w:rFonts w:ascii="宋体" w:hAnsi="宋体" w:eastAsia="宋体" w:cs="宋体"/>
                <w:b w:val="0"/>
                <w:i w:val="0"/>
                <w:color w:val="000000"/>
                <w:sz w:val="19"/>
              </w:rPr>
              <w:t>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05DC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CE35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21A4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432D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4864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09CE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B8891">
            <w:pPr>
              <w:snapToGrid w:val="0"/>
              <w:spacing w:before="0" w:beforeAutospacing="0" w:after="0" w:afterAutospacing="0" w:line="240" w:lineRule="auto"/>
              <w:jc w:val="left"/>
            </w:pPr>
          </w:p>
        </w:tc>
      </w:tr>
      <w:tr w14:paraId="78AD90CE">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D4D9F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627D99">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9D1B0">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FBC9E">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27B99">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D3084">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0C1C9">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785D2">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4D23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D1791">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D3E32">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7880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E8C5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4E7C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4986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38A5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3CFF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9C375">
            <w:pPr>
              <w:snapToGrid w:val="0"/>
              <w:spacing w:before="0" w:beforeAutospacing="0" w:after="0" w:afterAutospacing="0" w:line="240" w:lineRule="auto"/>
              <w:jc w:val="left"/>
            </w:pPr>
          </w:p>
        </w:tc>
      </w:tr>
      <w:tr w14:paraId="42C01FB6">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80A9F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D62B95">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2612E">
            <w:pPr>
              <w:snapToGrid w:val="0"/>
              <w:spacing w:before="0" w:beforeAutospacing="0" w:after="0" w:afterAutospacing="0" w:line="240" w:lineRule="auto"/>
              <w:jc w:val="left"/>
            </w:pPr>
            <w:r>
              <w:rPr>
                <w:rFonts w:ascii="宋体" w:hAnsi="宋体" w:eastAsia="宋体" w:cs="宋体"/>
                <w:b w:val="0"/>
                <w:i w:val="0"/>
                <w:color w:val="000000"/>
                <w:sz w:val="19"/>
              </w:rPr>
              <w:t>生态效益指标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3A4C5">
            <w:pPr>
              <w:snapToGrid w:val="0"/>
              <w:spacing w:before="0" w:beforeAutospacing="0" w:after="0" w:afterAutospacing="0" w:line="240" w:lineRule="auto"/>
              <w:jc w:val="left"/>
            </w:pPr>
            <w:r>
              <w:rPr>
                <w:rFonts w:ascii="宋体" w:hAnsi="宋体" w:eastAsia="宋体" w:cs="宋体"/>
                <w:b w:val="0"/>
                <w:i w:val="0"/>
                <w:color w:val="000000"/>
                <w:sz w:val="19"/>
              </w:rPr>
              <w:t>节能环保</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A5A3A">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1AB1D">
            <w:pPr>
              <w:snapToGrid w:val="0"/>
              <w:spacing w:before="0" w:beforeAutospacing="0" w:after="0" w:afterAutospacing="0" w:line="240" w:lineRule="auto"/>
              <w:jc w:val="left"/>
            </w:pPr>
            <w:r>
              <w:rPr>
                <w:rFonts w:ascii="宋体" w:hAnsi="宋体" w:eastAsia="宋体" w:cs="宋体"/>
                <w:b w:val="0"/>
                <w:i w:val="0"/>
                <w:color w:val="000000"/>
                <w:sz w:val="19"/>
              </w:rPr>
              <w:t>按时完成</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EA5C1">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A6654">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6602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A193A">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AA156">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3E8E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E072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E6FA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70EF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45C4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42E4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7FC61">
            <w:pPr>
              <w:snapToGrid w:val="0"/>
              <w:spacing w:before="0" w:beforeAutospacing="0" w:after="0" w:afterAutospacing="0" w:line="240" w:lineRule="auto"/>
              <w:jc w:val="left"/>
            </w:pPr>
          </w:p>
        </w:tc>
      </w:tr>
      <w:tr w14:paraId="1378E6EC">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2C1C8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350766">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4726A">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CBB3B">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E6417">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9A284">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D008C">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A5315">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D81D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8F562">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631D4">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C41A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D900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641C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0B6D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D183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6F54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AAC4C">
            <w:pPr>
              <w:snapToGrid w:val="0"/>
              <w:spacing w:before="0" w:beforeAutospacing="0" w:after="0" w:afterAutospacing="0" w:line="240" w:lineRule="auto"/>
              <w:jc w:val="left"/>
            </w:pPr>
          </w:p>
        </w:tc>
      </w:tr>
      <w:tr w14:paraId="5EF5148C">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0A9BF5">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8C7896">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26C21">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61D8B">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A593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5CC8C">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1B9D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71B81">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82E5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AED8A">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DECE0">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6A3B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37BE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B1E7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8BE7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CCFE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233A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69327">
            <w:pPr>
              <w:snapToGrid w:val="0"/>
              <w:spacing w:before="0" w:beforeAutospacing="0" w:after="0" w:afterAutospacing="0" w:line="240" w:lineRule="auto"/>
              <w:jc w:val="left"/>
            </w:pPr>
          </w:p>
        </w:tc>
      </w:tr>
      <w:tr w14:paraId="7F8D5C1E">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2DF3D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3D9D21">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2747A">
            <w:pPr>
              <w:snapToGrid w:val="0"/>
              <w:spacing w:before="0" w:beforeAutospacing="0" w:after="0" w:afterAutospacing="0" w:line="240" w:lineRule="auto"/>
              <w:jc w:val="left"/>
            </w:pPr>
            <w:r>
              <w:rPr>
                <w:rFonts w:ascii="宋体" w:hAnsi="宋体" w:eastAsia="宋体" w:cs="宋体"/>
                <w:b w:val="0"/>
                <w:i w:val="0"/>
                <w:color w:val="000000"/>
                <w:sz w:val="19"/>
              </w:rPr>
              <w:t>社会公众满意度指标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F93D3">
            <w:pPr>
              <w:snapToGrid w:val="0"/>
              <w:spacing w:before="0" w:beforeAutospacing="0" w:after="0" w:afterAutospacing="0" w:line="240" w:lineRule="auto"/>
              <w:jc w:val="left"/>
            </w:pPr>
            <w:r>
              <w:rPr>
                <w:rFonts w:ascii="宋体" w:hAnsi="宋体" w:eastAsia="宋体" w:cs="宋体"/>
                <w:b w:val="0"/>
                <w:i w:val="0"/>
                <w:color w:val="000000"/>
                <w:sz w:val="19"/>
              </w:rPr>
              <w:t>社会公众满意度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46496">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BBDDF">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3D93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ABC2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0312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5C842">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BF509">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2A05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DEAD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695B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405D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4B60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17A8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6D003">
            <w:pPr>
              <w:snapToGrid w:val="0"/>
              <w:spacing w:before="0" w:beforeAutospacing="0" w:after="0" w:afterAutospacing="0" w:line="240" w:lineRule="auto"/>
              <w:jc w:val="left"/>
            </w:pPr>
          </w:p>
        </w:tc>
      </w:tr>
      <w:tr w14:paraId="03B6911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51AB7E">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0BE5E0">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4FC92D">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2B4156">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81FDCB">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F9923">
            <w:pPr>
              <w:snapToGrid w:val="0"/>
              <w:spacing w:before="0" w:beforeAutospacing="0" w:after="0" w:afterAutospacing="0" w:line="240" w:lineRule="auto"/>
            </w:pPr>
            <w:r>
              <w:rPr>
                <w:rFonts w:ascii="宋体" w:hAnsi="宋体" w:eastAsia="宋体" w:cs="宋体"/>
                <w:b w:val="0"/>
                <w:i w:val="0"/>
                <w:color w:val="000000"/>
                <w:sz w:val="19"/>
              </w:rPr>
              <w:t>31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3CD137">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06F8A">
            <w:pPr>
              <w:snapToGrid w:val="0"/>
              <w:spacing w:before="0" w:beforeAutospacing="0" w:after="0" w:afterAutospacing="0" w:line="240" w:lineRule="auto"/>
              <w:jc w:val="center"/>
            </w:pPr>
            <w:r>
              <w:rPr>
                <w:rFonts w:ascii="宋体" w:hAnsi="宋体" w:eastAsia="宋体" w:cs="宋体"/>
                <w:b w:val="0"/>
                <w:i w:val="0"/>
                <w:color w:val="000000"/>
                <w:sz w:val="19"/>
              </w:rPr>
              <w:t>59</w:t>
            </w:r>
          </w:p>
        </w:tc>
      </w:tr>
      <w:tr w14:paraId="3C591123">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4E78AB">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C224811">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1ADD21">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1C4315E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FFA0E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F192AB">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FB3B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65EEB0">
            <w:pPr>
              <w:snapToGrid w:val="0"/>
              <w:spacing w:before="0" w:beforeAutospacing="0" w:after="0" w:afterAutospacing="0" w:line="240" w:lineRule="auto"/>
              <w:jc w:val="left"/>
            </w:pPr>
          </w:p>
        </w:tc>
      </w:tr>
      <w:tr w14:paraId="3E3D911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9B944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E46232">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2A853">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7AE24B">
            <w:pPr>
              <w:snapToGrid w:val="0"/>
              <w:spacing w:before="0" w:beforeAutospacing="0" w:after="0" w:afterAutospacing="0" w:line="240" w:lineRule="auto"/>
              <w:jc w:val="left"/>
            </w:pPr>
            <w:r>
              <w:rPr>
                <w:rFonts w:ascii="宋体" w:hAnsi="宋体" w:eastAsia="宋体" w:cs="宋体"/>
                <w:b w:val="0"/>
                <w:i w:val="0"/>
                <w:color w:val="000000"/>
                <w:sz w:val="19"/>
              </w:rPr>
              <w:t>加强资金存放管理：建立健全科学规范、公正透明的财政部门和预算单位资金存放管理机制，遵循依法合规、公正透明、安全优先、科学评估和权责统一的原则。严格规范资金存放银行的选择方式，除国家政策已明确存放银行和涉密等有特殊存放管理要求的资金外，财政部门和预算单位应当按照规定采取竞争性方式或集体决策方式选择资金存放银行。</w:t>
            </w:r>
          </w:p>
        </w:tc>
      </w:tr>
      <w:tr w14:paraId="3B4969F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5B936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766119">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1770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E7EC2F">
            <w:pPr>
              <w:snapToGrid w:val="0"/>
              <w:spacing w:before="0" w:beforeAutospacing="0" w:after="0" w:afterAutospacing="0" w:line="240" w:lineRule="auto"/>
              <w:jc w:val="left"/>
            </w:pPr>
          </w:p>
        </w:tc>
      </w:tr>
      <w:tr w14:paraId="2995B33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0012F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882F6B">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A11D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3C6CDF">
            <w:pPr>
              <w:snapToGrid w:val="0"/>
              <w:spacing w:before="0" w:beforeAutospacing="0" w:after="0" w:afterAutospacing="0" w:line="240" w:lineRule="auto"/>
              <w:jc w:val="left"/>
            </w:pPr>
          </w:p>
        </w:tc>
      </w:tr>
      <w:tr w14:paraId="154A4AE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66DFB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A71714">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4D2C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32E685">
            <w:pPr>
              <w:snapToGrid w:val="0"/>
              <w:spacing w:before="0" w:beforeAutospacing="0" w:after="0" w:afterAutospacing="0" w:line="240" w:lineRule="auto"/>
              <w:jc w:val="left"/>
            </w:pPr>
          </w:p>
        </w:tc>
      </w:tr>
      <w:tr w14:paraId="3DC2284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4A1EF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AEE0ED">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D8C5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3B82EB">
            <w:pPr>
              <w:snapToGrid w:val="0"/>
              <w:spacing w:before="0" w:beforeAutospacing="0" w:after="0" w:afterAutospacing="0" w:line="240" w:lineRule="auto"/>
              <w:jc w:val="left"/>
            </w:pPr>
          </w:p>
        </w:tc>
      </w:tr>
      <w:tr w14:paraId="78B25D2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CD6C6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BA0E16">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392D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F96D92">
            <w:pPr>
              <w:snapToGrid w:val="0"/>
              <w:spacing w:before="0" w:beforeAutospacing="0" w:after="0" w:afterAutospacing="0" w:line="240" w:lineRule="auto"/>
              <w:jc w:val="left"/>
            </w:pPr>
          </w:p>
        </w:tc>
      </w:tr>
      <w:tr w14:paraId="1027D467">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06A0B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B7ECA2">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D5FB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E2682C">
            <w:pPr>
              <w:snapToGrid w:val="0"/>
              <w:spacing w:before="0" w:beforeAutospacing="0" w:after="0" w:afterAutospacing="0" w:line="240" w:lineRule="auto"/>
              <w:jc w:val="left"/>
            </w:pPr>
          </w:p>
        </w:tc>
      </w:tr>
      <w:tr w14:paraId="6E71349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20618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3C09B8">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65BA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A5813F">
            <w:pPr>
              <w:snapToGrid w:val="0"/>
              <w:spacing w:before="0" w:beforeAutospacing="0" w:after="0" w:afterAutospacing="0" w:line="240" w:lineRule="auto"/>
              <w:jc w:val="left"/>
            </w:pPr>
          </w:p>
        </w:tc>
      </w:tr>
      <w:tr w14:paraId="3BB7EEA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09E04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C709A0">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4230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6D7135">
            <w:pPr>
              <w:snapToGrid w:val="0"/>
              <w:spacing w:before="0" w:beforeAutospacing="0" w:after="0" w:afterAutospacing="0" w:line="240" w:lineRule="auto"/>
              <w:jc w:val="left"/>
            </w:pPr>
          </w:p>
        </w:tc>
      </w:tr>
      <w:tr w14:paraId="21FAA6D9">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E470B0">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A0D03A">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C3B9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E82442">
            <w:pPr>
              <w:snapToGrid w:val="0"/>
              <w:spacing w:before="0" w:beforeAutospacing="0" w:after="0" w:afterAutospacing="0" w:line="240" w:lineRule="auto"/>
              <w:jc w:val="left"/>
            </w:pPr>
          </w:p>
        </w:tc>
      </w:tr>
      <w:tr w14:paraId="62618BE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67B31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B22A64">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31AC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D8CC16">
            <w:pPr>
              <w:snapToGrid w:val="0"/>
              <w:spacing w:before="0" w:beforeAutospacing="0" w:after="0" w:afterAutospacing="0" w:line="240" w:lineRule="auto"/>
              <w:jc w:val="left"/>
            </w:pPr>
          </w:p>
        </w:tc>
      </w:tr>
      <w:tr w14:paraId="6B064FF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84DC5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1B10F7">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3DDC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6500F7">
            <w:pPr>
              <w:snapToGrid w:val="0"/>
              <w:spacing w:before="0" w:beforeAutospacing="0" w:after="0" w:afterAutospacing="0" w:line="240" w:lineRule="auto"/>
              <w:jc w:val="left"/>
            </w:pPr>
          </w:p>
        </w:tc>
      </w:tr>
      <w:tr w14:paraId="443A9B7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86800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C1D1AA">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0742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DE67D4">
            <w:pPr>
              <w:snapToGrid w:val="0"/>
              <w:spacing w:before="0" w:beforeAutospacing="0" w:after="0" w:afterAutospacing="0" w:line="240" w:lineRule="auto"/>
              <w:jc w:val="left"/>
            </w:pPr>
          </w:p>
        </w:tc>
      </w:tr>
      <w:tr w14:paraId="4F304B3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12152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E87A6E">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1CA0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1C68CB">
            <w:pPr>
              <w:snapToGrid w:val="0"/>
              <w:spacing w:before="0" w:beforeAutospacing="0" w:after="0" w:afterAutospacing="0" w:line="240" w:lineRule="auto"/>
              <w:jc w:val="left"/>
            </w:pPr>
          </w:p>
        </w:tc>
      </w:tr>
      <w:tr w14:paraId="1CD4C01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76AA7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A0C882">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D806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105485">
            <w:pPr>
              <w:snapToGrid w:val="0"/>
              <w:spacing w:before="0" w:beforeAutospacing="0" w:after="0" w:afterAutospacing="0" w:line="240" w:lineRule="auto"/>
              <w:jc w:val="left"/>
            </w:pPr>
          </w:p>
        </w:tc>
      </w:tr>
      <w:tr w14:paraId="5B5C5E5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BC9A7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D34B0B">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A101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B983B4">
            <w:pPr>
              <w:snapToGrid w:val="0"/>
              <w:spacing w:before="0" w:beforeAutospacing="0" w:after="0" w:afterAutospacing="0" w:line="240" w:lineRule="auto"/>
              <w:jc w:val="left"/>
            </w:pPr>
          </w:p>
        </w:tc>
      </w:tr>
      <w:tr w14:paraId="00DA7E0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C20A1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4276AD">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1BA1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A43ADF">
            <w:pPr>
              <w:snapToGrid w:val="0"/>
              <w:spacing w:before="0" w:beforeAutospacing="0" w:after="0" w:afterAutospacing="0" w:line="240" w:lineRule="auto"/>
              <w:jc w:val="left"/>
            </w:pPr>
          </w:p>
        </w:tc>
      </w:tr>
      <w:tr w14:paraId="560357F2">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C94BEF">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A64D85">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B142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59C9F7">
            <w:pPr>
              <w:snapToGrid w:val="0"/>
              <w:spacing w:before="0" w:beforeAutospacing="0" w:after="0" w:afterAutospacing="0" w:line="240" w:lineRule="auto"/>
              <w:jc w:val="left"/>
            </w:pPr>
          </w:p>
        </w:tc>
      </w:tr>
      <w:tr w14:paraId="542A252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3B052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EB5D45">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221B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78FDE0">
            <w:pPr>
              <w:snapToGrid w:val="0"/>
              <w:spacing w:before="0" w:beforeAutospacing="0" w:after="0" w:afterAutospacing="0" w:line="240" w:lineRule="auto"/>
              <w:jc w:val="left"/>
            </w:pPr>
          </w:p>
        </w:tc>
      </w:tr>
      <w:tr w14:paraId="35A3E7D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C790D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CD4961">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7486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BD28FE">
            <w:pPr>
              <w:snapToGrid w:val="0"/>
              <w:spacing w:before="0" w:beforeAutospacing="0" w:after="0" w:afterAutospacing="0" w:line="240" w:lineRule="auto"/>
              <w:jc w:val="left"/>
            </w:pPr>
          </w:p>
        </w:tc>
      </w:tr>
      <w:tr w14:paraId="30E2C9A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1593A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C2E20F">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E894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21B4E6">
            <w:pPr>
              <w:snapToGrid w:val="0"/>
              <w:spacing w:before="0" w:beforeAutospacing="0" w:after="0" w:afterAutospacing="0" w:line="240" w:lineRule="auto"/>
              <w:jc w:val="left"/>
            </w:pPr>
          </w:p>
        </w:tc>
      </w:tr>
      <w:tr w14:paraId="40079EB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F0DF6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579630">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B56B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AB81AF">
            <w:pPr>
              <w:snapToGrid w:val="0"/>
              <w:spacing w:before="0" w:beforeAutospacing="0" w:after="0" w:afterAutospacing="0" w:line="240" w:lineRule="auto"/>
              <w:jc w:val="left"/>
            </w:pPr>
          </w:p>
        </w:tc>
      </w:tr>
      <w:tr w14:paraId="4DC65A1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F1E11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2AA38F">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7868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5D8068">
            <w:pPr>
              <w:snapToGrid w:val="0"/>
              <w:spacing w:before="0" w:beforeAutospacing="0" w:after="0" w:afterAutospacing="0" w:line="240" w:lineRule="auto"/>
              <w:jc w:val="left"/>
            </w:pPr>
          </w:p>
        </w:tc>
      </w:tr>
      <w:tr w14:paraId="1B0108E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AB063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CCD84F">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AC19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E9F0FD">
            <w:pPr>
              <w:snapToGrid w:val="0"/>
              <w:spacing w:before="0" w:beforeAutospacing="0" w:after="0" w:afterAutospacing="0" w:line="240" w:lineRule="auto"/>
              <w:jc w:val="left"/>
            </w:pPr>
          </w:p>
        </w:tc>
      </w:tr>
      <w:tr w14:paraId="6D996D7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2EC98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1D0A27">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FD42A">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BC1318">
            <w:pPr>
              <w:snapToGrid w:val="0"/>
              <w:spacing w:before="0" w:beforeAutospacing="0" w:after="0" w:afterAutospacing="0" w:line="240" w:lineRule="auto"/>
              <w:jc w:val="left"/>
            </w:pPr>
            <w:r>
              <w:rPr>
                <w:rFonts w:ascii="宋体" w:hAnsi="宋体" w:eastAsia="宋体" w:cs="宋体"/>
                <w:b w:val="0"/>
                <w:i w:val="0"/>
                <w:color w:val="000000"/>
                <w:sz w:val="19"/>
              </w:rPr>
              <w:t>审核通过，没有意见</w:t>
            </w:r>
          </w:p>
        </w:tc>
      </w:tr>
      <w:tr w14:paraId="2F65D40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1E4AAA">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2BBC0EC">
            <w:pPr>
              <w:snapToGrid w:val="0"/>
              <w:spacing w:before="0" w:beforeAutospacing="0" w:after="0" w:afterAutospacing="0" w:line="240" w:lineRule="auto"/>
              <w:jc w:val="left"/>
            </w:pPr>
            <w:r>
              <w:rPr>
                <w:rFonts w:ascii="宋体" w:hAnsi="宋体" w:eastAsia="宋体" w:cs="宋体"/>
                <w:b w:val="0"/>
                <w:i w:val="0"/>
                <w:color w:val="000000"/>
                <w:sz w:val="19"/>
              </w:rPr>
              <w:t>审核通过，没有意见</w:t>
            </w:r>
          </w:p>
        </w:tc>
      </w:tr>
    </w:tbl>
    <w:p w14:paraId="2C92D1D6">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2B186960">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B0C1FD5">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00B49900">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519398F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DBB013">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4CF4840">
            <w:pPr>
              <w:snapToGrid w:val="0"/>
              <w:spacing w:before="0" w:beforeAutospacing="0" w:after="0" w:afterAutospacing="0" w:line="240" w:lineRule="auto"/>
              <w:jc w:val="center"/>
            </w:pPr>
            <w:r>
              <w:rPr>
                <w:rFonts w:ascii="宋体" w:hAnsi="宋体" w:eastAsia="宋体" w:cs="宋体"/>
                <w:b w:val="0"/>
                <w:i w:val="0"/>
                <w:color w:val="000000"/>
                <w:sz w:val="19"/>
              </w:rPr>
              <w:t>科学事业费</w:t>
            </w:r>
          </w:p>
        </w:tc>
      </w:tr>
      <w:tr w14:paraId="65991B0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4CBFDF">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3CD8EF1">
            <w:pPr>
              <w:snapToGrid w:val="0"/>
              <w:spacing w:before="0" w:beforeAutospacing="0" w:after="0" w:afterAutospacing="0" w:line="240" w:lineRule="auto"/>
              <w:jc w:val="center"/>
            </w:pPr>
            <w:r>
              <w:rPr>
                <w:rFonts w:ascii="宋体" w:hAnsi="宋体" w:eastAsia="宋体" w:cs="宋体"/>
                <w:b w:val="0"/>
                <w:i w:val="0"/>
                <w:color w:val="000000"/>
                <w:sz w:val="19"/>
              </w:rPr>
              <w:t>盘山县工业和信息化局-</w:t>
            </w:r>
          </w:p>
        </w:tc>
      </w:tr>
      <w:tr w14:paraId="5B2B2EA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01E0EE">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20B969E">
            <w:pPr>
              <w:snapToGrid w:val="0"/>
              <w:spacing w:before="0" w:beforeAutospacing="0" w:after="0" w:afterAutospacing="0" w:line="240" w:lineRule="auto"/>
              <w:jc w:val="center"/>
            </w:pPr>
            <w:r>
              <w:rPr>
                <w:rFonts w:ascii="宋体" w:hAnsi="宋体" w:eastAsia="宋体" w:cs="宋体"/>
                <w:b w:val="0"/>
                <w:i w:val="0"/>
                <w:color w:val="000000"/>
                <w:sz w:val="19"/>
              </w:rPr>
              <w:t>盘山县工业和信息化局本级-</w:t>
            </w:r>
          </w:p>
        </w:tc>
      </w:tr>
      <w:tr w14:paraId="5A4FD5A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5D6463">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8D6819">
            <w:pPr>
              <w:snapToGrid w:val="0"/>
              <w:spacing w:before="0" w:beforeAutospacing="0" w:after="0" w:afterAutospacing="0" w:line="240" w:lineRule="auto"/>
              <w:jc w:val="center"/>
            </w:pPr>
            <w:r>
              <w:rPr>
                <w:rFonts w:ascii="宋体" w:hAnsi="宋体" w:eastAsia="宋体" w:cs="宋体"/>
                <w:b w:val="0"/>
                <w:i w:val="0"/>
                <w:color w:val="000000"/>
                <w:sz w:val="19"/>
              </w:rPr>
              <w:t>3</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D06B8D">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0D39B15">
            <w:pPr>
              <w:snapToGrid w:val="0"/>
              <w:spacing w:before="0" w:beforeAutospacing="0" w:after="0" w:afterAutospacing="0" w:line="240" w:lineRule="auto"/>
              <w:jc w:val="center"/>
            </w:pPr>
            <w:r>
              <w:rPr>
                <w:rFonts w:ascii="宋体" w:hAnsi="宋体" w:eastAsia="宋体" w:cs="宋体"/>
                <w:b w:val="0"/>
                <w:i w:val="0"/>
                <w:color w:val="000000"/>
                <w:sz w:val="19"/>
              </w:rPr>
              <w:t>3</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EF1500">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5F73F">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61629C3D">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862F38">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3042E7B">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B525699">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30A6D55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AB0D82">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900D91B">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8D523B3">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r>
      <w:tr w14:paraId="43F513BF">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F44A45">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B461B5">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86077B">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088FB6">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554B22">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554F74">
            <w:pPr>
              <w:snapToGrid w:val="0"/>
              <w:spacing w:before="0" w:beforeAutospacing="0" w:after="0" w:afterAutospacing="0" w:line="240" w:lineRule="auto"/>
              <w:jc w:val="center"/>
            </w:pPr>
            <w:r>
              <w:rPr>
                <w:rFonts w:ascii="宋体" w:hAnsi="宋体" w:eastAsia="宋体" w:cs="宋体"/>
                <w:b/>
                <w:i w:val="0"/>
                <w:color w:val="000000"/>
                <w:sz w:val="19"/>
              </w:rPr>
              <w:t>全年</w:t>
            </w:r>
          </w:p>
          <w:p w14:paraId="7D5D2714">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027279">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3CAE98">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525364">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7EECFDB">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36DADE">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1673EA43">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A242F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EC980A">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E75432">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C3A49C">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7E264">
            <w:pPr>
              <w:snapToGrid w:val="0"/>
              <w:spacing w:before="0" w:beforeAutospacing="0" w:after="0" w:afterAutospacing="0" w:line="240" w:lineRule="auto"/>
              <w:jc w:val="center"/>
            </w:pPr>
            <w:r>
              <w:rPr>
                <w:rFonts w:ascii="宋体" w:hAnsi="宋体" w:eastAsia="宋体" w:cs="宋体"/>
                <w:b/>
                <w:i w:val="0"/>
                <w:color w:val="000000"/>
                <w:sz w:val="19"/>
              </w:rPr>
              <w:t>运算</w:t>
            </w:r>
          </w:p>
          <w:p w14:paraId="14937AF0">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FEEB7">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DCCF9">
            <w:pPr>
              <w:snapToGrid w:val="0"/>
              <w:spacing w:before="0" w:beforeAutospacing="0" w:after="0" w:afterAutospacing="0" w:line="240" w:lineRule="auto"/>
              <w:jc w:val="center"/>
            </w:pPr>
            <w:r>
              <w:rPr>
                <w:rFonts w:ascii="宋体" w:hAnsi="宋体" w:eastAsia="宋体" w:cs="宋体"/>
                <w:b/>
                <w:i w:val="0"/>
                <w:color w:val="000000"/>
                <w:sz w:val="19"/>
              </w:rPr>
              <w:t>度量</w:t>
            </w:r>
          </w:p>
          <w:p w14:paraId="02C558C8">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39B0F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4CDE6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55574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1C32F1">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6D93D">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4C8D8">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0D486">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51D3B">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B74CB">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9D023">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1CCB56">
            <w:pPr>
              <w:snapToGrid w:val="0"/>
              <w:spacing w:before="0" w:beforeAutospacing="0" w:after="0" w:afterAutospacing="0" w:line="240" w:lineRule="auto"/>
              <w:jc w:val="center"/>
            </w:pPr>
          </w:p>
        </w:tc>
      </w:tr>
      <w:tr w14:paraId="34E5D4C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AFD6C0">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8CAB2C">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2AE6B4">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F0CFF">
            <w:pPr>
              <w:snapToGrid w:val="0"/>
              <w:spacing w:before="0" w:beforeAutospacing="0" w:after="0" w:afterAutospacing="0" w:line="240" w:lineRule="auto"/>
              <w:jc w:val="left"/>
            </w:pPr>
            <w:r>
              <w:rPr>
                <w:rFonts w:ascii="宋体" w:hAnsi="宋体" w:eastAsia="宋体" w:cs="宋体"/>
                <w:b w:val="0"/>
                <w:i w:val="0"/>
                <w:color w:val="000000"/>
                <w:sz w:val="19"/>
              </w:rPr>
              <w:t>举办培训次数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61FA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3D13F">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52D84">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4FB94">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A159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3770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1CD95">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E8CE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7A6B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BB10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CE0D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C12E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5C5F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4EECE">
            <w:pPr>
              <w:snapToGrid w:val="0"/>
              <w:spacing w:before="0" w:beforeAutospacing="0" w:after="0" w:afterAutospacing="0" w:line="240" w:lineRule="auto"/>
              <w:jc w:val="left"/>
            </w:pPr>
          </w:p>
        </w:tc>
      </w:tr>
      <w:tr w14:paraId="2769F05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DFB86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178A0F">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2FDCB1">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BC79B">
            <w:pPr>
              <w:snapToGrid w:val="0"/>
              <w:spacing w:before="0" w:beforeAutospacing="0" w:after="0" w:afterAutospacing="0" w:line="240" w:lineRule="auto"/>
              <w:jc w:val="left"/>
            </w:pPr>
            <w:r>
              <w:rPr>
                <w:rFonts w:ascii="宋体" w:hAnsi="宋体" w:eastAsia="宋体" w:cs="宋体"/>
                <w:b w:val="0"/>
                <w:i w:val="0"/>
                <w:color w:val="000000"/>
                <w:sz w:val="19"/>
              </w:rPr>
              <w:t>活动参与人数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F5586">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7BD5B">
            <w:pPr>
              <w:snapToGrid w:val="0"/>
              <w:spacing w:before="0" w:beforeAutospacing="0" w:after="0" w:afterAutospacing="0" w:line="240" w:lineRule="auto"/>
              <w:jc w:val="left"/>
            </w:pPr>
            <w:r>
              <w:rPr>
                <w:rFonts w:ascii="宋体" w:hAnsi="宋体" w:eastAsia="宋体" w:cs="宋体"/>
                <w:b w:val="0"/>
                <w:i w:val="0"/>
                <w:color w:val="000000"/>
                <w:sz w:val="19"/>
              </w:rPr>
              <w:t>1000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948DE">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A7745">
            <w:pPr>
              <w:snapToGrid w:val="0"/>
              <w:spacing w:before="0" w:beforeAutospacing="0" w:after="0" w:afterAutospacing="0" w:line="240" w:lineRule="auto"/>
              <w:jc w:val="left"/>
            </w:pPr>
            <w:r>
              <w:rPr>
                <w:rFonts w:ascii="宋体" w:hAnsi="宋体" w:eastAsia="宋体" w:cs="宋体"/>
                <w:b w:val="0"/>
                <w:i w:val="0"/>
                <w:color w:val="000000"/>
                <w:sz w:val="19"/>
              </w:rPr>
              <w:t>1000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7796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F090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9ADF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449E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66EB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9CD3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C1C5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7586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DBC9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EE2E9">
            <w:pPr>
              <w:snapToGrid w:val="0"/>
              <w:spacing w:before="0" w:beforeAutospacing="0" w:after="0" w:afterAutospacing="0" w:line="240" w:lineRule="auto"/>
              <w:jc w:val="left"/>
            </w:pPr>
          </w:p>
        </w:tc>
      </w:tr>
      <w:tr w14:paraId="2C663D57">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0B9A4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977EFC">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9DC127">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2AC57">
            <w:pPr>
              <w:snapToGrid w:val="0"/>
              <w:spacing w:before="0" w:beforeAutospacing="0" w:after="0" w:afterAutospacing="0" w:line="240" w:lineRule="auto"/>
              <w:jc w:val="left"/>
            </w:pPr>
            <w:r>
              <w:rPr>
                <w:rFonts w:ascii="宋体" w:hAnsi="宋体" w:eastAsia="宋体" w:cs="宋体"/>
                <w:b w:val="0"/>
                <w:i w:val="0"/>
                <w:color w:val="000000"/>
                <w:sz w:val="19"/>
              </w:rPr>
              <w:t>制作科普宣传品数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F4AA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3183E">
            <w:pPr>
              <w:snapToGrid w:val="0"/>
              <w:spacing w:before="0" w:beforeAutospacing="0" w:after="0" w:afterAutospacing="0" w:line="240" w:lineRule="auto"/>
              <w:jc w:val="left"/>
            </w:pPr>
            <w:r>
              <w:rPr>
                <w:rFonts w:ascii="宋体" w:hAnsi="宋体" w:eastAsia="宋体" w:cs="宋体"/>
                <w:b w:val="0"/>
                <w:i w:val="0"/>
                <w:color w:val="000000"/>
                <w:sz w:val="19"/>
              </w:rPr>
              <w:t>3000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59AD5">
            <w:pPr>
              <w:snapToGrid w:val="0"/>
              <w:spacing w:before="0" w:beforeAutospacing="0" w:after="0" w:afterAutospacing="0" w:line="240" w:lineRule="auto"/>
              <w:jc w:val="center"/>
            </w:pPr>
            <w:r>
              <w:rPr>
                <w:rFonts w:ascii="宋体" w:hAnsi="宋体" w:eastAsia="宋体" w:cs="宋体"/>
                <w:b w:val="0"/>
                <w:i w:val="0"/>
                <w:color w:val="000000"/>
                <w:sz w:val="19"/>
              </w:rPr>
              <w:t>册</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3689C">
            <w:pPr>
              <w:snapToGrid w:val="0"/>
              <w:spacing w:before="0" w:beforeAutospacing="0" w:after="0" w:afterAutospacing="0" w:line="240" w:lineRule="auto"/>
              <w:jc w:val="left"/>
            </w:pPr>
            <w:r>
              <w:rPr>
                <w:rFonts w:ascii="宋体" w:hAnsi="宋体" w:eastAsia="宋体" w:cs="宋体"/>
                <w:b w:val="0"/>
                <w:i w:val="0"/>
                <w:color w:val="000000"/>
                <w:sz w:val="19"/>
              </w:rPr>
              <w:t>3000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CD15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2FB0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EA85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39F6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8210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6092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C6AF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DF52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A832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A89E5">
            <w:pPr>
              <w:snapToGrid w:val="0"/>
              <w:spacing w:before="0" w:beforeAutospacing="0" w:after="0" w:afterAutospacing="0" w:line="240" w:lineRule="auto"/>
              <w:jc w:val="left"/>
            </w:pPr>
          </w:p>
        </w:tc>
      </w:tr>
      <w:tr w14:paraId="124DA211">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2AB0F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0A470C">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503BEC">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47506">
            <w:pPr>
              <w:snapToGrid w:val="0"/>
              <w:spacing w:before="0" w:beforeAutospacing="0" w:after="0" w:afterAutospacing="0" w:line="240" w:lineRule="auto"/>
              <w:jc w:val="left"/>
            </w:pPr>
            <w:r>
              <w:rPr>
                <w:rFonts w:ascii="宋体" w:hAnsi="宋体" w:eastAsia="宋体" w:cs="宋体"/>
                <w:b w:val="0"/>
                <w:i w:val="0"/>
                <w:color w:val="000000"/>
                <w:sz w:val="19"/>
              </w:rPr>
              <w:t>开展科技服务的专家数量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75ED6">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3AD60">
            <w:pPr>
              <w:snapToGrid w:val="0"/>
              <w:spacing w:before="0" w:beforeAutospacing="0" w:after="0" w:afterAutospacing="0" w:line="240" w:lineRule="auto"/>
              <w:jc w:val="left"/>
            </w:pPr>
            <w:r>
              <w:rPr>
                <w:rFonts w:ascii="宋体" w:hAnsi="宋体" w:eastAsia="宋体" w:cs="宋体"/>
                <w:b w:val="0"/>
                <w:i w:val="0"/>
                <w:color w:val="000000"/>
                <w:sz w:val="19"/>
              </w:rPr>
              <w:t>20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30E58">
            <w:pPr>
              <w:snapToGrid w:val="0"/>
              <w:spacing w:before="0" w:beforeAutospacing="0" w:after="0" w:afterAutospacing="0" w:line="240" w:lineRule="auto"/>
              <w:jc w:val="center"/>
            </w:pPr>
            <w:r>
              <w:rPr>
                <w:rFonts w:ascii="宋体" w:hAnsi="宋体" w:eastAsia="宋体" w:cs="宋体"/>
                <w:b w:val="0"/>
                <w:i w:val="0"/>
                <w:color w:val="000000"/>
                <w:sz w:val="19"/>
              </w:rPr>
              <w:t>人次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0DF31">
            <w:pPr>
              <w:snapToGrid w:val="0"/>
              <w:spacing w:before="0" w:beforeAutospacing="0" w:after="0" w:afterAutospacing="0" w:line="240" w:lineRule="auto"/>
              <w:jc w:val="left"/>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4D1E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63CFC">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59244">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2738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8339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0F12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1935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C354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0CC4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AF854">
            <w:pPr>
              <w:snapToGrid w:val="0"/>
              <w:spacing w:before="0" w:beforeAutospacing="0" w:after="0" w:afterAutospacing="0" w:line="240" w:lineRule="auto"/>
              <w:jc w:val="left"/>
            </w:pPr>
          </w:p>
        </w:tc>
      </w:tr>
      <w:tr w14:paraId="1DAC18C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5F8EB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9259F0">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929D2">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AE340">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AA33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B231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E64A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1C53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2DA2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8808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D8BA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DC04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67BC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3A1A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9E5C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9D2B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E48F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36994">
            <w:pPr>
              <w:snapToGrid w:val="0"/>
              <w:spacing w:before="0" w:beforeAutospacing="0" w:after="0" w:afterAutospacing="0" w:line="240" w:lineRule="auto"/>
              <w:jc w:val="left"/>
            </w:pPr>
          </w:p>
        </w:tc>
      </w:tr>
      <w:tr w14:paraId="3161FF0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276CF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2AAEF9">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C94CF">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35796">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1DB4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8CBF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7F42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2096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79EB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5A38F">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83E65">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0B48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5E44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28EC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240A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7D6A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3AE5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9FB0C">
            <w:pPr>
              <w:snapToGrid w:val="0"/>
              <w:spacing w:before="0" w:beforeAutospacing="0" w:after="0" w:afterAutospacing="0" w:line="240" w:lineRule="auto"/>
              <w:jc w:val="left"/>
            </w:pPr>
          </w:p>
        </w:tc>
      </w:tr>
      <w:tr w14:paraId="115A2860">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F933A5">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C108F9">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22C45">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91CE2">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49F34">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57EAA">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0AE6E">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6FC27">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C2C6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2CE61">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A76EC">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5CA1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799E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4059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5AC7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F9D9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304E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BFB77">
            <w:pPr>
              <w:snapToGrid w:val="0"/>
              <w:spacing w:before="0" w:beforeAutospacing="0" w:after="0" w:afterAutospacing="0" w:line="240" w:lineRule="auto"/>
              <w:jc w:val="left"/>
            </w:pPr>
          </w:p>
        </w:tc>
      </w:tr>
      <w:tr w14:paraId="424930D9">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C3534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1C9CB2">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56AF5">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8F7C2">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5DB6B">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2DA8B">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29682">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5E809">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3BA0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99958">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FE448">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8F19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A305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ED07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AF9C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BA92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BD3B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B884A">
            <w:pPr>
              <w:snapToGrid w:val="0"/>
              <w:spacing w:before="0" w:beforeAutospacing="0" w:after="0" w:afterAutospacing="0" w:line="240" w:lineRule="auto"/>
              <w:jc w:val="left"/>
            </w:pPr>
          </w:p>
        </w:tc>
      </w:tr>
      <w:tr w14:paraId="1992BADE">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A6ABAB">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CE507">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26D97">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0F465">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9DED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2711F">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FA62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3D520">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DC33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8D110">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2E909">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F5C8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BD2D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3ABA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B615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E720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37E5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1443E">
            <w:pPr>
              <w:snapToGrid w:val="0"/>
              <w:spacing w:before="0" w:beforeAutospacing="0" w:after="0" w:afterAutospacing="0" w:line="240" w:lineRule="auto"/>
              <w:jc w:val="left"/>
            </w:pPr>
          </w:p>
        </w:tc>
      </w:tr>
      <w:tr w14:paraId="5133B87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99F3DD">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23CB50">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BEC3CC">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88E348">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FABAD5">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A32EE">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B60707">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39C68">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2C95AFCB">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B19963">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205101F">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292172">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39CB587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B22BC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D9356F">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BD12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DF79AD">
            <w:pPr>
              <w:snapToGrid w:val="0"/>
              <w:spacing w:before="0" w:beforeAutospacing="0" w:after="0" w:afterAutospacing="0" w:line="240" w:lineRule="auto"/>
              <w:jc w:val="left"/>
            </w:pPr>
          </w:p>
        </w:tc>
      </w:tr>
      <w:tr w14:paraId="770CF98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07F08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7D9DC8">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2EEE9">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4B6762">
            <w:pPr>
              <w:snapToGrid w:val="0"/>
              <w:spacing w:before="0" w:beforeAutospacing="0" w:after="0" w:afterAutospacing="0" w:line="240" w:lineRule="auto"/>
              <w:jc w:val="left"/>
            </w:pPr>
            <w:r>
              <w:rPr>
                <w:rFonts w:ascii="宋体" w:hAnsi="宋体" w:eastAsia="宋体" w:cs="宋体"/>
                <w:b w:val="0"/>
                <w:i w:val="0"/>
                <w:color w:val="000000"/>
                <w:sz w:val="19"/>
              </w:rPr>
              <w:t>加强资金存放管理：建立健全科学规范、公正透明的财政部门和预算单位资金存放管理机制，遵循依法合规、公正透明、安全优先、科学评估和权责统一的原则。严格规范资金存放银行的选择方式，除国家政策已明确存放银行和涉密等有特殊存放管理要求的资金外，财政部门和预算单位应当按照规定采取竞争性方式或集体决策方式选择资金存放银行。</w:t>
            </w:r>
          </w:p>
        </w:tc>
      </w:tr>
      <w:tr w14:paraId="52B7DE6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2DF53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3611D3">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3BA2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F80AD5">
            <w:pPr>
              <w:snapToGrid w:val="0"/>
              <w:spacing w:before="0" w:beforeAutospacing="0" w:after="0" w:afterAutospacing="0" w:line="240" w:lineRule="auto"/>
              <w:jc w:val="left"/>
            </w:pPr>
          </w:p>
        </w:tc>
      </w:tr>
      <w:tr w14:paraId="616F410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FD3F9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E5CCBA">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F377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BAB02E">
            <w:pPr>
              <w:snapToGrid w:val="0"/>
              <w:spacing w:before="0" w:beforeAutospacing="0" w:after="0" w:afterAutospacing="0" w:line="240" w:lineRule="auto"/>
              <w:jc w:val="left"/>
            </w:pPr>
          </w:p>
        </w:tc>
      </w:tr>
      <w:tr w14:paraId="09FA3C3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F7287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F6DD65">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68BE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7F8E63">
            <w:pPr>
              <w:snapToGrid w:val="0"/>
              <w:spacing w:before="0" w:beforeAutospacing="0" w:after="0" w:afterAutospacing="0" w:line="240" w:lineRule="auto"/>
              <w:jc w:val="left"/>
            </w:pPr>
          </w:p>
        </w:tc>
      </w:tr>
      <w:tr w14:paraId="3C429DF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7B62E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D539D1">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89E6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625E1A">
            <w:pPr>
              <w:snapToGrid w:val="0"/>
              <w:spacing w:before="0" w:beforeAutospacing="0" w:after="0" w:afterAutospacing="0" w:line="240" w:lineRule="auto"/>
              <w:jc w:val="left"/>
            </w:pPr>
          </w:p>
        </w:tc>
      </w:tr>
      <w:tr w14:paraId="6FF65D8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0310B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051A87">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6539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FE9F63">
            <w:pPr>
              <w:snapToGrid w:val="0"/>
              <w:spacing w:before="0" w:beforeAutospacing="0" w:after="0" w:afterAutospacing="0" w:line="240" w:lineRule="auto"/>
              <w:jc w:val="left"/>
            </w:pPr>
          </w:p>
        </w:tc>
      </w:tr>
      <w:tr w14:paraId="56046D30">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06D32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C62A8F">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E320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61AA66">
            <w:pPr>
              <w:snapToGrid w:val="0"/>
              <w:spacing w:before="0" w:beforeAutospacing="0" w:after="0" w:afterAutospacing="0" w:line="240" w:lineRule="auto"/>
              <w:jc w:val="left"/>
            </w:pPr>
          </w:p>
        </w:tc>
      </w:tr>
      <w:tr w14:paraId="656BFA3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959CB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F82048">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AD11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B2E735">
            <w:pPr>
              <w:snapToGrid w:val="0"/>
              <w:spacing w:before="0" w:beforeAutospacing="0" w:after="0" w:afterAutospacing="0" w:line="240" w:lineRule="auto"/>
              <w:jc w:val="left"/>
            </w:pPr>
          </w:p>
        </w:tc>
      </w:tr>
      <w:tr w14:paraId="6D40883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A1E13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E1A2F4">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D8D0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E738ED">
            <w:pPr>
              <w:snapToGrid w:val="0"/>
              <w:spacing w:before="0" w:beforeAutospacing="0" w:after="0" w:afterAutospacing="0" w:line="240" w:lineRule="auto"/>
              <w:jc w:val="left"/>
            </w:pPr>
          </w:p>
        </w:tc>
      </w:tr>
      <w:tr w14:paraId="1BA99C16">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37F768">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CD5C73">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C044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10F10A">
            <w:pPr>
              <w:snapToGrid w:val="0"/>
              <w:spacing w:before="0" w:beforeAutospacing="0" w:after="0" w:afterAutospacing="0" w:line="240" w:lineRule="auto"/>
              <w:jc w:val="left"/>
            </w:pPr>
          </w:p>
        </w:tc>
      </w:tr>
      <w:tr w14:paraId="4DD1F15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9E37C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8DF602">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2C60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F68246">
            <w:pPr>
              <w:snapToGrid w:val="0"/>
              <w:spacing w:before="0" w:beforeAutospacing="0" w:after="0" w:afterAutospacing="0" w:line="240" w:lineRule="auto"/>
              <w:jc w:val="left"/>
            </w:pPr>
          </w:p>
        </w:tc>
      </w:tr>
      <w:tr w14:paraId="5764E53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DDD75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02DF4C">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1D75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096AF8">
            <w:pPr>
              <w:snapToGrid w:val="0"/>
              <w:spacing w:before="0" w:beforeAutospacing="0" w:after="0" w:afterAutospacing="0" w:line="240" w:lineRule="auto"/>
              <w:jc w:val="left"/>
            </w:pPr>
          </w:p>
        </w:tc>
      </w:tr>
      <w:tr w14:paraId="5C8705B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9296E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A26926">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2F79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D073BF">
            <w:pPr>
              <w:snapToGrid w:val="0"/>
              <w:spacing w:before="0" w:beforeAutospacing="0" w:after="0" w:afterAutospacing="0" w:line="240" w:lineRule="auto"/>
              <w:jc w:val="left"/>
            </w:pPr>
          </w:p>
        </w:tc>
      </w:tr>
      <w:tr w14:paraId="383B998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AB31E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3C7A91">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7950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65E20B">
            <w:pPr>
              <w:snapToGrid w:val="0"/>
              <w:spacing w:before="0" w:beforeAutospacing="0" w:after="0" w:afterAutospacing="0" w:line="240" w:lineRule="auto"/>
              <w:jc w:val="left"/>
            </w:pPr>
          </w:p>
        </w:tc>
      </w:tr>
      <w:tr w14:paraId="71E0ED6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B9887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219E39">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A412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3B0A86">
            <w:pPr>
              <w:snapToGrid w:val="0"/>
              <w:spacing w:before="0" w:beforeAutospacing="0" w:after="0" w:afterAutospacing="0" w:line="240" w:lineRule="auto"/>
              <w:jc w:val="left"/>
            </w:pPr>
          </w:p>
        </w:tc>
      </w:tr>
      <w:tr w14:paraId="28536CB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8B10B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E6F205">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ACEE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6F8DFB">
            <w:pPr>
              <w:snapToGrid w:val="0"/>
              <w:spacing w:before="0" w:beforeAutospacing="0" w:after="0" w:afterAutospacing="0" w:line="240" w:lineRule="auto"/>
              <w:jc w:val="left"/>
            </w:pPr>
          </w:p>
        </w:tc>
      </w:tr>
      <w:tr w14:paraId="06C780D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52334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9014FF">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AD63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75A77D">
            <w:pPr>
              <w:snapToGrid w:val="0"/>
              <w:spacing w:before="0" w:beforeAutospacing="0" w:after="0" w:afterAutospacing="0" w:line="240" w:lineRule="auto"/>
              <w:jc w:val="left"/>
            </w:pPr>
          </w:p>
        </w:tc>
      </w:tr>
      <w:tr w14:paraId="0A2401DD">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71EDFE">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61A17F">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0EA7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249C65">
            <w:pPr>
              <w:snapToGrid w:val="0"/>
              <w:spacing w:before="0" w:beforeAutospacing="0" w:after="0" w:afterAutospacing="0" w:line="240" w:lineRule="auto"/>
              <w:jc w:val="left"/>
            </w:pPr>
          </w:p>
        </w:tc>
      </w:tr>
      <w:tr w14:paraId="0D1EC0C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FA0A7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913796">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9BA8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53E1ED">
            <w:pPr>
              <w:snapToGrid w:val="0"/>
              <w:spacing w:before="0" w:beforeAutospacing="0" w:after="0" w:afterAutospacing="0" w:line="240" w:lineRule="auto"/>
              <w:jc w:val="left"/>
            </w:pPr>
          </w:p>
        </w:tc>
      </w:tr>
      <w:tr w14:paraId="0FEB3CF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C7795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804024">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BF4F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2DAC0B">
            <w:pPr>
              <w:snapToGrid w:val="0"/>
              <w:spacing w:before="0" w:beforeAutospacing="0" w:after="0" w:afterAutospacing="0" w:line="240" w:lineRule="auto"/>
              <w:jc w:val="left"/>
            </w:pPr>
          </w:p>
        </w:tc>
      </w:tr>
      <w:tr w14:paraId="49825C6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913DC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A582CF">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D640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FD291F">
            <w:pPr>
              <w:snapToGrid w:val="0"/>
              <w:spacing w:before="0" w:beforeAutospacing="0" w:after="0" w:afterAutospacing="0" w:line="240" w:lineRule="auto"/>
              <w:jc w:val="left"/>
            </w:pPr>
          </w:p>
        </w:tc>
      </w:tr>
      <w:tr w14:paraId="34C48CA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CEB48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EE4944">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F00B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B37FB2">
            <w:pPr>
              <w:snapToGrid w:val="0"/>
              <w:spacing w:before="0" w:beforeAutospacing="0" w:after="0" w:afterAutospacing="0" w:line="240" w:lineRule="auto"/>
              <w:jc w:val="left"/>
            </w:pPr>
          </w:p>
        </w:tc>
      </w:tr>
      <w:tr w14:paraId="3EDB2DE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20B03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9F8DC7">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E318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3D10CC">
            <w:pPr>
              <w:snapToGrid w:val="0"/>
              <w:spacing w:before="0" w:beforeAutospacing="0" w:after="0" w:afterAutospacing="0" w:line="240" w:lineRule="auto"/>
              <w:jc w:val="left"/>
            </w:pPr>
          </w:p>
        </w:tc>
      </w:tr>
      <w:tr w14:paraId="3667E72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77BEA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6948A1">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E128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F9D495">
            <w:pPr>
              <w:snapToGrid w:val="0"/>
              <w:spacing w:before="0" w:beforeAutospacing="0" w:after="0" w:afterAutospacing="0" w:line="240" w:lineRule="auto"/>
              <w:jc w:val="left"/>
            </w:pPr>
          </w:p>
        </w:tc>
      </w:tr>
      <w:tr w14:paraId="17E6711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16ED6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81260C">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4B4EA">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91E909">
            <w:pPr>
              <w:snapToGrid w:val="0"/>
              <w:spacing w:before="0" w:beforeAutospacing="0" w:after="0" w:afterAutospacing="0" w:line="240" w:lineRule="auto"/>
              <w:jc w:val="left"/>
            </w:pPr>
            <w:r>
              <w:rPr>
                <w:rFonts w:ascii="宋体" w:hAnsi="宋体" w:eastAsia="宋体" w:cs="宋体"/>
                <w:b w:val="0"/>
                <w:i w:val="0"/>
                <w:color w:val="000000"/>
                <w:sz w:val="19"/>
              </w:rPr>
              <w:t>审核通过，没有意见</w:t>
            </w:r>
          </w:p>
        </w:tc>
      </w:tr>
      <w:tr w14:paraId="28F5557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1A1907">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EF32E25">
            <w:pPr>
              <w:snapToGrid w:val="0"/>
              <w:spacing w:before="0" w:beforeAutospacing="0" w:after="0" w:afterAutospacing="0" w:line="240" w:lineRule="auto"/>
              <w:jc w:val="left"/>
            </w:pPr>
            <w:r>
              <w:rPr>
                <w:rFonts w:ascii="宋体" w:hAnsi="宋体" w:eastAsia="宋体" w:cs="宋体"/>
                <w:b w:val="0"/>
                <w:i w:val="0"/>
                <w:color w:val="000000"/>
                <w:sz w:val="19"/>
              </w:rPr>
              <w:t>审核通过，没有意见</w:t>
            </w:r>
          </w:p>
        </w:tc>
      </w:tr>
    </w:tbl>
    <w:p w14:paraId="3F61929D">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5F9484B0">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2DA78E5">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477FBF38">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7FA8AC4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DC9FD7">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A72F520">
            <w:pPr>
              <w:snapToGrid w:val="0"/>
              <w:spacing w:before="0" w:beforeAutospacing="0" w:after="0" w:afterAutospacing="0" w:line="240" w:lineRule="auto"/>
              <w:jc w:val="center"/>
            </w:pPr>
            <w:r>
              <w:rPr>
                <w:rFonts w:ascii="宋体" w:hAnsi="宋体" w:eastAsia="宋体" w:cs="宋体"/>
                <w:b w:val="0"/>
                <w:i w:val="0"/>
                <w:color w:val="000000"/>
                <w:sz w:val="19"/>
              </w:rPr>
              <w:t>信访事务</w:t>
            </w:r>
          </w:p>
        </w:tc>
      </w:tr>
      <w:tr w14:paraId="59BB772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955B47">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FB57C11">
            <w:pPr>
              <w:snapToGrid w:val="0"/>
              <w:spacing w:before="0" w:beforeAutospacing="0" w:after="0" w:afterAutospacing="0" w:line="240" w:lineRule="auto"/>
              <w:jc w:val="center"/>
            </w:pPr>
            <w:r>
              <w:rPr>
                <w:rFonts w:ascii="宋体" w:hAnsi="宋体" w:eastAsia="宋体" w:cs="宋体"/>
                <w:b w:val="0"/>
                <w:i w:val="0"/>
                <w:color w:val="000000"/>
                <w:sz w:val="19"/>
              </w:rPr>
              <w:t>盘山县工业和信息化局-</w:t>
            </w:r>
          </w:p>
        </w:tc>
      </w:tr>
      <w:tr w14:paraId="6C59243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D6CB4F">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759B824">
            <w:pPr>
              <w:snapToGrid w:val="0"/>
              <w:spacing w:before="0" w:beforeAutospacing="0" w:after="0" w:afterAutospacing="0" w:line="240" w:lineRule="auto"/>
              <w:jc w:val="center"/>
            </w:pPr>
            <w:r>
              <w:rPr>
                <w:rFonts w:ascii="宋体" w:hAnsi="宋体" w:eastAsia="宋体" w:cs="宋体"/>
                <w:b w:val="0"/>
                <w:i w:val="0"/>
                <w:color w:val="000000"/>
                <w:sz w:val="19"/>
              </w:rPr>
              <w:t>盘山县工业和信息化局本级-</w:t>
            </w:r>
          </w:p>
        </w:tc>
      </w:tr>
      <w:tr w14:paraId="0BCD690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C137FC">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17A2DA">
            <w:pPr>
              <w:snapToGrid w:val="0"/>
              <w:spacing w:before="0" w:beforeAutospacing="0" w:after="0" w:afterAutospacing="0" w:line="240" w:lineRule="auto"/>
              <w:jc w:val="center"/>
            </w:pPr>
            <w:r>
              <w:rPr>
                <w:rFonts w:ascii="宋体" w:hAnsi="宋体" w:eastAsia="宋体" w:cs="宋体"/>
                <w:b w:val="0"/>
                <w:i w:val="0"/>
                <w:color w:val="000000"/>
                <w:sz w:val="19"/>
              </w:rPr>
              <w:t>9</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044C76">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D09EF3C">
            <w:pPr>
              <w:snapToGrid w:val="0"/>
              <w:spacing w:before="0" w:beforeAutospacing="0" w:after="0" w:afterAutospacing="0" w:line="240" w:lineRule="auto"/>
              <w:jc w:val="center"/>
            </w:pPr>
            <w:r>
              <w:rPr>
                <w:rFonts w:ascii="宋体" w:hAnsi="宋体" w:eastAsia="宋体" w:cs="宋体"/>
                <w:b w:val="0"/>
                <w:i w:val="0"/>
                <w:color w:val="000000"/>
                <w:sz w:val="19"/>
              </w:rPr>
              <w:t>7.53</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8D5C1C">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6E802">
            <w:pPr>
              <w:snapToGrid w:val="0"/>
              <w:spacing w:before="0" w:beforeAutospacing="0" w:after="0" w:afterAutospacing="0" w:line="240" w:lineRule="auto"/>
              <w:jc w:val="center"/>
            </w:pPr>
            <w:r>
              <w:rPr>
                <w:rFonts w:ascii="宋体" w:hAnsi="宋体" w:eastAsia="宋体" w:cs="宋体"/>
                <w:b w:val="0"/>
                <w:i w:val="0"/>
                <w:color w:val="000000"/>
                <w:sz w:val="19"/>
              </w:rPr>
              <w:t>83.65%</w:t>
            </w:r>
          </w:p>
        </w:tc>
      </w:tr>
      <w:tr w14:paraId="6DE2ABF5">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3E6B8E">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9C04889">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A208000">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1E62AF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6D495D">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EC24A52">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55890B8">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r>
      <w:tr w14:paraId="048037E0">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561D5E">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E09B0C">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F38FC2">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4F4868">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C0FE95">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BAA9E5">
            <w:pPr>
              <w:snapToGrid w:val="0"/>
              <w:spacing w:before="0" w:beforeAutospacing="0" w:after="0" w:afterAutospacing="0" w:line="240" w:lineRule="auto"/>
              <w:jc w:val="center"/>
            </w:pPr>
            <w:r>
              <w:rPr>
                <w:rFonts w:ascii="宋体" w:hAnsi="宋体" w:eastAsia="宋体" w:cs="宋体"/>
                <w:b/>
                <w:i w:val="0"/>
                <w:color w:val="000000"/>
                <w:sz w:val="19"/>
              </w:rPr>
              <w:t>全年</w:t>
            </w:r>
          </w:p>
          <w:p w14:paraId="26505A51">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D07E29">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EB0700">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E976A1">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0F2790A">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1F0200">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4C1008B6">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4C7D1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BC7C80">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299A6C">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741FA3">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0DAE2">
            <w:pPr>
              <w:snapToGrid w:val="0"/>
              <w:spacing w:before="0" w:beforeAutospacing="0" w:after="0" w:afterAutospacing="0" w:line="240" w:lineRule="auto"/>
              <w:jc w:val="center"/>
            </w:pPr>
            <w:r>
              <w:rPr>
                <w:rFonts w:ascii="宋体" w:hAnsi="宋体" w:eastAsia="宋体" w:cs="宋体"/>
                <w:b/>
                <w:i w:val="0"/>
                <w:color w:val="000000"/>
                <w:sz w:val="19"/>
              </w:rPr>
              <w:t>运算</w:t>
            </w:r>
          </w:p>
          <w:p w14:paraId="10616BA1">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0C9CF">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D7DB8">
            <w:pPr>
              <w:snapToGrid w:val="0"/>
              <w:spacing w:before="0" w:beforeAutospacing="0" w:after="0" w:afterAutospacing="0" w:line="240" w:lineRule="auto"/>
              <w:jc w:val="center"/>
            </w:pPr>
            <w:r>
              <w:rPr>
                <w:rFonts w:ascii="宋体" w:hAnsi="宋体" w:eastAsia="宋体" w:cs="宋体"/>
                <w:b/>
                <w:i w:val="0"/>
                <w:color w:val="000000"/>
                <w:sz w:val="19"/>
              </w:rPr>
              <w:t>度量</w:t>
            </w:r>
          </w:p>
          <w:p w14:paraId="58AC9754">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21138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C2496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0750C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58F03D">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46B2A">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312B2">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BF92E">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DB10D">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F12CE">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9DEFA">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2372D5">
            <w:pPr>
              <w:snapToGrid w:val="0"/>
              <w:spacing w:before="0" w:beforeAutospacing="0" w:after="0" w:afterAutospacing="0" w:line="240" w:lineRule="auto"/>
              <w:jc w:val="center"/>
            </w:pPr>
          </w:p>
        </w:tc>
      </w:tr>
      <w:tr w14:paraId="05D0E3C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862B9C">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9324B3">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624979">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D578D">
            <w:pPr>
              <w:snapToGrid w:val="0"/>
              <w:spacing w:before="0" w:beforeAutospacing="0" w:after="0" w:afterAutospacing="0" w:line="240" w:lineRule="auto"/>
              <w:jc w:val="left"/>
            </w:pPr>
            <w:r>
              <w:rPr>
                <w:rFonts w:ascii="宋体" w:hAnsi="宋体" w:eastAsia="宋体" w:cs="宋体"/>
                <w:b w:val="0"/>
                <w:i w:val="0"/>
                <w:color w:val="000000"/>
                <w:sz w:val="19"/>
              </w:rPr>
              <w:t>受益对象数量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F806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9F140">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8FADA">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C77AD">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5546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09AE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B973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B520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CAFC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53DA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C627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B437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13A6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C3209">
            <w:pPr>
              <w:snapToGrid w:val="0"/>
              <w:spacing w:before="0" w:beforeAutospacing="0" w:after="0" w:afterAutospacing="0" w:line="240" w:lineRule="auto"/>
              <w:jc w:val="left"/>
            </w:pPr>
          </w:p>
        </w:tc>
      </w:tr>
      <w:tr w14:paraId="36DD94B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E5C26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5802C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DAEAC1">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D2F6E">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3AC8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CFB4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A2F4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17A8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AD15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BD7B5">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A1A1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BEC2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6931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16FC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635E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0671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5424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BC709">
            <w:pPr>
              <w:snapToGrid w:val="0"/>
              <w:spacing w:before="0" w:beforeAutospacing="0" w:after="0" w:afterAutospacing="0" w:line="240" w:lineRule="auto"/>
              <w:jc w:val="left"/>
            </w:pPr>
          </w:p>
        </w:tc>
      </w:tr>
      <w:tr w14:paraId="701616A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8B520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1156EA">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49966C">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1FB7F">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DB82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9A1D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1F03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1F16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1128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987D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FA98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3FA3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F91B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FA51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0349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7976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9AE7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D5464">
            <w:pPr>
              <w:snapToGrid w:val="0"/>
              <w:spacing w:before="0" w:beforeAutospacing="0" w:after="0" w:afterAutospacing="0" w:line="240" w:lineRule="auto"/>
              <w:jc w:val="left"/>
            </w:pPr>
          </w:p>
        </w:tc>
      </w:tr>
      <w:tr w14:paraId="7653B97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F459D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743025">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B338A6">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88C49">
            <w:pPr>
              <w:snapToGrid w:val="0"/>
              <w:spacing w:before="0" w:beforeAutospacing="0" w:after="0" w:afterAutospacing="0" w:line="240" w:lineRule="auto"/>
              <w:jc w:val="left"/>
            </w:pPr>
            <w:r>
              <w:rPr>
                <w:rFonts w:ascii="宋体" w:hAnsi="宋体" w:eastAsia="宋体" w:cs="宋体"/>
                <w:b w:val="0"/>
                <w:i w:val="0"/>
                <w:color w:val="000000"/>
                <w:sz w:val="19"/>
              </w:rPr>
              <w:t>资金到位率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E547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B67F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CE6B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92C8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20E3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25BDD">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9138D">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1B9E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2746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E8E5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3AF5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9B49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71D3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3F551">
            <w:pPr>
              <w:snapToGrid w:val="0"/>
              <w:spacing w:before="0" w:beforeAutospacing="0" w:after="0" w:afterAutospacing="0" w:line="240" w:lineRule="auto"/>
              <w:jc w:val="left"/>
            </w:pPr>
          </w:p>
        </w:tc>
      </w:tr>
      <w:tr w14:paraId="1ECEA9C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3E1A0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AD64F7">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6D7B6">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7034E">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8FB7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0C38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A278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B747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B371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425C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69E0F">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0788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04FC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97DE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B56A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D25E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A644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D4337">
            <w:pPr>
              <w:snapToGrid w:val="0"/>
              <w:spacing w:before="0" w:beforeAutospacing="0" w:after="0" w:afterAutospacing="0" w:line="240" w:lineRule="auto"/>
              <w:jc w:val="left"/>
            </w:pPr>
          </w:p>
        </w:tc>
      </w:tr>
      <w:tr w14:paraId="1EF50C2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573D3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0A25EF">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C3957">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D1323">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85BE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75F4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56FD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E01D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06D9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9DF8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3D36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89D7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6055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C2EF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5F14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6E23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ACDE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1F120">
            <w:pPr>
              <w:snapToGrid w:val="0"/>
              <w:spacing w:before="0" w:beforeAutospacing="0" w:after="0" w:afterAutospacing="0" w:line="240" w:lineRule="auto"/>
              <w:jc w:val="left"/>
            </w:pPr>
          </w:p>
        </w:tc>
      </w:tr>
      <w:tr w14:paraId="3268849A">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08E412">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BD5930">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38728">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E5DC9">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17DCE">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ABE38">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BC0DB">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FD793">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EEAB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8045E">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958D7">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7E4B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EE93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9148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76B0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6DD5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4DF5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A4819">
            <w:pPr>
              <w:snapToGrid w:val="0"/>
              <w:spacing w:before="0" w:beforeAutospacing="0" w:after="0" w:afterAutospacing="0" w:line="240" w:lineRule="auto"/>
              <w:jc w:val="left"/>
            </w:pPr>
          </w:p>
        </w:tc>
      </w:tr>
      <w:tr w14:paraId="3DC6ECC5">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E53EB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971598">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0AE98">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5D046">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E9FD8">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7EDD2">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2ADB3">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827E8">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99DE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DCB48">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91961">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EE88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BCF0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014B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F556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34A6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AC5B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6AD7A">
            <w:pPr>
              <w:snapToGrid w:val="0"/>
              <w:spacing w:before="0" w:beforeAutospacing="0" w:after="0" w:afterAutospacing="0" w:line="240" w:lineRule="auto"/>
              <w:jc w:val="left"/>
            </w:pPr>
          </w:p>
        </w:tc>
      </w:tr>
      <w:tr w14:paraId="48E4123B">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0DD1E3">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F03C6">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149DE">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57138">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F1DF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2B7B1">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FF87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D87EC">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D192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C524B">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EE5C7">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85D8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A7CF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CEB9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CF8E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BBB2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F5C0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14387">
            <w:pPr>
              <w:snapToGrid w:val="0"/>
              <w:spacing w:before="0" w:beforeAutospacing="0" w:after="0" w:afterAutospacing="0" w:line="240" w:lineRule="auto"/>
              <w:jc w:val="left"/>
            </w:pPr>
          </w:p>
        </w:tc>
      </w:tr>
      <w:tr w14:paraId="52042CA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768BBF">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61FA3E">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D4A2A6">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FF85D8">
            <w:pPr>
              <w:snapToGrid w:val="0"/>
              <w:spacing w:before="0" w:beforeAutospacing="0" w:after="0" w:afterAutospacing="0" w:line="240" w:lineRule="auto"/>
              <w:jc w:val="center"/>
            </w:pPr>
            <w:r>
              <w:rPr>
                <w:rFonts w:ascii="宋体" w:hAnsi="宋体" w:eastAsia="宋体" w:cs="宋体"/>
                <w:b w:val="0"/>
                <w:i w:val="0"/>
                <w:color w:val="000000"/>
                <w:sz w:val="19"/>
              </w:rPr>
              <w:t>8.37</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209E7E">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7C403">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17868D">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1351C">
            <w:pPr>
              <w:snapToGrid w:val="0"/>
              <w:spacing w:before="0" w:beforeAutospacing="0" w:after="0" w:afterAutospacing="0" w:line="240" w:lineRule="auto"/>
              <w:jc w:val="center"/>
            </w:pPr>
            <w:r>
              <w:rPr>
                <w:rFonts w:ascii="宋体" w:hAnsi="宋体" w:eastAsia="宋体" w:cs="宋体"/>
                <w:b w:val="0"/>
                <w:i w:val="0"/>
                <w:color w:val="000000"/>
                <w:sz w:val="19"/>
              </w:rPr>
              <w:t>98.37</w:t>
            </w:r>
          </w:p>
        </w:tc>
      </w:tr>
      <w:tr w14:paraId="43510C76">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F0706B">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07ABE81">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866372">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590D989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59305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0DECC8">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C14E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E3CDD2">
            <w:pPr>
              <w:snapToGrid w:val="0"/>
              <w:spacing w:before="0" w:beforeAutospacing="0" w:after="0" w:afterAutospacing="0" w:line="240" w:lineRule="auto"/>
              <w:jc w:val="left"/>
            </w:pPr>
          </w:p>
        </w:tc>
      </w:tr>
      <w:tr w14:paraId="7326E79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3ACAF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85905F">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2C132">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2A8453">
            <w:pPr>
              <w:snapToGrid w:val="0"/>
              <w:spacing w:before="0" w:beforeAutospacing="0" w:after="0" w:afterAutospacing="0" w:line="240" w:lineRule="auto"/>
              <w:jc w:val="left"/>
            </w:pPr>
            <w:r>
              <w:rPr>
                <w:rFonts w:ascii="宋体" w:hAnsi="宋体" w:eastAsia="宋体" w:cs="宋体"/>
                <w:b w:val="0"/>
                <w:i w:val="0"/>
                <w:color w:val="000000"/>
                <w:sz w:val="19"/>
              </w:rPr>
              <w:t>加强资金存放管理：建立健全科学规范、公正透明的财政部门和预算单位资金存放管理机制，遵循依法合规、公正透明、安全优先、科学评估和权责统一的原则。严格规范资金存放银行的选择方式，除国家政策已明确存放银行和涉密等有特殊存放管理要求的资金外，财政部门和预算单位应当按照规定采取竞争性方式或集体决策方式选择资金存放银行。</w:t>
            </w:r>
          </w:p>
        </w:tc>
      </w:tr>
      <w:tr w14:paraId="664214C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F46C7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EE820F">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B2C1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720156">
            <w:pPr>
              <w:snapToGrid w:val="0"/>
              <w:spacing w:before="0" w:beforeAutospacing="0" w:after="0" w:afterAutospacing="0" w:line="240" w:lineRule="auto"/>
              <w:jc w:val="left"/>
            </w:pPr>
          </w:p>
        </w:tc>
      </w:tr>
      <w:tr w14:paraId="2FE7499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54FE4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77BC6C">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EDCD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E673A5">
            <w:pPr>
              <w:snapToGrid w:val="0"/>
              <w:spacing w:before="0" w:beforeAutospacing="0" w:after="0" w:afterAutospacing="0" w:line="240" w:lineRule="auto"/>
              <w:jc w:val="left"/>
            </w:pPr>
          </w:p>
        </w:tc>
      </w:tr>
      <w:tr w14:paraId="4132F1D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C1AF7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F05B65">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F3C1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C6C1F4">
            <w:pPr>
              <w:snapToGrid w:val="0"/>
              <w:spacing w:before="0" w:beforeAutospacing="0" w:after="0" w:afterAutospacing="0" w:line="240" w:lineRule="auto"/>
              <w:jc w:val="left"/>
            </w:pPr>
          </w:p>
        </w:tc>
      </w:tr>
      <w:tr w14:paraId="34924D7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95DE8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96A2C3">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9CC9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7F8444">
            <w:pPr>
              <w:snapToGrid w:val="0"/>
              <w:spacing w:before="0" w:beforeAutospacing="0" w:after="0" w:afterAutospacing="0" w:line="240" w:lineRule="auto"/>
              <w:jc w:val="left"/>
            </w:pPr>
          </w:p>
        </w:tc>
      </w:tr>
      <w:tr w14:paraId="0FC4A81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EB4E1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9C7674">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E7EA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A9F17E">
            <w:pPr>
              <w:snapToGrid w:val="0"/>
              <w:spacing w:before="0" w:beforeAutospacing="0" w:after="0" w:afterAutospacing="0" w:line="240" w:lineRule="auto"/>
              <w:jc w:val="left"/>
            </w:pPr>
          </w:p>
        </w:tc>
      </w:tr>
      <w:tr w14:paraId="45FD5A17">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FB088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9CA902">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03F4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9128F0">
            <w:pPr>
              <w:snapToGrid w:val="0"/>
              <w:spacing w:before="0" w:beforeAutospacing="0" w:after="0" w:afterAutospacing="0" w:line="240" w:lineRule="auto"/>
              <w:jc w:val="left"/>
            </w:pPr>
          </w:p>
        </w:tc>
      </w:tr>
      <w:tr w14:paraId="3A2E992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46F00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30B984">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E04A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0BC00E">
            <w:pPr>
              <w:snapToGrid w:val="0"/>
              <w:spacing w:before="0" w:beforeAutospacing="0" w:after="0" w:afterAutospacing="0" w:line="240" w:lineRule="auto"/>
              <w:jc w:val="left"/>
            </w:pPr>
          </w:p>
        </w:tc>
      </w:tr>
      <w:tr w14:paraId="565D103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D12A5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363C28">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329C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52C0BE">
            <w:pPr>
              <w:snapToGrid w:val="0"/>
              <w:spacing w:before="0" w:beforeAutospacing="0" w:after="0" w:afterAutospacing="0" w:line="240" w:lineRule="auto"/>
              <w:jc w:val="left"/>
            </w:pPr>
          </w:p>
        </w:tc>
      </w:tr>
      <w:tr w14:paraId="6CB91A8D">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BAFA33">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61CAB1">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66A9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A80B3C">
            <w:pPr>
              <w:snapToGrid w:val="0"/>
              <w:spacing w:before="0" w:beforeAutospacing="0" w:after="0" w:afterAutospacing="0" w:line="240" w:lineRule="auto"/>
              <w:jc w:val="left"/>
            </w:pPr>
          </w:p>
        </w:tc>
      </w:tr>
      <w:tr w14:paraId="429048B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C21B0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CAB96E">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03AF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DF27A0">
            <w:pPr>
              <w:snapToGrid w:val="0"/>
              <w:spacing w:before="0" w:beforeAutospacing="0" w:after="0" w:afterAutospacing="0" w:line="240" w:lineRule="auto"/>
              <w:jc w:val="left"/>
            </w:pPr>
          </w:p>
        </w:tc>
      </w:tr>
      <w:tr w14:paraId="3E273F6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64EAA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2A543C">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00DB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E6302A">
            <w:pPr>
              <w:snapToGrid w:val="0"/>
              <w:spacing w:before="0" w:beforeAutospacing="0" w:after="0" w:afterAutospacing="0" w:line="240" w:lineRule="auto"/>
              <w:jc w:val="left"/>
            </w:pPr>
          </w:p>
        </w:tc>
      </w:tr>
      <w:tr w14:paraId="30B9FAE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DEE81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F7D8AE">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C627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64A2EB">
            <w:pPr>
              <w:snapToGrid w:val="0"/>
              <w:spacing w:before="0" w:beforeAutospacing="0" w:after="0" w:afterAutospacing="0" w:line="240" w:lineRule="auto"/>
              <w:jc w:val="left"/>
            </w:pPr>
          </w:p>
        </w:tc>
      </w:tr>
      <w:tr w14:paraId="6A4D015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7DDE9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B07078">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421A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A3AEF8">
            <w:pPr>
              <w:snapToGrid w:val="0"/>
              <w:spacing w:before="0" w:beforeAutospacing="0" w:after="0" w:afterAutospacing="0" w:line="240" w:lineRule="auto"/>
              <w:jc w:val="left"/>
            </w:pPr>
          </w:p>
        </w:tc>
      </w:tr>
      <w:tr w14:paraId="500456D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A734A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0219B6">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50F5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54664F">
            <w:pPr>
              <w:snapToGrid w:val="0"/>
              <w:spacing w:before="0" w:beforeAutospacing="0" w:after="0" w:afterAutospacing="0" w:line="240" w:lineRule="auto"/>
              <w:jc w:val="left"/>
            </w:pPr>
          </w:p>
        </w:tc>
      </w:tr>
      <w:tr w14:paraId="2E8B818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87D77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40FBA7">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317C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FB69BA">
            <w:pPr>
              <w:snapToGrid w:val="0"/>
              <w:spacing w:before="0" w:beforeAutospacing="0" w:after="0" w:afterAutospacing="0" w:line="240" w:lineRule="auto"/>
              <w:jc w:val="left"/>
            </w:pPr>
          </w:p>
        </w:tc>
      </w:tr>
      <w:tr w14:paraId="03A0F32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4686C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286CCE">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4CE4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499DE7">
            <w:pPr>
              <w:snapToGrid w:val="0"/>
              <w:spacing w:before="0" w:beforeAutospacing="0" w:after="0" w:afterAutospacing="0" w:line="240" w:lineRule="auto"/>
              <w:jc w:val="left"/>
            </w:pPr>
          </w:p>
        </w:tc>
      </w:tr>
      <w:tr w14:paraId="0A2F8B99">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F6BB1B">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D0A710">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BF39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5F6AEA">
            <w:pPr>
              <w:snapToGrid w:val="0"/>
              <w:spacing w:before="0" w:beforeAutospacing="0" w:after="0" w:afterAutospacing="0" w:line="240" w:lineRule="auto"/>
              <w:jc w:val="left"/>
            </w:pPr>
          </w:p>
        </w:tc>
      </w:tr>
      <w:tr w14:paraId="0CD905A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D44DB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2DCCE4">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0B89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8A9F86">
            <w:pPr>
              <w:snapToGrid w:val="0"/>
              <w:spacing w:before="0" w:beforeAutospacing="0" w:after="0" w:afterAutospacing="0" w:line="240" w:lineRule="auto"/>
              <w:jc w:val="left"/>
            </w:pPr>
          </w:p>
        </w:tc>
      </w:tr>
      <w:tr w14:paraId="7C9E45A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CEC90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AAD2ED">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595F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D5A512">
            <w:pPr>
              <w:snapToGrid w:val="0"/>
              <w:spacing w:before="0" w:beforeAutospacing="0" w:after="0" w:afterAutospacing="0" w:line="240" w:lineRule="auto"/>
              <w:jc w:val="left"/>
            </w:pPr>
          </w:p>
        </w:tc>
      </w:tr>
      <w:tr w14:paraId="479704A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FE8BF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DF85C3">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63B8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41FF92">
            <w:pPr>
              <w:snapToGrid w:val="0"/>
              <w:spacing w:before="0" w:beforeAutospacing="0" w:after="0" w:afterAutospacing="0" w:line="240" w:lineRule="auto"/>
              <w:jc w:val="left"/>
            </w:pPr>
          </w:p>
        </w:tc>
      </w:tr>
      <w:tr w14:paraId="1B49866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27250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3CE955">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6D7A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48C9F3">
            <w:pPr>
              <w:snapToGrid w:val="0"/>
              <w:spacing w:before="0" w:beforeAutospacing="0" w:after="0" w:afterAutospacing="0" w:line="240" w:lineRule="auto"/>
              <w:jc w:val="left"/>
            </w:pPr>
          </w:p>
        </w:tc>
      </w:tr>
      <w:tr w14:paraId="594071A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C8A63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8B3339">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B670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202B23">
            <w:pPr>
              <w:snapToGrid w:val="0"/>
              <w:spacing w:before="0" w:beforeAutospacing="0" w:after="0" w:afterAutospacing="0" w:line="240" w:lineRule="auto"/>
              <w:jc w:val="left"/>
            </w:pPr>
          </w:p>
        </w:tc>
      </w:tr>
      <w:tr w14:paraId="202D323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B5A37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F4434D">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328F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63DF94">
            <w:pPr>
              <w:snapToGrid w:val="0"/>
              <w:spacing w:before="0" w:beforeAutospacing="0" w:after="0" w:afterAutospacing="0" w:line="240" w:lineRule="auto"/>
              <w:jc w:val="left"/>
            </w:pPr>
          </w:p>
        </w:tc>
      </w:tr>
      <w:tr w14:paraId="2DC7018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F1E7B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B7F8C0">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4E00C">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092F8E">
            <w:pPr>
              <w:snapToGrid w:val="0"/>
              <w:spacing w:before="0" w:beforeAutospacing="0" w:after="0" w:afterAutospacing="0" w:line="240" w:lineRule="auto"/>
              <w:jc w:val="left"/>
            </w:pPr>
            <w:r>
              <w:rPr>
                <w:rFonts w:ascii="宋体" w:hAnsi="宋体" w:eastAsia="宋体" w:cs="宋体"/>
                <w:b w:val="0"/>
                <w:i w:val="0"/>
                <w:color w:val="000000"/>
                <w:sz w:val="19"/>
              </w:rPr>
              <w:t>审核通过，没有意见</w:t>
            </w:r>
          </w:p>
        </w:tc>
      </w:tr>
      <w:tr w14:paraId="781C49B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A23686">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743DC37">
            <w:pPr>
              <w:snapToGrid w:val="0"/>
              <w:spacing w:before="0" w:beforeAutospacing="0" w:after="0" w:afterAutospacing="0" w:line="240" w:lineRule="auto"/>
              <w:jc w:val="left"/>
            </w:pPr>
            <w:r>
              <w:rPr>
                <w:rFonts w:ascii="宋体" w:hAnsi="宋体" w:eastAsia="宋体" w:cs="宋体"/>
                <w:b w:val="0"/>
                <w:i w:val="0"/>
                <w:color w:val="000000"/>
                <w:sz w:val="19"/>
              </w:rPr>
              <w:t>审核通过，没有意见</w:t>
            </w:r>
          </w:p>
        </w:tc>
      </w:tr>
    </w:tbl>
    <w:p w14:paraId="534858DB"/>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4C75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9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5D7D5C86">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CwBBmYBAIAAAwEAAAOAAAAAAAAAAEAIAAAAB8BAABkcnMvZTJv&#10;RG9jLnhtbFBLBQYAAAAABgAGAFkBAACVBQAAAAA=&#10;">
              <v:fill on="f" focussize="0,0"/>
              <v:stroke on="f"/>
              <v:imagedata o:title=""/>
              <o:lock v:ext="edit" aspectratio="f"/>
              <v:textbox inset="0mm,0mm,0mm,0mm" style="mso-fit-shape-to-text:t;">
                <w:txbxContent>
                  <w:p w14:paraId="5D7D5C86">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BC2A21"/>
    <w:multiLevelType w:val="singleLevel"/>
    <w:tmpl w:val="DEBC2A21"/>
    <w:lvl w:ilvl="0" w:tentative="0">
      <w:start w:val="4"/>
      <w:numFmt w:val="chineseCounting"/>
      <w:suff w:val="space"/>
      <w:lvlText w:val="第%1部分"/>
      <w:lvlJc w:val="left"/>
      <w:rPr>
        <w:rFonts w:hint="eastAsia"/>
      </w:rPr>
    </w:lvl>
  </w:abstractNum>
  <w:abstractNum w:abstractNumId="1">
    <w:nsid w:val="6DA82469"/>
    <w:multiLevelType w:val="multilevel"/>
    <w:tmpl w:val="6DA82469"/>
    <w:lvl w:ilvl="0" w:tentative="0">
      <w:start w:val="1"/>
      <w:numFmt w:val="none"/>
      <w:lvlText w:val="一、"/>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MzVmZGMxYWE4MjhkODcwMDI1OGZjNjk3YzEyYmEifQ=="/>
  </w:docVars>
  <w:rsids>
    <w:rsidRoot w:val="00000000"/>
    <w:rsid w:val="19C87F66"/>
    <w:rsid w:val="327B6907"/>
    <w:rsid w:val="3BCC2CDE"/>
    <w:rsid w:val="63185103"/>
    <w:rsid w:val="63E30C60"/>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18bc22-7a51-46b4-8609-9104bfef0c41}">
  <ds:schemaRefs/>
</ds:datastoreItem>
</file>

<file path=customXml/itemProps3.xml><?xml version="1.0" encoding="utf-8"?>
<ds:datastoreItem xmlns:ds="http://schemas.openxmlformats.org/officeDocument/2006/customXml" ds:itemID="{7c7fcbde-34fa-4d3f-be91-34b2d5d5c88a}">
  <ds:schemaRefs/>
</ds:datastoreItem>
</file>

<file path=customXml/itemProps4.xml><?xml version="1.0" encoding="utf-8"?>
<ds:datastoreItem xmlns:ds="http://schemas.openxmlformats.org/officeDocument/2006/customXml" ds:itemID="{ab36d192-48bf-4c30-8298-a021356a3bd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15246</Words>
  <Characters>18113</Characters>
  <Lines>90</Lines>
  <Paragraphs>25</Paragraphs>
  <TotalTime>1</TotalTime>
  <ScaleCrop>false</ScaleCrop>
  <LinksUpToDate>false</LinksUpToDate>
  <CharactersWithSpaces>18418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依溟楼张老师</cp:lastModifiedBy>
  <cp:lastPrinted>2023-07-31T21:56:00Z</cp:lastPrinted>
  <dcterms:modified xsi:type="dcterms:W3CDTF">2024-09-27T01:49:03Z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7C5D622319B7411FB5099231B05D7A99_13</vt:lpwstr>
  </property>
</Properties>
</file>