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
        <w:jc w:val="right"/>
        <w:rPr>
          <w:b/>
          <w:sz w:val="70"/>
        </w:rPr>
      </w:pPr>
      <w:bookmarkStart w:id="0" w:name="_Toc213044106"/>
      <w:bookmarkStart w:id="1" w:name="_Toc213082583"/>
      <w:bookmarkStart w:id="2" w:name="_Toc213045405"/>
      <w:bookmarkStart w:id="3" w:name="_Toc213082532"/>
      <w:bookmarkStart w:id="4" w:name="_Toc213045332"/>
      <w:bookmarkStart w:id="5" w:name="OLE_LINK7"/>
      <w:r>
        <w:rPr>
          <w:rFonts w:hint="eastAsia"/>
          <w:b/>
          <w:sz w:val="60"/>
          <w:szCs w:val="60"/>
        </w:rPr>
        <w:t xml:space="preserve">   </w:t>
      </w:r>
      <w:r>
        <w:rPr>
          <w:b/>
          <w:sz w:val="60"/>
          <w:szCs w:val="60"/>
        </w:rPr>
        <w:t>DB21</w:t>
      </w:r>
    </w:p>
    <w:p>
      <w:pPr>
        <w:ind w:firstLine="860" w:firstLineChars="195"/>
        <w:jc w:val="left"/>
        <w:rPr>
          <w:rFonts w:ascii="黑体" w:hAnsi="宋体" w:eastAsia="黑体"/>
          <w:b/>
          <w:spacing w:val="80"/>
          <w:sz w:val="28"/>
          <w:szCs w:val="28"/>
        </w:rPr>
      </w:pPr>
      <w:r>
        <w:rPr>
          <w:rFonts w:hint="eastAsia" w:ascii="黑体" w:hAnsi="宋体" w:eastAsia="黑体"/>
          <w:b/>
          <w:spacing w:val="80"/>
          <w:sz w:val="28"/>
          <w:szCs w:val="28"/>
        </w:rPr>
        <w:t>辽宁省地方标准</w:t>
      </w:r>
    </w:p>
    <w:p>
      <w:pPr>
        <w:spacing w:line="400" w:lineRule="exact"/>
        <w:jc w:val="right"/>
        <w:rPr>
          <w:b/>
          <w:sz w:val="24"/>
          <w:szCs w:val="24"/>
        </w:rPr>
      </w:pPr>
      <w:r>
        <w:rPr>
          <w:b/>
          <w:sz w:val="24"/>
          <w:szCs w:val="24"/>
        </w:rPr>
        <w:t>DB21</w:t>
      </w:r>
      <w:r>
        <w:rPr>
          <w:rFonts w:hint="eastAsia"/>
          <w:b/>
          <w:sz w:val="24"/>
          <w:szCs w:val="24"/>
        </w:rPr>
        <w:t>/T 1225</w:t>
      </w:r>
      <w:r>
        <w:rPr>
          <w:rFonts w:ascii="黑体" w:hAnsi="黑体" w:eastAsia="黑体"/>
          <w:b/>
          <w:sz w:val="24"/>
          <w:szCs w:val="24"/>
        </w:rPr>
        <w:t>-</w:t>
      </w:r>
      <w:r>
        <w:rPr>
          <w:b/>
          <w:sz w:val="24"/>
          <w:szCs w:val="24"/>
        </w:rPr>
        <w:t>20</w:t>
      </w:r>
      <w:r>
        <w:rPr>
          <w:rFonts w:hint="eastAsia"/>
          <w:b/>
          <w:sz w:val="24"/>
          <w:szCs w:val="24"/>
        </w:rPr>
        <w:t>2X</w:t>
      </w:r>
    </w:p>
    <w:p>
      <w:pPr>
        <w:spacing w:line="400" w:lineRule="exact"/>
        <w:jc w:val="right"/>
        <w:rPr>
          <w:b/>
          <w:sz w:val="24"/>
          <w:szCs w:val="24"/>
        </w:rPr>
      </w:pPr>
      <w:r>
        <w:rPr>
          <w:b/>
          <w:sz w:val="24"/>
          <w:szCs w:val="24"/>
        </w:rPr>
        <w:t>JXXX</w:t>
      </w:r>
      <w:r>
        <w:rPr>
          <w:rFonts w:hint="eastAsia"/>
          <w:b/>
          <w:sz w:val="24"/>
          <w:szCs w:val="24"/>
        </w:rPr>
        <w:t>X</w:t>
      </w:r>
      <w:r>
        <w:rPr>
          <w:b/>
          <w:sz w:val="24"/>
          <w:szCs w:val="24"/>
        </w:rPr>
        <w:t>X</w:t>
      </w:r>
      <w:r>
        <w:rPr>
          <w:rFonts w:ascii="黑体" w:hAnsi="黑体" w:eastAsia="黑体"/>
          <w:b/>
          <w:sz w:val="24"/>
          <w:szCs w:val="24"/>
        </w:rPr>
        <w:t>-</w:t>
      </w:r>
      <w:r>
        <w:rPr>
          <w:b/>
          <w:sz w:val="24"/>
          <w:szCs w:val="24"/>
        </w:rPr>
        <w:t>20</w:t>
      </w:r>
      <w:r>
        <w:rPr>
          <w:rFonts w:hint="eastAsia"/>
          <w:b/>
          <w:sz w:val="24"/>
          <w:szCs w:val="24"/>
        </w:rPr>
        <w:t>2X</w:t>
      </w:r>
    </w:p>
    <w:p>
      <w:pPr>
        <w:jc w:val="center"/>
        <w:rPr>
          <w:rFonts w:ascii="宋体" w:hAnsi="宋体"/>
          <w:sz w:val="32"/>
          <w:szCs w:val="32"/>
        </w:rPr>
      </w:pPr>
      <w:r>
        <w:rPr>
          <w:sz w:val="24"/>
        </w:rPr>
        <mc:AlternateContent>
          <mc:Choice Requires="wps">
            <w:drawing>
              <wp:anchor distT="0" distB="0" distL="114300" distR="114300" simplePos="0" relativeHeight="251658240" behindDoc="0" locked="0" layoutInCell="1" allowOverlap="1">
                <wp:simplePos x="0" y="0"/>
                <wp:positionH relativeFrom="column">
                  <wp:posOffset>-1065530</wp:posOffset>
                </wp:positionH>
                <wp:positionV relativeFrom="paragraph">
                  <wp:posOffset>104140</wp:posOffset>
                </wp:positionV>
                <wp:extent cx="5436235" cy="0"/>
                <wp:effectExtent l="0" t="0" r="0" b="0"/>
                <wp:wrapNone/>
                <wp:docPr id="2" name="自选图形 2"/>
                <wp:cNvGraphicFramePr/>
                <a:graphic xmlns:a="http://schemas.openxmlformats.org/drawingml/2006/main">
                  <a:graphicData uri="http://schemas.microsoft.com/office/word/2010/wordprocessingShape">
                    <wps:wsp>
                      <wps:cNvCnPr/>
                      <wps:spPr>
                        <a:xfrm flipH="true">
                          <a:off x="0" y="0"/>
                          <a:ext cx="54362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x;margin-left:-83.9pt;margin-top:8.2pt;height:0pt;width:428.05pt;z-index:251658240;mso-width-relative:page;mso-height-relative:page;" filled="f" stroked="t" coordsize="21600,21600" o:gfxdata="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pH5+PXAAAACgEAAA8AAAAAAAAAAQAgAAAAOAAAAGRycy9kb3ducmV2Lnht&#10;bFBLAQIUABQAAAAIAIdO4kAaU34g5AEAAKIDAAAOAAAAAAAAAAEAIAAAADwBAABkcnMvZTJvRG9j&#10;LnhtbFBLBQYAAAAABgAGAFkBAACSBQAAAAA=&#10;">
                <v:fill on="f" focussize="0,0"/>
                <v:stroke color="#000000" joinstyle="round"/>
                <v:imagedata o:title=""/>
                <o:lock v:ext="edit" aspectratio="f"/>
              </v:shape>
            </w:pict>
          </mc:Fallback>
        </mc:AlternateContent>
      </w:r>
    </w:p>
    <w:p>
      <w:pPr>
        <w:spacing w:beforeLines="50"/>
        <w:jc w:val="center"/>
        <w:rPr>
          <w:rFonts w:ascii="黑体" w:hAnsi="黑体" w:eastAsia="黑体"/>
          <w:b/>
          <w:sz w:val="36"/>
          <w:szCs w:val="36"/>
        </w:rPr>
      </w:pPr>
      <w:r>
        <w:rPr>
          <w:rFonts w:hint="eastAsia" w:ascii="黑体" w:hAnsi="黑体" w:eastAsia="黑体" w:cs="仿宋_GB2312"/>
          <w:b/>
          <w:bCs/>
          <w:sz w:val="36"/>
          <w:szCs w:val="36"/>
        </w:rPr>
        <w:t>村镇建筑抗震设计规程</w:t>
      </w:r>
    </w:p>
    <w:p>
      <w:pPr>
        <w:jc w:val="center"/>
        <w:rPr>
          <w:rFonts w:ascii="宋体" w:hAnsi="宋体"/>
          <w:b/>
          <w:sz w:val="24"/>
          <w:szCs w:val="24"/>
        </w:rPr>
      </w:pPr>
    </w:p>
    <w:p>
      <w:pPr>
        <w:spacing w:line="288" w:lineRule="auto"/>
        <w:jc w:val="center"/>
        <w:rPr>
          <w:rFonts w:ascii="宋体" w:hAnsi="宋体"/>
          <w:b/>
          <w:sz w:val="24"/>
          <w:szCs w:val="24"/>
        </w:rPr>
      </w:pPr>
      <w:r>
        <w:rPr>
          <w:rFonts w:ascii="宋体" w:hAnsi="宋体"/>
          <w:b/>
          <w:sz w:val="24"/>
          <w:szCs w:val="24"/>
        </w:rPr>
        <w:t xml:space="preserve">Specification for seismic design of buildings </w:t>
      </w:r>
    </w:p>
    <w:p>
      <w:pPr>
        <w:spacing w:line="288" w:lineRule="auto"/>
        <w:jc w:val="center"/>
        <w:rPr>
          <w:rFonts w:ascii="宋体" w:hAnsi="宋体"/>
          <w:b/>
          <w:sz w:val="24"/>
          <w:szCs w:val="24"/>
        </w:rPr>
      </w:pPr>
      <w:r>
        <w:rPr>
          <w:rFonts w:ascii="宋体" w:hAnsi="宋体"/>
          <w:b/>
          <w:sz w:val="24"/>
          <w:szCs w:val="24"/>
        </w:rPr>
        <w:t>in towns and villages</w:t>
      </w:r>
    </w:p>
    <w:p>
      <w:pPr>
        <w:spacing w:line="288" w:lineRule="auto"/>
        <w:rPr>
          <w:rFonts w:ascii="宋体" w:hAnsi="宋体"/>
          <w:b/>
          <w:sz w:val="28"/>
          <w:szCs w:val="28"/>
        </w:rPr>
      </w:pPr>
    </w:p>
    <w:p>
      <w:pPr>
        <w:spacing w:line="440" w:lineRule="exact"/>
        <w:ind w:left="275" w:hanging="275" w:hangingChars="98"/>
        <w:jc w:val="center"/>
        <w:rPr>
          <w:rFonts w:ascii="宋体" w:hAnsi="宋体"/>
          <w:b/>
          <w:sz w:val="28"/>
          <w:szCs w:val="28"/>
        </w:rPr>
      </w:pPr>
      <w:r>
        <w:rPr>
          <w:rFonts w:hint="eastAsia" w:ascii="宋体" w:hAnsi="宋体"/>
          <w:b/>
          <w:sz w:val="28"/>
          <w:szCs w:val="28"/>
        </w:rPr>
        <w:t>（征求意见稿</w:t>
      </w:r>
      <w:r>
        <w:rPr>
          <w:rFonts w:ascii="宋体" w:hAnsi="宋体"/>
          <w:b/>
          <w:sz w:val="28"/>
          <w:szCs w:val="28"/>
        </w:rPr>
        <w:t>）</w:t>
      </w:r>
    </w:p>
    <w:p>
      <w:pPr>
        <w:spacing w:line="288" w:lineRule="auto"/>
        <w:rPr>
          <w:rFonts w:ascii="宋体" w:hAnsi="宋体"/>
          <w:sz w:val="28"/>
          <w:szCs w:val="28"/>
        </w:rPr>
      </w:pPr>
    </w:p>
    <w:p>
      <w:pPr>
        <w:spacing w:line="288" w:lineRule="auto"/>
        <w:rPr>
          <w:rFonts w:ascii="宋体" w:hAnsi="宋体"/>
          <w:sz w:val="28"/>
          <w:szCs w:val="28"/>
        </w:rPr>
      </w:pPr>
    </w:p>
    <w:p>
      <w:pPr>
        <w:spacing w:line="288" w:lineRule="auto"/>
        <w:rPr>
          <w:rFonts w:ascii="宋体" w:hAnsi="宋体"/>
          <w:sz w:val="28"/>
          <w:szCs w:val="28"/>
        </w:rPr>
      </w:pPr>
    </w:p>
    <w:p>
      <w:pPr>
        <w:spacing w:line="288" w:lineRule="auto"/>
        <w:rPr>
          <w:rFonts w:ascii="宋体" w:hAnsi="宋体"/>
          <w:sz w:val="28"/>
          <w:szCs w:val="28"/>
        </w:rPr>
      </w:pPr>
    </w:p>
    <w:p>
      <w:pPr>
        <w:spacing w:line="300" w:lineRule="auto"/>
        <w:rPr>
          <w:rFonts w:ascii="宋体" w:hAnsi="宋体"/>
          <w:sz w:val="24"/>
          <w:szCs w:val="24"/>
        </w:rPr>
      </w:pPr>
      <w:r>
        <w:rPr>
          <w:rFonts w:ascii="黑体" w:hAnsi="黑体" w:eastAsia="黑体"/>
          <w:b/>
          <w:sz w:val="24"/>
          <w:szCs w:val="24"/>
        </w:rPr>
        <w:t>20</w:t>
      </w:r>
      <w:r>
        <w:rPr>
          <w:rFonts w:hint="eastAsia" w:ascii="黑体" w:hAnsi="黑体" w:eastAsia="黑体"/>
          <w:b/>
          <w:sz w:val="24"/>
          <w:szCs w:val="24"/>
        </w:rPr>
        <w:t>2X</w:t>
      </w:r>
      <w:r>
        <w:rPr>
          <w:rFonts w:ascii="黑体" w:hAnsi="黑体" w:eastAsia="黑体"/>
          <w:b/>
          <w:sz w:val="24"/>
          <w:szCs w:val="24"/>
        </w:rPr>
        <w:t>- XX - XX发布</w:t>
      </w:r>
      <w:r>
        <w:rPr>
          <w:rFonts w:hint="eastAsia" w:ascii="黑体" w:hAnsi="黑体" w:eastAsia="黑体"/>
          <w:b/>
          <w:sz w:val="24"/>
          <w:szCs w:val="24"/>
        </w:rPr>
        <w:t xml:space="preserve">            </w:t>
      </w:r>
      <w:r>
        <w:rPr>
          <w:rFonts w:ascii="黑体" w:hAnsi="黑体" w:eastAsia="黑体"/>
          <w:b/>
          <w:sz w:val="24"/>
          <w:szCs w:val="24"/>
        </w:rPr>
        <w:t>20</w:t>
      </w:r>
      <w:r>
        <w:rPr>
          <w:rFonts w:hint="eastAsia" w:ascii="黑体" w:hAnsi="黑体" w:eastAsia="黑体"/>
          <w:b/>
          <w:sz w:val="24"/>
          <w:szCs w:val="24"/>
        </w:rPr>
        <w:t>2X</w:t>
      </w:r>
      <w:r>
        <w:rPr>
          <w:rFonts w:ascii="黑体" w:hAnsi="黑体" w:eastAsia="黑体"/>
          <w:b/>
          <w:sz w:val="24"/>
          <w:szCs w:val="24"/>
        </w:rPr>
        <w:t>- XX - XX发布</w:t>
      </w:r>
    </w:p>
    <w:tbl>
      <w:tblPr>
        <w:tblStyle w:val="35"/>
        <w:tblW w:w="6084" w:type="dxa"/>
        <w:tblInd w:w="0" w:type="dxa"/>
        <w:tblLayout w:type="fixed"/>
        <w:tblCellMar>
          <w:top w:w="0" w:type="dxa"/>
          <w:left w:w="108" w:type="dxa"/>
          <w:bottom w:w="0" w:type="dxa"/>
          <w:right w:w="108" w:type="dxa"/>
        </w:tblCellMar>
      </w:tblPr>
      <w:tblGrid>
        <w:gridCol w:w="4259"/>
        <w:gridCol w:w="1825"/>
      </w:tblGrid>
      <w:tr>
        <w:trPr>
          <w:trHeight w:val="567" w:hRule="atLeast"/>
        </w:trPr>
        <w:tc>
          <w:tcPr>
            <w:tcW w:w="4259" w:type="dxa"/>
            <w:vAlign w:val="center"/>
          </w:tcPr>
          <w:p>
            <w:pPr>
              <w:spacing w:beforeLines="50" w:line="400" w:lineRule="exact"/>
              <w:jc w:val="distribute"/>
              <w:rPr>
                <w:rFonts w:ascii="黑体" w:hAnsi="黑体" w:eastAsia="黑体"/>
                <w:b/>
                <w:sz w:val="24"/>
                <w:szCs w:val="24"/>
              </w:rPr>
            </w:pPr>
            <w:r>
              <w:rPr>
                <w:rFonts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11430</wp:posOffset>
                      </wp:positionV>
                      <wp:extent cx="5436235" cy="0"/>
                      <wp:effectExtent l="0" t="0" r="0" b="0"/>
                      <wp:wrapNone/>
                      <wp:docPr id="6" name="自选图形 3"/>
                      <wp:cNvGraphicFramePr/>
                      <a:graphic xmlns:a="http://schemas.openxmlformats.org/drawingml/2006/main">
                        <a:graphicData uri="http://schemas.microsoft.com/office/word/2010/wordprocessingShape">
                          <wps:wsp>
                            <wps:cNvCnPr/>
                            <wps:spPr>
                              <a:xfrm flipH="true">
                                <a:off x="0" y="0"/>
                                <a:ext cx="54362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x;margin-left:-83.15pt;margin-top:0.9pt;height:0pt;width:428.05pt;z-index:251659264;mso-width-relative:page;mso-height-relative:page;" filled="f" stroked="t" coordsize="21600,21600" o:gfxdata="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cE5sm1QAAAAgBAAAPAAAAAAAAAAEAIAAAADgAAABkcnMvZG93bnJldi54bWxQ&#10;SwECFAAUAAAACACHTuJATi7cYuQBAACiAwAADgAAAAAAAAABACAAAAA6AQAAZHJzL2Uyb0RvYy54&#10;bWxQSwUGAAAAAAYABgBZAQAAkAUAAAAA&#10;">
                      <v:fill on="f" focussize="0,0"/>
                      <v:stroke color="#000000" joinstyle="round"/>
                      <v:imagedata o:title=""/>
                      <o:lock v:ext="edit" aspectratio="f"/>
                    </v:shape>
                  </w:pict>
                </mc:Fallback>
              </mc:AlternateContent>
            </w:r>
            <w:r>
              <w:rPr>
                <w:rFonts w:ascii="黑体" w:hAnsi="黑体" w:eastAsia="黑体"/>
                <w:b/>
                <w:spacing w:val="40"/>
                <w:kern w:val="0"/>
                <w:sz w:val="24"/>
                <w:szCs w:val="24"/>
              </w:rPr>
              <w:t>辽宁省住房和城乡建设</w:t>
            </w:r>
            <w:r>
              <w:rPr>
                <w:rFonts w:ascii="黑体" w:hAnsi="黑体" w:eastAsia="黑体"/>
                <w:b/>
                <w:spacing w:val="-1"/>
                <w:kern w:val="0"/>
                <w:sz w:val="24"/>
                <w:szCs w:val="24"/>
              </w:rPr>
              <w:t>厅</w:t>
            </w:r>
          </w:p>
        </w:tc>
        <w:tc>
          <w:tcPr>
            <w:tcW w:w="1825" w:type="dxa"/>
            <w:vMerge w:val="restart"/>
            <w:vAlign w:val="center"/>
          </w:tcPr>
          <w:p>
            <w:pPr>
              <w:spacing w:beforeLines="100" w:line="300" w:lineRule="auto"/>
              <w:ind w:firstLine="118" w:firstLineChars="49"/>
              <w:rPr>
                <w:rFonts w:ascii="黑体" w:hAnsi="黑体" w:eastAsia="黑体"/>
                <w:b/>
                <w:sz w:val="24"/>
                <w:szCs w:val="24"/>
              </w:rPr>
            </w:pPr>
            <w:r>
              <w:rPr>
                <w:rFonts w:ascii="黑体" w:hAnsi="黑体" w:eastAsia="黑体"/>
                <w:b/>
                <w:sz w:val="24"/>
                <w:szCs w:val="24"/>
              </w:rPr>
              <w:t>联</w:t>
            </w:r>
            <w:r>
              <w:rPr>
                <w:rFonts w:hint="eastAsia" w:ascii="黑体" w:hAnsi="黑体" w:eastAsia="黑体"/>
                <w:b/>
                <w:sz w:val="24"/>
                <w:szCs w:val="24"/>
              </w:rPr>
              <w:t xml:space="preserve"> </w:t>
            </w:r>
            <w:r>
              <w:rPr>
                <w:rFonts w:ascii="黑体" w:hAnsi="黑体" w:eastAsia="黑体"/>
                <w:b/>
                <w:sz w:val="24"/>
                <w:szCs w:val="24"/>
              </w:rPr>
              <w:t>合</w:t>
            </w:r>
            <w:r>
              <w:rPr>
                <w:rFonts w:hint="eastAsia" w:ascii="黑体" w:hAnsi="黑体" w:eastAsia="黑体"/>
                <w:b/>
                <w:sz w:val="24"/>
                <w:szCs w:val="24"/>
              </w:rPr>
              <w:t xml:space="preserve"> </w:t>
            </w:r>
            <w:r>
              <w:rPr>
                <w:rFonts w:ascii="黑体" w:hAnsi="黑体" w:eastAsia="黑体"/>
                <w:b/>
                <w:sz w:val="24"/>
                <w:szCs w:val="24"/>
              </w:rPr>
              <w:t>发</w:t>
            </w:r>
            <w:r>
              <w:rPr>
                <w:rFonts w:hint="eastAsia" w:ascii="黑体" w:hAnsi="黑体" w:eastAsia="黑体"/>
                <w:b/>
                <w:sz w:val="24"/>
                <w:szCs w:val="24"/>
              </w:rPr>
              <w:t xml:space="preserve"> </w:t>
            </w:r>
            <w:r>
              <w:rPr>
                <w:rFonts w:ascii="黑体" w:hAnsi="黑体" w:eastAsia="黑体"/>
                <w:b/>
                <w:sz w:val="24"/>
                <w:szCs w:val="24"/>
              </w:rPr>
              <w:t>布</w:t>
            </w:r>
          </w:p>
        </w:tc>
      </w:tr>
      <w:tr>
        <w:trPr>
          <w:trHeight w:val="232" w:hRule="atLeast"/>
        </w:trPr>
        <w:tc>
          <w:tcPr>
            <w:tcW w:w="4259" w:type="dxa"/>
            <w:vAlign w:val="center"/>
          </w:tcPr>
          <w:p>
            <w:pPr>
              <w:spacing w:line="400" w:lineRule="exact"/>
              <w:jc w:val="distribute"/>
              <w:rPr>
                <w:rFonts w:ascii="黑体" w:hAnsi="黑体" w:eastAsia="黑体"/>
                <w:b/>
                <w:sz w:val="24"/>
                <w:szCs w:val="24"/>
              </w:rPr>
            </w:pPr>
            <w:r>
              <w:rPr>
                <w:rFonts w:ascii="黑体" w:hAnsi="黑体" w:eastAsia="黑体"/>
                <w:b/>
                <w:spacing w:val="86"/>
                <w:kern w:val="0"/>
                <w:sz w:val="24"/>
                <w:szCs w:val="24"/>
              </w:rPr>
              <w:t>辽宁省质量技术监督</w:t>
            </w:r>
            <w:r>
              <w:rPr>
                <w:rFonts w:ascii="黑体" w:hAnsi="黑体" w:eastAsia="黑体"/>
                <w:b/>
                <w:kern w:val="0"/>
                <w:sz w:val="24"/>
                <w:szCs w:val="24"/>
              </w:rPr>
              <w:t>局</w:t>
            </w:r>
          </w:p>
        </w:tc>
        <w:tc>
          <w:tcPr>
            <w:tcW w:w="1825" w:type="dxa"/>
            <w:vMerge w:val="continue"/>
          </w:tcPr>
          <w:p>
            <w:pPr>
              <w:spacing w:line="300" w:lineRule="auto"/>
              <w:jc w:val="center"/>
              <w:rPr>
                <w:rFonts w:ascii="黑体" w:hAnsi="黑体" w:eastAsia="黑体"/>
                <w:b/>
                <w:sz w:val="24"/>
                <w:szCs w:val="24"/>
              </w:rPr>
            </w:pPr>
          </w:p>
        </w:tc>
      </w:tr>
    </w:tbl>
    <w:p>
      <w:pPr>
        <w:spacing w:line="300" w:lineRule="auto"/>
        <w:jc w:val="center"/>
        <w:rPr>
          <w:rFonts w:ascii="黑体" w:hAnsi="黑体" w:eastAsia="黑体"/>
          <w:b/>
          <w:spacing w:val="80"/>
          <w:sz w:val="32"/>
          <w:szCs w:val="32"/>
        </w:rPr>
        <w:sectPr>
          <w:headerReference r:id="rId3" w:type="default"/>
          <w:headerReference r:id="rId4" w:type="even"/>
          <w:pgSz w:w="8391" w:h="11907"/>
          <w:pgMar w:top="709" w:right="1161" w:bottom="851" w:left="1560" w:header="851" w:footer="992" w:gutter="0"/>
          <w:pgNumType w:start="0"/>
          <w:cols w:space="720" w:num="1"/>
          <w:titlePg/>
          <w:docGrid w:type="lines" w:linePitch="312" w:charSpace="0"/>
        </w:sectPr>
      </w:pPr>
    </w:p>
    <w:p>
      <w:pPr>
        <w:spacing w:line="300" w:lineRule="auto"/>
        <w:jc w:val="center"/>
        <w:rPr>
          <w:rFonts w:ascii="黑体" w:hAnsi="黑体" w:eastAsia="黑体"/>
          <w:b/>
          <w:spacing w:val="80"/>
          <w:sz w:val="32"/>
          <w:szCs w:val="32"/>
        </w:rPr>
      </w:pPr>
    </w:p>
    <w:p>
      <w:pPr>
        <w:spacing w:line="300" w:lineRule="auto"/>
        <w:jc w:val="center"/>
        <w:rPr>
          <w:rFonts w:ascii="黑体" w:hAnsi="黑体" w:eastAsia="黑体"/>
          <w:spacing w:val="80"/>
          <w:sz w:val="32"/>
          <w:szCs w:val="32"/>
        </w:rPr>
      </w:pPr>
      <w:r>
        <w:rPr>
          <w:rFonts w:ascii="黑体" w:hAnsi="黑体" w:eastAsia="黑体"/>
          <w:spacing w:val="80"/>
          <w:sz w:val="32"/>
          <w:szCs w:val="32"/>
        </w:rPr>
        <w:t>辽宁省地方标准</w:t>
      </w:r>
    </w:p>
    <w:p>
      <w:pPr>
        <w:spacing w:line="300" w:lineRule="auto"/>
        <w:jc w:val="center"/>
        <w:rPr>
          <w:rFonts w:ascii="黑体" w:hAnsi="黑体" w:eastAsia="黑体"/>
          <w:sz w:val="32"/>
          <w:szCs w:val="32"/>
        </w:rPr>
      </w:pPr>
    </w:p>
    <w:p>
      <w:pPr>
        <w:spacing w:beforeLines="50"/>
        <w:jc w:val="center"/>
        <w:rPr>
          <w:rFonts w:ascii="黑体" w:hAnsi="黑体" w:eastAsia="黑体" w:cs="仿宋_GB2312"/>
          <w:b/>
          <w:bCs/>
          <w:sz w:val="36"/>
          <w:szCs w:val="36"/>
        </w:rPr>
      </w:pPr>
      <w:r>
        <w:rPr>
          <w:rFonts w:hint="eastAsia" w:ascii="黑体" w:hAnsi="黑体" w:eastAsia="黑体" w:cs="仿宋_GB2312"/>
          <w:b/>
          <w:bCs/>
          <w:sz w:val="36"/>
          <w:szCs w:val="36"/>
        </w:rPr>
        <w:t>村镇建筑抗震设计规程</w:t>
      </w:r>
    </w:p>
    <w:p>
      <w:pPr>
        <w:jc w:val="center"/>
        <w:rPr>
          <w:rFonts w:ascii="宋体" w:hAnsi="宋体"/>
          <w:b/>
          <w:sz w:val="24"/>
          <w:szCs w:val="24"/>
        </w:rPr>
      </w:pPr>
    </w:p>
    <w:p>
      <w:pPr>
        <w:spacing w:line="288" w:lineRule="auto"/>
        <w:jc w:val="center"/>
        <w:rPr>
          <w:rFonts w:ascii="宋体" w:hAnsi="宋体"/>
          <w:b/>
          <w:sz w:val="24"/>
          <w:szCs w:val="24"/>
        </w:rPr>
      </w:pPr>
      <w:r>
        <w:rPr>
          <w:rFonts w:ascii="宋体" w:hAnsi="宋体"/>
          <w:b/>
          <w:sz w:val="24"/>
          <w:szCs w:val="24"/>
        </w:rPr>
        <w:t xml:space="preserve">Specification for seismic design of buildings </w:t>
      </w:r>
    </w:p>
    <w:p>
      <w:pPr>
        <w:spacing w:line="288" w:lineRule="auto"/>
        <w:jc w:val="center"/>
        <w:rPr>
          <w:rFonts w:ascii="宋体" w:hAnsi="宋体"/>
          <w:b/>
          <w:sz w:val="24"/>
          <w:szCs w:val="24"/>
        </w:rPr>
      </w:pPr>
      <w:r>
        <w:rPr>
          <w:rFonts w:ascii="宋体" w:hAnsi="宋体"/>
          <w:b/>
          <w:sz w:val="24"/>
          <w:szCs w:val="24"/>
        </w:rPr>
        <w:t>in towns and villages</w:t>
      </w:r>
    </w:p>
    <w:p>
      <w:pPr>
        <w:spacing w:line="288" w:lineRule="auto"/>
        <w:jc w:val="center"/>
        <w:rPr>
          <w:rFonts w:eastAsia="黑体"/>
          <w:b/>
          <w:sz w:val="28"/>
          <w:szCs w:val="28"/>
        </w:rPr>
      </w:pPr>
    </w:p>
    <w:p>
      <w:pPr>
        <w:spacing w:line="300" w:lineRule="auto"/>
        <w:jc w:val="center"/>
        <w:rPr>
          <w:rFonts w:eastAsia="黑体"/>
          <w:b/>
          <w:sz w:val="28"/>
          <w:szCs w:val="28"/>
        </w:rPr>
      </w:pPr>
      <w:r>
        <w:rPr>
          <w:rFonts w:eastAsia="黑体"/>
          <w:b/>
          <w:sz w:val="28"/>
          <w:szCs w:val="28"/>
        </w:rPr>
        <w:t>DB21</w:t>
      </w:r>
      <w:r>
        <w:rPr>
          <w:rFonts w:hint="eastAsia" w:eastAsia="黑体"/>
          <w:b/>
          <w:sz w:val="28"/>
          <w:szCs w:val="28"/>
        </w:rPr>
        <w:t>/T 1225</w:t>
      </w:r>
      <w:r>
        <w:rPr>
          <w:rFonts w:ascii="黑体" w:hAnsi="黑体" w:eastAsia="黑体"/>
          <w:b/>
          <w:sz w:val="28"/>
          <w:szCs w:val="28"/>
        </w:rPr>
        <w:t>-</w:t>
      </w:r>
      <w:r>
        <w:rPr>
          <w:rFonts w:eastAsia="黑体"/>
          <w:b/>
          <w:sz w:val="28"/>
          <w:szCs w:val="28"/>
        </w:rPr>
        <w:t>20</w:t>
      </w:r>
      <w:r>
        <w:rPr>
          <w:rFonts w:hint="eastAsia" w:eastAsia="黑体"/>
          <w:b/>
          <w:sz w:val="28"/>
          <w:szCs w:val="28"/>
        </w:rPr>
        <w:t>2X</w:t>
      </w:r>
    </w:p>
    <w:p>
      <w:pPr>
        <w:spacing w:line="440" w:lineRule="exact"/>
        <w:ind w:left="275" w:hanging="275" w:hangingChars="98"/>
        <w:jc w:val="center"/>
        <w:rPr>
          <w:rFonts w:ascii="宋体" w:hAnsi="宋体"/>
          <w:b/>
          <w:sz w:val="28"/>
          <w:szCs w:val="28"/>
        </w:rPr>
      </w:pPr>
    </w:p>
    <w:p>
      <w:pPr>
        <w:spacing w:line="300" w:lineRule="auto"/>
        <w:rPr>
          <w:rFonts w:ascii="宋体" w:hAnsi="宋体"/>
          <w:sz w:val="28"/>
          <w:szCs w:val="28"/>
        </w:rPr>
      </w:pPr>
    </w:p>
    <w:p>
      <w:pPr>
        <w:spacing w:line="300" w:lineRule="auto"/>
        <w:jc w:val="left"/>
        <w:rPr>
          <w:rFonts w:ascii="宋体" w:hAnsi="宋体"/>
          <w:sz w:val="24"/>
          <w:szCs w:val="24"/>
        </w:rPr>
      </w:pPr>
    </w:p>
    <w:p>
      <w:pPr>
        <w:spacing w:line="300" w:lineRule="auto"/>
        <w:jc w:val="left"/>
        <w:rPr>
          <w:rFonts w:ascii="宋体" w:hAnsi="宋体"/>
          <w:sz w:val="24"/>
          <w:szCs w:val="24"/>
        </w:rPr>
      </w:pPr>
    </w:p>
    <w:p>
      <w:pPr>
        <w:spacing w:line="300" w:lineRule="auto"/>
        <w:jc w:val="left"/>
        <w:rPr>
          <w:rFonts w:ascii="宋体" w:hAnsi="宋体"/>
          <w:sz w:val="24"/>
          <w:szCs w:val="24"/>
        </w:rPr>
      </w:pPr>
    </w:p>
    <w:p>
      <w:pPr>
        <w:spacing w:line="300" w:lineRule="auto"/>
        <w:jc w:val="left"/>
        <w:rPr>
          <w:rFonts w:ascii="宋体" w:hAnsi="宋体"/>
          <w:sz w:val="24"/>
          <w:szCs w:val="24"/>
        </w:rPr>
      </w:pPr>
    </w:p>
    <w:p>
      <w:pPr>
        <w:spacing w:line="300" w:lineRule="auto"/>
        <w:ind w:firstLine="720" w:firstLineChars="300"/>
        <w:jc w:val="left"/>
        <w:rPr>
          <w:rFonts w:ascii="宋体" w:hAnsi="宋体"/>
          <w:sz w:val="24"/>
          <w:szCs w:val="24"/>
        </w:rPr>
      </w:pPr>
      <w:r>
        <w:rPr>
          <w:rFonts w:ascii="宋体" w:hAnsi="宋体"/>
          <w:sz w:val="24"/>
          <w:szCs w:val="24"/>
        </w:rPr>
        <w:t>主</w:t>
      </w:r>
      <w:r>
        <w:rPr>
          <w:rFonts w:hint="eastAsia" w:ascii="宋体" w:hAnsi="宋体"/>
          <w:sz w:val="24"/>
          <w:szCs w:val="24"/>
        </w:rPr>
        <w:t xml:space="preserve">    </w:t>
      </w:r>
      <w:r>
        <w:rPr>
          <w:rFonts w:ascii="宋体" w:hAnsi="宋体"/>
          <w:sz w:val="24"/>
          <w:szCs w:val="24"/>
        </w:rPr>
        <w:t>编：</w:t>
      </w:r>
      <w:r>
        <w:rPr>
          <w:rFonts w:ascii="宋体" w:hAnsi="宋体"/>
          <w:spacing w:val="13"/>
          <w:kern w:val="0"/>
          <w:sz w:val="24"/>
          <w:szCs w:val="24"/>
        </w:rPr>
        <w:t>沈阳建筑大学</w:t>
      </w:r>
    </w:p>
    <w:p>
      <w:pPr>
        <w:spacing w:line="300" w:lineRule="auto"/>
        <w:ind w:firstLine="720" w:firstLineChars="300"/>
        <w:jc w:val="left"/>
        <w:rPr>
          <w:rFonts w:ascii="宋体" w:hAnsi="宋体"/>
          <w:sz w:val="24"/>
          <w:szCs w:val="24"/>
        </w:rPr>
      </w:pPr>
      <w:r>
        <w:rPr>
          <w:rFonts w:ascii="宋体" w:hAnsi="宋体"/>
          <w:sz w:val="24"/>
          <w:szCs w:val="24"/>
        </w:rPr>
        <w:t>批准部门：辽宁省住房和城乡建设厅</w:t>
      </w:r>
    </w:p>
    <w:p>
      <w:pPr>
        <w:spacing w:line="300" w:lineRule="auto"/>
        <w:ind w:firstLine="720" w:firstLineChars="300"/>
        <w:jc w:val="left"/>
        <w:rPr>
          <w:rFonts w:ascii="宋体" w:hAnsi="宋体"/>
          <w:sz w:val="24"/>
          <w:szCs w:val="24"/>
        </w:rPr>
      </w:pPr>
      <w:r>
        <w:rPr>
          <w:rFonts w:ascii="宋体" w:hAnsi="宋体"/>
          <w:sz w:val="24"/>
          <w:szCs w:val="24"/>
        </w:rPr>
        <w:t>施行日期：</w:t>
      </w:r>
      <w:r>
        <w:rPr>
          <w:rFonts w:ascii="宋体" w:hAnsi="宋体"/>
          <w:spacing w:val="46"/>
          <w:kern w:val="0"/>
          <w:sz w:val="24"/>
          <w:szCs w:val="24"/>
        </w:rPr>
        <w:t>20</w:t>
      </w:r>
      <w:r>
        <w:rPr>
          <w:rFonts w:hint="eastAsia" w:ascii="宋体" w:hAnsi="宋体"/>
          <w:spacing w:val="46"/>
          <w:kern w:val="0"/>
          <w:sz w:val="24"/>
          <w:szCs w:val="24"/>
        </w:rPr>
        <w:t>2X</w:t>
      </w:r>
      <w:r>
        <w:rPr>
          <w:rFonts w:ascii="宋体" w:hAnsi="宋体"/>
          <w:spacing w:val="46"/>
          <w:kern w:val="0"/>
          <w:sz w:val="24"/>
          <w:szCs w:val="24"/>
        </w:rPr>
        <w:t>年XX月XX</w:t>
      </w:r>
      <w:r>
        <w:rPr>
          <w:rFonts w:ascii="宋体" w:hAnsi="宋体"/>
          <w:spacing w:val="-3"/>
          <w:kern w:val="0"/>
          <w:sz w:val="24"/>
          <w:szCs w:val="24"/>
        </w:rPr>
        <w:t>日</w:t>
      </w:r>
    </w:p>
    <w:p>
      <w:pPr>
        <w:spacing w:line="300" w:lineRule="auto"/>
        <w:jc w:val="center"/>
        <w:rPr>
          <w:rFonts w:ascii="黑体" w:hAnsi="黑体" w:eastAsia="黑体"/>
          <w:sz w:val="24"/>
          <w:szCs w:val="24"/>
        </w:rPr>
      </w:pPr>
    </w:p>
    <w:p>
      <w:pPr>
        <w:spacing w:line="300" w:lineRule="auto"/>
        <w:ind w:firstLine="2040" w:firstLineChars="850"/>
        <w:rPr>
          <w:rFonts w:ascii="宋体" w:hAnsi="宋体"/>
          <w:sz w:val="32"/>
          <w:szCs w:val="32"/>
        </w:rPr>
      </w:pPr>
      <w:r>
        <w:rPr>
          <w:rFonts w:ascii="黑体" w:hAnsi="黑体" w:eastAsia="黑体"/>
          <w:sz w:val="24"/>
          <w:szCs w:val="24"/>
        </w:rPr>
        <w:t>20</w:t>
      </w:r>
      <w:r>
        <w:rPr>
          <w:rFonts w:hint="eastAsia" w:ascii="黑体" w:hAnsi="黑体" w:eastAsia="黑体"/>
          <w:sz w:val="24"/>
          <w:szCs w:val="24"/>
        </w:rPr>
        <w:t xml:space="preserve">2X  </w:t>
      </w:r>
      <w:r>
        <w:rPr>
          <w:rFonts w:ascii="黑体" w:hAnsi="黑体" w:eastAsia="黑体"/>
          <w:sz w:val="24"/>
          <w:szCs w:val="24"/>
        </w:rPr>
        <w:t>沈</w:t>
      </w:r>
      <w:r>
        <w:rPr>
          <w:rFonts w:hint="eastAsia" w:ascii="黑体" w:hAnsi="黑体" w:eastAsia="黑体"/>
          <w:sz w:val="24"/>
          <w:szCs w:val="24"/>
        </w:rPr>
        <w:t xml:space="preserve"> </w:t>
      </w:r>
      <w:r>
        <w:rPr>
          <w:rFonts w:ascii="黑体" w:hAnsi="黑体" w:eastAsia="黑体"/>
          <w:sz w:val="24"/>
          <w:szCs w:val="24"/>
        </w:rPr>
        <w:t>阳</w:t>
      </w:r>
    </w:p>
    <w:p>
      <w:pPr>
        <w:widowControl/>
        <w:jc w:val="left"/>
        <w:rPr>
          <w:rFonts w:ascii="宋体" w:hAnsi="宋体"/>
          <w:sz w:val="32"/>
          <w:szCs w:val="32"/>
        </w:rPr>
      </w:pPr>
    </w:p>
    <w:p>
      <w:pPr>
        <w:widowControl/>
        <w:jc w:val="left"/>
        <w:rPr>
          <w:rFonts w:ascii="宋体" w:hAnsi="宋体"/>
          <w:sz w:val="32"/>
          <w:szCs w:val="32"/>
        </w:rPr>
        <w:sectPr>
          <w:pgSz w:w="8391" w:h="11907"/>
          <w:pgMar w:top="709" w:right="1161" w:bottom="993" w:left="1560" w:header="851" w:footer="992" w:gutter="0"/>
          <w:pgNumType w:start="0"/>
          <w:cols w:space="720" w:num="1"/>
          <w:titlePg/>
          <w:docGrid w:type="lines" w:linePitch="312" w:charSpace="0"/>
        </w:sectPr>
      </w:pPr>
    </w:p>
    <w:p>
      <w:pPr>
        <w:jc w:val="center"/>
        <w:rPr>
          <w:b/>
          <w:bCs/>
          <w:kern w:val="0"/>
          <w:sz w:val="28"/>
          <w:szCs w:val="28"/>
        </w:rPr>
      </w:pPr>
      <w:r>
        <w:rPr>
          <w:rFonts w:hint="eastAsia"/>
          <w:b/>
          <w:bCs/>
          <w:kern w:val="0"/>
          <w:sz w:val="28"/>
          <w:szCs w:val="28"/>
        </w:rPr>
        <w:t>前  言</w:t>
      </w:r>
    </w:p>
    <w:p>
      <w:pPr>
        <w:spacing w:line="324" w:lineRule="auto"/>
        <w:ind w:firstLine="420" w:firstLineChars="200"/>
        <w:jc w:val="left"/>
        <w:rPr>
          <w:rFonts w:asciiTheme="minorEastAsia" w:hAnsiTheme="minorEastAsia" w:eastAsiaTheme="minorEastAsia"/>
          <w:bCs/>
          <w:szCs w:val="24"/>
        </w:rPr>
      </w:pPr>
    </w:p>
    <w:p>
      <w:pPr>
        <w:spacing w:line="288"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bCs/>
          <w:szCs w:val="24"/>
        </w:rPr>
        <w:t>根据辽宁省住房和城乡建设厅《2022年辽宁省工程建设地方标准制修订计划》（辽住建科[2022]11号）要求，由沈阳建筑大学会同相关单位，</w:t>
      </w:r>
      <w:r>
        <w:rPr>
          <w:rFonts w:hint="eastAsia" w:ascii="宋体" w:hAnsi="宋体"/>
          <w:szCs w:val="21"/>
        </w:rPr>
        <w:t>对辽宁省地方标准《村镇建筑抗震设计规程》</w:t>
      </w:r>
      <w:r>
        <w:rPr>
          <w:rFonts w:eastAsia="仿宋_GB2312"/>
          <w:szCs w:val="21"/>
        </w:rPr>
        <w:t>DB</w:t>
      </w:r>
      <w:r>
        <w:rPr>
          <w:rFonts w:hint="eastAsia" w:ascii="宋体" w:hAnsi="宋体"/>
          <w:szCs w:val="21"/>
        </w:rPr>
        <w:t>21</w:t>
      </w:r>
      <w:r>
        <w:rPr>
          <w:rFonts w:hint="eastAsia" w:eastAsia="仿宋_GB2312"/>
          <w:szCs w:val="21"/>
        </w:rPr>
        <w:t xml:space="preserve">/T </w:t>
      </w:r>
      <w:r>
        <w:rPr>
          <w:rFonts w:hint="eastAsia" w:ascii="宋体" w:hAnsi="宋体"/>
          <w:szCs w:val="21"/>
        </w:rPr>
        <w:t>1225-2002</w:t>
      </w:r>
      <w:r>
        <w:rPr>
          <w:rFonts w:hint="eastAsia" w:asciiTheme="minorEastAsia" w:hAnsiTheme="minorEastAsia" w:eastAsiaTheme="minorEastAsia"/>
          <w:szCs w:val="21"/>
        </w:rPr>
        <w:t>进行修编，修编后的规程内容扩充为</w:t>
      </w:r>
      <w:r>
        <w:rPr>
          <w:rFonts w:hint="eastAsia" w:ascii="宋体" w:hAnsi="宋体"/>
        </w:rPr>
        <w:t>农房建设全专业技术标准</w:t>
      </w:r>
      <w:r>
        <w:rPr>
          <w:rFonts w:hint="eastAsia" w:asciiTheme="minorEastAsia" w:hAnsiTheme="minorEastAsia" w:eastAsiaTheme="minorEastAsia"/>
          <w:szCs w:val="21"/>
        </w:rPr>
        <w:t>。</w:t>
      </w:r>
    </w:p>
    <w:p>
      <w:pPr>
        <w:spacing w:line="288" w:lineRule="auto"/>
        <w:ind w:firstLine="420" w:firstLineChars="200"/>
        <w:jc w:val="left"/>
        <w:rPr>
          <w:rFonts w:asciiTheme="minorEastAsia" w:hAnsiTheme="minorEastAsia" w:eastAsiaTheme="minorEastAsia"/>
          <w:szCs w:val="21"/>
        </w:rPr>
      </w:pPr>
      <w:r>
        <w:rPr>
          <w:rFonts w:hint="eastAsia" w:ascii="宋体" w:hAnsi="宋体"/>
        </w:rPr>
        <w:t>在</w:t>
      </w:r>
      <w:r>
        <w:rPr>
          <w:rFonts w:hint="eastAsia" w:ascii="宋体" w:hAnsi="宋体" w:cs="宋体"/>
          <w:kern w:val="0"/>
          <w:szCs w:val="21"/>
        </w:rPr>
        <w:t>规程修订过程中，</w:t>
      </w:r>
      <w:r>
        <w:rPr>
          <w:rFonts w:hint="eastAsia" w:ascii="宋体" w:hAnsi="宋体"/>
        </w:rPr>
        <w:t>编制组广泛调查研究，认真总结实践经验，</w:t>
      </w:r>
      <w:r>
        <w:rPr>
          <w:rFonts w:ascii="宋体" w:hAnsi="宋体"/>
        </w:rPr>
        <w:t>经充分讨论和广泛征求设计、施工</w:t>
      </w:r>
      <w:r>
        <w:rPr>
          <w:rFonts w:hint="eastAsia" w:ascii="宋体" w:hAnsi="宋体"/>
        </w:rPr>
        <w:t>和我省不同地区</w:t>
      </w:r>
      <w:r>
        <w:rPr>
          <w:rFonts w:ascii="宋体" w:hAnsi="宋体"/>
        </w:rPr>
        <w:t>村民意见和建议</w:t>
      </w:r>
      <w:r>
        <w:rPr>
          <w:rFonts w:hint="eastAsia" w:ascii="宋体" w:hAnsi="宋体"/>
        </w:rPr>
        <w:t>的基础上修订完成</w:t>
      </w:r>
      <w:r>
        <w:rPr>
          <w:rFonts w:ascii="宋体" w:hAnsi="宋体"/>
        </w:rPr>
        <w:t>。</w:t>
      </w:r>
      <w:r>
        <w:rPr>
          <w:rFonts w:hint="eastAsia" w:asciiTheme="minorEastAsia" w:hAnsiTheme="minorEastAsia" w:eastAsiaTheme="minorEastAsia"/>
          <w:bCs/>
          <w:szCs w:val="24"/>
        </w:rPr>
        <w:t xml:space="preserve"> </w:t>
      </w:r>
    </w:p>
    <w:p>
      <w:pPr>
        <w:spacing w:line="288" w:lineRule="auto"/>
        <w:ind w:firstLine="420" w:firstLineChars="200"/>
        <w:jc w:val="left"/>
        <w:rPr>
          <w:rFonts w:asciiTheme="minorEastAsia" w:hAnsiTheme="minorEastAsia" w:eastAsiaTheme="minorEastAsia"/>
          <w:bCs/>
          <w:szCs w:val="24"/>
        </w:rPr>
      </w:pPr>
      <w:r>
        <w:rPr>
          <w:rFonts w:hint="eastAsia" w:asciiTheme="minorEastAsia" w:hAnsiTheme="minorEastAsia" w:eastAsiaTheme="minorEastAsia"/>
          <w:bCs/>
          <w:szCs w:val="24"/>
        </w:rPr>
        <w:t>本规程主要技术内容包括：1.总则；2.术语；3.基本规定；4.场地与规划；5.建筑设计；6.节能设计；7.结构设计；8.供暖通风与空气调节；9.给水排水；10.建筑电气；11.可再生能源利用；12.</w:t>
      </w:r>
      <w:r>
        <w:rPr>
          <w:rFonts w:hint="eastAsia"/>
        </w:rPr>
        <w:t xml:space="preserve"> </w:t>
      </w:r>
      <w:r>
        <w:rPr>
          <w:rFonts w:hint="eastAsia" w:asciiTheme="minorEastAsia" w:hAnsiTheme="minorEastAsia" w:eastAsiaTheme="minorEastAsia"/>
          <w:bCs/>
          <w:szCs w:val="24"/>
        </w:rPr>
        <w:t>既有农房绿色化改造；13.施工与验收及附录。</w:t>
      </w:r>
    </w:p>
    <w:p>
      <w:pPr>
        <w:spacing w:line="288" w:lineRule="auto"/>
        <w:rPr>
          <w:rFonts w:hint="eastAsia" w:asciiTheme="minorEastAsia" w:hAnsiTheme="minorEastAsia" w:eastAsiaTheme="minorEastAsia"/>
          <w:bCs/>
          <w:szCs w:val="24"/>
        </w:rPr>
      </w:pPr>
    </w:p>
    <w:p>
      <w:pPr>
        <w:spacing w:line="288" w:lineRule="auto"/>
        <w:rPr>
          <w:rFonts w:asciiTheme="minorEastAsia" w:hAnsiTheme="minorEastAsia" w:eastAsiaTheme="minorEastAsia"/>
          <w:bCs/>
          <w:szCs w:val="24"/>
        </w:rPr>
      </w:pPr>
      <w:r>
        <w:rPr>
          <w:rFonts w:hint="eastAsia" w:asciiTheme="minorEastAsia" w:hAnsiTheme="minorEastAsia" w:eastAsiaTheme="minorEastAsia"/>
          <w:bCs/>
          <w:szCs w:val="24"/>
        </w:rPr>
        <w:t>主编单位：沈阳建筑大学</w:t>
      </w:r>
    </w:p>
    <w:p>
      <w:pPr>
        <w:spacing w:line="288" w:lineRule="auto"/>
        <w:rPr>
          <w:rFonts w:asciiTheme="minorEastAsia" w:hAnsiTheme="minorEastAsia" w:eastAsiaTheme="minorEastAsia"/>
          <w:bCs/>
          <w:szCs w:val="24"/>
        </w:rPr>
      </w:pPr>
      <w:r>
        <w:rPr>
          <w:rFonts w:hint="eastAsia" w:asciiTheme="minorEastAsia" w:hAnsiTheme="minorEastAsia" w:eastAsiaTheme="minorEastAsia"/>
          <w:bCs/>
          <w:szCs w:val="24"/>
        </w:rPr>
        <w:t>参编单位：沈阳建筑大学设计集团有限公司</w:t>
      </w:r>
    </w:p>
    <w:p>
      <w:pPr>
        <w:spacing w:line="288" w:lineRule="auto"/>
        <w:rPr>
          <w:rFonts w:asciiTheme="minorEastAsia" w:hAnsiTheme="minorEastAsia" w:eastAsiaTheme="minorEastAsia"/>
          <w:bCs/>
          <w:szCs w:val="24"/>
        </w:rPr>
      </w:pPr>
      <w:r>
        <w:rPr>
          <w:rFonts w:hint="eastAsia" w:asciiTheme="minorEastAsia" w:hAnsiTheme="minorEastAsia" w:eastAsiaTheme="minorEastAsia"/>
          <w:bCs/>
          <w:szCs w:val="24"/>
        </w:rPr>
        <w:t xml:space="preserve">          辽宁省市政工程设计研究院有限公司</w:t>
      </w:r>
    </w:p>
    <w:p>
      <w:pPr>
        <w:spacing w:line="288" w:lineRule="auto"/>
        <w:ind w:firstLine="1050" w:firstLineChars="500"/>
        <w:rPr>
          <w:rFonts w:asciiTheme="minorEastAsia" w:hAnsiTheme="minorEastAsia" w:eastAsiaTheme="minorEastAsia"/>
          <w:bCs/>
          <w:szCs w:val="24"/>
        </w:rPr>
      </w:pPr>
      <w:r>
        <w:rPr>
          <w:rFonts w:hint="eastAsia" w:asciiTheme="minorEastAsia" w:hAnsiTheme="minorEastAsia" w:eastAsiaTheme="minorEastAsia"/>
          <w:bCs/>
          <w:szCs w:val="24"/>
        </w:rPr>
        <w:t>都市发展设计集团有限公司</w:t>
      </w:r>
    </w:p>
    <w:p>
      <w:pPr>
        <w:spacing w:line="288" w:lineRule="auto"/>
        <w:ind w:firstLine="1050" w:firstLineChars="500"/>
        <w:rPr>
          <w:rFonts w:asciiTheme="minorEastAsia" w:hAnsiTheme="minorEastAsia" w:eastAsiaTheme="minorEastAsia"/>
          <w:bCs/>
          <w:szCs w:val="24"/>
        </w:rPr>
      </w:pPr>
      <w:r>
        <w:rPr>
          <w:rFonts w:hint="eastAsia" w:asciiTheme="minorEastAsia" w:hAnsiTheme="minorEastAsia" w:eastAsiaTheme="minorEastAsia"/>
          <w:bCs/>
          <w:szCs w:val="24"/>
        </w:rPr>
        <w:t>辽宁省建设科学研究院有限责任公司</w:t>
      </w:r>
    </w:p>
    <w:p>
      <w:pPr>
        <w:spacing w:line="288" w:lineRule="auto"/>
        <w:ind w:firstLine="1050" w:firstLineChars="500"/>
        <w:rPr>
          <w:rFonts w:asciiTheme="minorEastAsia" w:hAnsiTheme="minorEastAsia" w:eastAsiaTheme="minorEastAsia"/>
          <w:bCs/>
          <w:szCs w:val="24"/>
        </w:rPr>
      </w:pPr>
      <w:r>
        <w:rPr>
          <w:rFonts w:hint="eastAsia" w:asciiTheme="minorEastAsia" w:hAnsiTheme="minorEastAsia" w:eastAsiaTheme="minorEastAsia"/>
          <w:bCs/>
          <w:szCs w:val="24"/>
        </w:rPr>
        <w:t>辽宁中远建筑设计有限公司</w:t>
      </w:r>
    </w:p>
    <w:p>
      <w:pPr>
        <w:spacing w:line="288" w:lineRule="auto"/>
        <w:ind w:firstLine="1050" w:firstLineChars="500"/>
        <w:rPr>
          <w:rFonts w:asciiTheme="minorEastAsia" w:hAnsiTheme="minorEastAsia" w:eastAsiaTheme="minorEastAsia"/>
          <w:bCs/>
          <w:szCs w:val="24"/>
        </w:rPr>
      </w:pPr>
      <w:r>
        <w:rPr>
          <w:rFonts w:hint="eastAsia" w:asciiTheme="minorEastAsia" w:hAnsiTheme="minorEastAsia" w:eastAsiaTheme="minorEastAsia"/>
          <w:bCs/>
          <w:szCs w:val="24"/>
        </w:rPr>
        <w:t>辽宁筑程特种工程有限公司</w:t>
      </w:r>
    </w:p>
    <w:p>
      <w:pPr>
        <w:spacing w:line="288" w:lineRule="auto"/>
        <w:ind w:firstLine="1050" w:firstLineChars="500"/>
        <w:rPr>
          <w:rFonts w:asciiTheme="minorEastAsia" w:hAnsiTheme="minorEastAsia" w:eastAsiaTheme="minorEastAsia"/>
          <w:bCs/>
          <w:szCs w:val="24"/>
        </w:rPr>
      </w:pPr>
      <w:r>
        <w:rPr>
          <w:rFonts w:hint="eastAsia" w:asciiTheme="minorEastAsia" w:hAnsiTheme="minorEastAsia" w:eastAsiaTheme="minorEastAsia"/>
          <w:bCs/>
          <w:szCs w:val="24"/>
        </w:rPr>
        <w:t>嘉和住工（沈阳）预制构件制造有限公司</w:t>
      </w:r>
    </w:p>
    <w:p>
      <w:pPr>
        <w:spacing w:line="288" w:lineRule="auto"/>
        <w:rPr>
          <w:rFonts w:asciiTheme="minorEastAsia" w:hAnsiTheme="minorEastAsia" w:eastAsiaTheme="minorEastAsia"/>
          <w:bCs/>
          <w:szCs w:val="24"/>
        </w:rPr>
      </w:pPr>
      <w:r>
        <w:rPr>
          <w:rFonts w:hint="eastAsia" w:asciiTheme="minorEastAsia" w:hAnsiTheme="minorEastAsia" w:eastAsiaTheme="minorEastAsia"/>
          <w:bCs/>
          <w:szCs w:val="24"/>
        </w:rPr>
        <w:t>主要起草人：</w:t>
      </w:r>
    </w:p>
    <w:p>
      <w:pPr>
        <w:spacing w:line="288" w:lineRule="auto"/>
        <w:rPr>
          <w:rFonts w:asciiTheme="minorEastAsia" w:hAnsiTheme="minorEastAsia" w:eastAsiaTheme="minorEastAsia"/>
          <w:bCs/>
          <w:szCs w:val="24"/>
        </w:rPr>
      </w:pPr>
    </w:p>
    <w:p>
      <w:pPr>
        <w:spacing w:line="288" w:lineRule="auto"/>
        <w:rPr>
          <w:rFonts w:asciiTheme="minorEastAsia" w:hAnsiTheme="minorEastAsia" w:eastAsiaTheme="minorEastAsia"/>
          <w:bCs/>
          <w:szCs w:val="24"/>
        </w:rPr>
      </w:pPr>
    </w:p>
    <w:p>
      <w:pPr>
        <w:spacing w:line="288" w:lineRule="auto"/>
        <w:rPr>
          <w:rFonts w:asciiTheme="minorEastAsia" w:hAnsiTheme="minorEastAsia" w:eastAsiaTheme="minorEastAsia"/>
          <w:bCs/>
          <w:szCs w:val="24"/>
        </w:rPr>
      </w:pPr>
    </w:p>
    <w:p>
      <w:pPr>
        <w:spacing w:line="288" w:lineRule="auto"/>
        <w:rPr>
          <w:rFonts w:asciiTheme="minorEastAsia" w:hAnsiTheme="minorEastAsia" w:eastAsiaTheme="minorEastAsia"/>
          <w:bCs/>
          <w:szCs w:val="24"/>
        </w:rPr>
      </w:pPr>
    </w:p>
    <w:p>
      <w:pPr>
        <w:spacing w:line="288" w:lineRule="auto"/>
        <w:rPr>
          <w:rFonts w:asciiTheme="minorEastAsia" w:hAnsiTheme="minorEastAsia" w:eastAsiaTheme="minorEastAsia"/>
          <w:bCs/>
          <w:szCs w:val="24"/>
        </w:rPr>
      </w:pPr>
      <w:r>
        <w:rPr>
          <w:rFonts w:hint="eastAsia" w:asciiTheme="minorEastAsia" w:hAnsiTheme="minorEastAsia" w:eastAsiaTheme="minorEastAsia"/>
          <w:bCs/>
          <w:szCs w:val="24"/>
        </w:rPr>
        <w:t>主要审查人：</w:t>
      </w:r>
    </w:p>
    <w:p>
      <w:pPr>
        <w:widowControl/>
        <w:spacing w:line="288" w:lineRule="auto"/>
        <w:jc w:val="left"/>
        <w:rPr>
          <w:rFonts w:ascii="宋体" w:hAnsi="宋体"/>
        </w:rPr>
      </w:pPr>
      <w:r>
        <w:rPr>
          <w:rFonts w:ascii="宋体" w:hAnsi="宋体"/>
        </w:rPr>
        <w:br w:type="page"/>
      </w:r>
    </w:p>
    <w:p>
      <w:pPr>
        <w:pStyle w:val="23"/>
        <w:tabs>
          <w:tab w:val="right" w:leader="dot" w:pos="5857"/>
        </w:tabs>
        <w:spacing w:before="0" w:after="0" w:line="288" w:lineRule="auto"/>
        <w:jc w:val="center"/>
        <w:rPr>
          <w:rFonts w:ascii="仿宋" w:hAnsi="仿宋" w:eastAsia="仿宋"/>
          <w:b w:val="0"/>
          <w:sz w:val="28"/>
          <w:szCs w:val="28"/>
        </w:rPr>
      </w:pPr>
      <w:r>
        <w:rPr>
          <w:rFonts w:hint="eastAsia" w:ascii="仿宋" w:hAnsi="仿宋" w:eastAsia="仿宋"/>
          <w:b w:val="0"/>
          <w:sz w:val="28"/>
          <w:szCs w:val="28"/>
        </w:rPr>
        <w:t>目   次</w:t>
      </w:r>
    </w:p>
    <w:p>
      <w:pPr>
        <w:spacing w:line="288" w:lineRule="auto"/>
      </w:pP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TOC \o "1-2" \h \z \u </w:instrText>
      </w:r>
      <w:r>
        <w:rPr>
          <w:rFonts w:asciiTheme="minorEastAsia" w:hAnsiTheme="minorEastAsia" w:eastAsiaTheme="minorEastAsia"/>
          <w:b w:val="0"/>
          <w:sz w:val="21"/>
          <w:szCs w:val="21"/>
        </w:rPr>
        <w:fldChar w:fldCharType="separate"/>
      </w:r>
      <w:r>
        <w:fldChar w:fldCharType="begin"/>
      </w:r>
      <w:r>
        <w:instrText xml:space="preserve"> HYPERLINK \l "_Toc132872758" </w:instrText>
      </w:r>
      <w:r>
        <w:fldChar w:fldCharType="separate"/>
      </w:r>
      <w:r>
        <w:rPr>
          <w:rStyle w:val="42"/>
          <w:rFonts w:asciiTheme="minorEastAsia" w:hAnsiTheme="minorEastAsia" w:eastAsiaTheme="minorEastAsia"/>
          <w:b w:val="0"/>
          <w:bCs w:val="0"/>
          <w:caps w:val="0"/>
          <w:smallCaps/>
          <w:color w:val="auto"/>
          <w:sz w:val="21"/>
          <w:szCs w:val="21"/>
        </w:rPr>
        <w:t xml:space="preserve">1  </w:t>
      </w:r>
      <w:r>
        <w:rPr>
          <w:rStyle w:val="42"/>
          <w:rFonts w:hint="eastAsia" w:asciiTheme="minorEastAsia" w:hAnsiTheme="minorEastAsia" w:eastAsiaTheme="minorEastAsia"/>
          <w:b w:val="0"/>
          <w:bCs w:val="0"/>
          <w:caps w:val="0"/>
          <w:smallCaps/>
          <w:color w:val="auto"/>
          <w:sz w:val="21"/>
          <w:szCs w:val="21"/>
        </w:rPr>
        <w:t>总</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则</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u w:val="none"/>
        </w:rPr>
        <w:fldChar w:fldCharType="begin"/>
      </w:r>
      <w:r>
        <w:rPr>
          <w:rStyle w:val="42"/>
          <w:rFonts w:asciiTheme="minorEastAsia" w:hAnsiTheme="minorEastAsia" w:eastAsiaTheme="minorEastAsia"/>
          <w:b w:val="0"/>
          <w:bCs w:val="0"/>
          <w:caps w:val="0"/>
          <w:smallCaps/>
          <w:color w:val="auto"/>
          <w:u w:val="none"/>
        </w:rPr>
        <w:instrText xml:space="preserve"> PAGEREF _Toc132872758 \h </w:instrText>
      </w:r>
      <w:r>
        <w:rPr>
          <w:rStyle w:val="42"/>
          <w:rFonts w:asciiTheme="minorEastAsia" w:hAnsiTheme="minorEastAsia" w:eastAsiaTheme="minorEastAsia"/>
          <w:b w:val="0"/>
          <w:bCs w:val="0"/>
          <w:caps w:val="0"/>
          <w:smallCaps/>
          <w:color w:val="auto"/>
          <w:u w:val="none"/>
        </w:rPr>
        <w:fldChar w:fldCharType="separate"/>
      </w:r>
      <w:r>
        <w:rPr>
          <w:rStyle w:val="42"/>
          <w:rFonts w:asciiTheme="minorEastAsia" w:hAnsiTheme="minorEastAsia" w:eastAsiaTheme="minorEastAsia"/>
          <w:b w:val="0"/>
          <w:bCs w:val="0"/>
          <w:caps w:val="0"/>
          <w:smallCaps/>
          <w:color w:val="auto"/>
          <w:u w:val="none"/>
        </w:rPr>
        <w:t>1</w:t>
      </w:r>
      <w:r>
        <w:rPr>
          <w:rStyle w:val="42"/>
          <w:rFonts w:asciiTheme="minorEastAsia" w:hAnsiTheme="minorEastAsia" w:eastAsiaTheme="minorEastAsia"/>
          <w:b w:val="0"/>
          <w:bCs w:val="0"/>
          <w:caps w:val="0"/>
          <w:smallCaps/>
          <w:color w:val="auto"/>
          <w:u w:val="none"/>
        </w:rPr>
        <w:fldChar w:fldCharType="end"/>
      </w:r>
      <w:r>
        <w:rPr>
          <w:rStyle w:val="42"/>
          <w:rFonts w:asciiTheme="minorEastAsia" w:hAnsiTheme="minorEastAsia" w:eastAsiaTheme="minorEastAsia"/>
          <w:b w:val="0"/>
          <w:bCs w:val="0"/>
          <w:caps w:val="0"/>
          <w:smallCaps/>
          <w:color w:val="auto"/>
          <w:u w:val="none"/>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"_Toc132872759" </w:instrText>
      </w:r>
      <w:r>
        <w:fldChar w:fldCharType="separate"/>
      </w:r>
      <w:r>
        <w:rPr>
          <w:rStyle w:val="42"/>
          <w:rFonts w:asciiTheme="minorEastAsia" w:hAnsiTheme="minorEastAsia" w:eastAsiaTheme="minorEastAsia"/>
          <w:b w:val="0"/>
          <w:bCs w:val="0"/>
          <w:caps w:val="0"/>
          <w:smallCaps/>
          <w:color w:val="auto"/>
          <w:sz w:val="21"/>
          <w:szCs w:val="21"/>
        </w:rPr>
        <w:t xml:space="preserve">2  </w:t>
      </w:r>
      <w:r>
        <w:rPr>
          <w:rStyle w:val="42"/>
          <w:rFonts w:hint="eastAsia" w:asciiTheme="minorEastAsia" w:hAnsiTheme="minorEastAsia" w:eastAsiaTheme="minorEastAsia"/>
          <w:b w:val="0"/>
          <w:bCs w:val="0"/>
          <w:caps w:val="0"/>
          <w:smallCaps/>
          <w:color w:val="auto"/>
          <w:sz w:val="21"/>
          <w:szCs w:val="21"/>
        </w:rPr>
        <w:t>术</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语</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_Toc132872759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2</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"_Toc132872760" </w:instrText>
      </w:r>
      <w:r>
        <w:fldChar w:fldCharType="separate"/>
      </w:r>
      <w:r>
        <w:rPr>
          <w:rStyle w:val="42"/>
          <w:rFonts w:asciiTheme="minorEastAsia" w:hAnsiTheme="minorEastAsia" w:eastAsiaTheme="minorEastAsia"/>
          <w:b w:val="0"/>
          <w:bCs w:val="0"/>
          <w:caps w:val="0"/>
          <w:smallCaps/>
          <w:color w:val="auto"/>
          <w:sz w:val="21"/>
          <w:szCs w:val="21"/>
        </w:rPr>
        <w:t xml:space="preserve">3  </w:t>
      </w:r>
      <w:r>
        <w:rPr>
          <w:rStyle w:val="42"/>
          <w:rFonts w:hint="eastAsia" w:asciiTheme="minorEastAsia" w:hAnsiTheme="minorEastAsia" w:eastAsiaTheme="minorEastAsia"/>
          <w:b w:val="0"/>
          <w:bCs w:val="0"/>
          <w:caps w:val="0"/>
          <w:smallCaps/>
          <w:color w:val="auto"/>
          <w:sz w:val="21"/>
          <w:szCs w:val="21"/>
        </w:rPr>
        <w:t>基</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本</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规</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定</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_Toc132872760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5</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"_Toc132872761" </w:instrText>
      </w:r>
      <w:r>
        <w:fldChar w:fldCharType="separate"/>
      </w:r>
      <w:r>
        <w:rPr>
          <w:rStyle w:val="42"/>
          <w:rFonts w:asciiTheme="minorEastAsia" w:hAnsiTheme="minorEastAsia" w:eastAsiaTheme="minorEastAsia"/>
          <w:b w:val="0"/>
          <w:bCs w:val="0"/>
          <w:caps w:val="0"/>
          <w:smallCaps/>
          <w:color w:val="auto"/>
          <w:sz w:val="21"/>
          <w:szCs w:val="21"/>
        </w:rPr>
        <w:t xml:space="preserve">4  </w:t>
      </w:r>
      <w:r>
        <w:rPr>
          <w:rStyle w:val="42"/>
          <w:rFonts w:hint="eastAsia" w:asciiTheme="minorEastAsia" w:hAnsiTheme="minorEastAsia" w:eastAsiaTheme="minorEastAsia"/>
          <w:b w:val="0"/>
          <w:bCs w:val="0"/>
          <w:caps w:val="0"/>
          <w:smallCaps/>
          <w:color w:val="auto"/>
          <w:sz w:val="21"/>
          <w:szCs w:val="21"/>
        </w:rPr>
        <w:t>场地与规划</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_Toc132872761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7</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"_Toc132872762" </w:instrText>
      </w:r>
      <w:r>
        <w:fldChar w:fldCharType="separate"/>
      </w:r>
      <w:r>
        <w:rPr>
          <w:rStyle w:val="42"/>
          <w:rFonts w:asciiTheme="minorEastAsia" w:hAnsiTheme="minorEastAsia" w:eastAsiaTheme="minorEastAsia"/>
          <w:color w:val="auto"/>
          <w:sz w:val="21"/>
          <w:szCs w:val="21"/>
        </w:rPr>
        <w:t xml:space="preserve">4.1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_Toc132872762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7</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"_Toc132872763" </w:instrText>
      </w:r>
      <w:r>
        <w:fldChar w:fldCharType="separate"/>
      </w:r>
      <w:r>
        <w:rPr>
          <w:rStyle w:val="42"/>
          <w:rFonts w:asciiTheme="minorEastAsia" w:hAnsiTheme="minorEastAsia" w:eastAsiaTheme="minorEastAsia"/>
          <w:color w:val="auto"/>
          <w:sz w:val="21"/>
          <w:szCs w:val="21"/>
        </w:rPr>
        <w:t xml:space="preserve">4.2  </w:t>
      </w:r>
      <w:r>
        <w:rPr>
          <w:rStyle w:val="42"/>
          <w:rFonts w:hint="eastAsia" w:asciiTheme="minorEastAsia" w:hAnsiTheme="minorEastAsia" w:eastAsiaTheme="minorEastAsia"/>
          <w:color w:val="auto"/>
          <w:sz w:val="21"/>
          <w:szCs w:val="21"/>
        </w:rPr>
        <w:t>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选</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址</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_Toc132872763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7</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"_Toc132872764" </w:instrText>
      </w:r>
      <w:r>
        <w:fldChar w:fldCharType="separate"/>
      </w:r>
      <w:r>
        <w:rPr>
          <w:rStyle w:val="42"/>
          <w:rFonts w:asciiTheme="minorEastAsia" w:hAnsiTheme="minorEastAsia" w:eastAsiaTheme="minorEastAsia"/>
          <w:color w:val="auto"/>
          <w:sz w:val="21"/>
          <w:szCs w:val="21"/>
        </w:rPr>
        <w:t xml:space="preserve">4.3  </w:t>
      </w:r>
      <w:r>
        <w:rPr>
          <w:rStyle w:val="42"/>
          <w:rFonts w:hint="eastAsia" w:asciiTheme="minorEastAsia" w:hAnsiTheme="minorEastAsia" w:eastAsiaTheme="minorEastAsia"/>
          <w:color w:val="auto"/>
          <w:sz w:val="21"/>
          <w:szCs w:val="21"/>
        </w:rPr>
        <w:t>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划</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_Toc132872764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8</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"_Toc132872765" </w:instrText>
      </w:r>
      <w:r>
        <w:fldChar w:fldCharType="separate"/>
      </w:r>
      <w:r>
        <w:rPr>
          <w:rStyle w:val="42"/>
          <w:rFonts w:asciiTheme="minorEastAsia" w:hAnsiTheme="minorEastAsia" w:eastAsiaTheme="minorEastAsia"/>
          <w:b w:val="0"/>
          <w:bCs w:val="0"/>
          <w:caps w:val="0"/>
          <w:smallCaps/>
          <w:color w:val="auto"/>
          <w:sz w:val="21"/>
          <w:szCs w:val="21"/>
        </w:rPr>
        <w:t xml:space="preserve">5  </w:t>
      </w:r>
      <w:r>
        <w:rPr>
          <w:rStyle w:val="42"/>
          <w:rFonts w:hint="eastAsia" w:asciiTheme="minorEastAsia" w:hAnsiTheme="minorEastAsia" w:eastAsiaTheme="minorEastAsia"/>
          <w:b w:val="0"/>
          <w:bCs w:val="0"/>
          <w:caps w:val="0"/>
          <w:smallCaps/>
          <w:color w:val="auto"/>
          <w:sz w:val="21"/>
          <w:szCs w:val="21"/>
        </w:rPr>
        <w:t>建</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筑</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设</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计</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_Toc132872765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11</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"_Toc132872766" </w:instrText>
      </w:r>
      <w:r>
        <w:fldChar w:fldCharType="separate"/>
      </w:r>
      <w:r>
        <w:rPr>
          <w:rStyle w:val="42"/>
          <w:rFonts w:asciiTheme="minorEastAsia" w:hAnsiTheme="minorEastAsia" w:eastAsiaTheme="minorEastAsia"/>
          <w:color w:val="auto"/>
          <w:sz w:val="21"/>
          <w:szCs w:val="21"/>
        </w:rPr>
        <w:t xml:space="preserve">5.1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_Toc132872766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11</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"_Toc132872767" </w:instrText>
      </w:r>
      <w:r>
        <w:fldChar w:fldCharType="separate"/>
      </w:r>
      <w:r>
        <w:rPr>
          <w:rStyle w:val="42"/>
          <w:rFonts w:asciiTheme="minorEastAsia" w:hAnsiTheme="minorEastAsia" w:eastAsiaTheme="minorEastAsia"/>
          <w:color w:val="auto"/>
          <w:sz w:val="21"/>
          <w:szCs w:val="21"/>
        </w:rPr>
        <w:t xml:space="preserve">5.2  </w:t>
      </w:r>
      <w:r>
        <w:rPr>
          <w:rStyle w:val="42"/>
          <w:rFonts w:hint="eastAsia" w:asciiTheme="minorEastAsia" w:hAnsiTheme="minorEastAsia" w:eastAsiaTheme="minorEastAsia"/>
          <w:color w:val="auto"/>
          <w:sz w:val="21"/>
          <w:szCs w:val="21"/>
        </w:rPr>
        <w:t>平</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面</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设</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计</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_Toc132872767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"_Toc132872768" </w:instrText>
      </w:r>
      <w:r>
        <w:fldChar w:fldCharType="separate"/>
      </w:r>
      <w:r>
        <w:rPr>
          <w:rStyle w:val="42"/>
          <w:rFonts w:asciiTheme="minorEastAsia" w:hAnsiTheme="minorEastAsia" w:eastAsiaTheme="minorEastAsia"/>
          <w:color w:val="auto"/>
          <w:sz w:val="21"/>
          <w:szCs w:val="21"/>
        </w:rPr>
        <w:t xml:space="preserve">5.3  </w:t>
      </w:r>
      <w:r>
        <w:rPr>
          <w:rStyle w:val="42"/>
          <w:rFonts w:hint="eastAsia" w:asciiTheme="minorEastAsia" w:hAnsiTheme="minorEastAsia" w:eastAsiaTheme="minorEastAsia"/>
          <w:color w:val="auto"/>
          <w:sz w:val="21"/>
          <w:szCs w:val="21"/>
        </w:rPr>
        <w:t>建筑空间与室内环境</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_Toc132872768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14</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"_Toc132872769" </w:instrText>
      </w:r>
      <w:r>
        <w:fldChar w:fldCharType="separate"/>
      </w:r>
      <w:r>
        <w:rPr>
          <w:rStyle w:val="42"/>
          <w:rFonts w:asciiTheme="minorEastAsia" w:hAnsiTheme="minorEastAsia" w:eastAsiaTheme="minorEastAsia"/>
          <w:color w:val="auto"/>
          <w:sz w:val="21"/>
          <w:szCs w:val="21"/>
        </w:rPr>
        <w:t xml:space="preserve">5.4  </w:t>
      </w:r>
      <w:r>
        <w:rPr>
          <w:rStyle w:val="42"/>
          <w:rFonts w:hint="eastAsia" w:asciiTheme="minorEastAsia" w:hAnsiTheme="minorEastAsia" w:eastAsiaTheme="minorEastAsia"/>
          <w:color w:val="auto"/>
          <w:sz w:val="21"/>
          <w:szCs w:val="21"/>
        </w:rPr>
        <w:t>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筑</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造</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型</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_Toc132872769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16</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"_Toc132872770" </w:instrText>
      </w:r>
      <w:r>
        <w:fldChar w:fldCharType="separate"/>
      </w:r>
      <w:r>
        <w:rPr>
          <w:rStyle w:val="42"/>
          <w:rFonts w:asciiTheme="minorEastAsia" w:hAnsiTheme="minorEastAsia" w:eastAsiaTheme="minorEastAsia"/>
          <w:color w:val="auto"/>
          <w:sz w:val="21"/>
          <w:szCs w:val="21"/>
        </w:rPr>
        <w:t xml:space="preserve">5.5   </w:t>
      </w:r>
      <w:r>
        <w:rPr>
          <w:rStyle w:val="42"/>
          <w:rFonts w:hint="eastAsia" w:asciiTheme="minorEastAsia" w:hAnsiTheme="minorEastAsia" w:eastAsiaTheme="minorEastAsia"/>
          <w:color w:val="auto"/>
          <w:sz w:val="21"/>
          <w:szCs w:val="21"/>
        </w:rPr>
        <w:t>庭院空间与绿化</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_Toc132872770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16</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"_Toc132872771" </w:instrText>
      </w:r>
      <w:r>
        <w:fldChar w:fldCharType="separate"/>
      </w:r>
      <w:r>
        <w:rPr>
          <w:rStyle w:val="42"/>
          <w:rFonts w:asciiTheme="minorEastAsia" w:hAnsiTheme="minorEastAsia" w:eastAsiaTheme="minorEastAsia"/>
          <w:b w:val="0"/>
          <w:bCs w:val="0"/>
          <w:caps w:val="0"/>
          <w:smallCaps/>
          <w:color w:val="auto"/>
          <w:sz w:val="21"/>
          <w:szCs w:val="21"/>
        </w:rPr>
        <w:t xml:space="preserve">6  </w:t>
      </w:r>
      <w:r>
        <w:rPr>
          <w:rStyle w:val="42"/>
          <w:rFonts w:hint="eastAsia" w:asciiTheme="minorEastAsia" w:hAnsiTheme="minorEastAsia" w:eastAsiaTheme="minorEastAsia"/>
          <w:b w:val="0"/>
          <w:bCs w:val="0"/>
          <w:caps w:val="0"/>
          <w:smallCaps/>
          <w:color w:val="auto"/>
          <w:sz w:val="21"/>
          <w:szCs w:val="21"/>
        </w:rPr>
        <w:t>节</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能</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设</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计</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_Toc132872771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18</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"_Toc132872772" </w:instrText>
      </w:r>
      <w:r>
        <w:fldChar w:fldCharType="separate"/>
      </w:r>
      <w:r>
        <w:rPr>
          <w:rStyle w:val="42"/>
          <w:rFonts w:asciiTheme="minorEastAsia" w:hAnsiTheme="minorEastAsia" w:eastAsiaTheme="minorEastAsia"/>
          <w:color w:val="auto"/>
          <w:sz w:val="21"/>
          <w:szCs w:val="21"/>
        </w:rPr>
        <w:t xml:space="preserve">6.1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_Toc132872772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18</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"_Toc132872773" </w:instrText>
      </w:r>
      <w:r>
        <w:fldChar w:fldCharType="separate"/>
      </w:r>
      <w:r>
        <w:rPr>
          <w:rStyle w:val="42"/>
          <w:rFonts w:asciiTheme="minorEastAsia" w:hAnsiTheme="minorEastAsia" w:eastAsiaTheme="minorEastAsia"/>
          <w:color w:val="auto"/>
          <w:sz w:val="21"/>
          <w:szCs w:val="21"/>
        </w:rPr>
        <w:t xml:space="preserve">6.2  </w:t>
      </w:r>
      <w:r>
        <w:rPr>
          <w:rStyle w:val="42"/>
          <w:rFonts w:hint="eastAsia" w:asciiTheme="minorEastAsia" w:hAnsiTheme="minorEastAsia" w:eastAsiaTheme="minorEastAsia"/>
          <w:color w:val="auto"/>
          <w:sz w:val="21"/>
          <w:szCs w:val="21"/>
        </w:rPr>
        <w:t>外</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墙</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_Toc132872773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19</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"_Toc132872774" </w:instrText>
      </w:r>
      <w:r>
        <w:fldChar w:fldCharType="separate"/>
      </w:r>
      <w:r>
        <w:rPr>
          <w:rStyle w:val="42"/>
          <w:rFonts w:asciiTheme="minorEastAsia" w:hAnsiTheme="minorEastAsia" w:eastAsiaTheme="minorEastAsia"/>
          <w:color w:val="auto"/>
          <w:sz w:val="21"/>
          <w:szCs w:val="21"/>
        </w:rPr>
        <w:t xml:space="preserve">6.3  </w:t>
      </w:r>
      <w:r>
        <w:rPr>
          <w:rStyle w:val="42"/>
          <w:rFonts w:hint="eastAsia" w:asciiTheme="minorEastAsia" w:hAnsiTheme="minorEastAsia" w:eastAsiaTheme="minorEastAsia"/>
          <w:color w:val="auto"/>
          <w:sz w:val="21"/>
          <w:szCs w:val="21"/>
        </w:rPr>
        <w:t>门</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窗</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_Toc132872774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20</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"_Toc132872775" </w:instrText>
      </w:r>
      <w:r>
        <w:fldChar w:fldCharType="separate"/>
      </w:r>
      <w:r>
        <w:rPr>
          <w:rStyle w:val="42"/>
          <w:rFonts w:asciiTheme="minorEastAsia" w:hAnsiTheme="minorEastAsia" w:eastAsiaTheme="minorEastAsia"/>
          <w:color w:val="auto"/>
          <w:sz w:val="21"/>
          <w:szCs w:val="21"/>
        </w:rPr>
        <w:t xml:space="preserve">6.4  </w:t>
      </w:r>
      <w:r>
        <w:rPr>
          <w:rStyle w:val="42"/>
          <w:rFonts w:hint="eastAsia" w:asciiTheme="minorEastAsia" w:hAnsiTheme="minorEastAsia" w:eastAsiaTheme="minorEastAsia"/>
          <w:color w:val="auto"/>
          <w:sz w:val="21"/>
          <w:szCs w:val="21"/>
        </w:rPr>
        <w:t>屋面和地面</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_Toc132872775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20</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"_Toc132872776" </w:instrText>
      </w:r>
      <w:r>
        <w:fldChar w:fldCharType="separate"/>
      </w:r>
      <w:r>
        <w:rPr>
          <w:rStyle w:val="42"/>
          <w:rFonts w:asciiTheme="minorEastAsia" w:hAnsiTheme="minorEastAsia" w:eastAsiaTheme="minorEastAsia"/>
          <w:b w:val="0"/>
          <w:bCs w:val="0"/>
          <w:caps w:val="0"/>
          <w:smallCaps/>
          <w:color w:val="auto"/>
          <w:sz w:val="21"/>
          <w:szCs w:val="21"/>
        </w:rPr>
        <w:t xml:space="preserve">7  </w:t>
      </w:r>
      <w:r>
        <w:rPr>
          <w:rStyle w:val="42"/>
          <w:rFonts w:hint="eastAsia" w:asciiTheme="minorEastAsia" w:hAnsiTheme="minorEastAsia" w:eastAsiaTheme="minorEastAsia"/>
          <w:b w:val="0"/>
          <w:bCs w:val="0"/>
          <w:caps w:val="0"/>
          <w:smallCaps/>
          <w:color w:val="auto"/>
          <w:sz w:val="21"/>
          <w:szCs w:val="21"/>
        </w:rPr>
        <w:t>结</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构</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设</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计</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_Toc132872776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22</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"_Toc132872777" </w:instrText>
      </w:r>
      <w:r>
        <w:fldChar w:fldCharType="separate"/>
      </w:r>
      <w:r>
        <w:rPr>
          <w:rStyle w:val="42"/>
          <w:rFonts w:asciiTheme="minorEastAsia" w:hAnsiTheme="minorEastAsia" w:eastAsiaTheme="minorEastAsia"/>
          <w:color w:val="auto"/>
          <w:sz w:val="21"/>
          <w:szCs w:val="21"/>
        </w:rPr>
        <w:t xml:space="preserve">7.1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_Toc132872777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22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"_Toc132872778" </w:instrText>
      </w:r>
      <w:r>
        <w:fldChar w:fldCharType="separate"/>
      </w:r>
      <w:r>
        <w:rPr>
          <w:rStyle w:val="42"/>
          <w:rFonts w:asciiTheme="minorEastAsia" w:hAnsiTheme="minorEastAsia" w:eastAsiaTheme="minorEastAsia"/>
          <w:color w:val="auto"/>
          <w:sz w:val="21"/>
          <w:szCs w:val="21"/>
        </w:rPr>
        <w:t xml:space="preserve">7.2   </w:t>
      </w:r>
      <w:r>
        <w:rPr>
          <w:rStyle w:val="42"/>
          <w:rFonts w:hint="eastAsia" w:asciiTheme="minorEastAsia" w:hAnsiTheme="minorEastAsia" w:eastAsiaTheme="minorEastAsia"/>
          <w:color w:val="auto"/>
          <w:sz w:val="21"/>
          <w:szCs w:val="21"/>
        </w:rPr>
        <w:t>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材</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料</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_Toc132872778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23</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"_Toc132872779" </w:instrText>
      </w:r>
      <w:r>
        <w:fldChar w:fldCharType="separate"/>
      </w:r>
      <w:r>
        <w:rPr>
          <w:rStyle w:val="42"/>
          <w:rFonts w:asciiTheme="minorEastAsia" w:hAnsiTheme="minorEastAsia" w:eastAsiaTheme="minorEastAsia"/>
          <w:color w:val="auto"/>
          <w:sz w:val="21"/>
          <w:szCs w:val="21"/>
        </w:rPr>
        <w:t xml:space="preserve">7.3  </w:t>
      </w:r>
      <w:r>
        <w:rPr>
          <w:rStyle w:val="42"/>
          <w:rFonts w:hint="eastAsia" w:asciiTheme="minorEastAsia" w:hAnsiTheme="minorEastAsia" w:eastAsiaTheme="minorEastAsia"/>
          <w:color w:val="auto"/>
          <w:sz w:val="21"/>
          <w:szCs w:val="21"/>
        </w:rPr>
        <w:t>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础</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_Toc132872779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25</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"_Toc132872780" </w:instrText>
      </w:r>
      <w:r>
        <w:fldChar w:fldCharType="separate"/>
      </w:r>
      <w:r>
        <w:rPr>
          <w:rStyle w:val="42"/>
          <w:rFonts w:asciiTheme="minorEastAsia" w:hAnsiTheme="minorEastAsia" w:eastAsiaTheme="minorEastAsia"/>
          <w:color w:val="auto"/>
          <w:sz w:val="21"/>
          <w:szCs w:val="21"/>
        </w:rPr>
        <w:t xml:space="preserve">7.4  </w:t>
      </w:r>
      <w:r>
        <w:rPr>
          <w:rStyle w:val="42"/>
          <w:rFonts w:hint="eastAsia" w:asciiTheme="minorEastAsia" w:hAnsiTheme="minorEastAsia" w:eastAsiaTheme="minorEastAsia"/>
          <w:color w:val="auto"/>
          <w:sz w:val="21"/>
          <w:szCs w:val="21"/>
        </w:rPr>
        <w:t>砌</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构</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_Toc132872780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26</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"_Toc132872781" </w:instrText>
      </w:r>
      <w:r>
        <w:fldChar w:fldCharType="separate"/>
      </w:r>
      <w:r>
        <w:rPr>
          <w:rStyle w:val="42"/>
          <w:rFonts w:asciiTheme="minorEastAsia" w:hAnsiTheme="minorEastAsia" w:eastAsiaTheme="minorEastAsia"/>
          <w:color w:val="auto"/>
          <w:sz w:val="21"/>
          <w:szCs w:val="21"/>
        </w:rPr>
        <w:t xml:space="preserve">7.5  </w:t>
      </w:r>
      <w:r>
        <w:rPr>
          <w:rStyle w:val="42"/>
          <w:rFonts w:hint="eastAsia" w:asciiTheme="minorEastAsia" w:hAnsiTheme="minorEastAsia" w:eastAsiaTheme="minorEastAsia"/>
          <w:color w:val="auto"/>
          <w:sz w:val="21"/>
          <w:szCs w:val="21"/>
        </w:rPr>
        <w:t>框</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架</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构</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_Toc132872781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30</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"_Toc132872782" </w:instrText>
      </w:r>
      <w:r>
        <w:fldChar w:fldCharType="separate"/>
      </w:r>
      <w:r>
        <w:rPr>
          <w:rStyle w:val="42"/>
          <w:rFonts w:asciiTheme="minorEastAsia" w:hAnsiTheme="minorEastAsia" w:eastAsiaTheme="minorEastAsia"/>
          <w:color w:val="auto"/>
          <w:sz w:val="21"/>
          <w:szCs w:val="21"/>
        </w:rPr>
        <w:t xml:space="preserve">7.6  </w:t>
      </w:r>
      <w:r>
        <w:rPr>
          <w:rStyle w:val="42"/>
          <w:rFonts w:hint="eastAsia" w:asciiTheme="minorEastAsia" w:hAnsiTheme="minorEastAsia" w:eastAsiaTheme="minorEastAsia"/>
          <w:color w:val="auto"/>
          <w:sz w:val="21"/>
          <w:szCs w:val="21"/>
        </w:rPr>
        <w:t>轻型钢结构和木结构</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_Toc132872782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32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"_Toc132872783" </w:instrText>
      </w:r>
      <w:r>
        <w:fldChar w:fldCharType="separate"/>
      </w:r>
      <w:r>
        <w:rPr>
          <w:rStyle w:val="42"/>
          <w:rFonts w:asciiTheme="minorEastAsia" w:hAnsiTheme="minorEastAsia" w:eastAsiaTheme="minorEastAsia"/>
          <w:b w:val="0"/>
          <w:bCs w:val="0"/>
          <w:caps w:val="0"/>
          <w:smallCaps/>
          <w:color w:val="auto"/>
          <w:sz w:val="21"/>
          <w:szCs w:val="21"/>
        </w:rPr>
        <w:t xml:space="preserve">8  </w:t>
      </w:r>
      <w:r>
        <w:rPr>
          <w:rStyle w:val="42"/>
          <w:rFonts w:hint="eastAsia" w:asciiTheme="minorEastAsia" w:hAnsiTheme="minorEastAsia" w:eastAsiaTheme="minorEastAsia"/>
          <w:b w:val="0"/>
          <w:bCs w:val="0"/>
          <w:caps w:val="0"/>
          <w:smallCaps/>
          <w:color w:val="auto"/>
          <w:sz w:val="21"/>
          <w:szCs w:val="21"/>
        </w:rPr>
        <w:t>供暖通风与空气调节</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_Toc132872783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34</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"_Toc132872784" </w:instrText>
      </w:r>
      <w:r>
        <w:fldChar w:fldCharType="separate"/>
      </w:r>
      <w:r>
        <w:rPr>
          <w:rStyle w:val="42"/>
          <w:rFonts w:asciiTheme="minorEastAsia" w:hAnsiTheme="minorEastAsia" w:eastAsiaTheme="minorEastAsia"/>
          <w:color w:val="auto"/>
          <w:sz w:val="21"/>
          <w:szCs w:val="21"/>
        </w:rPr>
        <w:t xml:space="preserve">8.1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_Toc132872784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34</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"_Toc132872785" </w:instrText>
      </w:r>
      <w:r>
        <w:fldChar w:fldCharType="separate"/>
      </w:r>
      <w:r>
        <w:rPr>
          <w:rStyle w:val="42"/>
          <w:rFonts w:asciiTheme="minorEastAsia" w:hAnsiTheme="minorEastAsia" w:eastAsiaTheme="minorEastAsia"/>
          <w:color w:val="auto"/>
          <w:sz w:val="21"/>
          <w:szCs w:val="21"/>
        </w:rPr>
        <w:t xml:space="preserve">8.2  </w:t>
      </w:r>
      <w:r>
        <w:rPr>
          <w:rStyle w:val="42"/>
          <w:rFonts w:hint="eastAsia" w:asciiTheme="minorEastAsia" w:hAnsiTheme="minorEastAsia" w:eastAsiaTheme="minorEastAsia"/>
          <w:color w:val="auto"/>
          <w:sz w:val="21"/>
          <w:szCs w:val="21"/>
        </w:rPr>
        <w:t>供</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暖</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热</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源</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_Toc132872785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34</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"_Toc132872786" </w:instrText>
      </w:r>
      <w:r>
        <w:fldChar w:fldCharType="separate"/>
      </w:r>
      <w:r>
        <w:rPr>
          <w:rStyle w:val="42"/>
          <w:rFonts w:asciiTheme="minorEastAsia" w:hAnsiTheme="minorEastAsia" w:eastAsiaTheme="minorEastAsia"/>
          <w:color w:val="auto"/>
          <w:sz w:val="21"/>
          <w:szCs w:val="21"/>
        </w:rPr>
        <w:t xml:space="preserve">8.3  </w:t>
      </w:r>
      <w:r>
        <w:rPr>
          <w:rStyle w:val="42"/>
          <w:rFonts w:hint="eastAsia" w:asciiTheme="minorEastAsia" w:hAnsiTheme="minorEastAsia" w:eastAsiaTheme="minorEastAsia"/>
          <w:color w:val="auto"/>
          <w:sz w:val="21"/>
          <w:szCs w:val="21"/>
        </w:rPr>
        <w:t>室内供暖系统</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_Toc132872786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36</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"_Toc132872787" </w:instrText>
      </w:r>
      <w:r>
        <w:fldChar w:fldCharType="separate"/>
      </w:r>
      <w:r>
        <w:rPr>
          <w:rStyle w:val="42"/>
          <w:rFonts w:asciiTheme="minorEastAsia" w:hAnsiTheme="minorEastAsia" w:eastAsiaTheme="minorEastAsia"/>
          <w:color w:val="auto"/>
          <w:sz w:val="21"/>
          <w:szCs w:val="21"/>
        </w:rPr>
        <w:t xml:space="preserve">8.4  </w:t>
      </w:r>
      <w:r>
        <w:rPr>
          <w:rStyle w:val="42"/>
          <w:rFonts w:hint="eastAsia" w:asciiTheme="minorEastAsia" w:hAnsiTheme="minorEastAsia" w:eastAsiaTheme="minorEastAsia"/>
          <w:color w:val="auto"/>
          <w:sz w:val="21"/>
          <w:szCs w:val="21"/>
        </w:rPr>
        <w:t>通风与降温</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_Toc132872787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38</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"_Toc132872788" </w:instrText>
      </w:r>
      <w:r>
        <w:fldChar w:fldCharType="separate"/>
      </w:r>
      <w:r>
        <w:rPr>
          <w:rStyle w:val="42"/>
          <w:rFonts w:asciiTheme="minorEastAsia" w:hAnsiTheme="minorEastAsia" w:eastAsiaTheme="minorEastAsia"/>
          <w:b w:val="0"/>
          <w:bCs w:val="0"/>
          <w:caps w:val="0"/>
          <w:smallCaps/>
          <w:color w:val="auto"/>
          <w:sz w:val="21"/>
          <w:szCs w:val="21"/>
        </w:rPr>
        <w:t xml:space="preserve">9  </w:t>
      </w:r>
      <w:r>
        <w:rPr>
          <w:rStyle w:val="42"/>
          <w:rFonts w:hint="eastAsia" w:asciiTheme="minorEastAsia" w:hAnsiTheme="minorEastAsia" w:eastAsiaTheme="minorEastAsia"/>
          <w:b w:val="0"/>
          <w:bCs w:val="0"/>
          <w:caps w:val="0"/>
          <w:smallCaps/>
          <w:color w:val="auto"/>
          <w:sz w:val="21"/>
          <w:szCs w:val="21"/>
        </w:rPr>
        <w:t>给</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水</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排</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水</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_Toc132872788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40</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"_Toc132872789" </w:instrText>
      </w:r>
      <w:r>
        <w:fldChar w:fldCharType="separate"/>
      </w:r>
      <w:r>
        <w:rPr>
          <w:rStyle w:val="42"/>
          <w:rFonts w:asciiTheme="minorEastAsia" w:hAnsiTheme="minorEastAsia" w:eastAsiaTheme="minorEastAsia"/>
          <w:color w:val="auto"/>
          <w:sz w:val="21"/>
          <w:szCs w:val="21"/>
        </w:rPr>
        <w:t xml:space="preserve">9.1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_Toc132872789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40</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"_Toc132872790" </w:instrText>
      </w:r>
      <w:r>
        <w:fldChar w:fldCharType="separate"/>
      </w:r>
      <w:r>
        <w:rPr>
          <w:rStyle w:val="42"/>
          <w:rFonts w:asciiTheme="minorEastAsia" w:hAnsiTheme="minorEastAsia" w:eastAsiaTheme="minorEastAsia"/>
          <w:color w:val="auto"/>
          <w:sz w:val="21"/>
          <w:szCs w:val="21"/>
        </w:rPr>
        <w:t xml:space="preserve">9.2  </w:t>
      </w:r>
      <w:r>
        <w:rPr>
          <w:rStyle w:val="42"/>
          <w:rFonts w:hint="eastAsia" w:asciiTheme="minorEastAsia" w:hAnsiTheme="minorEastAsia" w:eastAsiaTheme="minorEastAsia"/>
          <w:color w:val="auto"/>
          <w:sz w:val="21"/>
          <w:szCs w:val="21"/>
        </w:rPr>
        <w:t>给</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水</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设</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计</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_Toc132872790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40</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"_Toc132872791" </w:instrText>
      </w:r>
      <w:r>
        <w:fldChar w:fldCharType="separate"/>
      </w:r>
      <w:r>
        <w:rPr>
          <w:rStyle w:val="42"/>
          <w:rFonts w:asciiTheme="minorEastAsia" w:hAnsiTheme="minorEastAsia" w:eastAsiaTheme="minorEastAsia"/>
          <w:color w:val="auto"/>
          <w:sz w:val="21"/>
          <w:szCs w:val="21"/>
        </w:rPr>
        <w:t xml:space="preserve">9.3  </w:t>
      </w:r>
      <w:r>
        <w:rPr>
          <w:rStyle w:val="42"/>
          <w:rFonts w:hint="eastAsia" w:asciiTheme="minorEastAsia" w:hAnsiTheme="minorEastAsia" w:eastAsiaTheme="minorEastAsia"/>
          <w:color w:val="auto"/>
          <w:sz w:val="21"/>
          <w:szCs w:val="21"/>
        </w:rPr>
        <w:t>排</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水</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设</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计</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_Toc132872791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41</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"_Toc132872792" </w:instrText>
      </w:r>
      <w:r>
        <w:fldChar w:fldCharType="separate"/>
      </w:r>
      <w:r>
        <w:rPr>
          <w:rStyle w:val="42"/>
          <w:rFonts w:asciiTheme="minorEastAsia" w:hAnsiTheme="minorEastAsia" w:eastAsiaTheme="minorEastAsia"/>
          <w:b w:val="0"/>
          <w:bCs w:val="0"/>
          <w:caps w:val="0"/>
          <w:smallCaps/>
          <w:color w:val="auto"/>
          <w:sz w:val="21"/>
          <w:szCs w:val="21"/>
        </w:rPr>
        <w:t xml:space="preserve">10  </w:t>
      </w:r>
      <w:r>
        <w:rPr>
          <w:rStyle w:val="42"/>
          <w:rFonts w:hint="eastAsia" w:asciiTheme="minorEastAsia" w:hAnsiTheme="minorEastAsia" w:eastAsiaTheme="minorEastAsia"/>
          <w:b w:val="0"/>
          <w:bCs w:val="0"/>
          <w:caps w:val="0"/>
          <w:smallCaps/>
          <w:color w:val="auto"/>
          <w:sz w:val="21"/>
          <w:szCs w:val="21"/>
        </w:rPr>
        <w:t>建</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筑</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电</w:t>
      </w:r>
      <w:r>
        <w:rPr>
          <w:rStyle w:val="42"/>
          <w:rFonts w:asciiTheme="minorEastAsia" w:hAnsiTheme="minorEastAsia" w:eastAsiaTheme="minorEastAsia"/>
          <w:b w:val="0"/>
          <w:bCs w:val="0"/>
          <w:caps w:val="0"/>
          <w:smallCaps/>
          <w:color w:val="auto"/>
          <w:sz w:val="21"/>
          <w:szCs w:val="21"/>
        </w:rPr>
        <w:t xml:space="preserve"> </w:t>
      </w:r>
      <w:r>
        <w:rPr>
          <w:rStyle w:val="42"/>
          <w:rFonts w:hint="eastAsia" w:asciiTheme="minorEastAsia" w:hAnsiTheme="minorEastAsia" w:eastAsiaTheme="minorEastAsia"/>
          <w:b w:val="0"/>
          <w:bCs w:val="0"/>
          <w:caps w:val="0"/>
          <w:smallCaps/>
          <w:color w:val="auto"/>
          <w:sz w:val="21"/>
          <w:szCs w:val="21"/>
        </w:rPr>
        <w:t>气</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_Toc132872792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42</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"_Toc132872793" </w:instrText>
      </w:r>
      <w:r>
        <w:fldChar w:fldCharType="separate"/>
      </w:r>
      <w:r>
        <w:rPr>
          <w:rStyle w:val="42"/>
          <w:rFonts w:asciiTheme="minorEastAsia" w:hAnsiTheme="minorEastAsia" w:eastAsiaTheme="minorEastAsia"/>
          <w:color w:val="auto"/>
          <w:sz w:val="21"/>
          <w:szCs w:val="21"/>
        </w:rPr>
        <w:t xml:space="preserve">10.1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_Toc132872793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"_Toc132872794" </w:instrText>
      </w:r>
      <w:r>
        <w:fldChar w:fldCharType="separate"/>
      </w:r>
      <w:r>
        <w:rPr>
          <w:rStyle w:val="42"/>
          <w:rFonts w:asciiTheme="minorEastAsia" w:hAnsiTheme="minorEastAsia" w:eastAsiaTheme="minorEastAsia"/>
          <w:color w:val="auto"/>
          <w:sz w:val="21"/>
          <w:szCs w:val="21"/>
        </w:rPr>
        <w:t xml:space="preserve">10.2  </w:t>
      </w:r>
      <w:r>
        <w:rPr>
          <w:rStyle w:val="42"/>
          <w:rFonts w:hint="eastAsia" w:asciiTheme="minorEastAsia" w:hAnsiTheme="minorEastAsia" w:eastAsiaTheme="minorEastAsia"/>
          <w:color w:val="auto"/>
          <w:sz w:val="21"/>
          <w:szCs w:val="21"/>
        </w:rPr>
        <w:t>供配电及照明系统</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_Toc132872794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"_Toc132872795" </w:instrText>
      </w:r>
      <w:r>
        <w:fldChar w:fldCharType="separate"/>
      </w:r>
      <w:r>
        <w:rPr>
          <w:rStyle w:val="42"/>
          <w:rFonts w:asciiTheme="minorEastAsia" w:hAnsiTheme="minorEastAsia" w:eastAsiaTheme="minorEastAsia"/>
          <w:b w:val="0"/>
          <w:bCs w:val="0"/>
          <w:caps w:val="0"/>
          <w:smallCaps/>
          <w:color w:val="auto"/>
          <w:sz w:val="21"/>
          <w:szCs w:val="21"/>
        </w:rPr>
        <w:t xml:space="preserve">11  </w:t>
      </w:r>
      <w:r>
        <w:rPr>
          <w:rStyle w:val="42"/>
          <w:rFonts w:hint="eastAsia" w:asciiTheme="minorEastAsia" w:hAnsiTheme="minorEastAsia" w:eastAsiaTheme="minorEastAsia"/>
          <w:b w:val="0"/>
          <w:bCs w:val="0"/>
          <w:caps w:val="0"/>
          <w:smallCaps/>
          <w:color w:val="auto"/>
          <w:sz w:val="21"/>
          <w:szCs w:val="21"/>
        </w:rPr>
        <w:t>可再生能源利用</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_Toc132872795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46</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"_Toc132872796" </w:instrText>
      </w:r>
      <w:r>
        <w:fldChar w:fldCharType="separate"/>
      </w:r>
      <w:r>
        <w:rPr>
          <w:rStyle w:val="42"/>
          <w:rFonts w:asciiTheme="minorEastAsia" w:hAnsiTheme="minorEastAsia" w:eastAsiaTheme="minorEastAsia"/>
          <w:color w:val="auto"/>
          <w:sz w:val="21"/>
          <w:szCs w:val="21"/>
        </w:rPr>
        <w:t xml:space="preserve">11.1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_Toc132872796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46</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"_Toc132872797" </w:instrText>
      </w:r>
      <w:r>
        <w:fldChar w:fldCharType="separate"/>
      </w:r>
      <w:r>
        <w:rPr>
          <w:rStyle w:val="42"/>
          <w:rFonts w:asciiTheme="minorEastAsia" w:hAnsiTheme="minorEastAsia" w:eastAsiaTheme="minorEastAsia"/>
          <w:color w:val="auto"/>
          <w:sz w:val="21"/>
          <w:szCs w:val="21"/>
        </w:rPr>
        <w:t xml:space="preserve">11.2  </w:t>
      </w:r>
      <w:r>
        <w:rPr>
          <w:rStyle w:val="42"/>
          <w:rFonts w:hint="eastAsia" w:asciiTheme="minorEastAsia" w:hAnsiTheme="minorEastAsia" w:eastAsiaTheme="minorEastAsia"/>
          <w:color w:val="auto"/>
          <w:sz w:val="21"/>
          <w:szCs w:val="21"/>
        </w:rPr>
        <w:t>太阳能利用</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_Toc132872797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47</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"_Toc132872798" </w:instrText>
      </w:r>
      <w:r>
        <w:fldChar w:fldCharType="separate"/>
      </w:r>
      <w:r>
        <w:rPr>
          <w:rStyle w:val="42"/>
          <w:rFonts w:asciiTheme="minorEastAsia" w:hAnsiTheme="minorEastAsia" w:eastAsiaTheme="minorEastAsia"/>
          <w:color w:val="auto"/>
          <w:sz w:val="21"/>
          <w:szCs w:val="21"/>
        </w:rPr>
        <w:t xml:space="preserve">11.3  </w:t>
      </w:r>
      <w:r>
        <w:rPr>
          <w:rStyle w:val="42"/>
          <w:rFonts w:hint="eastAsia" w:asciiTheme="minorEastAsia" w:hAnsiTheme="minorEastAsia" w:eastAsiaTheme="minorEastAsia"/>
          <w:color w:val="auto"/>
          <w:sz w:val="21"/>
          <w:szCs w:val="21"/>
        </w:rPr>
        <w:t>空气能利用</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_Toc132872798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47</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"_Toc132872799" </w:instrText>
      </w:r>
      <w:r>
        <w:fldChar w:fldCharType="separate"/>
      </w:r>
      <w:r>
        <w:rPr>
          <w:rStyle w:val="42"/>
          <w:rFonts w:asciiTheme="minorEastAsia" w:hAnsiTheme="minorEastAsia" w:eastAsiaTheme="minorEastAsia"/>
          <w:color w:val="auto"/>
          <w:sz w:val="21"/>
          <w:szCs w:val="21"/>
        </w:rPr>
        <w:t xml:space="preserve">11.4  </w:t>
      </w:r>
      <w:r>
        <w:rPr>
          <w:rStyle w:val="42"/>
          <w:rFonts w:hint="eastAsia" w:asciiTheme="minorEastAsia" w:hAnsiTheme="minorEastAsia" w:eastAsiaTheme="minorEastAsia"/>
          <w:color w:val="auto"/>
          <w:sz w:val="21"/>
          <w:szCs w:val="21"/>
        </w:rPr>
        <w:t>地热能利用</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_Toc132872799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48</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"_Toc132872800" </w:instrText>
      </w:r>
      <w:r>
        <w:fldChar w:fldCharType="separate"/>
      </w:r>
      <w:r>
        <w:rPr>
          <w:rStyle w:val="42"/>
          <w:rFonts w:asciiTheme="minorEastAsia" w:hAnsiTheme="minorEastAsia" w:eastAsiaTheme="minorEastAsia"/>
          <w:color w:val="auto"/>
          <w:sz w:val="21"/>
          <w:szCs w:val="21"/>
        </w:rPr>
        <w:t xml:space="preserve">11.5  </w:t>
      </w:r>
      <w:r>
        <w:rPr>
          <w:rStyle w:val="42"/>
          <w:rFonts w:hint="eastAsia" w:asciiTheme="minorEastAsia" w:hAnsiTheme="minorEastAsia" w:eastAsiaTheme="minorEastAsia"/>
          <w:color w:val="auto"/>
          <w:sz w:val="21"/>
          <w:szCs w:val="21"/>
        </w:rPr>
        <w:t>生物质能利用</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_Toc132872800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49</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rPr>
      </w:pPr>
      <w:r>
        <w:fldChar w:fldCharType="begin"/>
      </w:r>
      <w:r>
        <w:instrText xml:space="preserve"> HYPERLINK \l "_Toc132872801" </w:instrText>
      </w:r>
      <w:r>
        <w:fldChar w:fldCharType="separate"/>
      </w:r>
      <w:r>
        <w:rPr>
          <w:rStyle w:val="42"/>
          <w:rFonts w:asciiTheme="minorEastAsia" w:hAnsiTheme="minorEastAsia" w:eastAsiaTheme="minorEastAsia"/>
          <w:b w:val="0"/>
          <w:bCs w:val="0"/>
          <w:caps w:val="0"/>
          <w:smallCaps/>
          <w:color w:val="auto"/>
          <w:sz w:val="21"/>
          <w:szCs w:val="21"/>
        </w:rPr>
        <w:t xml:space="preserve">12  </w:t>
      </w:r>
      <w:r>
        <w:rPr>
          <w:rStyle w:val="42"/>
          <w:rFonts w:hint="eastAsia" w:asciiTheme="minorEastAsia" w:hAnsiTheme="minorEastAsia" w:eastAsiaTheme="minorEastAsia"/>
          <w:b w:val="0"/>
          <w:bCs w:val="0"/>
          <w:caps w:val="0"/>
          <w:smallCaps/>
          <w:color w:val="auto"/>
          <w:sz w:val="21"/>
          <w:szCs w:val="21"/>
        </w:rPr>
        <w:t>既有农房绿色化改造</w:t>
      </w:r>
      <w:r>
        <w:rPr>
          <w:rStyle w:val="42"/>
          <w:rFonts w:asciiTheme="minorEastAsia" w:hAnsiTheme="minorEastAsia" w:eastAsiaTheme="minorEastAsia"/>
          <w:b w:val="0"/>
          <w:bCs w:val="0"/>
          <w:caps w:val="0"/>
          <w:smallCaps/>
          <w:color w:val="auto"/>
        </w:rPr>
        <w:tab/>
      </w:r>
      <w:r>
        <w:rPr>
          <w:rStyle w:val="42"/>
          <w:rFonts w:asciiTheme="minorEastAsia" w:hAnsiTheme="minorEastAsia" w:eastAsiaTheme="minorEastAsia"/>
          <w:b w:val="0"/>
          <w:bCs w:val="0"/>
          <w:caps w:val="0"/>
          <w:smallCaps/>
          <w:color w:val="auto"/>
        </w:rPr>
        <w:fldChar w:fldCharType="begin"/>
      </w:r>
      <w:r>
        <w:rPr>
          <w:rStyle w:val="42"/>
          <w:rFonts w:asciiTheme="minorEastAsia" w:hAnsiTheme="minorEastAsia" w:eastAsiaTheme="minorEastAsia"/>
          <w:b w:val="0"/>
          <w:bCs w:val="0"/>
          <w:caps w:val="0"/>
          <w:smallCaps/>
          <w:color w:val="auto"/>
        </w:rPr>
        <w:instrText xml:space="preserve"> PAGEREF _Toc132872801 \h </w:instrText>
      </w:r>
      <w:r>
        <w:rPr>
          <w:rStyle w:val="42"/>
          <w:rFonts w:asciiTheme="minorEastAsia" w:hAnsiTheme="minorEastAsia" w:eastAsiaTheme="minorEastAsia"/>
          <w:b w:val="0"/>
          <w:bCs w:val="0"/>
          <w:caps w:val="0"/>
          <w:smallCaps/>
          <w:color w:val="auto"/>
        </w:rPr>
        <w:fldChar w:fldCharType="separate"/>
      </w:r>
      <w:r>
        <w:rPr>
          <w:rStyle w:val="42"/>
          <w:rFonts w:asciiTheme="minorEastAsia" w:hAnsiTheme="minorEastAsia" w:eastAsiaTheme="minorEastAsia"/>
          <w:b w:val="0"/>
          <w:bCs w:val="0"/>
          <w:caps w:val="0"/>
          <w:smallCaps/>
          <w:color w:val="auto"/>
        </w:rPr>
        <w:t>50</w:t>
      </w:r>
      <w:r>
        <w:rPr>
          <w:rStyle w:val="42"/>
          <w:rFonts w:asciiTheme="minorEastAsia" w:hAnsiTheme="minorEastAsia" w:eastAsiaTheme="minorEastAsia"/>
          <w:b w:val="0"/>
          <w:bCs w:val="0"/>
          <w:caps w:val="0"/>
          <w:smallCaps/>
          <w:color w:val="auto"/>
        </w:rPr>
        <w:fldChar w:fldCharType="end"/>
      </w:r>
      <w:r>
        <w:rPr>
          <w:rStyle w:val="42"/>
          <w:rFonts w:asciiTheme="minorEastAsia" w:hAnsiTheme="minorEastAsia" w:eastAsiaTheme="minorEastAsia"/>
          <w:b w:val="0"/>
          <w:bCs w:val="0"/>
          <w:caps w:val="0"/>
          <w:smallCaps/>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"_Toc132872802" </w:instrText>
      </w:r>
      <w:r>
        <w:fldChar w:fldCharType="separate"/>
      </w:r>
      <w:r>
        <w:rPr>
          <w:rStyle w:val="42"/>
          <w:rFonts w:asciiTheme="minorEastAsia" w:hAnsiTheme="minorEastAsia" w:eastAsiaTheme="minorEastAsia"/>
          <w:color w:val="auto"/>
          <w:sz w:val="21"/>
          <w:szCs w:val="21"/>
        </w:rPr>
        <w:t xml:space="preserve">12.1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_Toc132872802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50</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"_Toc132872803" </w:instrText>
      </w:r>
      <w:r>
        <w:fldChar w:fldCharType="separate"/>
      </w:r>
      <w:r>
        <w:rPr>
          <w:rStyle w:val="42"/>
          <w:rFonts w:asciiTheme="minorEastAsia" w:hAnsiTheme="minorEastAsia" w:eastAsiaTheme="minorEastAsia"/>
          <w:color w:val="auto"/>
          <w:sz w:val="21"/>
          <w:szCs w:val="21"/>
        </w:rPr>
        <w:t xml:space="preserve">12.2  </w:t>
      </w:r>
      <w:r>
        <w:rPr>
          <w:rStyle w:val="42"/>
          <w:rFonts w:hint="eastAsia" w:asciiTheme="minorEastAsia" w:hAnsiTheme="minorEastAsia" w:eastAsiaTheme="minorEastAsia"/>
          <w:color w:val="auto"/>
          <w:sz w:val="21"/>
          <w:szCs w:val="21"/>
        </w:rPr>
        <w:t>功能空间改造</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_Toc132872803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51</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"_Toc132872804" </w:instrText>
      </w:r>
      <w:r>
        <w:fldChar w:fldCharType="separate"/>
      </w:r>
      <w:r>
        <w:rPr>
          <w:rStyle w:val="42"/>
          <w:rFonts w:asciiTheme="minorEastAsia" w:hAnsiTheme="minorEastAsia" w:eastAsiaTheme="minorEastAsia"/>
          <w:color w:val="auto"/>
          <w:sz w:val="21"/>
          <w:szCs w:val="21"/>
        </w:rPr>
        <w:t xml:space="preserve">12.3  </w:t>
      </w:r>
      <w:r>
        <w:rPr>
          <w:rStyle w:val="42"/>
          <w:rFonts w:hint="eastAsia" w:asciiTheme="minorEastAsia" w:hAnsiTheme="minorEastAsia" w:eastAsiaTheme="minorEastAsia"/>
          <w:color w:val="auto"/>
          <w:sz w:val="21"/>
          <w:szCs w:val="21"/>
        </w:rPr>
        <w:t>立面造型改造</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_Toc132872804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52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"_Toc132872805" </w:instrText>
      </w:r>
      <w:r>
        <w:fldChar w:fldCharType="separate"/>
      </w:r>
      <w:r>
        <w:rPr>
          <w:rStyle w:val="42"/>
          <w:rFonts w:asciiTheme="minorEastAsia" w:hAnsiTheme="minorEastAsia" w:eastAsiaTheme="minorEastAsia"/>
          <w:color w:val="auto"/>
          <w:sz w:val="21"/>
          <w:szCs w:val="21"/>
        </w:rPr>
        <w:t xml:space="preserve">12.4  </w:t>
      </w:r>
      <w:r>
        <w:rPr>
          <w:rStyle w:val="42"/>
          <w:rFonts w:hint="eastAsia" w:asciiTheme="minorEastAsia" w:hAnsiTheme="minorEastAsia" w:eastAsiaTheme="minorEastAsia"/>
          <w:color w:val="auto"/>
          <w:sz w:val="21"/>
          <w:szCs w:val="21"/>
        </w:rPr>
        <w:t>围护结构改造</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_Toc132872805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52</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"_Toc132872806" </w:instrText>
      </w:r>
      <w:r>
        <w:fldChar w:fldCharType="separate"/>
      </w:r>
      <w:r>
        <w:rPr>
          <w:rStyle w:val="42"/>
          <w:rFonts w:asciiTheme="minorEastAsia" w:hAnsiTheme="minorEastAsia" w:eastAsiaTheme="minorEastAsia"/>
          <w:color w:val="auto"/>
          <w:sz w:val="21"/>
          <w:szCs w:val="21"/>
        </w:rPr>
        <w:t xml:space="preserve">12.5  </w:t>
      </w:r>
      <w:r>
        <w:rPr>
          <w:rStyle w:val="42"/>
          <w:rFonts w:hint="eastAsia" w:asciiTheme="minorEastAsia" w:hAnsiTheme="minorEastAsia" w:eastAsiaTheme="minorEastAsia"/>
          <w:color w:val="auto"/>
          <w:sz w:val="21"/>
          <w:szCs w:val="21"/>
        </w:rPr>
        <w:t>室内环境改造</w:t>
      </w:r>
      <w:r>
        <w:rPr>
          <w:rStyle w:val="42"/>
          <w:rFonts w:asciiTheme="minorEastAsia" w:hAnsiTheme="minorEastAsia" w:eastAsiaTheme="minorEastAsia"/>
          <w:color w:val="auto"/>
        </w:rPr>
        <w:tab/>
      </w:r>
      <w:r>
        <w:rPr>
          <w:rStyle w:val="42"/>
          <w:rFonts w:asciiTheme="minorEastAsia" w:hAnsiTheme="minorEastAsia" w:eastAsiaTheme="minorEastAsia"/>
          <w:color w:val="auto"/>
        </w:rPr>
        <w:fldChar w:fldCharType="begin"/>
      </w:r>
      <w:r>
        <w:rPr>
          <w:rStyle w:val="42"/>
          <w:rFonts w:asciiTheme="minorEastAsia" w:hAnsiTheme="minorEastAsia" w:eastAsiaTheme="minorEastAsia"/>
          <w:color w:val="auto"/>
        </w:rPr>
        <w:instrText xml:space="preserve"> PAGEREF _Toc132872806 \h </w:instrText>
      </w:r>
      <w:r>
        <w:rPr>
          <w:rStyle w:val="42"/>
          <w:rFonts w:asciiTheme="minorEastAsia" w:hAnsiTheme="minorEastAsia" w:eastAsiaTheme="minorEastAsia"/>
          <w:color w:val="auto"/>
        </w:rPr>
        <w:fldChar w:fldCharType="separate"/>
      </w:r>
      <w:r>
        <w:rPr>
          <w:rStyle w:val="42"/>
          <w:rFonts w:asciiTheme="minorEastAsia" w:hAnsiTheme="minorEastAsia" w:eastAsiaTheme="minorEastAsia"/>
          <w:color w:val="auto"/>
        </w:rPr>
        <w:t>55</w:t>
      </w:r>
      <w:r>
        <w:rPr>
          <w:rStyle w:val="42"/>
          <w:rFonts w:asciiTheme="minorEastAsia" w:hAnsiTheme="minorEastAsia" w:eastAsiaTheme="minorEastAsia"/>
          <w:color w:val="auto"/>
        </w:rPr>
        <w:fldChar w:fldCharType="end"/>
      </w:r>
      <w:r>
        <w:rPr>
          <w:rStyle w:val="42"/>
          <w:rFonts w:asciiTheme="minorEastAsia" w:hAnsiTheme="minorEastAsia" w:eastAsiaTheme="minorEastAsia"/>
          <w:color w:val="auto"/>
        </w:rPr>
        <w:fldChar w:fldCharType="end"/>
      </w:r>
    </w:p>
    <w:p>
      <w:pPr>
        <w:pStyle w:val="27"/>
        <w:tabs>
          <w:tab w:val="right" w:leader="dot" w:pos="5857"/>
        </w:tabs>
        <w:spacing w:line="288" w:lineRule="auto"/>
        <w:rPr>
          <w:rStyle w:val="42"/>
          <w:rFonts w:asciiTheme="minorEastAsia" w:hAnsiTheme="minorEastAsia" w:eastAsiaTheme="minorEastAsia"/>
          <w:color w:val="auto"/>
        </w:rPr>
      </w:pPr>
      <w:r>
        <w:fldChar w:fldCharType="begin"/>
      </w:r>
      <w:r>
        <w:instrText xml:space="preserve"> HYPERLINK \l "_Toc132872807" </w:instrText>
      </w:r>
      <w:r>
        <w:fldChar w:fldCharType="separate"/>
      </w:r>
      <w:r>
        <w:rPr>
          <w:rStyle w:val="42"/>
          <w:rFonts w:asciiTheme="minorEastAsia" w:hAnsiTheme="minorEastAsia" w:eastAsiaTheme="minorEastAsia"/>
          <w:color w:val="auto"/>
          <w:sz w:val="21"/>
          <w:szCs w:val="21"/>
        </w:rPr>
        <w:t xml:space="preserve">12.6  </w:t>
      </w:r>
      <w:r>
        <w:rPr>
          <w:rStyle w:val="42"/>
          <w:rFonts w:hint="eastAsia" w:asciiTheme="minorEastAsia" w:hAnsiTheme="minorEastAsia" w:eastAsiaTheme="minorEastAsia"/>
          <w:color w:val="auto"/>
          <w:sz w:val="21"/>
          <w:szCs w:val="21"/>
        </w:rPr>
        <w:t>可再生能源利用</w:t>
      </w:r>
      <w:r>
        <w:rPr>
          <w:rStyle w:val="42"/>
          <w:rFonts w:asciiTheme="minorEastAsia" w:hAnsiTheme="minorEastAsia" w:eastAsiaTheme="minorEastAsia"/>
          <w:color w:val="auto"/>
        </w:rPr>
        <w:tab/>
      </w:r>
      <w:r>
        <w:rPr>
          <w:rStyle w:val="42"/>
          <w:rFonts w:asciiTheme="minorEastAsia" w:hAnsiTheme="minorEastAsia" w:eastAsiaTheme="minorEastAsia"/>
          <w:color w:val="auto"/>
          <w:u w:val="none"/>
        </w:rPr>
        <w:fldChar w:fldCharType="begin"/>
      </w:r>
      <w:r>
        <w:rPr>
          <w:rStyle w:val="42"/>
          <w:rFonts w:asciiTheme="minorEastAsia" w:hAnsiTheme="minorEastAsia" w:eastAsiaTheme="minorEastAsia"/>
          <w:color w:val="auto"/>
          <w:u w:val="none"/>
        </w:rPr>
        <w:instrText xml:space="preserve"> PAGEREF _Toc132872807 \h </w:instrText>
      </w:r>
      <w:r>
        <w:rPr>
          <w:rStyle w:val="42"/>
          <w:rFonts w:asciiTheme="minorEastAsia" w:hAnsiTheme="minorEastAsia" w:eastAsiaTheme="minorEastAsia"/>
          <w:color w:val="auto"/>
          <w:u w:val="none"/>
        </w:rPr>
        <w:fldChar w:fldCharType="separate"/>
      </w:r>
      <w:r>
        <w:rPr>
          <w:rStyle w:val="42"/>
          <w:rFonts w:asciiTheme="minorEastAsia" w:hAnsiTheme="minorEastAsia" w:eastAsiaTheme="minorEastAsia"/>
          <w:color w:val="auto"/>
          <w:u w:val="none"/>
        </w:rPr>
        <w:t>56</w:t>
      </w:r>
      <w:r>
        <w:rPr>
          <w:rStyle w:val="42"/>
          <w:rFonts w:asciiTheme="minorEastAsia" w:hAnsiTheme="minorEastAsia" w:eastAsiaTheme="minorEastAsia"/>
          <w:color w:val="auto"/>
          <w:u w:val="none"/>
        </w:rPr>
        <w:fldChar w:fldCharType="end"/>
      </w:r>
      <w:r>
        <w:rPr>
          <w:rStyle w:val="42"/>
          <w:rFonts w:asciiTheme="minorEastAsia" w:hAnsiTheme="minorEastAsia" w:eastAsiaTheme="minorEastAsia"/>
          <w:color w:val="auto"/>
          <w:u w:val="none"/>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u w:val="none"/>
        </w:rPr>
      </w:pPr>
      <w:r>
        <w:fldChar w:fldCharType="begin"/>
      </w:r>
      <w:r>
        <w:instrText xml:space="preserve"> HYPERLINK \l "_Toc132872808" </w:instrText>
      </w:r>
      <w:r>
        <w:fldChar w:fldCharType="separate"/>
      </w:r>
      <w:r>
        <w:rPr>
          <w:rStyle w:val="42"/>
          <w:rFonts w:asciiTheme="minorEastAsia" w:hAnsiTheme="minorEastAsia" w:eastAsiaTheme="minorEastAsia"/>
          <w:b w:val="0"/>
          <w:bCs w:val="0"/>
          <w:caps w:val="0"/>
          <w:smallCaps/>
          <w:color w:val="auto"/>
          <w:sz w:val="21"/>
          <w:szCs w:val="21"/>
          <w:u w:val="none"/>
        </w:rPr>
        <w:t xml:space="preserve">13  </w:t>
      </w:r>
      <w:r>
        <w:rPr>
          <w:rStyle w:val="42"/>
          <w:rFonts w:hint="eastAsia" w:asciiTheme="minorEastAsia" w:hAnsiTheme="minorEastAsia" w:eastAsiaTheme="minorEastAsia"/>
          <w:b w:val="0"/>
          <w:bCs w:val="0"/>
          <w:caps w:val="0"/>
          <w:smallCaps/>
          <w:color w:val="auto"/>
          <w:sz w:val="21"/>
          <w:szCs w:val="21"/>
          <w:u w:val="none"/>
        </w:rPr>
        <w:t>施工与验收</w:t>
      </w:r>
      <w:r>
        <w:rPr>
          <w:rStyle w:val="42"/>
          <w:rFonts w:asciiTheme="minorEastAsia" w:hAnsiTheme="minorEastAsia" w:eastAsiaTheme="minorEastAsia"/>
          <w:b w:val="0"/>
          <w:bCs w:val="0"/>
          <w:caps w:val="0"/>
          <w:smallCaps/>
          <w:color w:val="auto"/>
          <w:u w:val="none"/>
        </w:rPr>
        <w:tab/>
      </w:r>
      <w:r>
        <w:rPr>
          <w:rStyle w:val="42"/>
          <w:rFonts w:asciiTheme="minorEastAsia" w:hAnsiTheme="minorEastAsia" w:eastAsiaTheme="minorEastAsia"/>
          <w:b w:val="0"/>
          <w:bCs w:val="0"/>
          <w:caps w:val="0"/>
          <w:smallCaps/>
          <w:color w:val="auto"/>
          <w:u w:val="none"/>
        </w:rPr>
        <w:fldChar w:fldCharType="begin"/>
      </w:r>
      <w:r>
        <w:rPr>
          <w:rStyle w:val="42"/>
          <w:rFonts w:asciiTheme="minorEastAsia" w:hAnsiTheme="minorEastAsia" w:eastAsiaTheme="minorEastAsia"/>
          <w:b w:val="0"/>
          <w:bCs w:val="0"/>
          <w:caps w:val="0"/>
          <w:smallCaps/>
          <w:color w:val="auto"/>
          <w:u w:val="none"/>
        </w:rPr>
        <w:instrText xml:space="preserve"> PAGEREF _Toc132872808 \h </w:instrText>
      </w:r>
      <w:r>
        <w:rPr>
          <w:rStyle w:val="42"/>
          <w:rFonts w:asciiTheme="minorEastAsia" w:hAnsiTheme="minorEastAsia" w:eastAsiaTheme="minorEastAsia"/>
          <w:b w:val="0"/>
          <w:bCs w:val="0"/>
          <w:caps w:val="0"/>
          <w:smallCaps/>
          <w:color w:val="auto"/>
          <w:u w:val="none"/>
        </w:rPr>
        <w:fldChar w:fldCharType="separate"/>
      </w:r>
      <w:r>
        <w:rPr>
          <w:rStyle w:val="42"/>
          <w:rFonts w:asciiTheme="minorEastAsia" w:hAnsiTheme="minorEastAsia" w:eastAsiaTheme="minorEastAsia"/>
          <w:b w:val="0"/>
          <w:bCs w:val="0"/>
          <w:caps w:val="0"/>
          <w:smallCaps/>
          <w:color w:val="auto"/>
          <w:u w:val="none"/>
        </w:rPr>
        <w:t>57</w:t>
      </w:r>
      <w:r>
        <w:rPr>
          <w:rStyle w:val="42"/>
          <w:rFonts w:asciiTheme="minorEastAsia" w:hAnsiTheme="minorEastAsia" w:eastAsiaTheme="minorEastAsia"/>
          <w:b w:val="0"/>
          <w:bCs w:val="0"/>
          <w:caps w:val="0"/>
          <w:smallCaps/>
          <w:color w:val="auto"/>
          <w:u w:val="none"/>
        </w:rPr>
        <w:fldChar w:fldCharType="end"/>
      </w:r>
      <w:r>
        <w:rPr>
          <w:rStyle w:val="42"/>
          <w:rFonts w:asciiTheme="minorEastAsia" w:hAnsiTheme="minorEastAsia" w:eastAsiaTheme="minorEastAsia"/>
          <w:b w:val="0"/>
          <w:bCs w:val="0"/>
          <w:caps w:val="0"/>
          <w:smallCaps/>
          <w:color w:val="auto"/>
          <w:u w:val="none"/>
        </w:rPr>
        <w:fldChar w:fldCharType="end"/>
      </w:r>
    </w:p>
    <w:p>
      <w:pPr>
        <w:pStyle w:val="27"/>
        <w:tabs>
          <w:tab w:val="right" w:leader="dot" w:pos="5857"/>
        </w:tabs>
        <w:spacing w:line="288" w:lineRule="auto"/>
        <w:rPr>
          <w:rStyle w:val="42"/>
          <w:rFonts w:asciiTheme="minorEastAsia" w:hAnsiTheme="minorEastAsia" w:eastAsiaTheme="minorEastAsia"/>
          <w:color w:val="auto"/>
          <w:u w:val="none"/>
        </w:rPr>
      </w:pPr>
      <w:r>
        <w:fldChar w:fldCharType="begin"/>
      </w:r>
      <w:r>
        <w:instrText xml:space="preserve"> HYPERLINK \l "_Toc132872809" </w:instrText>
      </w:r>
      <w:r>
        <w:fldChar w:fldCharType="separate"/>
      </w:r>
      <w:r>
        <w:rPr>
          <w:rStyle w:val="42"/>
          <w:rFonts w:asciiTheme="minorEastAsia" w:hAnsiTheme="minorEastAsia" w:eastAsiaTheme="minorEastAsia"/>
          <w:color w:val="auto"/>
          <w:sz w:val="21"/>
          <w:szCs w:val="21"/>
          <w:u w:val="none"/>
        </w:rPr>
        <w:t xml:space="preserve">13.1  </w:t>
      </w:r>
      <w:r>
        <w:rPr>
          <w:rStyle w:val="42"/>
          <w:rFonts w:hint="eastAsia" w:asciiTheme="minorEastAsia" w:hAnsiTheme="minorEastAsia" w:eastAsiaTheme="minorEastAsia"/>
          <w:color w:val="auto"/>
          <w:sz w:val="21"/>
          <w:szCs w:val="21"/>
          <w:u w:val="none"/>
        </w:rPr>
        <w:t>一</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般</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规</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定</w:t>
      </w:r>
      <w:r>
        <w:rPr>
          <w:rStyle w:val="42"/>
          <w:rFonts w:asciiTheme="minorEastAsia" w:hAnsiTheme="minorEastAsia" w:eastAsiaTheme="minorEastAsia"/>
          <w:color w:val="auto"/>
          <w:u w:val="none"/>
        </w:rPr>
        <w:tab/>
      </w:r>
      <w:r>
        <w:rPr>
          <w:rStyle w:val="42"/>
          <w:rFonts w:asciiTheme="minorEastAsia" w:hAnsiTheme="minorEastAsia" w:eastAsiaTheme="minorEastAsia"/>
          <w:color w:val="auto"/>
          <w:u w:val="none"/>
        </w:rPr>
        <w:fldChar w:fldCharType="begin"/>
      </w:r>
      <w:r>
        <w:rPr>
          <w:rStyle w:val="42"/>
          <w:rFonts w:asciiTheme="minorEastAsia" w:hAnsiTheme="minorEastAsia" w:eastAsiaTheme="minorEastAsia"/>
          <w:color w:val="auto"/>
          <w:u w:val="none"/>
        </w:rPr>
        <w:instrText xml:space="preserve"> PAGEREF _Toc132872809 \h </w:instrText>
      </w:r>
      <w:r>
        <w:rPr>
          <w:rStyle w:val="42"/>
          <w:rFonts w:asciiTheme="minorEastAsia" w:hAnsiTheme="minorEastAsia" w:eastAsiaTheme="minorEastAsia"/>
          <w:color w:val="auto"/>
          <w:u w:val="none"/>
        </w:rPr>
        <w:fldChar w:fldCharType="separate"/>
      </w:r>
      <w:r>
        <w:rPr>
          <w:rStyle w:val="42"/>
          <w:rFonts w:asciiTheme="minorEastAsia" w:hAnsiTheme="minorEastAsia" w:eastAsiaTheme="minorEastAsia"/>
          <w:color w:val="auto"/>
          <w:u w:val="none"/>
        </w:rPr>
        <w:t>57</w:t>
      </w:r>
      <w:r>
        <w:rPr>
          <w:rStyle w:val="42"/>
          <w:rFonts w:asciiTheme="minorEastAsia" w:hAnsiTheme="minorEastAsia" w:eastAsiaTheme="minorEastAsia"/>
          <w:color w:val="auto"/>
          <w:u w:val="none"/>
        </w:rPr>
        <w:fldChar w:fldCharType="end"/>
      </w:r>
      <w:r>
        <w:rPr>
          <w:rStyle w:val="42"/>
          <w:rFonts w:asciiTheme="minorEastAsia" w:hAnsiTheme="minorEastAsia" w:eastAsiaTheme="minorEastAsia"/>
          <w:color w:val="auto"/>
          <w:u w:val="none"/>
        </w:rPr>
        <w:fldChar w:fldCharType="end"/>
      </w:r>
    </w:p>
    <w:p>
      <w:pPr>
        <w:pStyle w:val="27"/>
        <w:tabs>
          <w:tab w:val="right" w:leader="dot" w:pos="5857"/>
        </w:tabs>
        <w:spacing w:line="288" w:lineRule="auto"/>
        <w:rPr>
          <w:rStyle w:val="42"/>
          <w:rFonts w:asciiTheme="minorEastAsia" w:hAnsiTheme="minorEastAsia" w:eastAsiaTheme="minorEastAsia"/>
          <w:color w:val="auto"/>
          <w:u w:val="none"/>
        </w:rPr>
      </w:pPr>
      <w:r>
        <w:fldChar w:fldCharType="begin"/>
      </w:r>
      <w:r>
        <w:instrText xml:space="preserve"> HYPERLINK \l "_Toc132872810" </w:instrText>
      </w:r>
      <w:r>
        <w:fldChar w:fldCharType="separate"/>
      </w:r>
      <w:r>
        <w:rPr>
          <w:rStyle w:val="42"/>
          <w:rFonts w:asciiTheme="minorEastAsia" w:hAnsiTheme="minorEastAsia" w:eastAsiaTheme="minorEastAsia"/>
          <w:color w:val="auto"/>
          <w:sz w:val="21"/>
          <w:szCs w:val="21"/>
          <w:u w:val="none"/>
        </w:rPr>
        <w:t xml:space="preserve">13.2  </w:t>
      </w:r>
      <w:r>
        <w:rPr>
          <w:rStyle w:val="42"/>
          <w:rFonts w:hint="eastAsia" w:asciiTheme="minorEastAsia" w:hAnsiTheme="minorEastAsia" w:eastAsiaTheme="minorEastAsia"/>
          <w:color w:val="auto"/>
          <w:sz w:val="21"/>
          <w:szCs w:val="21"/>
          <w:u w:val="none"/>
        </w:rPr>
        <w:t>绿</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色</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施</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工</w:t>
      </w:r>
      <w:r>
        <w:rPr>
          <w:rStyle w:val="42"/>
          <w:rFonts w:asciiTheme="minorEastAsia" w:hAnsiTheme="minorEastAsia" w:eastAsiaTheme="minorEastAsia"/>
          <w:color w:val="auto"/>
          <w:u w:val="none"/>
        </w:rPr>
        <w:tab/>
      </w:r>
      <w:r>
        <w:rPr>
          <w:rStyle w:val="42"/>
          <w:rFonts w:asciiTheme="minorEastAsia" w:hAnsiTheme="minorEastAsia" w:eastAsiaTheme="minorEastAsia"/>
          <w:color w:val="auto"/>
          <w:u w:val="none"/>
        </w:rPr>
        <w:fldChar w:fldCharType="begin"/>
      </w:r>
      <w:r>
        <w:rPr>
          <w:rStyle w:val="42"/>
          <w:rFonts w:asciiTheme="minorEastAsia" w:hAnsiTheme="minorEastAsia" w:eastAsiaTheme="minorEastAsia"/>
          <w:color w:val="auto"/>
          <w:u w:val="none"/>
        </w:rPr>
        <w:instrText xml:space="preserve"> PAGEREF _Toc132872810 \h </w:instrText>
      </w:r>
      <w:r>
        <w:rPr>
          <w:rStyle w:val="42"/>
          <w:rFonts w:asciiTheme="minorEastAsia" w:hAnsiTheme="minorEastAsia" w:eastAsiaTheme="minorEastAsia"/>
          <w:color w:val="auto"/>
          <w:u w:val="none"/>
        </w:rPr>
        <w:fldChar w:fldCharType="separate"/>
      </w:r>
      <w:r>
        <w:rPr>
          <w:rStyle w:val="42"/>
          <w:rFonts w:asciiTheme="minorEastAsia" w:hAnsiTheme="minorEastAsia" w:eastAsiaTheme="minorEastAsia"/>
          <w:color w:val="auto"/>
          <w:u w:val="none"/>
        </w:rPr>
        <w:t>57</w:t>
      </w:r>
      <w:r>
        <w:rPr>
          <w:rStyle w:val="42"/>
          <w:rFonts w:asciiTheme="minorEastAsia" w:hAnsiTheme="minorEastAsia" w:eastAsiaTheme="minorEastAsia"/>
          <w:color w:val="auto"/>
          <w:u w:val="none"/>
        </w:rPr>
        <w:fldChar w:fldCharType="end"/>
      </w:r>
      <w:r>
        <w:rPr>
          <w:rStyle w:val="42"/>
          <w:rFonts w:asciiTheme="minorEastAsia" w:hAnsiTheme="minorEastAsia" w:eastAsiaTheme="minorEastAsia"/>
          <w:color w:val="auto"/>
          <w:u w:val="none"/>
        </w:rPr>
        <w:fldChar w:fldCharType="end"/>
      </w:r>
    </w:p>
    <w:p>
      <w:pPr>
        <w:pStyle w:val="27"/>
        <w:tabs>
          <w:tab w:val="right" w:leader="dot" w:pos="5857"/>
        </w:tabs>
        <w:spacing w:line="288" w:lineRule="auto"/>
        <w:rPr>
          <w:rStyle w:val="42"/>
          <w:rFonts w:asciiTheme="minorEastAsia" w:hAnsiTheme="minorEastAsia" w:eastAsiaTheme="minorEastAsia"/>
          <w:color w:val="auto"/>
          <w:u w:val="none"/>
        </w:rPr>
      </w:pPr>
      <w:r>
        <w:fldChar w:fldCharType="begin"/>
      </w:r>
      <w:r>
        <w:instrText xml:space="preserve"> HYPERLINK \l "_Toc132872811" </w:instrText>
      </w:r>
      <w:r>
        <w:fldChar w:fldCharType="separate"/>
      </w:r>
      <w:r>
        <w:rPr>
          <w:rStyle w:val="42"/>
          <w:rFonts w:asciiTheme="minorEastAsia" w:hAnsiTheme="minorEastAsia" w:eastAsiaTheme="minorEastAsia"/>
          <w:color w:val="auto"/>
          <w:sz w:val="21"/>
          <w:szCs w:val="21"/>
          <w:u w:val="none"/>
        </w:rPr>
        <w:t xml:space="preserve">13.3  </w:t>
      </w:r>
      <w:r>
        <w:rPr>
          <w:rStyle w:val="42"/>
          <w:rFonts w:hint="eastAsia" w:asciiTheme="minorEastAsia" w:hAnsiTheme="minorEastAsia" w:eastAsiaTheme="minorEastAsia"/>
          <w:color w:val="auto"/>
          <w:sz w:val="21"/>
          <w:szCs w:val="21"/>
          <w:u w:val="none"/>
        </w:rPr>
        <w:t>工</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程</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验</w:t>
      </w:r>
      <w:r>
        <w:rPr>
          <w:rStyle w:val="42"/>
          <w:rFonts w:asciiTheme="minorEastAsia" w:hAnsiTheme="minorEastAsia" w:eastAsiaTheme="minorEastAsia"/>
          <w:color w:val="auto"/>
          <w:sz w:val="21"/>
          <w:szCs w:val="21"/>
          <w:u w:val="none"/>
        </w:rPr>
        <w:t xml:space="preserve"> </w:t>
      </w:r>
      <w:r>
        <w:rPr>
          <w:rStyle w:val="42"/>
          <w:rFonts w:hint="eastAsia" w:asciiTheme="minorEastAsia" w:hAnsiTheme="minorEastAsia" w:eastAsiaTheme="minorEastAsia"/>
          <w:color w:val="auto"/>
          <w:sz w:val="21"/>
          <w:szCs w:val="21"/>
          <w:u w:val="none"/>
        </w:rPr>
        <w:t>收</w:t>
      </w:r>
      <w:r>
        <w:rPr>
          <w:rStyle w:val="42"/>
          <w:rFonts w:asciiTheme="minorEastAsia" w:hAnsiTheme="minorEastAsia" w:eastAsiaTheme="minorEastAsia"/>
          <w:color w:val="auto"/>
          <w:u w:val="none"/>
        </w:rPr>
        <w:tab/>
      </w:r>
      <w:r>
        <w:rPr>
          <w:rStyle w:val="42"/>
          <w:rFonts w:asciiTheme="minorEastAsia" w:hAnsiTheme="minorEastAsia" w:eastAsiaTheme="minorEastAsia"/>
          <w:color w:val="auto"/>
          <w:u w:val="none"/>
        </w:rPr>
        <w:fldChar w:fldCharType="begin"/>
      </w:r>
      <w:r>
        <w:rPr>
          <w:rStyle w:val="42"/>
          <w:rFonts w:asciiTheme="minorEastAsia" w:hAnsiTheme="minorEastAsia" w:eastAsiaTheme="minorEastAsia"/>
          <w:color w:val="auto"/>
          <w:u w:val="none"/>
        </w:rPr>
        <w:instrText xml:space="preserve"> PAGEREF _Toc132872811 \h </w:instrText>
      </w:r>
      <w:r>
        <w:rPr>
          <w:rStyle w:val="42"/>
          <w:rFonts w:asciiTheme="minorEastAsia" w:hAnsiTheme="minorEastAsia" w:eastAsiaTheme="minorEastAsia"/>
          <w:color w:val="auto"/>
          <w:u w:val="none"/>
        </w:rPr>
        <w:fldChar w:fldCharType="separate"/>
      </w:r>
      <w:r>
        <w:rPr>
          <w:rStyle w:val="42"/>
          <w:rFonts w:asciiTheme="minorEastAsia" w:hAnsiTheme="minorEastAsia" w:eastAsiaTheme="minorEastAsia"/>
          <w:color w:val="auto"/>
          <w:u w:val="none"/>
        </w:rPr>
        <w:t>59</w:t>
      </w:r>
      <w:r>
        <w:rPr>
          <w:rStyle w:val="42"/>
          <w:rFonts w:asciiTheme="minorEastAsia" w:hAnsiTheme="minorEastAsia" w:eastAsiaTheme="minorEastAsia"/>
          <w:color w:val="auto"/>
          <w:u w:val="none"/>
        </w:rPr>
        <w:fldChar w:fldCharType="end"/>
      </w:r>
      <w:r>
        <w:rPr>
          <w:rStyle w:val="42"/>
          <w:rFonts w:asciiTheme="minorEastAsia" w:hAnsiTheme="minorEastAsia" w:eastAsiaTheme="minorEastAsia"/>
          <w:color w:val="auto"/>
          <w:u w:val="none"/>
        </w:rPr>
        <w:fldChar w:fldCharType="end"/>
      </w:r>
    </w:p>
    <w:p>
      <w:pPr>
        <w:pStyle w:val="23"/>
        <w:tabs>
          <w:tab w:val="right" w:leader="dot" w:pos="5857"/>
        </w:tabs>
        <w:spacing w:before="0" w:after="0" w:line="288" w:lineRule="auto"/>
        <w:rPr>
          <w:rStyle w:val="42"/>
          <w:rFonts w:asciiTheme="minorEastAsia" w:hAnsiTheme="minorEastAsia" w:eastAsiaTheme="minorEastAsia"/>
          <w:b w:val="0"/>
          <w:smallCaps/>
          <w:color w:val="auto"/>
          <w:u w:val="none"/>
        </w:rPr>
      </w:pPr>
      <w:r>
        <w:fldChar w:fldCharType="begin"/>
      </w:r>
      <w:r>
        <w:instrText xml:space="preserve"> HYPERLINK \l "_Toc132872812" </w:instrText>
      </w:r>
      <w:r>
        <w:fldChar w:fldCharType="separate"/>
      </w:r>
      <w:r>
        <w:rPr>
          <w:rStyle w:val="42"/>
          <w:rFonts w:hint="eastAsia" w:asciiTheme="minorEastAsia" w:hAnsiTheme="minorEastAsia" w:eastAsiaTheme="minorEastAsia"/>
          <w:b w:val="0"/>
          <w:bCs w:val="0"/>
          <w:caps w:val="0"/>
          <w:smallCaps/>
          <w:color w:val="auto"/>
          <w:sz w:val="21"/>
          <w:szCs w:val="21"/>
          <w:u w:val="none"/>
        </w:rPr>
        <w:t>附录</w:t>
      </w:r>
      <w:r>
        <w:rPr>
          <w:rStyle w:val="42"/>
          <w:rFonts w:ascii="Times New Roman" w:hAnsi="Times New Roman" w:cs="Times New Roman" w:eastAsiaTheme="minorEastAsia"/>
          <w:b w:val="0"/>
          <w:bCs w:val="0"/>
          <w:caps w:val="0"/>
          <w:smallCaps/>
          <w:color w:val="auto"/>
          <w:sz w:val="21"/>
          <w:szCs w:val="21"/>
          <w:u w:val="none"/>
        </w:rPr>
        <w:t>A</w:t>
      </w:r>
      <w:r>
        <w:rPr>
          <w:rStyle w:val="42"/>
          <w:rFonts w:cs="Times New Roman" w:asciiTheme="minorEastAsia" w:hAnsiTheme="minorEastAsia" w:eastAsiaTheme="minorEastAsia"/>
          <w:b w:val="0"/>
          <w:bCs w:val="0"/>
          <w:caps w:val="0"/>
          <w:smallCaps/>
          <w:color w:val="auto"/>
          <w:sz w:val="21"/>
          <w:szCs w:val="21"/>
          <w:u w:val="none"/>
        </w:rPr>
        <w:t xml:space="preserve">  </w:t>
      </w:r>
      <w:r>
        <w:rPr>
          <w:rStyle w:val="42"/>
          <w:rFonts w:hint="eastAsia" w:asciiTheme="minorEastAsia" w:hAnsiTheme="minorEastAsia" w:eastAsiaTheme="minorEastAsia"/>
          <w:b w:val="0"/>
          <w:bCs w:val="0"/>
          <w:caps w:val="0"/>
          <w:smallCaps/>
          <w:color w:val="auto"/>
          <w:sz w:val="21"/>
          <w:szCs w:val="21"/>
          <w:u w:val="none"/>
        </w:rPr>
        <w:t>绿色农房建设适宜技术</w:t>
      </w:r>
      <w:r>
        <w:rPr>
          <w:rStyle w:val="42"/>
          <w:rFonts w:asciiTheme="minorEastAsia" w:hAnsiTheme="minorEastAsia" w:eastAsiaTheme="minorEastAsia"/>
          <w:b w:val="0"/>
          <w:bCs w:val="0"/>
          <w:caps w:val="0"/>
          <w:smallCaps/>
          <w:color w:val="auto"/>
          <w:u w:val="none"/>
        </w:rPr>
        <w:tab/>
      </w:r>
      <w:r>
        <w:rPr>
          <w:rStyle w:val="42"/>
          <w:rFonts w:asciiTheme="minorEastAsia" w:hAnsiTheme="minorEastAsia" w:eastAsiaTheme="minorEastAsia"/>
          <w:b w:val="0"/>
          <w:bCs w:val="0"/>
          <w:caps w:val="0"/>
          <w:smallCaps/>
          <w:color w:val="auto"/>
          <w:u w:val="none"/>
        </w:rPr>
        <w:fldChar w:fldCharType="begin"/>
      </w:r>
      <w:r>
        <w:rPr>
          <w:rStyle w:val="42"/>
          <w:rFonts w:asciiTheme="minorEastAsia" w:hAnsiTheme="minorEastAsia" w:eastAsiaTheme="minorEastAsia"/>
          <w:b w:val="0"/>
          <w:bCs w:val="0"/>
          <w:caps w:val="0"/>
          <w:smallCaps/>
          <w:color w:val="auto"/>
          <w:u w:val="none"/>
        </w:rPr>
        <w:instrText xml:space="preserve"> PAGEREF _Toc132872812 \h </w:instrText>
      </w:r>
      <w:r>
        <w:rPr>
          <w:rStyle w:val="42"/>
          <w:rFonts w:asciiTheme="minorEastAsia" w:hAnsiTheme="minorEastAsia" w:eastAsiaTheme="minorEastAsia"/>
          <w:b w:val="0"/>
          <w:bCs w:val="0"/>
          <w:caps w:val="0"/>
          <w:smallCaps/>
          <w:color w:val="auto"/>
          <w:u w:val="none"/>
        </w:rPr>
        <w:fldChar w:fldCharType="separate"/>
      </w:r>
      <w:r>
        <w:rPr>
          <w:rStyle w:val="42"/>
          <w:rFonts w:asciiTheme="minorEastAsia" w:hAnsiTheme="minorEastAsia" w:eastAsiaTheme="minorEastAsia"/>
          <w:b w:val="0"/>
          <w:bCs w:val="0"/>
          <w:caps w:val="0"/>
          <w:smallCaps/>
          <w:color w:val="auto"/>
          <w:u w:val="none"/>
        </w:rPr>
        <w:t>60</w:t>
      </w:r>
      <w:r>
        <w:rPr>
          <w:rStyle w:val="42"/>
          <w:rFonts w:asciiTheme="minorEastAsia" w:hAnsiTheme="minorEastAsia" w:eastAsiaTheme="minorEastAsia"/>
          <w:b w:val="0"/>
          <w:bCs w:val="0"/>
          <w:caps w:val="0"/>
          <w:smallCaps/>
          <w:color w:val="auto"/>
          <w:u w:val="none"/>
        </w:rPr>
        <w:fldChar w:fldCharType="end"/>
      </w:r>
      <w:r>
        <w:rPr>
          <w:rStyle w:val="42"/>
          <w:rFonts w:asciiTheme="minorEastAsia" w:hAnsiTheme="minorEastAsia" w:eastAsiaTheme="minorEastAsia"/>
          <w:b w:val="0"/>
          <w:bCs w:val="0"/>
          <w:caps w:val="0"/>
          <w:smallCaps/>
          <w:color w:val="auto"/>
          <w:u w:val="none"/>
        </w:rPr>
        <w:fldChar w:fldCharType="end"/>
      </w:r>
    </w:p>
    <w:p>
      <w:pPr>
        <w:pStyle w:val="23"/>
        <w:tabs>
          <w:tab w:val="right" w:leader="dot" w:pos="5857"/>
        </w:tabs>
        <w:spacing w:before="0" w:after="0" w:line="288" w:lineRule="auto"/>
        <w:rPr>
          <w:rStyle w:val="42"/>
          <w:rFonts w:asciiTheme="minorEastAsia" w:hAnsiTheme="minorEastAsia" w:eastAsiaTheme="minorEastAsia"/>
          <w:b w:val="0"/>
          <w:color w:val="auto"/>
        </w:rPr>
      </w:pPr>
      <w:r>
        <w:fldChar w:fldCharType="begin"/>
      </w:r>
      <w:r>
        <w:instrText xml:space="preserve"> HYPERLINK \l "_Toc132872813" </w:instrText>
      </w:r>
      <w:r>
        <w:fldChar w:fldCharType="separate"/>
      </w:r>
      <w:r>
        <w:rPr>
          <w:rStyle w:val="42"/>
          <w:rFonts w:hint="eastAsia" w:asciiTheme="minorEastAsia" w:hAnsiTheme="minorEastAsia" w:eastAsiaTheme="minorEastAsia"/>
          <w:b w:val="0"/>
          <w:bCs w:val="0"/>
          <w:caps w:val="0"/>
          <w:smallCaps/>
          <w:color w:val="auto"/>
          <w:sz w:val="21"/>
          <w:szCs w:val="21"/>
          <w:u w:val="none"/>
        </w:rPr>
        <w:t>本标准用词说明</w:t>
      </w:r>
      <w:r>
        <w:rPr>
          <w:rStyle w:val="42"/>
          <w:rFonts w:asciiTheme="minorEastAsia" w:hAnsiTheme="minorEastAsia" w:eastAsiaTheme="minorEastAsia"/>
          <w:b w:val="0"/>
          <w:bCs w:val="0"/>
          <w:caps w:val="0"/>
          <w:smallCaps/>
          <w:color w:val="auto"/>
          <w:u w:val="none"/>
        </w:rPr>
        <w:tab/>
      </w:r>
      <w:r>
        <w:rPr>
          <w:rStyle w:val="42"/>
          <w:rFonts w:asciiTheme="minorEastAsia" w:hAnsiTheme="minorEastAsia" w:eastAsiaTheme="minorEastAsia"/>
          <w:b w:val="0"/>
          <w:bCs w:val="0"/>
          <w:caps w:val="0"/>
          <w:smallCaps/>
          <w:color w:val="auto"/>
          <w:u w:val="none"/>
        </w:rPr>
        <w:fldChar w:fldCharType="begin"/>
      </w:r>
      <w:r>
        <w:rPr>
          <w:rStyle w:val="42"/>
          <w:rFonts w:asciiTheme="minorEastAsia" w:hAnsiTheme="minorEastAsia" w:eastAsiaTheme="minorEastAsia"/>
          <w:b w:val="0"/>
          <w:bCs w:val="0"/>
          <w:caps w:val="0"/>
          <w:smallCaps/>
          <w:color w:val="auto"/>
          <w:u w:val="none"/>
        </w:rPr>
        <w:instrText xml:space="preserve"> PAGEREF _Toc132872813 \h </w:instrText>
      </w:r>
      <w:r>
        <w:rPr>
          <w:rStyle w:val="42"/>
          <w:rFonts w:asciiTheme="minorEastAsia" w:hAnsiTheme="minorEastAsia" w:eastAsiaTheme="minorEastAsia"/>
          <w:b w:val="0"/>
          <w:bCs w:val="0"/>
          <w:caps w:val="0"/>
          <w:smallCaps/>
          <w:color w:val="auto"/>
          <w:u w:val="none"/>
        </w:rPr>
        <w:fldChar w:fldCharType="separate"/>
      </w:r>
      <w:r>
        <w:rPr>
          <w:rStyle w:val="42"/>
          <w:rFonts w:asciiTheme="minorEastAsia" w:hAnsiTheme="minorEastAsia" w:eastAsiaTheme="minorEastAsia"/>
          <w:b w:val="0"/>
          <w:bCs w:val="0"/>
          <w:caps w:val="0"/>
          <w:smallCaps/>
          <w:color w:val="auto"/>
          <w:u w:val="none"/>
        </w:rPr>
        <w:t>71</w:t>
      </w:r>
      <w:r>
        <w:rPr>
          <w:rStyle w:val="42"/>
          <w:rFonts w:asciiTheme="minorEastAsia" w:hAnsiTheme="minorEastAsia" w:eastAsiaTheme="minorEastAsia"/>
          <w:b w:val="0"/>
          <w:bCs w:val="0"/>
          <w:caps w:val="0"/>
          <w:smallCaps/>
          <w:color w:val="auto"/>
          <w:u w:val="none"/>
        </w:rPr>
        <w:fldChar w:fldCharType="end"/>
      </w:r>
      <w:r>
        <w:rPr>
          <w:rStyle w:val="42"/>
          <w:rFonts w:asciiTheme="minorEastAsia" w:hAnsiTheme="minorEastAsia" w:eastAsiaTheme="minorEastAsia"/>
          <w:b w:val="0"/>
          <w:bCs w:val="0"/>
          <w:caps w:val="0"/>
          <w:smallCaps/>
          <w:color w:val="auto"/>
          <w:u w:val="none"/>
        </w:rPr>
        <w:fldChar w:fldCharType="end"/>
      </w:r>
    </w:p>
    <w:p>
      <w:pPr>
        <w:spacing w:line="288" w:lineRule="auto"/>
        <w:rPr>
          <w:rFonts w:asciiTheme="minorEastAsia" w:hAnsiTheme="minorEastAsia" w:eastAsiaTheme="minorEastAsia"/>
        </w:rPr>
      </w:pPr>
    </w:p>
    <w:p>
      <w:pPr>
        <w:spacing w:line="288" w:lineRule="auto"/>
        <w:rPr>
          <w:rFonts w:asciiTheme="minorEastAsia" w:hAnsiTheme="minorEastAsia" w:eastAsiaTheme="minorEastAsia"/>
        </w:rPr>
      </w:pPr>
    </w:p>
    <w:p>
      <w:pPr>
        <w:spacing w:line="288" w:lineRule="auto"/>
        <w:rPr>
          <w:rFonts w:asciiTheme="minorEastAsia" w:hAnsiTheme="minorEastAsia" w:eastAsiaTheme="minorEastAsia"/>
        </w:rPr>
      </w:pPr>
    </w:p>
    <w:p>
      <w:pPr>
        <w:spacing w:line="288" w:lineRule="auto"/>
        <w:rPr>
          <w:rFonts w:asciiTheme="minorEastAsia" w:hAnsiTheme="minorEastAsia" w:eastAsiaTheme="minorEastAsia"/>
        </w:rPr>
      </w:pPr>
    </w:p>
    <w:p>
      <w:pPr>
        <w:widowControl/>
        <w:spacing w:line="288" w:lineRule="auto"/>
        <w:jc w:val="left"/>
        <w:rPr>
          <w:rFonts w:asciiTheme="minorEastAsia" w:hAnsiTheme="minorEastAsia" w:eastAsiaTheme="minorEastAsia"/>
          <w:szCs w:val="21"/>
        </w:rPr>
        <w:sectPr>
          <w:footerReference r:id="rId5" w:type="even"/>
          <w:pgSz w:w="8391" w:h="11907"/>
          <w:pgMar w:top="1440" w:right="1106" w:bottom="1440" w:left="1418" w:header="851" w:footer="992" w:gutter="0"/>
          <w:pgNumType w:start="1"/>
          <w:cols w:space="720" w:num="1"/>
          <w:docGrid w:type="lines" w:linePitch="312" w:charSpace="0"/>
        </w:sectPr>
      </w:pPr>
      <w:r>
        <w:rPr>
          <w:rFonts w:asciiTheme="minorEastAsia" w:hAnsiTheme="minorEastAsia" w:eastAsiaTheme="minorEastAsia"/>
          <w:szCs w:val="21"/>
        </w:rPr>
        <w:fldChar w:fldCharType="end"/>
      </w:r>
    </w:p>
    <w:bookmarkEnd w:id="0"/>
    <w:bookmarkEnd w:id="1"/>
    <w:bookmarkEnd w:id="2"/>
    <w:bookmarkEnd w:id="3"/>
    <w:bookmarkEnd w:id="4"/>
    <w:p>
      <w:pPr>
        <w:pStyle w:val="2"/>
        <w:spacing w:beforeLines="50" w:afterLines="100" w:line="360" w:lineRule="auto"/>
        <w:jc w:val="center"/>
        <w:rPr>
          <w:sz w:val="28"/>
          <w:szCs w:val="28"/>
        </w:rPr>
      </w:pPr>
      <w:bookmarkStart w:id="6" w:name="_Toc437589620"/>
      <w:bookmarkStart w:id="7" w:name="_Toc113372543"/>
      <w:bookmarkStart w:id="8" w:name="_Toc437790675"/>
      <w:bookmarkStart w:id="9" w:name="_Toc214790832"/>
      <w:bookmarkStart w:id="10" w:name="_Toc217816080"/>
      <w:bookmarkStart w:id="11" w:name="_Toc132872758"/>
      <w:bookmarkStart w:id="12" w:name="_Toc142849586"/>
      <w:r>
        <w:rPr>
          <w:sz w:val="28"/>
          <w:szCs w:val="28"/>
        </w:rPr>
        <w:t>1</w:t>
      </w:r>
      <w:r>
        <w:rPr>
          <w:rFonts w:hint="eastAsia"/>
          <w:sz w:val="28"/>
          <w:szCs w:val="28"/>
        </w:rPr>
        <w:t xml:space="preserve">  </w:t>
      </w:r>
      <w:r>
        <w:rPr>
          <w:sz w:val="28"/>
          <w:szCs w:val="28"/>
        </w:rPr>
        <w:t>总</w:t>
      </w:r>
      <w:r>
        <w:rPr>
          <w:rFonts w:hint="eastAsia"/>
          <w:sz w:val="28"/>
          <w:szCs w:val="28"/>
        </w:rPr>
        <w:t xml:space="preserve">  </w:t>
      </w:r>
      <w:r>
        <w:rPr>
          <w:sz w:val="28"/>
          <w:szCs w:val="28"/>
        </w:rPr>
        <w:t>则</w:t>
      </w:r>
      <w:bookmarkEnd w:id="6"/>
      <w:bookmarkEnd w:id="7"/>
      <w:bookmarkEnd w:id="8"/>
      <w:bookmarkEnd w:id="9"/>
      <w:bookmarkEnd w:id="10"/>
      <w:bookmarkEnd w:id="11"/>
      <w:bookmarkEnd w:id="12"/>
    </w:p>
    <w:p>
      <w:pPr>
        <w:numPr>
          <w:ilvl w:val="2"/>
          <w:numId w:val="2"/>
        </w:numPr>
        <w:spacing w:line="288" w:lineRule="auto"/>
        <w:rPr>
          <w:rFonts w:ascii="宋体" w:hAnsi="宋体"/>
          <w:szCs w:val="21"/>
        </w:rPr>
      </w:pPr>
      <w:r>
        <w:rPr>
          <w:rFonts w:hint="eastAsia"/>
          <w:szCs w:val="21"/>
        </w:rPr>
        <w:t xml:space="preserve"> 为贯彻落实国家绿色发展政策，规范辽宁省绿色宜居抗震农房建设，改善农村房屋居住功能，提高农村居住水平和农房建设质量，做到安全适用、技术先进、经济合理、健康舒适、绿色宜居和节能环保，制定本规程。</w:t>
      </w:r>
    </w:p>
    <w:p>
      <w:pPr>
        <w:numPr>
          <w:ilvl w:val="2"/>
          <w:numId w:val="2"/>
        </w:numPr>
        <w:spacing w:line="288" w:lineRule="auto"/>
        <w:rPr>
          <w:rFonts w:ascii="宋体" w:hAnsi="宋体"/>
        </w:rPr>
      </w:pPr>
      <w:r>
        <w:rPr>
          <w:rFonts w:hint="eastAsia" w:ascii="宋体" w:hAnsi="宋体"/>
        </w:rPr>
        <w:t xml:space="preserve"> </w:t>
      </w:r>
      <w:r>
        <w:rPr>
          <w:rFonts w:ascii="宋体" w:hAnsi="宋体"/>
        </w:rPr>
        <w:t>本</w:t>
      </w:r>
      <w:r>
        <w:rPr>
          <w:rFonts w:hint="eastAsia" w:ascii="宋体" w:hAnsi="宋体"/>
        </w:rPr>
        <w:t>标准</w:t>
      </w:r>
      <w:r>
        <w:rPr>
          <w:rFonts w:ascii="宋体" w:hAnsi="宋体"/>
        </w:rPr>
        <w:t>适用于辽宁省抗震设防烈度为6度</w:t>
      </w:r>
      <w:r>
        <w:rPr>
          <w:rFonts w:hint="eastAsia"/>
        </w:rPr>
        <w:t>至</w:t>
      </w:r>
      <w:r>
        <w:rPr>
          <w:rFonts w:hint="eastAsia" w:ascii="宋体" w:hAnsi="宋体"/>
        </w:rPr>
        <w:t>8</w:t>
      </w:r>
      <w:r>
        <w:rPr>
          <w:rFonts w:ascii="宋体" w:hAnsi="宋体"/>
        </w:rPr>
        <w:t>度抗震设计的</w:t>
      </w:r>
      <w:r>
        <w:rPr>
          <w:rFonts w:hint="eastAsia" w:ascii="宋体" w:hAnsi="宋体"/>
        </w:rPr>
        <w:t>3层及3层以下绿色宜居农房的新建、改造以及传统农房的改良提升。</w:t>
      </w:r>
    </w:p>
    <w:p>
      <w:pPr>
        <w:numPr>
          <w:ilvl w:val="2"/>
          <w:numId w:val="2"/>
        </w:numPr>
        <w:spacing w:line="288" w:lineRule="auto"/>
      </w:pPr>
      <w:r>
        <w:rPr>
          <w:rFonts w:hint="eastAsia" w:ascii="宋体" w:hAnsi="宋体"/>
        </w:rPr>
        <w:t xml:space="preserve"> 绿色宜居农房</w:t>
      </w:r>
      <w:r>
        <w:t>的设计、施工与验收除应符合本</w:t>
      </w:r>
      <w:r>
        <w:rPr>
          <w:rFonts w:hint="eastAsia"/>
        </w:rPr>
        <w:t>规程</w:t>
      </w:r>
      <w:r>
        <w:t>外，尚应符合国</w:t>
      </w:r>
      <w:r>
        <w:rPr>
          <w:rFonts w:ascii="宋体" w:hAnsi="宋体"/>
        </w:rPr>
        <w:t>家</w:t>
      </w:r>
      <w:r>
        <w:rPr>
          <w:rFonts w:hint="eastAsia" w:ascii="宋体" w:hAnsi="宋体"/>
        </w:rPr>
        <w:t>和</w:t>
      </w:r>
      <w:r>
        <w:rPr>
          <w:rFonts w:ascii="宋体" w:hAnsi="宋体"/>
        </w:rPr>
        <w:t>辽宁省</w:t>
      </w:r>
      <w:r>
        <w:t>现行有关标准的规定</w:t>
      </w:r>
      <w:r>
        <w:rPr>
          <w:rFonts w:hint="eastAsia"/>
        </w:rPr>
        <w:t>。</w:t>
      </w:r>
    </w:p>
    <w:p>
      <w:pPr>
        <w:pStyle w:val="2"/>
        <w:spacing w:beforeLines="50" w:afterLines="50" w:line="240" w:lineRule="auto"/>
        <w:jc w:val="center"/>
        <w:rPr>
          <w:rFonts w:ascii="宋体" w:hAnsi="宋体"/>
          <w:sz w:val="28"/>
          <w:szCs w:val="28"/>
        </w:rPr>
      </w:pPr>
      <w:bookmarkStart w:id="13" w:name="_Toc213082528"/>
      <w:bookmarkStart w:id="14" w:name="_Toc214790833"/>
      <w:bookmarkStart w:id="15" w:name="_Toc213044089"/>
      <w:bookmarkStart w:id="16" w:name="_Toc213045401"/>
      <w:bookmarkStart w:id="17" w:name="_Toc213045328"/>
      <w:bookmarkStart w:id="18" w:name="_Toc437589621"/>
      <w:bookmarkStart w:id="19" w:name="_Toc217816081"/>
      <w:bookmarkStart w:id="20" w:name="_Toc437790676"/>
      <w:r>
        <w:rPr>
          <w:sz w:val="28"/>
          <w:szCs w:val="28"/>
        </w:rPr>
        <w:br w:type="page"/>
      </w:r>
      <w:bookmarkStart w:id="21" w:name="_Toc132872759"/>
      <w:bookmarkStart w:id="22" w:name="_Toc113372544"/>
      <w:bookmarkStart w:id="23" w:name="_Toc142849587"/>
      <w:r>
        <w:rPr>
          <w:sz w:val="28"/>
          <w:szCs w:val="28"/>
        </w:rPr>
        <w:t>2</w:t>
      </w:r>
      <w:r>
        <w:rPr>
          <w:rFonts w:ascii="宋体" w:hAnsi="宋体"/>
          <w:sz w:val="28"/>
          <w:szCs w:val="28"/>
        </w:rPr>
        <w:t xml:space="preserve">  术</w:t>
      </w:r>
      <w:r>
        <w:rPr>
          <w:rFonts w:hint="eastAsia" w:ascii="宋体" w:hAnsi="宋体"/>
          <w:sz w:val="28"/>
          <w:szCs w:val="28"/>
        </w:rPr>
        <w:t xml:space="preserve">  </w:t>
      </w:r>
      <w:r>
        <w:rPr>
          <w:rFonts w:ascii="宋体" w:hAnsi="宋体"/>
          <w:sz w:val="28"/>
          <w:szCs w:val="28"/>
        </w:rPr>
        <w:t>语</w:t>
      </w:r>
      <w:bookmarkEnd w:id="13"/>
      <w:bookmarkEnd w:id="14"/>
      <w:bookmarkEnd w:id="15"/>
      <w:bookmarkEnd w:id="16"/>
      <w:bookmarkEnd w:id="17"/>
      <w:bookmarkEnd w:id="18"/>
      <w:bookmarkEnd w:id="19"/>
      <w:bookmarkEnd w:id="20"/>
      <w:bookmarkEnd w:id="21"/>
      <w:bookmarkEnd w:id="22"/>
      <w:bookmarkEnd w:id="23"/>
    </w:p>
    <w:p>
      <w:pPr>
        <w:numPr>
          <w:ilvl w:val="2"/>
          <w:numId w:val="3"/>
        </w:numPr>
        <w:spacing w:line="288" w:lineRule="auto"/>
        <w:rPr>
          <w:rFonts w:ascii="宋体" w:hAnsi="宋体"/>
          <w:szCs w:val="21"/>
        </w:rPr>
      </w:pPr>
      <w:r>
        <w:rPr>
          <w:rFonts w:hint="eastAsia" w:ascii="宋体" w:hAnsi="宋体"/>
          <w:kern w:val="0"/>
        </w:rPr>
        <w:t xml:space="preserve"> 绿色宜居农房 </w:t>
      </w:r>
      <w:r>
        <w:rPr>
          <w:rFonts w:hAnsi="Calibri"/>
        </w:rPr>
        <w:t>greenlivable farmhouse</w:t>
      </w:r>
    </w:p>
    <w:p>
      <w:pPr>
        <w:pStyle w:val="59"/>
        <w:snapToGrid/>
        <w:ind w:firstLine="420" w:firstLineChars="200"/>
        <w:rPr>
          <w:color w:val="auto"/>
          <w:kern w:val="0"/>
          <w:szCs w:val="20"/>
        </w:rPr>
      </w:pPr>
      <w:r>
        <w:rPr>
          <w:color w:val="auto"/>
          <w:kern w:val="0"/>
          <w:szCs w:val="20"/>
        </w:rPr>
        <w:t>在全寿命周期内，节能利废、保护环境、减少污染，为人们提供安全适用、生活便利、健康舒适，实现人与自然和谐共生的新型农村住宅</w:t>
      </w:r>
      <w:r>
        <w:rPr>
          <w:rFonts w:hint="eastAsia"/>
          <w:color w:val="auto"/>
          <w:kern w:val="0"/>
          <w:szCs w:val="20"/>
        </w:rPr>
        <w:t>。</w:t>
      </w:r>
    </w:p>
    <w:p>
      <w:pPr>
        <w:numPr>
          <w:ilvl w:val="2"/>
          <w:numId w:val="3"/>
        </w:numPr>
        <w:spacing w:line="288" w:lineRule="auto"/>
        <w:rPr>
          <w:rFonts w:ascii="宋体" w:hAnsi="宋体"/>
        </w:rPr>
      </w:pPr>
      <w:r>
        <w:rPr>
          <w:rFonts w:hint="eastAsia" w:ascii="宋体" w:hAnsi="宋体"/>
          <w:bCs/>
        </w:rPr>
        <w:t xml:space="preserve"> 绿色建材 </w:t>
      </w:r>
      <w:r>
        <w:rPr>
          <w:rFonts w:hint="eastAsia" w:hAnsi="Calibri"/>
        </w:rPr>
        <w:t>green building materials</w:t>
      </w:r>
    </w:p>
    <w:p>
      <w:pPr>
        <w:spacing w:line="288" w:lineRule="auto"/>
        <w:ind w:firstLine="420" w:firstLineChars="200"/>
        <w:rPr>
          <w:rFonts w:ascii="宋体" w:hAnsi="宋体"/>
          <w:kern w:val="0"/>
        </w:rPr>
      </w:pPr>
      <w:r>
        <w:rPr>
          <w:rFonts w:hint="eastAsia" w:ascii="宋体" w:hAnsi="宋体"/>
          <w:kern w:val="0"/>
        </w:rPr>
        <w:t>在生产、使用全过程内可减少对天然资源消耗和减轻对生产环境影响，具有节能、减排、安全、便利和可循环特征的建材产品。</w:t>
      </w:r>
    </w:p>
    <w:p>
      <w:pPr>
        <w:numPr>
          <w:ilvl w:val="2"/>
          <w:numId w:val="3"/>
        </w:numPr>
        <w:spacing w:line="288" w:lineRule="auto"/>
        <w:rPr>
          <w:rFonts w:ascii="宋体" w:hAnsi="宋体"/>
          <w:szCs w:val="21"/>
        </w:rPr>
      </w:pPr>
      <w:r>
        <w:rPr>
          <w:rFonts w:hint="eastAsia" w:ascii="宋体" w:hAnsi="宋体"/>
          <w:kern w:val="0"/>
        </w:rPr>
        <w:t xml:space="preserve"> 绿色施工 </w:t>
      </w:r>
      <w:r>
        <w:rPr>
          <w:rFonts w:hint="eastAsia" w:hAnsi="Calibri"/>
        </w:rPr>
        <w:t>green construction</w:t>
      </w:r>
    </w:p>
    <w:p>
      <w:pPr>
        <w:spacing w:line="288" w:lineRule="auto"/>
        <w:ind w:firstLine="420" w:firstLineChars="200"/>
      </w:pPr>
      <w:r>
        <w:rPr>
          <w:rFonts w:hint="eastAsia" w:ascii="宋体" w:hAnsi="宋体"/>
          <w:bCs/>
          <w:kern w:val="0"/>
        </w:rPr>
        <w:t>在保证质量、安全等基本要求的前提下，通过科学管理和技术进步，最大限度地节约资源与减少对环境负面影响，实现节能、节地、节水、节材和环境保护的工程建设施工活动。</w:t>
      </w:r>
    </w:p>
    <w:p>
      <w:pPr>
        <w:numPr>
          <w:ilvl w:val="2"/>
          <w:numId w:val="3"/>
        </w:numPr>
        <w:spacing w:line="288" w:lineRule="auto"/>
        <w:rPr>
          <w:rFonts w:ascii="宋体" w:hAnsi="宋体"/>
          <w:szCs w:val="21"/>
        </w:rPr>
      </w:pPr>
      <w:r>
        <w:rPr>
          <w:rFonts w:hint="eastAsia"/>
        </w:rPr>
        <w:t xml:space="preserve"> 墙体保温与结构一体化技术 wall insulation and        structural </w:t>
      </w:r>
      <w:r>
        <w:t>integration technology</w:t>
      </w:r>
    </w:p>
    <w:p>
      <w:pPr>
        <w:spacing w:line="288" w:lineRule="auto"/>
        <w:ind w:firstLine="420" w:firstLineChars="200"/>
        <w:rPr>
          <w:rFonts w:ascii="宋体" w:hAnsi="宋体"/>
          <w:szCs w:val="21"/>
        </w:rPr>
      </w:pPr>
      <w:r>
        <w:rPr>
          <w:rFonts w:hint="eastAsia"/>
        </w:rPr>
        <w:t>墙体保温层与建筑结构同步施工且墙体不再需要另行采取保温措施即可满足建筑节能标准要求的构造技术。包括承重砌块墙体自保温体系、聚苯模块现浇混凝土墙体自保温体系、装配式墙板自保温体系、钢丝网架板混凝土复合自保温体系、冷弯薄壁型钢装配式农房建筑体系、夹芯保温复合砖砌体自保温体系、装饰砌块夹芯保温复合砌体结构体系、土还生态房屋装配式建筑体系、承重混凝土多孔砖自保温体系。</w:t>
      </w:r>
    </w:p>
    <w:p>
      <w:pPr>
        <w:numPr>
          <w:ilvl w:val="2"/>
          <w:numId w:val="3"/>
        </w:numPr>
        <w:spacing w:line="288" w:lineRule="auto"/>
        <w:rPr>
          <w:rFonts w:ascii="宋体" w:hAnsi="宋体"/>
        </w:rPr>
      </w:pPr>
      <w:r>
        <w:rPr>
          <w:rFonts w:hint="eastAsia" w:ascii="宋体" w:hAnsi="宋体"/>
          <w:kern w:val="0"/>
        </w:rPr>
        <w:t xml:space="preserve"> 太阳能光热（光伏）建筑一体化 </w:t>
      </w:r>
      <w:r>
        <w:rPr>
          <w:rFonts w:hint="eastAsia" w:hAnsi="Calibri"/>
        </w:rPr>
        <w:t>solar thermal (photo­ voltaic) building integration</w:t>
      </w:r>
    </w:p>
    <w:p>
      <w:pPr>
        <w:spacing w:line="288" w:lineRule="auto"/>
        <w:ind w:firstLine="420" w:firstLineChars="200"/>
      </w:pPr>
      <w:r>
        <w:rPr>
          <w:rFonts w:hint="eastAsia"/>
        </w:rPr>
        <w:t>太阳能系统与建筑功能、建筑结构和建筑用能需求有机结合，与建筑外观相协调，并与建筑工程同步设计、同步施工和同步验收。</w:t>
      </w:r>
    </w:p>
    <w:p>
      <w:pPr>
        <w:numPr>
          <w:ilvl w:val="2"/>
          <w:numId w:val="3"/>
        </w:numPr>
        <w:spacing w:line="288" w:lineRule="auto"/>
        <w:rPr>
          <w:rFonts w:ascii="宋体" w:hAnsi="宋体"/>
        </w:rPr>
      </w:pPr>
      <w:r>
        <w:rPr>
          <w:rFonts w:hint="eastAsia" w:ascii="宋体" w:hAnsi="宋体"/>
        </w:rPr>
        <w:t xml:space="preserve"> 太阳能供热供暖系统 </w:t>
      </w:r>
      <w:r>
        <w:rPr>
          <w:rFonts w:hint="eastAsia" w:hAnsi="Calibri"/>
        </w:rPr>
        <w:t>solar heating system</w:t>
      </w:r>
    </w:p>
    <w:p>
      <w:pPr>
        <w:spacing w:line="288" w:lineRule="auto"/>
        <w:ind w:firstLine="420" w:firstLineChars="200"/>
        <w:rPr>
          <w:rFonts w:ascii="宋体" w:hAnsi="宋体"/>
        </w:rPr>
      </w:pPr>
      <w:r>
        <w:rPr>
          <w:rFonts w:hint="eastAsia" w:ascii="宋体" w:hAnsi="宋体"/>
        </w:rPr>
        <w:t>将太阳能转换成热能，供给建筑物冬季供暖和全年其他用热的系统，系统主要部件有太阳能集热器、换热蓄热装置、控制系统、其他能源辅助加热（换热）设备、泵或风机、连接管道和末端系统等。</w:t>
      </w:r>
    </w:p>
    <w:p>
      <w:pPr>
        <w:numPr>
          <w:ilvl w:val="2"/>
          <w:numId w:val="3"/>
        </w:numPr>
        <w:spacing w:line="288" w:lineRule="auto"/>
        <w:rPr>
          <w:rFonts w:ascii="宋体" w:hAnsi="宋体"/>
        </w:rPr>
      </w:pPr>
      <w:r>
        <w:rPr>
          <w:rFonts w:hint="eastAsia" w:ascii="宋体" w:hAnsi="宋体"/>
        </w:rPr>
        <w:t xml:space="preserve"> 太阳能热水系统 </w:t>
      </w:r>
      <w:r>
        <w:rPr>
          <w:rFonts w:hint="eastAsia" w:hAnsi="Calibri"/>
        </w:rPr>
        <w:t>solar hot water system</w:t>
      </w:r>
    </w:p>
    <w:p>
      <w:pPr>
        <w:autoSpaceDE w:val="0"/>
        <w:autoSpaceDN w:val="0"/>
        <w:spacing w:line="288" w:lineRule="auto"/>
        <w:ind w:firstLine="420"/>
        <w:rPr>
          <w:rFonts w:ascii="宋体" w:hAnsi="宋体"/>
        </w:rPr>
      </w:pPr>
      <w:r>
        <w:rPr>
          <w:rFonts w:hint="eastAsia" w:ascii="宋体" w:hAnsi="宋体"/>
        </w:rPr>
        <w:t>将太阳能转换为热能，用以加热水所需的部件和附件组成的 完整装置。通常包括集热器、贮水箱、 连接管道、支架及其他部件。</w:t>
      </w:r>
    </w:p>
    <w:p>
      <w:pPr>
        <w:numPr>
          <w:ilvl w:val="2"/>
          <w:numId w:val="3"/>
        </w:numPr>
        <w:spacing w:line="288" w:lineRule="auto"/>
        <w:rPr>
          <w:rFonts w:ascii="宋体" w:hAnsi="宋体"/>
        </w:rPr>
      </w:pPr>
      <w:r>
        <w:rPr>
          <w:rFonts w:hint="eastAsia" w:ascii="宋体" w:hAnsi="宋体"/>
        </w:rPr>
        <w:t xml:space="preserve"> 可再生能源 </w:t>
      </w:r>
      <w:r>
        <w:rPr>
          <w:rFonts w:hint="eastAsia" w:hAnsi="Calibri"/>
        </w:rPr>
        <w:t>renewable energy</w:t>
      </w:r>
    </w:p>
    <w:p>
      <w:pPr>
        <w:spacing w:line="288" w:lineRule="auto"/>
        <w:ind w:firstLine="420" w:firstLineChars="200"/>
        <w:rPr>
          <w:rFonts w:ascii="宋体" w:hAnsi="宋体"/>
        </w:rPr>
      </w:pPr>
      <w:r>
        <w:rPr>
          <w:rFonts w:hint="eastAsia" w:ascii="宋体" w:hAnsi="宋体"/>
        </w:rPr>
        <w:t>从自然界获取的、可以再生的非化石能源，包括太阳能、生物质能（沼气、秸杆等）、地热能、空气能、水能、风能和海洋能等。</w:t>
      </w:r>
    </w:p>
    <w:p>
      <w:pPr>
        <w:numPr>
          <w:ilvl w:val="2"/>
          <w:numId w:val="3"/>
        </w:numPr>
        <w:spacing w:line="288" w:lineRule="auto"/>
        <w:rPr>
          <w:rFonts w:ascii="宋体" w:hAnsi="宋体"/>
        </w:rPr>
      </w:pPr>
      <w:r>
        <w:rPr>
          <w:rFonts w:hint="eastAsia" w:ascii="宋体" w:hAnsi="宋体"/>
        </w:rPr>
        <w:t xml:space="preserve"> 生物质能 </w:t>
      </w:r>
      <w:r>
        <w:rPr>
          <w:rFonts w:hint="eastAsia" w:hAnsi="Calibri"/>
        </w:rPr>
        <w:t>biomass energy</w:t>
      </w:r>
    </w:p>
    <w:p>
      <w:pPr>
        <w:autoSpaceDE w:val="0"/>
        <w:autoSpaceDN w:val="0"/>
        <w:spacing w:line="288" w:lineRule="auto"/>
        <w:ind w:firstLine="420" w:firstLineChars="200"/>
        <w:jc w:val="left"/>
        <w:rPr>
          <w:rFonts w:ascii="宋体" w:hAnsi="宋体"/>
        </w:rPr>
      </w:pPr>
      <w:r>
        <w:rPr>
          <w:rFonts w:hint="eastAsia" w:ascii="宋体" w:hAnsi="宋体"/>
        </w:rPr>
        <w:t>以生物质为载体的能源形式，农村常用的形式有沼气、秸杆、成型燃料等。</w:t>
      </w:r>
    </w:p>
    <w:p>
      <w:pPr>
        <w:numPr>
          <w:ilvl w:val="2"/>
          <w:numId w:val="3"/>
        </w:numPr>
        <w:spacing w:line="288" w:lineRule="auto"/>
        <w:rPr>
          <w:rFonts w:ascii="宋体" w:hAnsi="宋体"/>
        </w:rPr>
      </w:pPr>
      <w:r>
        <w:rPr>
          <w:rFonts w:hint="eastAsia" w:ascii="宋体" w:hAnsi="宋体"/>
        </w:rPr>
        <w:t xml:space="preserve">  被动式太阳房 </w:t>
      </w:r>
      <w:r>
        <w:rPr>
          <w:rFonts w:hint="eastAsia" w:hAnsi="Calibri"/>
        </w:rPr>
        <w:t>passive solar house</w:t>
      </w:r>
    </w:p>
    <w:p>
      <w:pPr>
        <w:autoSpaceDE w:val="0"/>
        <w:autoSpaceDN w:val="0"/>
        <w:spacing w:line="288" w:lineRule="auto"/>
        <w:ind w:firstLine="420" w:firstLineChars="200"/>
        <w:rPr>
          <w:rFonts w:ascii="宋体" w:hAnsi="宋体"/>
        </w:rPr>
      </w:pPr>
      <w:r>
        <w:rPr>
          <w:rFonts w:hint="eastAsia" w:ascii="宋体" w:hAnsi="宋体"/>
        </w:rPr>
        <w:t>通过建筑朝向和周围环境的合理布置、内部空间和外部形体的处理以及建筑材料和结构的匹配选择， 使其在冬季能集取、蓄存和分配太阳热能的一种建筑物。</w:t>
      </w:r>
    </w:p>
    <w:p>
      <w:pPr>
        <w:numPr>
          <w:ilvl w:val="2"/>
          <w:numId w:val="3"/>
        </w:numPr>
        <w:spacing w:line="288" w:lineRule="auto"/>
        <w:rPr>
          <w:rFonts w:ascii="宋体" w:hAnsi="宋体"/>
        </w:rPr>
      </w:pPr>
      <w:r>
        <w:rPr>
          <w:rFonts w:hint="eastAsia" w:ascii="宋体" w:hAnsi="宋体"/>
        </w:rPr>
        <w:t xml:space="preserve">  冷弯薄壁型钢装配式农房建筑体系 </w:t>
      </w:r>
      <w:r>
        <w:rPr>
          <w:rFonts w:hint="eastAsia" w:hAnsi="Calibri"/>
        </w:rPr>
        <w:t>prefabricated cold­formed thin-walled steel farm building system</w:t>
      </w:r>
    </w:p>
    <w:p>
      <w:pPr>
        <w:spacing w:line="288" w:lineRule="auto"/>
        <w:ind w:firstLine="420" w:firstLineChars="200"/>
        <w:textAlignment w:val="baseline"/>
        <w:rPr>
          <w:rFonts w:ascii="宋体" w:hAnsi="宋体"/>
        </w:rPr>
      </w:pPr>
      <w:r>
        <w:rPr>
          <w:rFonts w:hint="eastAsia" w:ascii="宋体" w:hAnsi="宋体"/>
        </w:rPr>
        <w:t>由冷弯薄壁型钢构件（墙架柱、楼盖梁、各种屋架、槐条、拼合构件等）、墙体结构面板、填充保温材料等通过拼装组合而成的新型轻钢复合保温建筑体系。</w:t>
      </w:r>
    </w:p>
    <w:p>
      <w:pPr>
        <w:numPr>
          <w:ilvl w:val="2"/>
          <w:numId w:val="3"/>
        </w:numPr>
        <w:spacing w:line="288" w:lineRule="auto"/>
        <w:rPr>
          <w:rFonts w:ascii="宋体" w:hAnsi="宋体"/>
        </w:rPr>
      </w:pPr>
      <w:r>
        <w:rPr>
          <w:rFonts w:hint="eastAsia" w:ascii="宋体" w:hAnsi="宋体"/>
        </w:rPr>
        <w:t xml:space="preserve">  钢丝网架板现浇混凝土复合自保温体系 </w:t>
      </w:r>
      <w:r>
        <w:rPr>
          <w:rFonts w:hint="eastAsia" w:hAnsi="Calibri"/>
        </w:rPr>
        <w:t>composite self insulation system made up of cast in situ concrete with insulated board with metal network</w:t>
      </w:r>
    </w:p>
    <w:p>
      <w:pPr>
        <w:spacing w:line="288" w:lineRule="auto"/>
        <w:ind w:firstLine="420" w:firstLineChars="200"/>
        <w:rPr>
          <w:rFonts w:ascii="宋体" w:hAnsi="宋体"/>
          <w:kern w:val="0"/>
        </w:rPr>
      </w:pPr>
      <w:r>
        <w:rPr>
          <w:rFonts w:hint="eastAsia" w:ascii="宋体" w:hAnsi="宋体"/>
          <w:kern w:val="0"/>
        </w:rPr>
        <w:t>在工厂生产的钢丝网架保温板两侧现浇或喷抹混凝土形成复合墙板、复合楼板、复合屋面板等建筑构件后，与边缘构件一同现浇形成的集成重、围护和保温于一体的墙体自保温技术。</w:t>
      </w:r>
    </w:p>
    <w:p>
      <w:pPr>
        <w:numPr>
          <w:ilvl w:val="2"/>
          <w:numId w:val="3"/>
        </w:numPr>
        <w:spacing w:line="288" w:lineRule="auto"/>
        <w:rPr>
          <w:rFonts w:ascii="宋体" w:hAnsi="宋体"/>
        </w:rPr>
      </w:pPr>
      <w:r>
        <w:rPr>
          <w:rFonts w:hint="eastAsia" w:ascii="宋体" w:hAnsi="宋体"/>
        </w:rPr>
        <w:t xml:space="preserve">  清洁供暖 </w:t>
      </w:r>
      <w:r>
        <w:t>clean heating</w:t>
      </w:r>
    </w:p>
    <w:p>
      <w:pPr>
        <w:spacing w:line="288" w:lineRule="auto"/>
        <w:ind w:firstLine="420" w:firstLineChars="200"/>
        <w:rPr>
          <w:rFonts w:ascii="宋体" w:hAnsi="宋体"/>
        </w:rPr>
      </w:pPr>
      <w:r>
        <w:rPr>
          <w:rFonts w:hint="eastAsia" w:ascii="宋体" w:hAnsi="宋体"/>
        </w:rPr>
        <w:t>利用天然气、电（各类热泵、蓄热式电供暖等）、地热、生物质、太阳能、工业余热、清洁化燃煤（超低排放）等清洁化能源，通过高效用能系统实现低排放、低能耗的供暖方式。</w:t>
      </w:r>
    </w:p>
    <w:p>
      <w:pPr>
        <w:spacing w:line="288" w:lineRule="auto"/>
        <w:ind w:firstLine="420" w:firstLineChars="200"/>
        <w:rPr>
          <w:rFonts w:ascii="宋体" w:hAnsi="宋体"/>
        </w:rPr>
      </w:pPr>
    </w:p>
    <w:p>
      <w:pPr>
        <w:widowControl/>
        <w:jc w:val="left"/>
        <w:rPr>
          <w:rFonts w:ascii="宋体" w:hAnsi="宋体"/>
        </w:rPr>
      </w:pPr>
      <w:r>
        <w:rPr>
          <w:rFonts w:ascii="宋体" w:hAnsi="宋体"/>
        </w:rPr>
        <w:br w:type="page"/>
      </w:r>
    </w:p>
    <w:p>
      <w:pPr>
        <w:pStyle w:val="2"/>
        <w:spacing w:beforeLines="50" w:afterLines="50" w:line="300" w:lineRule="auto"/>
        <w:jc w:val="center"/>
        <w:rPr>
          <w:rFonts w:ascii="宋体" w:hAnsi="宋体"/>
          <w:sz w:val="28"/>
          <w:szCs w:val="28"/>
        </w:rPr>
      </w:pPr>
      <w:bookmarkStart w:id="24" w:name="_Toc113372545"/>
      <w:bookmarkStart w:id="25" w:name="_Toc437589624"/>
      <w:bookmarkStart w:id="26" w:name="_Toc132872760"/>
      <w:bookmarkStart w:id="27" w:name="_Toc142849588"/>
      <w:bookmarkStart w:id="28" w:name="_Toc437790679"/>
      <w:r>
        <w:rPr>
          <w:sz w:val="28"/>
          <w:szCs w:val="28"/>
        </w:rPr>
        <w:t>3</w:t>
      </w:r>
      <w:r>
        <w:rPr>
          <w:rFonts w:hint="eastAsia"/>
          <w:sz w:val="28"/>
          <w:szCs w:val="28"/>
        </w:rPr>
        <w:t xml:space="preserve">  </w:t>
      </w:r>
      <w:r>
        <w:rPr>
          <w:rFonts w:ascii="宋体" w:hAnsi="宋体"/>
          <w:sz w:val="28"/>
          <w:szCs w:val="28"/>
        </w:rPr>
        <w:t>基</w:t>
      </w:r>
      <w:r>
        <w:rPr>
          <w:rFonts w:hint="eastAsia" w:ascii="宋体" w:hAnsi="宋体"/>
          <w:sz w:val="28"/>
          <w:szCs w:val="28"/>
        </w:rPr>
        <w:t xml:space="preserve"> </w:t>
      </w:r>
      <w:r>
        <w:rPr>
          <w:rFonts w:ascii="宋体" w:hAnsi="宋体"/>
          <w:sz w:val="28"/>
          <w:szCs w:val="28"/>
        </w:rPr>
        <w:t>本</w:t>
      </w:r>
      <w:r>
        <w:rPr>
          <w:rFonts w:hint="eastAsia" w:ascii="宋体" w:hAnsi="宋体"/>
          <w:sz w:val="28"/>
          <w:szCs w:val="28"/>
        </w:rPr>
        <w:t xml:space="preserve"> </w:t>
      </w:r>
      <w:r>
        <w:rPr>
          <w:rFonts w:ascii="宋体" w:hAnsi="宋体"/>
          <w:sz w:val="28"/>
          <w:szCs w:val="28"/>
        </w:rPr>
        <w:t>规</w:t>
      </w:r>
      <w:r>
        <w:rPr>
          <w:rFonts w:hint="eastAsia" w:ascii="宋体" w:hAnsi="宋体"/>
          <w:sz w:val="28"/>
          <w:szCs w:val="28"/>
        </w:rPr>
        <w:t xml:space="preserve"> </w:t>
      </w:r>
      <w:r>
        <w:rPr>
          <w:rFonts w:ascii="宋体" w:hAnsi="宋体"/>
          <w:sz w:val="28"/>
          <w:szCs w:val="28"/>
        </w:rPr>
        <w:t>定</w:t>
      </w:r>
      <w:bookmarkEnd w:id="24"/>
      <w:bookmarkEnd w:id="25"/>
      <w:bookmarkEnd w:id="26"/>
      <w:bookmarkEnd w:id="27"/>
      <w:bookmarkEnd w:id="28"/>
    </w:p>
    <w:p>
      <w:pPr>
        <w:numPr>
          <w:ilvl w:val="2"/>
          <w:numId w:val="4"/>
        </w:numPr>
        <w:spacing w:line="288" w:lineRule="auto"/>
        <w:outlineLvl w:val="2"/>
        <w:rPr>
          <w:rFonts w:ascii="宋体" w:hAnsi="宋体"/>
        </w:rPr>
      </w:pPr>
      <w:r>
        <w:rPr>
          <w:rFonts w:hint="eastAsia" w:ascii="宋体" w:hAnsi="宋体"/>
        </w:rPr>
        <w:t xml:space="preserve"> 绿色宜居农房建设应依据村庄规划并结合农村当地地域特征进行场地选址，尊重当地风俗习惯，做到与周边自然环境和谐共生</w:t>
      </w:r>
      <w:r>
        <w:rPr>
          <w:rFonts w:ascii="宋体" w:hAnsi="宋体"/>
        </w:rPr>
        <w:t>。</w:t>
      </w:r>
    </w:p>
    <w:p>
      <w:pPr>
        <w:numPr>
          <w:ilvl w:val="2"/>
          <w:numId w:val="4"/>
        </w:numPr>
        <w:spacing w:line="288" w:lineRule="auto"/>
        <w:outlineLvl w:val="2"/>
        <w:rPr>
          <w:rFonts w:ascii="宋体" w:hAnsi="宋体"/>
        </w:rPr>
      </w:pPr>
      <w:r>
        <w:rPr>
          <w:rFonts w:hint="eastAsia" w:ascii="宋体" w:hAnsi="宋体"/>
        </w:rPr>
        <w:t xml:space="preserve"> 绿色宜居农房应结合各项基础设施建设，加强水源地保护和农村饮水安全，建立防洪、防火、防疫、防污染、减灾的公共安全体系。</w:t>
      </w:r>
    </w:p>
    <w:p>
      <w:pPr>
        <w:numPr>
          <w:ilvl w:val="2"/>
          <w:numId w:val="4"/>
        </w:numPr>
        <w:autoSpaceDE w:val="0"/>
        <w:autoSpaceDN w:val="0"/>
        <w:spacing w:line="288" w:lineRule="auto"/>
        <w:jc w:val="left"/>
        <w:outlineLvl w:val="2"/>
        <w:rPr>
          <w:rFonts w:ascii="宋体" w:hAnsi="宋体"/>
        </w:rPr>
      </w:pPr>
      <w:r>
        <w:rPr>
          <w:rFonts w:hint="eastAsia" w:ascii="宋体" w:hAnsi="宋体"/>
        </w:rPr>
        <w:t xml:space="preserve"> 绿色宜居农房建设应以人为本，提升农村居住生活水平，从设计、施工和使用维护全过程综合提升建筑质量，延长农房使用寿命，增强建筑防震减灾和防火能力，其设计应符合国家</w:t>
      </w:r>
      <w:r>
        <w:rPr>
          <w:rFonts w:ascii="宋体" w:hAnsi="宋体"/>
        </w:rPr>
        <w:t>现行标准</w:t>
      </w:r>
      <w:r>
        <w:rPr>
          <w:rFonts w:hint="eastAsia" w:ascii="宋体" w:hAnsi="宋体"/>
        </w:rPr>
        <w:t>《农村防火规范》</w:t>
      </w:r>
      <w:r>
        <w:t>GB</w:t>
      </w:r>
      <w:r>
        <w:rPr>
          <w:rFonts w:hint="eastAsia"/>
        </w:rPr>
        <w:t xml:space="preserve"> </w:t>
      </w:r>
      <w:r>
        <w:rPr>
          <w:rFonts w:hint="eastAsia" w:ascii="宋体" w:hAnsi="宋体"/>
        </w:rPr>
        <w:t>50039、《镇（乡）村建筑抗震技术规程》</w:t>
      </w:r>
      <w:r>
        <w:t>JGJ</w:t>
      </w:r>
      <w:r>
        <w:rPr>
          <w:rFonts w:hint="eastAsia" w:ascii="宋体" w:hAnsi="宋体"/>
        </w:rPr>
        <w:t xml:space="preserve"> 161和《美丽乡村建设指南》</w:t>
      </w:r>
      <w:r>
        <w:t>GB</w:t>
      </w:r>
      <w:r>
        <w:rPr>
          <w:rFonts w:asciiTheme="minorEastAsia" w:hAnsiTheme="minorEastAsia" w:eastAsiaTheme="minorEastAsia"/>
        </w:rPr>
        <w:t>/</w:t>
      </w:r>
      <w:r>
        <w:t>T</w:t>
      </w:r>
      <w:r>
        <w:rPr>
          <w:rFonts w:hint="eastAsia" w:ascii="宋体" w:hAnsi="宋体"/>
        </w:rPr>
        <w:t xml:space="preserve"> 32000的有关规定。</w:t>
      </w:r>
    </w:p>
    <w:p>
      <w:pPr>
        <w:numPr>
          <w:ilvl w:val="2"/>
          <w:numId w:val="4"/>
        </w:numPr>
        <w:spacing w:line="288" w:lineRule="auto"/>
        <w:outlineLvl w:val="2"/>
        <w:rPr>
          <w:lang w:val="zh-CN"/>
        </w:rPr>
      </w:pPr>
      <w:r>
        <w:rPr>
          <w:rFonts w:hint="eastAsia" w:ascii="宋体" w:hAnsi="宋体"/>
        </w:rPr>
        <w:t xml:space="preserve"> 绿色宜居农房选材应结合当地农村经济发展状况和建筑全寿命周期的资源消耗，以经济合理为原则就地选材。宜使用绿色建材，严禁采用国家及地方限制使用或淘汰的材料，禁止采用高耗能或污染超标的材料。</w:t>
      </w:r>
    </w:p>
    <w:p>
      <w:pPr>
        <w:numPr>
          <w:ilvl w:val="2"/>
          <w:numId w:val="4"/>
        </w:numPr>
        <w:spacing w:line="288" w:lineRule="auto"/>
        <w:outlineLvl w:val="2"/>
        <w:rPr>
          <w:rFonts w:ascii="宋体" w:hAnsi="宋体"/>
        </w:rPr>
      </w:pPr>
      <w:r>
        <w:rPr>
          <w:rFonts w:hint="eastAsia" w:ascii="宋体" w:hAnsi="宋体"/>
        </w:rPr>
        <w:t xml:space="preserve"> 绿色宜居农房建设应结合当地气候特点进行节能设计，宜采用墙体保温与结构一体化等新型建筑保温体系。</w:t>
      </w:r>
    </w:p>
    <w:p>
      <w:pPr>
        <w:numPr>
          <w:ilvl w:val="2"/>
          <w:numId w:val="4"/>
        </w:numPr>
        <w:spacing w:line="288" w:lineRule="auto"/>
        <w:outlineLvl w:val="2"/>
        <w:rPr>
          <w:rFonts w:ascii="宋体" w:hAnsi="宋体"/>
        </w:rPr>
      </w:pPr>
      <w:r>
        <w:rPr>
          <w:rFonts w:hint="eastAsia" w:ascii="宋体" w:hAnsi="宋体"/>
        </w:rPr>
        <w:t xml:space="preserve"> 绿色宜居农房建设应根据给水排水、供暖、电气和燃气等管线布置要求，为相关设备预留安装位置，保证设备系统功能有效、运行安全和维修方便。</w:t>
      </w:r>
    </w:p>
    <w:p>
      <w:pPr>
        <w:numPr>
          <w:ilvl w:val="2"/>
          <w:numId w:val="4"/>
        </w:numPr>
        <w:spacing w:line="288" w:lineRule="auto"/>
        <w:outlineLvl w:val="2"/>
        <w:rPr>
          <w:rFonts w:ascii="宋体" w:hAnsi="宋体"/>
        </w:rPr>
      </w:pPr>
      <w:r>
        <w:rPr>
          <w:rFonts w:hint="eastAsia"/>
        </w:rPr>
        <w:t xml:space="preserve"> 绿色宜居农房建设应采用太阳能与建筑一体化技术，宜使用绿色清洁能源。太阳能、生物质能、地热能、风能、空气能等可再生能源的应用，应充分结合农村当地资源条件，减少环境污染。</w:t>
      </w:r>
    </w:p>
    <w:p>
      <w:pPr>
        <w:numPr>
          <w:ilvl w:val="2"/>
          <w:numId w:val="4"/>
        </w:numPr>
        <w:spacing w:line="288" w:lineRule="auto"/>
        <w:outlineLvl w:val="2"/>
        <w:rPr>
          <w:rFonts w:ascii="宋体" w:hAnsi="宋体"/>
        </w:rPr>
      </w:pPr>
      <w:r>
        <w:rPr>
          <w:rFonts w:hint="eastAsia" w:ascii="宋体" w:hAnsi="宋体"/>
        </w:rPr>
        <w:t xml:space="preserve"> 在正常使用和维护条件下新建绿色宜居农房的设计工作年限宜为50年。</w:t>
      </w:r>
    </w:p>
    <w:p>
      <w:pPr>
        <w:numPr>
          <w:ilvl w:val="2"/>
          <w:numId w:val="4"/>
        </w:numPr>
        <w:spacing w:line="288" w:lineRule="auto"/>
        <w:outlineLvl w:val="2"/>
        <w:rPr>
          <w:rFonts w:ascii="宋体" w:hAnsi="宋体"/>
        </w:rPr>
      </w:pPr>
      <w:r>
        <w:rPr>
          <w:rFonts w:hint="eastAsia" w:ascii="宋体" w:hAnsi="宋体"/>
        </w:rPr>
        <w:t xml:space="preserve"> 绿色宜居农房建成使用、维护和改造中应正确使用户内电气、燃气、给水排水等设施，消防设施和消防通道应保持完好畅通。</w:t>
      </w:r>
    </w:p>
    <w:p>
      <w:pPr>
        <w:numPr>
          <w:ilvl w:val="2"/>
          <w:numId w:val="4"/>
        </w:numPr>
        <w:spacing w:line="288" w:lineRule="auto"/>
        <w:outlineLvl w:val="2"/>
        <w:rPr>
          <w:rFonts w:ascii="宋体" w:hAnsi="宋体"/>
        </w:rPr>
      </w:pPr>
      <w:r>
        <w:rPr>
          <w:rFonts w:hint="eastAsia" w:ascii="宋体" w:hAnsi="宋体"/>
        </w:rPr>
        <w:t xml:space="preserve">  绿色宜居农房施工时不得擅自改变承重结构和房间使用功能，不得在楼面、屋面上超载堆放影响结构安全的重物。</w:t>
      </w:r>
    </w:p>
    <w:p>
      <w:pPr>
        <w:numPr>
          <w:ilvl w:val="2"/>
          <w:numId w:val="4"/>
        </w:numPr>
        <w:spacing w:line="288" w:lineRule="auto"/>
        <w:outlineLvl w:val="2"/>
        <w:rPr>
          <w:rFonts w:ascii="宋体" w:hAnsi="宋体"/>
        </w:rPr>
      </w:pPr>
      <w:r>
        <w:rPr>
          <w:rFonts w:hint="eastAsia" w:ascii="宋体" w:hAnsi="宋体"/>
        </w:rPr>
        <w:t xml:space="preserve">  既有农房绿色化改造应按现行行业</w:t>
      </w:r>
      <w:r>
        <w:rPr>
          <w:rFonts w:ascii="宋体" w:hAnsi="宋体"/>
        </w:rPr>
        <w:t>标准</w:t>
      </w:r>
      <w:r>
        <w:rPr>
          <w:rFonts w:hint="eastAsia" w:ascii="宋体" w:hAnsi="宋体"/>
        </w:rPr>
        <w:t>《农村住房危险性鉴定标准》</w:t>
      </w:r>
      <w:r>
        <w:t>JGJ</w:t>
      </w:r>
      <w:r>
        <w:rPr>
          <w:rFonts w:asciiTheme="minorEastAsia" w:hAnsiTheme="minorEastAsia" w:eastAsiaTheme="minorEastAsia"/>
        </w:rPr>
        <w:t>/</w:t>
      </w:r>
      <w:r>
        <w:t>T</w:t>
      </w:r>
      <w:r>
        <w:rPr>
          <w:rFonts w:hint="eastAsia"/>
        </w:rPr>
        <w:t xml:space="preserve"> </w:t>
      </w:r>
      <w:r>
        <w:rPr>
          <w:rFonts w:hint="eastAsia" w:ascii="宋体" w:hAnsi="宋体"/>
        </w:rPr>
        <w:t>363进行危险程度评定，确保房屋安全的条件下满足绿色化改造要求。传统农房改造应保留地域、民族特点和地方特色，对具有传统建筑风貌和历史文化价值的住宅或祠堂等应进行重点保护和修缮。</w:t>
      </w:r>
    </w:p>
    <w:p>
      <w:pPr>
        <w:spacing w:line="288" w:lineRule="auto"/>
        <w:rPr>
          <w:rFonts w:ascii="宋体" w:hAnsi="宋体"/>
        </w:rPr>
      </w:pPr>
    </w:p>
    <w:p>
      <w:pPr>
        <w:pStyle w:val="2"/>
      </w:pPr>
      <w:r>
        <w:br w:type="page"/>
      </w:r>
    </w:p>
    <w:p>
      <w:pPr>
        <w:pStyle w:val="2"/>
        <w:spacing w:beforeLines="50" w:afterLines="50" w:line="300" w:lineRule="auto"/>
        <w:jc w:val="center"/>
        <w:rPr>
          <w:rFonts w:ascii="宋体" w:hAnsi="宋体"/>
          <w:sz w:val="28"/>
          <w:szCs w:val="28"/>
        </w:rPr>
      </w:pPr>
      <w:bookmarkStart w:id="29" w:name="_Toc437589625"/>
      <w:bookmarkStart w:id="30" w:name="_Toc276794168"/>
      <w:bookmarkStart w:id="31" w:name="_Toc437790680"/>
      <w:bookmarkStart w:id="32" w:name="_Toc132872761"/>
      <w:bookmarkStart w:id="33" w:name="_Toc142849589"/>
      <w:bookmarkStart w:id="34" w:name="_Toc113372546"/>
      <w:bookmarkStart w:id="35" w:name="_Toc217816091"/>
      <w:bookmarkStart w:id="36" w:name="_Toc213045403"/>
      <w:bookmarkStart w:id="37" w:name="_Toc213044099"/>
      <w:bookmarkStart w:id="38" w:name="_Toc213045330"/>
      <w:bookmarkStart w:id="39" w:name="_Toc214790842"/>
      <w:bookmarkStart w:id="40" w:name="_Toc213082530"/>
      <w:r>
        <w:rPr>
          <w:sz w:val="28"/>
          <w:szCs w:val="28"/>
        </w:rPr>
        <w:t>4</w:t>
      </w:r>
      <w:bookmarkEnd w:id="29"/>
      <w:bookmarkEnd w:id="30"/>
      <w:bookmarkEnd w:id="31"/>
      <w:r>
        <w:rPr>
          <w:rFonts w:hint="eastAsia"/>
          <w:sz w:val="28"/>
          <w:szCs w:val="28"/>
        </w:rPr>
        <w:t xml:space="preserve">  </w:t>
      </w:r>
      <w:r>
        <w:rPr>
          <w:rFonts w:hint="eastAsia" w:ascii="宋体" w:hAnsi="宋体"/>
          <w:sz w:val="28"/>
          <w:szCs w:val="28"/>
        </w:rPr>
        <w:t>场地与规划</w:t>
      </w:r>
      <w:bookmarkEnd w:id="32"/>
      <w:bookmarkEnd w:id="33"/>
      <w:bookmarkEnd w:id="34"/>
    </w:p>
    <w:p>
      <w:pPr>
        <w:pStyle w:val="3"/>
        <w:spacing w:beforeLines="50" w:afterLines="50" w:line="360" w:lineRule="auto"/>
        <w:ind w:left="0"/>
        <w:rPr>
          <w:rFonts w:ascii="宋体" w:hAnsi="宋体"/>
          <w:color w:val="auto"/>
          <w:sz w:val="21"/>
        </w:rPr>
      </w:pPr>
      <w:bookmarkStart w:id="41" w:name="_Toc276794169"/>
      <w:bookmarkStart w:id="42" w:name="_Toc437790681"/>
      <w:bookmarkStart w:id="43" w:name="_Toc437589626"/>
      <w:bookmarkStart w:id="44" w:name="_Toc113372547"/>
      <w:bookmarkStart w:id="45" w:name="_Toc142849590"/>
      <w:bookmarkStart w:id="46" w:name="_Toc132872762"/>
      <w:r>
        <w:rPr>
          <w:rFonts w:ascii="Times New Roman" w:hAnsi="Times New Roman"/>
          <w:color w:val="auto"/>
          <w:sz w:val="21"/>
        </w:rPr>
        <w:t>4.1</w:t>
      </w:r>
      <w:bookmarkEnd w:id="41"/>
      <w:bookmarkEnd w:id="42"/>
      <w:bookmarkEnd w:id="43"/>
      <w:r>
        <w:rPr>
          <w:rFonts w:hint="eastAsia" w:ascii="Times New Roman" w:hAnsi="Times New Roman"/>
          <w:color w:val="auto"/>
          <w:sz w:val="21"/>
        </w:rPr>
        <w:t xml:space="preserve">  </w:t>
      </w:r>
      <w:r>
        <w:rPr>
          <w:rFonts w:hint="eastAsia" w:ascii="黑体" w:hAnsi="黑体" w:eastAsia="黑体"/>
          <w:b w:val="0"/>
          <w:color w:val="auto"/>
          <w:sz w:val="21"/>
        </w:rPr>
        <w:t>一 般 规 定</w:t>
      </w:r>
      <w:bookmarkEnd w:id="44"/>
      <w:bookmarkEnd w:id="45"/>
      <w:bookmarkEnd w:id="46"/>
    </w:p>
    <w:p>
      <w:pPr>
        <w:numPr>
          <w:ilvl w:val="2"/>
          <w:numId w:val="5"/>
        </w:numPr>
        <w:spacing w:line="288" w:lineRule="auto"/>
        <w:outlineLvl w:val="2"/>
        <w:rPr>
          <w:rFonts w:ascii="宋体" w:hAnsi="宋体"/>
          <w:sz w:val="24"/>
        </w:rPr>
      </w:pPr>
      <w:r>
        <w:rPr>
          <w:rFonts w:hint="eastAsia" w:ascii="宋体" w:hAnsi="宋体"/>
        </w:rPr>
        <w:t xml:space="preserve"> 场地选址应符合所在地国土空间规划和村庄规划，且不应破坏村庄原有的乡村聚落空间体系</w:t>
      </w:r>
      <w:r>
        <w:rPr>
          <w:rFonts w:ascii="宋体" w:hAnsi="宋体"/>
        </w:rPr>
        <w:t>。</w:t>
      </w:r>
    </w:p>
    <w:p>
      <w:pPr>
        <w:numPr>
          <w:ilvl w:val="2"/>
          <w:numId w:val="5"/>
        </w:numPr>
        <w:spacing w:line="288" w:lineRule="auto"/>
        <w:outlineLvl w:val="2"/>
        <w:rPr>
          <w:rFonts w:ascii="宋体" w:hAnsi="宋体"/>
          <w:sz w:val="24"/>
        </w:rPr>
      </w:pPr>
      <w:r>
        <w:rPr>
          <w:rFonts w:hint="eastAsia" w:ascii="宋体" w:hAnsi="宋体"/>
        </w:rPr>
        <w:t xml:space="preserve"> 新建及改扩建的农房建筑选址应符合乡村地方政府批准的建设用地，禁止占用基本农田、饮用水水源保护区。应避让自然保护区、风景名胜区和历史文化遗产保护区的保护范围</w:t>
      </w:r>
      <w:r>
        <w:rPr>
          <w:rFonts w:ascii="宋体" w:hAnsi="宋体"/>
        </w:rPr>
        <w:t>和建设控制地带</w:t>
      </w:r>
      <w:r>
        <w:rPr>
          <w:rFonts w:hint="eastAsia" w:ascii="宋体" w:hAnsi="宋体"/>
        </w:rPr>
        <w:t>。</w:t>
      </w:r>
    </w:p>
    <w:p>
      <w:pPr>
        <w:numPr>
          <w:ilvl w:val="2"/>
          <w:numId w:val="5"/>
        </w:numPr>
        <w:spacing w:line="288" w:lineRule="auto"/>
        <w:outlineLvl w:val="2"/>
        <w:rPr>
          <w:rFonts w:ascii="宋体" w:hAnsi="宋体"/>
          <w:sz w:val="24"/>
        </w:rPr>
      </w:pPr>
      <w:r>
        <w:rPr>
          <w:rFonts w:hint="eastAsia" w:ascii="宋体" w:hAnsi="宋体"/>
        </w:rPr>
        <w:t xml:space="preserve"> 场地出入口与村庄道路之间应设置连贯的无障碍步行系统，室内外地面或路面应设置防滑措施，场地无障碍设计尚应符合国家相关规范的规定。</w:t>
      </w:r>
    </w:p>
    <w:p>
      <w:pPr>
        <w:numPr>
          <w:ilvl w:val="2"/>
          <w:numId w:val="5"/>
        </w:numPr>
        <w:spacing w:line="288" w:lineRule="auto"/>
        <w:outlineLvl w:val="2"/>
        <w:rPr>
          <w:rFonts w:ascii="宋体" w:hAnsi="宋体"/>
        </w:rPr>
      </w:pPr>
      <w:r>
        <w:rPr>
          <w:rFonts w:hint="eastAsia" w:ascii="宋体" w:hAnsi="宋体"/>
        </w:rPr>
        <w:t xml:space="preserve"> 绿色</w:t>
      </w:r>
      <w:r>
        <w:rPr>
          <w:rFonts w:ascii="宋体" w:hAnsi="宋体"/>
        </w:rPr>
        <w:t>宜居农房建设应</w:t>
      </w:r>
      <w:r>
        <w:rPr>
          <w:rFonts w:hint="eastAsia" w:ascii="宋体" w:hAnsi="宋体"/>
        </w:rPr>
        <w:t>结合未来市政规划，合理设计和预留给排水、采暖、电气、燃气等管线布置。</w:t>
      </w:r>
    </w:p>
    <w:p>
      <w:pPr>
        <w:numPr>
          <w:ilvl w:val="2"/>
          <w:numId w:val="5"/>
        </w:numPr>
        <w:spacing w:line="288" w:lineRule="auto"/>
        <w:outlineLvl w:val="2"/>
        <w:rPr>
          <w:rFonts w:ascii="宋体" w:hAnsi="宋体"/>
        </w:rPr>
      </w:pPr>
      <w:r>
        <w:rPr>
          <w:rFonts w:hint="eastAsia" w:ascii="宋体" w:hAnsi="宋体"/>
        </w:rPr>
        <w:t xml:space="preserve"> 场地内应无排放超标的污染源</w:t>
      </w:r>
      <w:r>
        <w:rPr>
          <w:rFonts w:ascii="宋体" w:hAnsi="宋体"/>
        </w:rPr>
        <w:t>。</w:t>
      </w:r>
    </w:p>
    <w:p>
      <w:pPr>
        <w:pStyle w:val="3"/>
        <w:spacing w:beforeLines="50" w:afterLines="50" w:line="360" w:lineRule="auto"/>
        <w:ind w:left="0"/>
        <w:rPr>
          <w:rFonts w:ascii="宋体" w:hAnsi="宋体"/>
          <w:b w:val="0"/>
          <w:color w:val="auto"/>
          <w:sz w:val="21"/>
        </w:rPr>
      </w:pPr>
      <w:bookmarkStart w:id="47" w:name="_Toc437589627"/>
      <w:bookmarkStart w:id="48" w:name="_Toc437790682"/>
      <w:bookmarkStart w:id="49" w:name="_Toc276794171"/>
      <w:bookmarkStart w:id="50" w:name="_Toc142849591"/>
      <w:bookmarkStart w:id="51" w:name="_Toc113372548"/>
      <w:bookmarkStart w:id="52" w:name="_Toc132872763"/>
      <w:r>
        <w:rPr>
          <w:rFonts w:ascii="Times New Roman" w:hAnsi="Times New Roman"/>
          <w:color w:val="auto"/>
          <w:sz w:val="21"/>
        </w:rPr>
        <w:t>4.2</w:t>
      </w:r>
      <w:bookmarkEnd w:id="47"/>
      <w:bookmarkEnd w:id="48"/>
      <w:bookmarkEnd w:id="49"/>
      <w:r>
        <w:rPr>
          <w:rFonts w:hint="eastAsia" w:ascii="Times New Roman" w:hAnsi="Times New Roman"/>
          <w:color w:val="auto"/>
          <w:sz w:val="21"/>
        </w:rPr>
        <w:t xml:space="preserve">  </w:t>
      </w:r>
      <w:r>
        <w:rPr>
          <w:rFonts w:hint="eastAsia" w:ascii="黑体" w:hAnsi="黑体" w:eastAsia="黑体"/>
          <w:b w:val="0"/>
          <w:color w:val="auto"/>
          <w:sz w:val="21"/>
        </w:rPr>
        <w:t>场 地 选 址</w:t>
      </w:r>
      <w:bookmarkEnd w:id="50"/>
      <w:bookmarkEnd w:id="51"/>
      <w:bookmarkEnd w:id="52"/>
    </w:p>
    <w:p>
      <w:pPr>
        <w:numPr>
          <w:ilvl w:val="2"/>
          <w:numId w:val="6"/>
        </w:numPr>
        <w:spacing w:line="288" w:lineRule="auto"/>
        <w:outlineLvl w:val="2"/>
        <w:rPr>
          <w:rFonts w:ascii="宋体" w:hAnsi="宋体"/>
          <w:sz w:val="24"/>
        </w:rPr>
      </w:pPr>
      <w:r>
        <w:rPr>
          <w:rFonts w:hint="eastAsia" w:ascii="宋体" w:hAnsi="宋体"/>
        </w:rPr>
        <w:t xml:space="preserve"> 场地选址应符合各类保护区、基本农田（含永久基本农田）、生态保护红线和文物古迹的保护和控制要求，不应对</w:t>
      </w:r>
      <w:r>
        <w:rPr>
          <w:rFonts w:ascii="宋体" w:hAnsi="宋体"/>
        </w:rPr>
        <w:t>其</w:t>
      </w:r>
      <w:r>
        <w:rPr>
          <w:rFonts w:hint="eastAsia" w:ascii="宋体" w:hAnsi="宋体"/>
        </w:rPr>
        <w:t>产生破坏。</w:t>
      </w:r>
    </w:p>
    <w:p>
      <w:pPr>
        <w:numPr>
          <w:ilvl w:val="2"/>
          <w:numId w:val="6"/>
        </w:numPr>
        <w:spacing w:line="288" w:lineRule="auto"/>
        <w:outlineLvl w:val="2"/>
        <w:rPr>
          <w:rFonts w:ascii="宋体" w:hAnsi="宋体"/>
          <w:sz w:val="24"/>
        </w:rPr>
      </w:pPr>
      <w:r>
        <w:rPr>
          <w:rFonts w:hint="eastAsia" w:ascii="宋体" w:hAnsi="宋体"/>
        </w:rPr>
        <w:t xml:space="preserve"> 场地选址安全应符合下列规定：</w:t>
      </w:r>
    </w:p>
    <w:p>
      <w:pPr>
        <w:spacing w:line="288" w:lineRule="auto"/>
        <w:ind w:firstLine="316" w:firstLineChars="150"/>
      </w:pPr>
      <w:r>
        <w:rPr>
          <w:b/>
          <w:szCs w:val="21"/>
        </w:rPr>
        <w:t>1</w:t>
      </w:r>
      <w:r>
        <w:rPr>
          <w:rFonts w:hint="eastAsia"/>
          <w:b/>
          <w:szCs w:val="21"/>
        </w:rPr>
        <w:t xml:space="preserve">  </w:t>
      </w:r>
      <w:r>
        <w:rPr>
          <w:rFonts w:hint="eastAsia"/>
        </w:rPr>
        <w:t>应避开自然灾害易发区，包括地质灾害、洪涝灾害、气候灾害等；</w:t>
      </w:r>
    </w:p>
    <w:p>
      <w:pPr>
        <w:spacing w:line="288" w:lineRule="auto"/>
        <w:ind w:firstLine="316" w:firstLineChars="150"/>
      </w:pPr>
      <w:r>
        <w:rPr>
          <w:rFonts w:hint="eastAsia"/>
          <w:b/>
          <w:szCs w:val="21"/>
        </w:rPr>
        <w:t xml:space="preserve">2  </w:t>
      </w:r>
      <w:r>
        <w:rPr>
          <w:rFonts w:hint="eastAsia"/>
        </w:rPr>
        <w:t>应避开重要生态敏感区，包括湿地、林地、水源地等；</w:t>
      </w:r>
    </w:p>
    <w:p>
      <w:pPr>
        <w:spacing w:line="288" w:lineRule="auto"/>
        <w:ind w:firstLine="316" w:firstLineChars="150"/>
      </w:pPr>
      <w:r>
        <w:rPr>
          <w:b/>
          <w:szCs w:val="21"/>
        </w:rPr>
        <w:t>3</w:t>
      </w:r>
      <w:r>
        <w:rPr>
          <w:rFonts w:hint="eastAsia"/>
          <w:b/>
          <w:szCs w:val="21"/>
        </w:rPr>
        <w:t xml:space="preserve">  </w:t>
      </w:r>
      <w:r>
        <w:rPr>
          <w:rFonts w:hint="eastAsia"/>
        </w:rPr>
        <w:t>应避开自然疫源地，无危险化学品、易燃易爆危险源的威胁，无电磁辐射、含氛土壤等危害；</w:t>
      </w:r>
    </w:p>
    <w:p>
      <w:pPr>
        <w:spacing w:line="288" w:lineRule="auto"/>
        <w:ind w:firstLine="316" w:firstLineChars="150"/>
      </w:pPr>
      <w:r>
        <w:rPr>
          <w:b/>
          <w:szCs w:val="21"/>
        </w:rPr>
        <w:t>4</w:t>
      </w:r>
      <w:r>
        <w:rPr>
          <w:rFonts w:hint="eastAsia"/>
          <w:b/>
          <w:szCs w:val="21"/>
        </w:rPr>
        <w:t xml:space="preserve">  </w:t>
      </w:r>
      <w:r>
        <w:rPr>
          <w:rFonts w:hint="eastAsia"/>
        </w:rPr>
        <w:t>应远离各类污染源，与农业生产区、养殖区和工业副业区、大型集贸市场、垃圾粪便和污水处理地点严格分开；</w:t>
      </w:r>
    </w:p>
    <w:p>
      <w:pPr>
        <w:spacing w:line="288" w:lineRule="auto"/>
        <w:ind w:firstLine="316" w:firstLineChars="150"/>
      </w:pPr>
      <w:r>
        <w:rPr>
          <w:b/>
          <w:szCs w:val="21"/>
        </w:rPr>
        <w:t>5</w:t>
      </w:r>
      <w:r>
        <w:rPr>
          <w:rFonts w:hint="eastAsia"/>
          <w:b/>
          <w:szCs w:val="21"/>
        </w:rPr>
        <w:t xml:space="preserve">  </w:t>
      </w:r>
      <w:r>
        <w:rPr>
          <w:rFonts w:hint="eastAsia"/>
        </w:rPr>
        <w:t>与其他产生有害因素场所之间的卫生防护距离，应符合有关的工业企业防护距离卫生标准和环境电磁波卫生标准要求；</w:t>
      </w:r>
    </w:p>
    <w:p>
      <w:pPr>
        <w:spacing w:line="288" w:lineRule="auto"/>
        <w:ind w:firstLine="316" w:firstLineChars="150"/>
      </w:pPr>
      <w:r>
        <w:rPr>
          <w:b/>
          <w:szCs w:val="21"/>
        </w:rPr>
        <w:t>6</w:t>
      </w:r>
      <w:r>
        <w:rPr>
          <w:rFonts w:hint="eastAsia"/>
          <w:b/>
          <w:szCs w:val="21"/>
        </w:rPr>
        <w:t xml:space="preserve">  </w:t>
      </w:r>
      <w:r>
        <w:rPr>
          <w:rFonts w:hint="eastAsia"/>
        </w:rPr>
        <w:t>应满足消防安全的要求。</w:t>
      </w:r>
    </w:p>
    <w:p>
      <w:pPr>
        <w:numPr>
          <w:ilvl w:val="2"/>
          <w:numId w:val="6"/>
        </w:numPr>
        <w:spacing w:line="288" w:lineRule="auto"/>
        <w:outlineLvl w:val="2"/>
        <w:rPr>
          <w:rFonts w:ascii="宋体" w:hAnsi="宋体"/>
          <w:sz w:val="24"/>
        </w:rPr>
      </w:pPr>
      <w:r>
        <w:rPr>
          <w:rFonts w:hint="eastAsia" w:ascii="宋体" w:hAnsi="宋体"/>
        </w:rPr>
        <w:t xml:space="preserve"> 场地环境质量应符合下列规定：</w:t>
      </w:r>
    </w:p>
    <w:p>
      <w:pPr>
        <w:pStyle w:val="121"/>
        <w:spacing w:line="288" w:lineRule="auto"/>
        <w:ind w:firstLine="316" w:firstLineChars="150"/>
        <w:rPr>
          <w:rFonts w:ascii="宋体" w:hAnsi="宋体"/>
          <w:sz w:val="21"/>
          <w:szCs w:val="21"/>
        </w:rPr>
      </w:pPr>
      <w:r>
        <w:rPr>
          <w:b/>
          <w:sz w:val="21"/>
          <w:szCs w:val="21"/>
        </w:rPr>
        <w:t>1</w:t>
      </w:r>
      <w:r>
        <w:rPr>
          <w:rFonts w:hint="eastAsia"/>
          <w:b/>
          <w:sz w:val="21"/>
          <w:szCs w:val="21"/>
        </w:rPr>
        <w:t xml:space="preserve">  </w:t>
      </w:r>
      <w:r>
        <w:rPr>
          <w:rFonts w:hint="eastAsia" w:ascii="宋体" w:hAnsi="宋体"/>
          <w:sz w:val="21"/>
          <w:szCs w:val="21"/>
        </w:rPr>
        <w:t>场地应有利于冬季日照和冬季防风，并有利于夏季通风；</w:t>
      </w:r>
    </w:p>
    <w:p>
      <w:pPr>
        <w:pStyle w:val="121"/>
        <w:spacing w:line="288" w:lineRule="auto"/>
        <w:ind w:firstLine="316" w:firstLineChars="150"/>
        <w:rPr>
          <w:rFonts w:ascii="宋体" w:hAnsi="宋体"/>
          <w:sz w:val="21"/>
          <w:szCs w:val="21"/>
        </w:rPr>
      </w:pPr>
      <w:r>
        <w:rPr>
          <w:b/>
          <w:sz w:val="21"/>
          <w:szCs w:val="21"/>
        </w:rPr>
        <w:t>2</w:t>
      </w:r>
      <w:r>
        <w:rPr>
          <w:rFonts w:hint="eastAsia"/>
          <w:b/>
          <w:sz w:val="21"/>
          <w:szCs w:val="21"/>
        </w:rPr>
        <w:t xml:space="preserve">  </w:t>
      </w:r>
      <w:r>
        <w:rPr>
          <w:rFonts w:hint="eastAsia" w:ascii="宋体" w:hAnsi="宋体"/>
          <w:sz w:val="21"/>
          <w:szCs w:val="21"/>
        </w:rPr>
        <w:t>场地大气质量应符合国家相关标准规定；</w:t>
      </w:r>
    </w:p>
    <w:p>
      <w:pPr>
        <w:pStyle w:val="121"/>
        <w:spacing w:line="288" w:lineRule="auto"/>
        <w:ind w:firstLine="316" w:firstLineChars="150"/>
        <w:rPr>
          <w:rFonts w:ascii="宋体" w:hAnsi="宋体"/>
          <w:sz w:val="21"/>
          <w:szCs w:val="21"/>
        </w:rPr>
      </w:pPr>
      <w:r>
        <w:rPr>
          <w:rFonts w:hint="eastAsia"/>
          <w:b/>
          <w:sz w:val="21"/>
          <w:szCs w:val="21"/>
        </w:rPr>
        <w:t xml:space="preserve">3  </w:t>
      </w:r>
      <w:r>
        <w:rPr>
          <w:rFonts w:hint="eastAsia" w:ascii="宋体" w:hAnsi="宋体"/>
          <w:sz w:val="21"/>
          <w:szCs w:val="21"/>
        </w:rPr>
        <w:t>避免在噪声大于75</w:t>
      </w:r>
      <w:r>
        <w:rPr>
          <w:sz w:val="21"/>
          <w:szCs w:val="21"/>
        </w:rPr>
        <w:t>dB</w:t>
      </w:r>
      <w:r>
        <w:rPr>
          <w:rFonts w:hint="eastAsia" w:ascii="宋体" w:hAnsi="宋体"/>
          <w:sz w:val="21"/>
          <w:szCs w:val="21"/>
        </w:rPr>
        <w:t>的区域进行规划建设，同时农房应远离机场、铁路线、具有交通枢纽性质的车站和港口等。</w:t>
      </w:r>
    </w:p>
    <w:p>
      <w:pPr>
        <w:pStyle w:val="3"/>
        <w:spacing w:beforeLines="50" w:afterLines="50" w:line="360" w:lineRule="auto"/>
        <w:ind w:left="0"/>
        <w:rPr>
          <w:rFonts w:ascii="Times New Roman" w:hAnsi="Times New Roman" w:eastAsia="黑体"/>
          <w:b w:val="0"/>
          <w:color w:val="auto"/>
          <w:sz w:val="21"/>
        </w:rPr>
      </w:pPr>
      <w:bookmarkStart w:id="53" w:name="_Toc437790683"/>
      <w:bookmarkStart w:id="54" w:name="_Toc142849592"/>
      <w:bookmarkStart w:id="55" w:name="_Toc113372549"/>
      <w:bookmarkStart w:id="56" w:name="_Toc437589628"/>
      <w:bookmarkStart w:id="57" w:name="_Toc132872764"/>
      <w:r>
        <w:rPr>
          <w:rFonts w:ascii="Times New Roman" w:hAnsi="Times New Roman" w:eastAsia="黑体"/>
          <w:color w:val="auto"/>
          <w:sz w:val="21"/>
        </w:rPr>
        <w:t xml:space="preserve">4.3  </w:t>
      </w:r>
      <w:r>
        <w:rPr>
          <w:rFonts w:hint="eastAsia" w:ascii="Times New Roman" w:hAnsi="黑体" w:eastAsia="黑体"/>
          <w:b w:val="0"/>
          <w:color w:val="auto"/>
          <w:sz w:val="21"/>
        </w:rPr>
        <w:t>场 地 规 划</w:t>
      </w:r>
      <w:bookmarkEnd w:id="53"/>
      <w:bookmarkEnd w:id="54"/>
      <w:bookmarkEnd w:id="55"/>
      <w:bookmarkEnd w:id="56"/>
      <w:bookmarkEnd w:id="57"/>
    </w:p>
    <w:p>
      <w:pPr>
        <w:numPr>
          <w:ilvl w:val="2"/>
          <w:numId w:val="7"/>
        </w:numPr>
        <w:spacing w:line="288" w:lineRule="auto"/>
        <w:outlineLvl w:val="2"/>
        <w:rPr>
          <w:rFonts w:ascii="宋体" w:hAnsi="宋体"/>
          <w:sz w:val="24"/>
        </w:rPr>
      </w:pPr>
      <w:r>
        <w:rPr>
          <w:rFonts w:hint="eastAsia" w:ascii="宋体" w:hAnsi="宋体"/>
        </w:rPr>
        <w:t xml:space="preserve"> 场地规划应结合地形地貌进行场地设计与建筑布局，保持原有地形地貌，减少高填和深挖，保护场地内原有的自然水域、湿地和植被，采取表层土利用等生态补偿措施。山坡农房应保护和利用林木、谷地、水体和地形起伏等自然条件，依山顺势而建；滨水农房应充分利用河流、湖泊、坑塘和水渠等景观条件沿岸线灵活布局，形成错落有致、风格独特的山林、滨水村庄景观。</w:t>
      </w:r>
    </w:p>
    <w:p>
      <w:pPr>
        <w:numPr>
          <w:ilvl w:val="2"/>
          <w:numId w:val="7"/>
        </w:numPr>
        <w:spacing w:line="288" w:lineRule="auto"/>
        <w:outlineLvl w:val="2"/>
        <w:rPr>
          <w:lang w:val="zh-CN"/>
        </w:rPr>
      </w:pPr>
      <w:r>
        <w:rPr>
          <w:rFonts w:hint="eastAsia"/>
          <w:lang w:val="zh-CN"/>
        </w:rPr>
        <w:t xml:space="preserve"> 空间布局要合理继承原有的布局结构、空间形态，保护具有一定历史价值和文化价值的建筑物、古树名木、标志物等。纳入保护名录的文物建筑及历史建筑，应按相关要求妥善保护、精心修缮、适度利用。宜使用当地工匠，传承传统建造技艺。</w:t>
      </w:r>
    </w:p>
    <w:p>
      <w:pPr>
        <w:numPr>
          <w:ilvl w:val="2"/>
          <w:numId w:val="7"/>
        </w:numPr>
        <w:spacing w:line="288" w:lineRule="auto"/>
        <w:outlineLvl w:val="2"/>
        <w:rPr>
          <w:lang w:val="zh-CN"/>
        </w:rPr>
      </w:pPr>
      <w:r>
        <w:rPr>
          <w:rFonts w:hint="eastAsia"/>
          <w:lang w:val="zh-CN"/>
        </w:rPr>
        <w:t xml:space="preserve"> 历史文化名村、传统村落应符合《中华人民共和国文物保护法》和《历史文化名城名镇名村保护条例》等相关规定，不得违反有关保护规划及保护措施的规定和控制要求，经济社会发展应与历史文化遗产保护相适应。</w:t>
      </w:r>
    </w:p>
    <w:p>
      <w:pPr>
        <w:numPr>
          <w:ilvl w:val="2"/>
          <w:numId w:val="7"/>
        </w:numPr>
        <w:spacing w:line="288" w:lineRule="auto"/>
        <w:outlineLvl w:val="2"/>
        <w:rPr>
          <w:rFonts w:ascii="宋体" w:hAnsi="宋体"/>
        </w:rPr>
      </w:pPr>
      <w:r>
        <w:rPr>
          <w:rFonts w:hint="eastAsia" w:ascii="宋体" w:hAnsi="宋体"/>
        </w:rPr>
        <w:t xml:space="preserve"> 绿色宜居农房建设应保护和延续传统特色，满足所在村庄的整体风貌特色，并应符合下列规定：</w:t>
      </w:r>
    </w:p>
    <w:p>
      <w:pPr>
        <w:spacing w:line="288" w:lineRule="auto"/>
        <w:ind w:firstLine="316" w:firstLineChars="150"/>
      </w:pPr>
      <w:r>
        <w:rPr>
          <w:rFonts w:hint="eastAsia"/>
          <w:b/>
          <w:szCs w:val="21"/>
        </w:rPr>
        <w:t xml:space="preserve">1  </w:t>
      </w:r>
      <w:r>
        <w:rPr>
          <w:rFonts w:hint="eastAsia"/>
        </w:rPr>
        <w:t>应根据村庄原有地域要素（包括整体格局、风貌特色、居民生活习惯地形地貌特征与外部环境条件、传统文化、宗教文化等）综合确定农房的风貌特色；平面绿化与立体绿化相结合、绿地布置与水体景观相融合；</w:t>
      </w:r>
    </w:p>
    <w:p>
      <w:pPr>
        <w:spacing w:line="288" w:lineRule="auto"/>
        <w:ind w:firstLine="316" w:firstLineChars="150"/>
        <w:rPr>
          <w:sz w:val="24"/>
        </w:rPr>
      </w:pPr>
      <w:r>
        <w:rPr>
          <w:rFonts w:hint="eastAsia"/>
          <w:b/>
          <w:szCs w:val="21"/>
        </w:rPr>
        <w:t xml:space="preserve">2  </w:t>
      </w:r>
      <w:r>
        <w:rPr>
          <w:rFonts w:hint="eastAsia"/>
        </w:rPr>
        <w:t>应体现地域特色，既有建筑保护和改造应保持和延续传统格局及风貌。</w:t>
      </w:r>
    </w:p>
    <w:p>
      <w:pPr>
        <w:numPr>
          <w:ilvl w:val="2"/>
          <w:numId w:val="7"/>
        </w:numPr>
        <w:spacing w:line="288" w:lineRule="auto"/>
        <w:outlineLvl w:val="2"/>
        <w:rPr>
          <w:rFonts w:ascii="宋体" w:hAnsi="宋体"/>
          <w:szCs w:val="21"/>
        </w:rPr>
      </w:pPr>
      <w:bookmarkStart w:id="58" w:name="_Toc437790684"/>
      <w:bookmarkStart w:id="59" w:name="_Toc437589629"/>
      <w:r>
        <w:rPr>
          <w:rFonts w:hint="eastAsia" w:ascii="宋体" w:hAnsi="宋体"/>
          <w:szCs w:val="21"/>
        </w:rPr>
        <w:t xml:space="preserve"> 生活垃圾宜简易分类、干湿分离，合理利用有机垃圾作为肥料实现有机垃圾资源化处理，合理确定生活垃圾处理方式和中转站位置、容量。有条件的村庄可指定专人进行定期清扫和收集，运送至乡镇以上的垃圾处理站进行集中处理。</w:t>
      </w:r>
    </w:p>
    <w:p>
      <w:pPr>
        <w:numPr>
          <w:ilvl w:val="2"/>
          <w:numId w:val="7"/>
        </w:numPr>
        <w:spacing w:line="288" w:lineRule="auto"/>
        <w:outlineLvl w:val="2"/>
        <w:rPr>
          <w:rFonts w:ascii="宋体" w:hAnsi="宋体"/>
          <w:szCs w:val="21"/>
        </w:rPr>
      </w:pPr>
      <w:r>
        <w:rPr>
          <w:rFonts w:hint="eastAsia" w:ascii="宋体" w:hAnsi="宋体"/>
          <w:szCs w:val="21"/>
        </w:rPr>
        <w:t xml:space="preserve"> 场地的竖向设计应有利于雨水的收集或排放。利用场地空间和雨水基础设施等规划地表、屋面雨水径流，合理衔接和引导屋面雨水、地表雨水等进入地面生态设施。</w:t>
      </w:r>
    </w:p>
    <w:p>
      <w:pPr>
        <w:numPr>
          <w:ilvl w:val="2"/>
          <w:numId w:val="7"/>
        </w:numPr>
        <w:spacing w:line="288" w:lineRule="auto"/>
        <w:outlineLvl w:val="2"/>
        <w:rPr>
          <w:rFonts w:ascii="宋体" w:hAnsi="宋体"/>
          <w:szCs w:val="21"/>
        </w:rPr>
      </w:pPr>
      <w:r>
        <w:rPr>
          <w:rFonts w:hint="eastAsia" w:ascii="宋体" w:hAnsi="宋体"/>
          <w:szCs w:val="21"/>
        </w:rPr>
        <w:t xml:space="preserve"> 场地室外环境应符合下列规定：</w:t>
      </w:r>
    </w:p>
    <w:p>
      <w:pPr>
        <w:spacing w:line="288" w:lineRule="auto"/>
        <w:ind w:firstLine="316" w:firstLineChars="150"/>
      </w:pPr>
      <w:r>
        <w:rPr>
          <w:rFonts w:hint="eastAsia"/>
          <w:b/>
        </w:rPr>
        <w:t xml:space="preserve">1  </w:t>
      </w:r>
      <w:r>
        <w:rPr>
          <w:rFonts w:hint="eastAsia"/>
        </w:rPr>
        <w:t>建筑日照间距应满足标准要求，且不得降低周边建筑的日照标准。</w:t>
      </w:r>
    </w:p>
    <w:p>
      <w:pPr>
        <w:spacing w:line="288" w:lineRule="auto"/>
        <w:ind w:firstLine="316" w:firstLineChars="150"/>
      </w:pPr>
      <w:r>
        <w:rPr>
          <w:rFonts w:hint="eastAsia"/>
          <w:b/>
        </w:rPr>
        <w:t xml:space="preserve">2  </w:t>
      </w:r>
      <w:r>
        <w:rPr>
          <w:rFonts w:hint="eastAsia"/>
        </w:rPr>
        <w:t>场地内的环境噪声应符合</w:t>
      </w:r>
      <w:r>
        <w:t>现行</w:t>
      </w:r>
      <w:r>
        <w:rPr>
          <w:rFonts w:hint="eastAsia"/>
        </w:rPr>
        <w:t>国家</w:t>
      </w:r>
      <w:r>
        <w:t>标准</w:t>
      </w:r>
      <w:r>
        <w:rPr>
          <w:rFonts w:hint="eastAsia"/>
        </w:rPr>
        <w:t>《声环境质量标准》</w:t>
      </w:r>
      <w:r>
        <w:t>GB</w:t>
      </w:r>
      <w:r>
        <w:rPr>
          <w:rFonts w:hint="eastAsia"/>
        </w:rPr>
        <w:t xml:space="preserve"> </w:t>
      </w:r>
      <w:r>
        <w:rPr>
          <w:rFonts w:hint="eastAsia" w:asciiTheme="minorEastAsia" w:hAnsiTheme="minorEastAsia" w:eastAsiaTheme="minorEastAsia"/>
        </w:rPr>
        <w:t>3096</w:t>
      </w:r>
      <w:r>
        <w:rPr>
          <w:rFonts w:hint="eastAsia"/>
        </w:rPr>
        <w:t>的规定。</w:t>
      </w:r>
    </w:p>
    <w:p>
      <w:pPr>
        <w:numPr>
          <w:ilvl w:val="2"/>
          <w:numId w:val="7"/>
        </w:numPr>
        <w:spacing w:line="288" w:lineRule="auto"/>
        <w:outlineLvl w:val="2"/>
        <w:rPr>
          <w:rFonts w:ascii="宋体" w:hAnsi="宋体"/>
          <w:sz w:val="24"/>
        </w:rPr>
      </w:pPr>
      <w:r>
        <w:rPr>
          <w:rFonts w:hint="eastAsia" w:ascii="宋体" w:hAnsi="宋体"/>
          <w:szCs w:val="21"/>
        </w:rPr>
        <w:t xml:space="preserve"> 村庄道路应以现有道路为基础，顺应现有村庄格局，合理布局路网。村庄道路建设宜就地取材。村干路、村支路硬化率应达到100</w:t>
      </w:r>
      <w:r>
        <w:rPr>
          <w:szCs w:val="21"/>
        </w:rPr>
        <w:t>%</w:t>
      </w:r>
      <w:r>
        <w:rPr>
          <w:rFonts w:hint="eastAsia" w:ascii="宋体" w:hAnsi="宋体"/>
          <w:szCs w:val="21"/>
        </w:rPr>
        <w:t>,巷路宜体现当地特点。应加强村庄停车场的建设，且宜建设充电设施或预留安装条件。</w:t>
      </w:r>
    </w:p>
    <w:p>
      <w:pPr>
        <w:widowControl/>
        <w:jc w:val="left"/>
        <w:rPr>
          <w:rFonts w:ascii="宋体" w:hAnsi="宋体"/>
        </w:rPr>
      </w:pPr>
      <w:r>
        <w:rPr>
          <w:rFonts w:ascii="宋体" w:hAnsi="宋体"/>
        </w:rPr>
        <w:br w:type="page"/>
      </w:r>
    </w:p>
    <w:p>
      <w:pPr>
        <w:pStyle w:val="2"/>
        <w:spacing w:beforeLines="50" w:afterLines="50" w:line="300" w:lineRule="auto"/>
        <w:jc w:val="center"/>
        <w:rPr>
          <w:sz w:val="28"/>
          <w:szCs w:val="28"/>
        </w:rPr>
      </w:pPr>
      <w:bookmarkStart w:id="60" w:name="_Toc113372550"/>
      <w:bookmarkStart w:id="61" w:name="_Toc132872765"/>
      <w:bookmarkStart w:id="62" w:name="_Toc142849593"/>
      <w:r>
        <w:rPr>
          <w:sz w:val="28"/>
          <w:szCs w:val="28"/>
        </w:rPr>
        <w:t>5</w:t>
      </w:r>
      <w:r>
        <w:rPr>
          <w:rFonts w:hint="eastAsia"/>
          <w:sz w:val="28"/>
          <w:szCs w:val="28"/>
        </w:rPr>
        <w:t xml:space="preserve">  建 筑 设 计</w:t>
      </w:r>
      <w:bookmarkEnd w:id="58"/>
      <w:bookmarkEnd w:id="59"/>
      <w:bookmarkEnd w:id="60"/>
      <w:bookmarkEnd w:id="61"/>
      <w:bookmarkEnd w:id="62"/>
    </w:p>
    <w:p>
      <w:pPr>
        <w:pStyle w:val="3"/>
        <w:spacing w:beforeLines="50" w:afterLines="50" w:line="360" w:lineRule="auto"/>
        <w:ind w:left="0"/>
        <w:rPr>
          <w:rFonts w:ascii="Times New Roman" w:hAnsi="Times New Roman" w:eastAsia="黑体"/>
          <w:color w:val="auto"/>
          <w:sz w:val="21"/>
        </w:rPr>
      </w:pPr>
      <w:bookmarkStart w:id="63" w:name="_Toc113372551"/>
      <w:bookmarkStart w:id="64" w:name="_Toc142849594"/>
      <w:bookmarkStart w:id="65" w:name="_Toc132872766"/>
      <w:bookmarkStart w:id="66" w:name="_Toc437790685"/>
      <w:bookmarkStart w:id="67" w:name="_Toc437589630"/>
      <w:r>
        <w:rPr>
          <w:rFonts w:ascii="Times New Roman" w:hAnsi="Times New Roman" w:eastAsia="黑体"/>
          <w:color w:val="auto"/>
          <w:sz w:val="21"/>
        </w:rPr>
        <w:t xml:space="preserve">5.1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63"/>
      <w:bookmarkEnd w:id="64"/>
      <w:bookmarkEnd w:id="65"/>
      <w:bookmarkEnd w:id="66"/>
      <w:bookmarkEnd w:id="67"/>
    </w:p>
    <w:p>
      <w:pPr>
        <w:numPr>
          <w:ilvl w:val="2"/>
          <w:numId w:val="8"/>
        </w:numPr>
        <w:spacing w:line="288" w:lineRule="auto"/>
        <w:outlineLvl w:val="2"/>
        <w:rPr>
          <w:rFonts w:ascii="宋体" w:hAnsi="宋体"/>
          <w:sz w:val="24"/>
        </w:rPr>
      </w:pPr>
      <w:r>
        <w:rPr>
          <w:rFonts w:hint="eastAsia"/>
        </w:rPr>
        <w:t xml:space="preserve"> 绿色宜居农房设计应满足布局合理、功能分区明确、交通组织顺畅、安全卫生及绿色节能要求。</w:t>
      </w:r>
    </w:p>
    <w:p>
      <w:pPr>
        <w:numPr>
          <w:ilvl w:val="2"/>
          <w:numId w:val="8"/>
        </w:numPr>
        <w:spacing w:line="288" w:lineRule="auto"/>
        <w:outlineLvl w:val="2"/>
        <w:rPr>
          <w:rFonts w:ascii="宋体" w:hAnsi="宋体"/>
          <w:sz w:val="24"/>
        </w:rPr>
      </w:pPr>
      <w:r>
        <w:rPr>
          <w:rFonts w:hint="eastAsia" w:ascii="宋体" w:hAnsi="宋体"/>
        </w:rPr>
        <w:t xml:space="preserve"> 绿色宜居农房设计应综合考虑不同地区的地域特色，顺应当地气候和地理特征，与周边自然环境和谐共生。</w:t>
      </w:r>
    </w:p>
    <w:p>
      <w:pPr>
        <w:numPr>
          <w:ilvl w:val="2"/>
          <w:numId w:val="8"/>
        </w:numPr>
        <w:spacing w:line="288" w:lineRule="auto"/>
        <w:outlineLvl w:val="2"/>
        <w:rPr>
          <w:rFonts w:ascii="宋体" w:hAnsi="宋体"/>
          <w:sz w:val="24"/>
        </w:rPr>
      </w:pPr>
      <w:r>
        <w:rPr>
          <w:rFonts w:hint="eastAsia" w:ascii="宋体" w:hAnsi="宋体"/>
        </w:rPr>
        <w:t>绿色宜居农房设计应依据当地农民的生产生活特点，组织和设计建筑内部与外部空间，创造健康、舒适的室内环境。</w:t>
      </w:r>
    </w:p>
    <w:p>
      <w:pPr>
        <w:numPr>
          <w:ilvl w:val="2"/>
          <w:numId w:val="8"/>
        </w:numPr>
        <w:spacing w:line="288" w:lineRule="auto"/>
        <w:outlineLvl w:val="2"/>
        <w:rPr>
          <w:rFonts w:ascii="宋体" w:hAnsi="宋体"/>
          <w:sz w:val="24"/>
        </w:rPr>
      </w:pPr>
      <w:r>
        <w:rPr>
          <w:rFonts w:hint="eastAsia" w:ascii="宋体" w:hAnsi="宋体"/>
        </w:rPr>
        <w:t xml:space="preserve"> 绿色宜居农房的建筑细部造型及装饰装修设计应延续传统建筑风格，突出地域和民族特色。</w:t>
      </w:r>
    </w:p>
    <w:p>
      <w:pPr>
        <w:numPr>
          <w:ilvl w:val="2"/>
          <w:numId w:val="9"/>
        </w:numPr>
        <w:spacing w:line="288" w:lineRule="auto"/>
        <w:outlineLvl w:val="2"/>
        <w:rPr>
          <w:rFonts w:ascii="宋体" w:hAnsi="宋体"/>
        </w:rPr>
      </w:pPr>
      <w:r>
        <w:rPr>
          <w:rFonts w:hint="eastAsia" w:ascii="宋体" w:hAnsi="宋体"/>
        </w:rPr>
        <w:t xml:space="preserve"> 绿色宜居农房的间距应根据日照、采光、通风、消防及抗震等要求进行设计。</w:t>
      </w:r>
    </w:p>
    <w:p>
      <w:pPr>
        <w:numPr>
          <w:ilvl w:val="2"/>
          <w:numId w:val="9"/>
        </w:numPr>
        <w:spacing w:line="288" w:lineRule="auto"/>
        <w:outlineLvl w:val="2"/>
        <w:rPr>
          <w:rFonts w:ascii="宋体" w:hAnsi="宋体"/>
        </w:rPr>
      </w:pPr>
      <w:r>
        <w:rPr>
          <w:rFonts w:hint="eastAsia" w:ascii="宋体" w:hAnsi="宋体"/>
        </w:rPr>
        <w:t xml:space="preserve"> 绿色宜居农房的南立面采光窗不宜被遮挡，建筑与庭院里植物的距离应满足采光与日照的要求。</w:t>
      </w:r>
    </w:p>
    <w:p>
      <w:pPr>
        <w:numPr>
          <w:ilvl w:val="2"/>
          <w:numId w:val="9"/>
        </w:numPr>
        <w:spacing w:line="288" w:lineRule="auto"/>
        <w:outlineLvl w:val="2"/>
        <w:rPr>
          <w:rFonts w:ascii="宋体" w:hAnsi="宋体"/>
        </w:rPr>
      </w:pPr>
      <w:r>
        <w:rPr>
          <w:rFonts w:hint="eastAsia" w:ascii="宋体" w:hAnsi="宋体"/>
        </w:rPr>
        <w:t xml:space="preserve"> 绿色宜居农房宜采用双拼式或联排式（长度不宜超过50</w:t>
      </w:r>
      <w:r>
        <w:t>m</w:t>
      </w:r>
      <w:r>
        <w:rPr>
          <w:rFonts w:hint="eastAsia" w:ascii="宋体" w:hAnsi="宋体"/>
        </w:rPr>
        <w:t>)集中布局。</w:t>
      </w:r>
    </w:p>
    <w:p>
      <w:pPr>
        <w:numPr>
          <w:ilvl w:val="2"/>
          <w:numId w:val="9"/>
        </w:numPr>
        <w:spacing w:line="288" w:lineRule="auto"/>
        <w:outlineLvl w:val="2"/>
        <w:rPr>
          <w:rFonts w:ascii="宋体" w:hAnsi="宋体"/>
        </w:rPr>
      </w:pPr>
      <w:r>
        <w:rPr>
          <w:rFonts w:hint="eastAsia" w:ascii="宋体" w:hAnsi="宋体"/>
        </w:rPr>
        <w:t xml:space="preserve"> 绿色宜居农房设计应符合现行国家标准《农村防火规范》</w:t>
      </w:r>
      <w:r>
        <w:t>GB</w:t>
      </w:r>
      <w:r>
        <w:rPr>
          <w:rFonts w:hint="eastAsia" w:ascii="宋体" w:hAnsi="宋体"/>
        </w:rPr>
        <w:t xml:space="preserve"> 50039的规定，相邻建筑之间的防火间距应满足图5.1.9的要求。</w:t>
      </w:r>
    </w:p>
    <w:p>
      <w:pPr>
        <w:jc w:val="center"/>
      </w:pPr>
      <w:r>
        <w:drawing>
          <wp:inline distT="0" distB="0" distL="0" distR="0">
            <wp:extent cx="3219450" cy="1517650"/>
            <wp:effectExtent l="19050" t="0" r="0" b="0"/>
            <wp:docPr id="1" name="图片 26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68"/>
                    <pic:cNvPicPr>
                      <a:picLocks noChangeAspect="true" noChangeArrowheads="true"/>
                    </pic:cNvPicPr>
                  </pic:nvPicPr>
                  <pic:blipFill>
                    <a:blip r:embed="rId8" cstate="print"/>
                    <a:srcRect t="7985" b="13057"/>
                    <a:stretch>
                      <a:fillRect/>
                    </a:stretch>
                  </pic:blipFill>
                  <pic:spPr>
                    <a:xfrm>
                      <a:off x="0" y="0"/>
                      <a:ext cx="3219450" cy="1517650"/>
                    </a:xfrm>
                    <a:prstGeom prst="rect">
                      <a:avLst/>
                    </a:prstGeom>
                    <a:noFill/>
                    <a:ln w="9525">
                      <a:noFill/>
                      <a:miter lim="800000"/>
                      <a:headEnd/>
                      <a:tailEnd/>
                    </a:ln>
                  </pic:spPr>
                </pic:pic>
              </a:graphicData>
            </a:graphic>
          </wp:inline>
        </w:drawing>
      </w:r>
    </w:p>
    <w:p>
      <w:pPr>
        <w:spacing w:beforeLines="50" w:afterLines="50"/>
        <w:jc w:val="center"/>
        <w:rPr>
          <w:sz w:val="18"/>
          <w:szCs w:val="18"/>
        </w:rPr>
      </w:pPr>
      <w:r>
        <w:rPr>
          <w:rFonts w:hint="eastAsia" w:ascii="宋体" w:hAnsi="宋体"/>
          <w:sz w:val="18"/>
          <w:szCs w:val="18"/>
        </w:rPr>
        <w:t>图 5.1.8   相邻建筑防火间距要求</w:t>
      </w:r>
    </w:p>
    <w:p>
      <w:pPr>
        <w:numPr>
          <w:ilvl w:val="2"/>
          <w:numId w:val="9"/>
        </w:numPr>
        <w:spacing w:line="288" w:lineRule="auto"/>
        <w:outlineLvl w:val="2"/>
        <w:rPr>
          <w:rFonts w:ascii="宋体" w:hAnsi="宋体"/>
        </w:rPr>
      </w:pPr>
      <w:r>
        <w:rPr>
          <w:rFonts w:hint="eastAsia" w:ascii="宋体" w:hAnsi="宋体"/>
        </w:rPr>
        <w:t xml:space="preserve">  绿色宜居农房利用宅前、宅后宜设置几户合用的公共空间。</w:t>
      </w:r>
    </w:p>
    <w:p>
      <w:pPr>
        <w:pStyle w:val="3"/>
        <w:spacing w:beforeLines="50" w:afterLines="50" w:line="360" w:lineRule="auto"/>
        <w:ind w:left="0"/>
        <w:rPr>
          <w:rFonts w:ascii="宋体" w:hAnsi="宋体"/>
          <w:color w:val="auto"/>
        </w:rPr>
      </w:pPr>
      <w:bookmarkStart w:id="68" w:name="_Toc437589632"/>
      <w:bookmarkStart w:id="69" w:name="_Toc437790687"/>
      <w:bookmarkStart w:id="70" w:name="_Toc113372552"/>
      <w:bookmarkStart w:id="71" w:name="_Toc132872767"/>
      <w:bookmarkStart w:id="72" w:name="_Toc142849595"/>
      <w:r>
        <w:rPr>
          <w:rFonts w:ascii="Times New Roman" w:hAnsi="Times New Roman" w:eastAsia="黑体"/>
          <w:color w:val="auto"/>
          <w:sz w:val="21"/>
        </w:rPr>
        <w:t>5.</w:t>
      </w:r>
      <w:r>
        <w:rPr>
          <w:rFonts w:hint="eastAsia" w:ascii="Times New Roman" w:hAnsi="Times New Roman" w:eastAsia="黑体"/>
          <w:color w:val="auto"/>
          <w:sz w:val="21"/>
        </w:rPr>
        <w:t>2</w:t>
      </w:r>
      <w:bookmarkEnd w:id="68"/>
      <w:bookmarkEnd w:id="69"/>
      <w:r>
        <w:rPr>
          <w:rFonts w:hint="eastAsia" w:ascii="Times New Roman" w:hAnsi="Times New Roman" w:eastAsia="黑体"/>
          <w:color w:val="auto"/>
          <w:sz w:val="21"/>
        </w:rPr>
        <w:t xml:space="preserve">  </w:t>
      </w:r>
      <w:r>
        <w:rPr>
          <w:rFonts w:hint="eastAsia" w:ascii="Times New Roman" w:hAnsi="黑体" w:eastAsia="黑体"/>
          <w:b w:val="0"/>
          <w:color w:val="auto"/>
          <w:sz w:val="21"/>
        </w:rPr>
        <w:t>平 面 设 计</w:t>
      </w:r>
      <w:bookmarkEnd w:id="70"/>
      <w:bookmarkEnd w:id="71"/>
      <w:bookmarkEnd w:id="72"/>
    </w:p>
    <w:p>
      <w:pPr>
        <w:numPr>
          <w:ilvl w:val="2"/>
          <w:numId w:val="10"/>
        </w:numPr>
        <w:spacing w:line="288" w:lineRule="auto"/>
        <w:outlineLvl w:val="2"/>
        <w:rPr>
          <w:rFonts w:ascii="宋体" w:hAnsi="宋体"/>
          <w:sz w:val="24"/>
        </w:rPr>
      </w:pPr>
      <w:r>
        <w:rPr>
          <w:rFonts w:hint="eastAsia" w:ascii="宋体" w:hAnsi="宋体" w:cs="宋体"/>
          <w:kern w:val="0"/>
          <w:szCs w:val="21"/>
        </w:rPr>
        <w:t xml:space="preserve"> 绿色宜居农房应结合场地自然条件，对建筑的朝向、体形、间距、功能空间进行优化设计。</w:t>
      </w:r>
    </w:p>
    <w:p>
      <w:pPr>
        <w:numPr>
          <w:ilvl w:val="2"/>
          <w:numId w:val="10"/>
        </w:numPr>
        <w:spacing w:line="288" w:lineRule="auto"/>
        <w:outlineLvl w:val="2"/>
        <w:rPr>
          <w:rFonts w:ascii="宋体" w:hAnsi="宋体"/>
          <w:szCs w:val="21"/>
        </w:rPr>
      </w:pPr>
      <w:r>
        <w:rPr>
          <w:rFonts w:hint="eastAsia" w:ascii="宋体" w:hAnsi="宋体"/>
          <w:szCs w:val="21"/>
        </w:rPr>
        <w:t xml:space="preserve"> 绿色宜居农房应符合当地规划要求，建筑层数不宜超过三层。</w:t>
      </w:r>
    </w:p>
    <w:p>
      <w:pPr>
        <w:numPr>
          <w:ilvl w:val="2"/>
          <w:numId w:val="10"/>
        </w:numPr>
        <w:spacing w:line="288" w:lineRule="auto"/>
        <w:outlineLvl w:val="2"/>
        <w:rPr>
          <w:rFonts w:ascii="宋体" w:hAnsi="宋体"/>
          <w:sz w:val="24"/>
        </w:rPr>
      </w:pPr>
      <w:r>
        <w:rPr>
          <w:rFonts w:hint="eastAsia" w:ascii="宋体" w:hAnsi="宋体"/>
        </w:rPr>
        <w:t xml:space="preserve"> 绿色宜居农房功能空间应根据农村居住实态和家庭构成，尊重当地传统风俗习惯进行设计，并应符合下列规定：</w:t>
      </w:r>
    </w:p>
    <w:p>
      <w:pPr>
        <w:spacing w:line="288" w:lineRule="auto"/>
        <w:ind w:firstLine="316" w:firstLineChars="150"/>
        <w:rPr>
          <w:rFonts w:ascii="宋体" w:hAnsi="宋体"/>
        </w:rPr>
      </w:pPr>
      <w:r>
        <w:rPr>
          <w:b/>
        </w:rPr>
        <w:t>1</w:t>
      </w:r>
      <w:r>
        <w:rPr>
          <w:rFonts w:hint="eastAsia"/>
          <w:b/>
        </w:rPr>
        <w:t xml:space="preserve">  </w:t>
      </w:r>
      <w:r>
        <w:rPr>
          <w:rFonts w:hint="eastAsia" w:ascii="宋体" w:hAnsi="宋体"/>
        </w:rPr>
        <w:t>居住空间宜具有一定的灵活性，满足不同时期家庭结构变化的居住需求；</w:t>
      </w:r>
    </w:p>
    <w:p>
      <w:pPr>
        <w:spacing w:line="288" w:lineRule="auto"/>
        <w:ind w:firstLine="316" w:firstLineChars="150"/>
        <w:rPr>
          <w:rFonts w:ascii="宋体" w:hAnsi="宋体"/>
        </w:rPr>
      </w:pPr>
      <w:r>
        <w:rPr>
          <w:b/>
        </w:rPr>
        <w:t>2</w:t>
      </w:r>
      <w:r>
        <w:rPr>
          <w:rFonts w:hint="eastAsia"/>
          <w:b/>
        </w:rPr>
        <w:t xml:space="preserve">  </w:t>
      </w:r>
      <w:r>
        <w:rPr>
          <w:rFonts w:hint="eastAsia" w:ascii="宋体" w:hAnsi="宋体"/>
        </w:rPr>
        <w:t>房间功能应设置卧室、起居室（厅）、厨房、卫生间、阳台等基本居住空间，宜结合农村生产生活需要设置屋顶凉晒平台；</w:t>
      </w:r>
    </w:p>
    <w:p>
      <w:pPr>
        <w:spacing w:line="288" w:lineRule="auto"/>
        <w:ind w:firstLine="316" w:firstLineChars="150"/>
        <w:rPr>
          <w:rFonts w:ascii="宋体" w:hAnsi="宋体"/>
        </w:rPr>
      </w:pPr>
      <w:r>
        <w:rPr>
          <w:b/>
        </w:rPr>
        <w:t>3</w:t>
      </w:r>
      <w:r>
        <w:rPr>
          <w:rFonts w:hint="eastAsia"/>
          <w:b/>
        </w:rPr>
        <w:t xml:space="preserve">  </w:t>
      </w:r>
      <w:r>
        <w:rPr>
          <w:rFonts w:hint="eastAsia" w:ascii="宋体" w:hAnsi="宋体"/>
        </w:rPr>
        <w:t>卧室和起居室等主要房间宜布置在南向，厨房、卫生间、储藏室等辅助房间宜布置在北向；</w:t>
      </w:r>
    </w:p>
    <w:p>
      <w:pPr>
        <w:spacing w:line="288" w:lineRule="auto"/>
        <w:ind w:firstLine="316" w:firstLineChars="150"/>
        <w:rPr>
          <w:rFonts w:ascii="宋体" w:hAnsi="宋体"/>
        </w:rPr>
      </w:pPr>
      <w:r>
        <w:rPr>
          <w:b/>
        </w:rPr>
        <w:t>4</w:t>
      </w:r>
      <w:r>
        <w:rPr>
          <w:rFonts w:hint="eastAsia"/>
          <w:b/>
        </w:rPr>
        <w:t xml:space="preserve">  </w:t>
      </w:r>
      <w:r>
        <w:rPr>
          <w:rFonts w:hint="eastAsia" w:ascii="宋体" w:hAnsi="宋体"/>
        </w:rPr>
        <w:t>平面功能分区应明确紧凑、减少干扰，各功能空间划分应实现寝居分离、食寝分离、洁污分离、人畜分离，且应为农民提供适宜的室外生活空间；</w:t>
      </w:r>
    </w:p>
    <w:p>
      <w:pPr>
        <w:spacing w:line="288" w:lineRule="auto"/>
        <w:ind w:firstLine="316" w:firstLineChars="150"/>
        <w:rPr>
          <w:rFonts w:ascii="宋体" w:hAnsi="宋体"/>
        </w:rPr>
      </w:pPr>
      <w:r>
        <w:rPr>
          <w:b/>
        </w:rPr>
        <w:t>5</w:t>
      </w:r>
      <w:r>
        <w:rPr>
          <w:rFonts w:hint="eastAsia"/>
          <w:b/>
        </w:rPr>
        <w:t xml:space="preserve">  </w:t>
      </w:r>
      <w:r>
        <w:rPr>
          <w:rFonts w:hint="eastAsia" w:ascii="宋体" w:hAnsi="宋体"/>
        </w:rPr>
        <w:t>对有私密性要求的房间应进行视线遮挡；</w:t>
      </w:r>
    </w:p>
    <w:p>
      <w:pPr>
        <w:spacing w:line="288" w:lineRule="auto"/>
        <w:ind w:firstLine="316" w:firstLineChars="150"/>
        <w:rPr>
          <w:rFonts w:ascii="宋体" w:hAnsi="宋体"/>
        </w:rPr>
      </w:pPr>
      <w:r>
        <w:rPr>
          <w:rFonts w:hint="eastAsia"/>
          <w:b/>
        </w:rPr>
        <w:t xml:space="preserve">6  </w:t>
      </w:r>
      <w:r>
        <w:rPr>
          <w:rFonts w:hint="eastAsia" w:ascii="宋体" w:hAnsi="宋体"/>
        </w:rPr>
        <w:t>西向居住空间朝西外窗宜采取遮阳措施。</w:t>
      </w:r>
    </w:p>
    <w:p>
      <w:pPr>
        <w:numPr>
          <w:ilvl w:val="2"/>
          <w:numId w:val="10"/>
        </w:numPr>
        <w:spacing w:line="288" w:lineRule="auto"/>
        <w:outlineLvl w:val="2"/>
        <w:rPr>
          <w:rFonts w:ascii="宋体" w:hAnsi="宋体"/>
          <w:sz w:val="24"/>
        </w:rPr>
      </w:pPr>
      <w:r>
        <w:rPr>
          <w:rFonts w:hint="eastAsia" w:ascii="宋体" w:hAnsi="宋体"/>
        </w:rPr>
        <w:t xml:space="preserve"> 绿色宜居农房门、窗洞口的设置应有利于采光、通风；外窗可开启部分应利于房间获得良好的自然通风，外窗的可开启面积不应小于外窗面积的25</w:t>
      </w:r>
      <w:r>
        <w:t>%</w:t>
      </w:r>
      <w:r>
        <w:rPr>
          <w:rFonts w:hint="eastAsia" w:ascii="宋体" w:hAnsi="宋体"/>
        </w:rPr>
        <w:t>。</w:t>
      </w:r>
    </w:p>
    <w:p>
      <w:pPr>
        <w:numPr>
          <w:ilvl w:val="2"/>
          <w:numId w:val="10"/>
        </w:numPr>
        <w:spacing w:line="288" w:lineRule="auto"/>
        <w:outlineLvl w:val="2"/>
        <w:rPr>
          <w:rFonts w:ascii="宋体" w:hAnsi="宋体"/>
        </w:rPr>
      </w:pPr>
      <w:r>
        <w:rPr>
          <w:rFonts w:hint="eastAsia" w:ascii="宋体" w:hAnsi="宋体"/>
        </w:rPr>
        <w:t xml:space="preserve"> 卧室、起居室（厅）、厨房等应设置外窗，其采光系数应符合现行国家标准《建筑采光设计标准》</w:t>
      </w:r>
      <w:r>
        <w:t>GB</w:t>
      </w:r>
      <w:r>
        <w:rPr>
          <w:rFonts w:hint="eastAsia"/>
        </w:rPr>
        <w:t xml:space="preserve"> </w:t>
      </w:r>
      <w:r>
        <w:rPr>
          <w:rFonts w:hint="eastAsia" w:ascii="宋体" w:hAnsi="宋体"/>
        </w:rPr>
        <w:t>50033的规定。</w:t>
      </w:r>
    </w:p>
    <w:p>
      <w:pPr>
        <w:numPr>
          <w:ilvl w:val="2"/>
          <w:numId w:val="10"/>
        </w:numPr>
        <w:spacing w:line="288" w:lineRule="auto"/>
        <w:outlineLvl w:val="2"/>
        <w:rPr>
          <w:rFonts w:ascii="宋体" w:hAnsi="宋体"/>
          <w:sz w:val="24"/>
        </w:rPr>
      </w:pPr>
      <w:r>
        <w:rPr>
          <w:rFonts w:hint="eastAsia"/>
        </w:rPr>
        <w:t xml:space="preserve"> </w:t>
      </w:r>
      <w:r>
        <w:rPr>
          <w:rFonts w:hint="eastAsia"/>
          <w:lang w:val="zh-CN"/>
        </w:rPr>
        <w:t>厨房、卫生间宜天然采光和自然通风。</w:t>
      </w:r>
    </w:p>
    <w:p>
      <w:pPr>
        <w:numPr>
          <w:ilvl w:val="2"/>
          <w:numId w:val="10"/>
        </w:numPr>
        <w:spacing w:line="288" w:lineRule="auto"/>
        <w:outlineLvl w:val="2"/>
        <w:rPr>
          <w:rFonts w:ascii="宋体" w:hAnsi="宋体"/>
          <w:sz w:val="24"/>
        </w:rPr>
      </w:pPr>
      <w:r>
        <w:rPr>
          <w:rFonts w:hint="eastAsia"/>
        </w:rPr>
        <w:t xml:space="preserve"> </w:t>
      </w:r>
      <w:r>
        <w:rPr>
          <w:rFonts w:hint="eastAsia"/>
          <w:lang w:val="zh-CN"/>
        </w:rPr>
        <w:t>辅助用房在满足健康、安全、有利生产的前提下，可结合庭院灵活布置，农机具房、农作物储藏间等应与主要功能房间适当分离。</w:t>
      </w:r>
    </w:p>
    <w:p>
      <w:pPr>
        <w:numPr>
          <w:ilvl w:val="2"/>
          <w:numId w:val="10"/>
        </w:numPr>
        <w:spacing w:line="288" w:lineRule="auto"/>
        <w:outlineLvl w:val="2"/>
        <w:rPr>
          <w:rFonts w:ascii="宋体" w:hAnsi="宋体"/>
          <w:sz w:val="24"/>
        </w:rPr>
      </w:pPr>
      <w:r>
        <w:rPr>
          <w:rFonts w:hint="eastAsia" w:ascii="宋体" w:hAnsi="宋体"/>
        </w:rPr>
        <w:t xml:space="preserve"> 绿色宜居农房南向设置外廊时，宜封闭形成阳光间并符合下列规定</w:t>
      </w:r>
      <w:r>
        <w:rPr>
          <w:lang w:val="zh-CN"/>
        </w:rPr>
        <w:t>：</w:t>
      </w:r>
    </w:p>
    <w:p>
      <w:pPr>
        <w:spacing w:line="288" w:lineRule="auto"/>
        <w:ind w:firstLine="309" w:firstLineChars="147"/>
        <w:rPr>
          <w:rFonts w:ascii="宋体" w:hAnsi="宋体"/>
        </w:rPr>
      </w:pPr>
      <w:r>
        <w:rPr>
          <w:b/>
        </w:rPr>
        <w:t>1</w:t>
      </w:r>
      <w:r>
        <w:rPr>
          <w:rFonts w:hint="eastAsia"/>
          <w:b/>
        </w:rPr>
        <w:t xml:space="preserve">  </w:t>
      </w:r>
      <w:r>
        <w:rPr>
          <w:rFonts w:hint="eastAsia" w:ascii="宋体" w:hAnsi="宋体"/>
        </w:rPr>
        <w:t>进深不宜过大，当作为集热部件时，阳光间进深不宜大于0.6</w:t>
      </w:r>
      <w:r>
        <w:t>m</w:t>
      </w:r>
      <w:r>
        <w:rPr>
          <w:rFonts w:hint="eastAsia" w:ascii="宋体" w:hAnsi="宋体"/>
        </w:rPr>
        <w:t>；当兼作使用空间时，进深不宜大于1.5</w:t>
      </w:r>
      <w:r>
        <w:t>m</w:t>
      </w:r>
      <w:r>
        <w:rPr>
          <w:rFonts w:ascii="宋体" w:hAnsi="宋体"/>
        </w:rPr>
        <w:t>；</w:t>
      </w:r>
    </w:p>
    <w:p>
      <w:pPr>
        <w:spacing w:line="288" w:lineRule="auto"/>
        <w:ind w:firstLine="309" w:firstLineChars="147"/>
        <w:rPr>
          <w:rFonts w:ascii="宋体" w:hAnsi="宋体"/>
        </w:rPr>
      </w:pPr>
      <w:r>
        <w:rPr>
          <w:b/>
        </w:rPr>
        <w:t>2</w:t>
      </w:r>
      <w:r>
        <w:rPr>
          <w:rFonts w:hint="eastAsia"/>
          <w:b/>
        </w:rPr>
        <w:t xml:space="preserve">  </w:t>
      </w:r>
      <w:r>
        <w:rPr>
          <w:rFonts w:hint="eastAsia" w:ascii="宋体" w:hAnsi="宋体"/>
        </w:rPr>
        <w:t>应组织好阳光间内热空气与室内的循环，阳光间与供暖房间之间的隔墙上宜开设上下通风口</w:t>
      </w:r>
      <w:r>
        <w:rPr>
          <w:rFonts w:ascii="宋体" w:hAnsi="宋体"/>
        </w:rPr>
        <w:t>；</w:t>
      </w:r>
    </w:p>
    <w:p>
      <w:pPr>
        <w:pStyle w:val="59"/>
        <w:snapToGrid/>
        <w:ind w:firstLine="309" w:firstLineChars="147"/>
        <w:rPr>
          <w:color w:val="auto"/>
          <w:lang w:val="zh-CN"/>
        </w:rPr>
      </w:pPr>
      <w:r>
        <w:rPr>
          <w:rStyle w:val="45"/>
          <w:rFonts w:ascii="Times New Roman" w:hAnsi="Times New Roman"/>
          <w:color w:val="auto"/>
        </w:rPr>
        <w:t>3</w:t>
      </w:r>
      <w:r>
        <w:rPr>
          <w:rStyle w:val="45"/>
          <w:rFonts w:hint="eastAsia" w:ascii="Times New Roman" w:hAnsi="Times New Roman"/>
          <w:color w:val="auto"/>
        </w:rPr>
        <w:t xml:space="preserve">  </w:t>
      </w:r>
      <w:r>
        <w:rPr>
          <w:rFonts w:hint="eastAsia"/>
          <w:color w:val="auto"/>
        </w:rPr>
        <w:t>阳光间的玻璃不宜直接落地，宜高出室内地面0.3</w:t>
      </w:r>
      <w:r>
        <w:rPr>
          <w:rFonts w:ascii="Times New Roman" w:hAnsi="Times New Roman"/>
          <w:color w:val="auto"/>
        </w:rPr>
        <w:t>m~</w:t>
      </w:r>
      <w:r>
        <w:rPr>
          <w:rFonts w:hint="eastAsia"/>
          <w:color w:val="auto"/>
        </w:rPr>
        <w:t>0.5</w:t>
      </w:r>
      <w:r>
        <w:rPr>
          <w:rFonts w:ascii="Times New Roman" w:hAnsi="Times New Roman"/>
          <w:color w:val="auto"/>
        </w:rPr>
        <w:t>m</w:t>
      </w:r>
      <w:r>
        <w:rPr>
          <w:rFonts w:hint="eastAsia"/>
          <w:color w:val="auto"/>
          <w:lang w:val="zh-CN"/>
        </w:rPr>
        <w:t>；</w:t>
      </w:r>
    </w:p>
    <w:p>
      <w:pPr>
        <w:pStyle w:val="59"/>
        <w:snapToGrid/>
        <w:ind w:firstLine="309" w:firstLineChars="147"/>
        <w:rPr>
          <w:color w:val="auto"/>
        </w:rPr>
      </w:pPr>
      <w:r>
        <w:rPr>
          <w:rStyle w:val="45"/>
          <w:rFonts w:hint="eastAsia" w:ascii="Times New Roman" w:hAnsi="Times New Roman"/>
          <w:color w:val="auto"/>
        </w:rPr>
        <w:t>4</w:t>
      </w:r>
      <w:r>
        <w:rPr>
          <w:color w:val="auto"/>
          <w:lang w:val="zh-CN"/>
        </w:rPr>
        <w:t xml:space="preserve">  当板缝空腔需设置导水管排水时，板缝内侧应增设气密条密封构造</w:t>
      </w:r>
      <w:r>
        <w:rPr>
          <w:rFonts w:hint="eastAsia"/>
          <w:color w:val="auto"/>
          <w:lang w:val="zh-CN"/>
        </w:rPr>
        <w:t>；</w:t>
      </w:r>
    </w:p>
    <w:p>
      <w:pPr>
        <w:pStyle w:val="59"/>
        <w:snapToGrid/>
        <w:ind w:firstLine="309" w:firstLineChars="147"/>
        <w:rPr>
          <w:color w:val="auto"/>
          <w:lang w:val="zh-CN"/>
        </w:rPr>
      </w:pPr>
      <w:r>
        <w:rPr>
          <w:rStyle w:val="45"/>
          <w:rFonts w:hint="eastAsia" w:ascii="Times New Roman" w:hAnsi="Times New Roman"/>
          <w:color w:val="auto"/>
        </w:rPr>
        <w:t>5</w:t>
      </w:r>
      <w:r>
        <w:rPr>
          <w:rFonts w:hint="eastAsia"/>
          <w:color w:val="auto"/>
          <w:lang w:val="zh-CN"/>
        </w:rPr>
        <w:t xml:space="preserve">  外墙板的接缝宽度不应小于15</w:t>
      </w:r>
      <w:r>
        <w:rPr>
          <w:rFonts w:ascii="Times New Roman" w:hAnsi="Times New Roman"/>
          <w:color w:val="auto"/>
          <w:lang w:val="zh-CN"/>
        </w:rPr>
        <w:t>mm</w:t>
      </w:r>
      <w:r>
        <w:rPr>
          <w:rFonts w:hint="eastAsia"/>
          <w:color w:val="auto"/>
          <w:lang w:val="zh-CN"/>
        </w:rPr>
        <w:t>，建筑密封胶的嵌缝深度不应小于缝宽的0.5倍且不小于8</w:t>
      </w:r>
      <w:r>
        <w:rPr>
          <w:rFonts w:ascii="Times New Roman" w:hAnsi="Times New Roman"/>
          <w:color w:val="auto"/>
          <w:lang w:val="zh-CN"/>
        </w:rPr>
        <w:t>mm</w:t>
      </w:r>
      <w:r>
        <w:rPr>
          <w:rFonts w:hint="eastAsia"/>
          <w:color w:val="auto"/>
          <w:lang w:val="zh-CN"/>
        </w:rPr>
        <w:t>。</w:t>
      </w:r>
    </w:p>
    <w:p>
      <w:pPr>
        <w:numPr>
          <w:ilvl w:val="2"/>
          <w:numId w:val="10"/>
        </w:numPr>
        <w:spacing w:line="288" w:lineRule="auto"/>
        <w:outlineLvl w:val="2"/>
        <w:rPr>
          <w:rFonts w:ascii="宋体" w:hAnsi="宋体"/>
          <w:sz w:val="24"/>
        </w:rPr>
      </w:pPr>
      <w:r>
        <w:rPr>
          <w:rFonts w:hint="eastAsia" w:ascii="宋体" w:hAnsi="宋体"/>
          <w:lang w:val="zh-CN"/>
        </w:rPr>
        <w:t xml:space="preserve"> 新建绿色宜居农房的土建工程宜与装修工程进行一体化设计，条件具备时可提供菜单式全装修方案。</w:t>
      </w:r>
    </w:p>
    <w:p>
      <w:pPr>
        <w:numPr>
          <w:ilvl w:val="2"/>
          <w:numId w:val="10"/>
        </w:numPr>
        <w:spacing w:line="288" w:lineRule="auto"/>
        <w:outlineLvl w:val="2"/>
        <w:rPr>
          <w:rFonts w:ascii="宋体" w:hAnsi="宋体"/>
          <w:sz w:val="24"/>
        </w:rPr>
      </w:pPr>
      <w:r>
        <w:rPr>
          <w:rFonts w:hint="eastAsia"/>
        </w:rPr>
        <w:t xml:space="preserve">  绿色宜居农房功能布局应进行无障碍设计。</w:t>
      </w:r>
    </w:p>
    <w:p>
      <w:pPr>
        <w:pStyle w:val="3"/>
        <w:spacing w:beforeLines="50" w:afterLines="50" w:line="360" w:lineRule="auto"/>
        <w:ind w:left="0"/>
        <w:rPr>
          <w:rFonts w:ascii="Times New Roman" w:hAnsi="Times New Roman" w:eastAsia="黑体"/>
          <w:b w:val="0"/>
          <w:color w:val="auto"/>
          <w:sz w:val="21"/>
        </w:rPr>
      </w:pPr>
      <w:bookmarkStart w:id="73" w:name="_Toc113372553"/>
      <w:bookmarkStart w:id="74" w:name="_Toc132872768"/>
      <w:bookmarkStart w:id="75" w:name="_Toc142849596"/>
      <w:r>
        <w:rPr>
          <w:rFonts w:ascii="Times New Roman" w:hAnsi="Times New Roman" w:eastAsia="黑体"/>
          <w:color w:val="auto"/>
          <w:sz w:val="21"/>
        </w:rPr>
        <w:t>5.</w:t>
      </w:r>
      <w:r>
        <w:rPr>
          <w:rFonts w:hint="eastAsia" w:ascii="Times New Roman" w:hAnsi="Times New Roman" w:eastAsia="黑体"/>
          <w:color w:val="auto"/>
          <w:sz w:val="21"/>
        </w:rPr>
        <w:t xml:space="preserve">3 </w:t>
      </w:r>
      <w:r>
        <w:rPr>
          <w:rFonts w:hint="eastAsia" w:ascii="Times New Roman" w:hAnsi="Times New Roman" w:eastAsia="黑体"/>
          <w:b w:val="0"/>
          <w:color w:val="auto"/>
          <w:sz w:val="21"/>
        </w:rPr>
        <w:t xml:space="preserve"> 建筑空间与室内环境</w:t>
      </w:r>
      <w:bookmarkEnd w:id="73"/>
      <w:bookmarkEnd w:id="74"/>
      <w:bookmarkEnd w:id="75"/>
    </w:p>
    <w:p>
      <w:pPr>
        <w:numPr>
          <w:ilvl w:val="2"/>
          <w:numId w:val="11"/>
        </w:numPr>
        <w:spacing w:line="288" w:lineRule="auto"/>
        <w:outlineLvl w:val="2"/>
        <w:rPr>
          <w:rFonts w:ascii="宋体" w:hAnsi="宋体"/>
          <w:sz w:val="24"/>
        </w:rPr>
      </w:pPr>
      <w:r>
        <w:rPr>
          <w:rFonts w:hint="eastAsia" w:ascii="宋体" w:cs="宋体"/>
          <w:kern w:val="0"/>
          <w:szCs w:val="21"/>
        </w:rPr>
        <w:t xml:space="preserve"> 卧室设计应符合下列规定：</w:t>
      </w:r>
    </w:p>
    <w:p>
      <w:pPr>
        <w:spacing w:line="288" w:lineRule="auto"/>
        <w:ind w:firstLine="316" w:firstLineChars="150"/>
        <w:rPr>
          <w:rFonts w:hAnsi="宋体"/>
        </w:rPr>
      </w:pPr>
      <w:r>
        <w:rPr>
          <w:b/>
        </w:rPr>
        <w:t>1</w:t>
      </w:r>
      <w:r>
        <w:rPr>
          <w:rFonts w:hint="eastAsia"/>
          <w:b/>
        </w:rPr>
        <w:t xml:space="preserve">  </w:t>
      </w:r>
      <w:r>
        <w:rPr>
          <w:rFonts w:hint="eastAsia"/>
        </w:rPr>
        <w:t>双人卧室不应小于</w:t>
      </w:r>
      <w:r>
        <w:rPr>
          <w:rFonts w:hint="eastAsia" w:cs="TimesNewRomanPSMT" w:asciiTheme="minorEastAsia" w:hAnsiTheme="minorEastAsia" w:eastAsiaTheme="minorEastAsia"/>
        </w:rPr>
        <w:t>9</w:t>
      </w:r>
      <w:r>
        <w:rPr>
          <w:rFonts w:cs="TimesNewRomanPSMT" w:asciiTheme="minorEastAsia" w:hAnsiTheme="minorEastAsia" w:eastAsiaTheme="minorEastAsia"/>
        </w:rPr>
        <w:t>.0</w:t>
      </w:r>
      <w:r>
        <w:rPr>
          <w:rFonts w:eastAsiaTheme="minorEastAsia"/>
        </w:rPr>
        <w:t>m</w:t>
      </w:r>
      <w:r>
        <w:rPr>
          <w:rFonts w:hint="eastAsia" w:cs="TimesNewRomanPSMT" w:asciiTheme="minorEastAsia" w:hAnsiTheme="minorEastAsia" w:eastAsiaTheme="minorEastAsia"/>
          <w:vertAlign w:val="superscript"/>
        </w:rPr>
        <w:t>2</w:t>
      </w:r>
      <w:r>
        <w:rPr>
          <w:rFonts w:hint="eastAsia"/>
        </w:rPr>
        <w:t>；单人卧室不应小于</w:t>
      </w:r>
      <w:r>
        <w:rPr>
          <w:rFonts w:hint="eastAsia" w:cs="TimesNewRomanPSMT" w:asciiTheme="minorEastAsia" w:hAnsiTheme="minorEastAsia" w:eastAsiaTheme="minorEastAsia"/>
        </w:rPr>
        <w:t>5</w:t>
      </w:r>
      <w:r>
        <w:rPr>
          <w:rFonts w:cs="TimesNewRomanPSMT" w:asciiTheme="minorEastAsia" w:hAnsiTheme="minorEastAsia" w:eastAsiaTheme="minorEastAsia"/>
        </w:rPr>
        <w:t>.0</w:t>
      </w:r>
      <w:r>
        <w:rPr>
          <w:rFonts w:eastAsiaTheme="minorEastAsia"/>
        </w:rPr>
        <w:t>m</w:t>
      </w:r>
      <w:r>
        <w:rPr>
          <w:rFonts w:hint="eastAsia" w:cs="TimesNewRomanPSMT" w:asciiTheme="minorEastAsia" w:hAnsiTheme="minorEastAsia" w:eastAsiaTheme="minorEastAsia"/>
          <w:vertAlign w:val="superscript"/>
        </w:rPr>
        <w:t>2</w:t>
      </w:r>
      <w:r>
        <w:rPr>
          <w:rFonts w:hint="eastAsia" w:cs="TimesNewRomanPSMT" w:asciiTheme="minorEastAsia" w:hAnsiTheme="minorEastAsia" w:eastAsiaTheme="minorEastAsia"/>
        </w:rPr>
        <w:t>；</w:t>
      </w:r>
    </w:p>
    <w:p>
      <w:pPr>
        <w:spacing w:line="288" w:lineRule="auto"/>
        <w:ind w:firstLine="316" w:firstLineChars="150"/>
        <w:rPr>
          <w:rFonts w:cs="TimesNewRomanPSMT" w:asciiTheme="minorEastAsia" w:hAnsiTheme="minorEastAsia" w:eastAsiaTheme="minorEastAsia"/>
        </w:rPr>
      </w:pPr>
      <w:r>
        <w:rPr>
          <w:b/>
        </w:rPr>
        <w:t>2</w:t>
      </w:r>
      <w:r>
        <w:rPr>
          <w:rFonts w:hint="eastAsia"/>
          <w:b/>
        </w:rPr>
        <w:t xml:space="preserve">  </w:t>
      </w:r>
      <w:r>
        <w:rPr>
          <w:rFonts w:hint="eastAsia"/>
        </w:rPr>
        <w:t>兼起居室（厅）的卧室不应小于</w:t>
      </w:r>
      <w:r>
        <w:rPr>
          <w:rFonts w:hint="eastAsia" w:cs="TimesNewRomanPSMT" w:asciiTheme="minorEastAsia" w:hAnsiTheme="minorEastAsia" w:eastAsiaTheme="minorEastAsia"/>
        </w:rPr>
        <w:t>12</w:t>
      </w:r>
      <w:r>
        <w:rPr>
          <w:rFonts w:eastAsiaTheme="minorEastAsia"/>
        </w:rPr>
        <w:t>m</w:t>
      </w:r>
      <w:r>
        <w:rPr>
          <w:rFonts w:hint="eastAsia" w:cs="TimesNewRomanPSMT" w:asciiTheme="minorEastAsia" w:hAnsiTheme="minorEastAsia" w:eastAsiaTheme="minorEastAsia"/>
          <w:vertAlign w:val="superscript"/>
        </w:rPr>
        <w:t>2</w:t>
      </w:r>
      <w:r>
        <w:rPr>
          <w:rFonts w:hint="eastAsia" w:cs="TimesNewRomanPSMT" w:asciiTheme="minorEastAsia" w:hAnsiTheme="minorEastAsia" w:eastAsiaTheme="minorEastAsia"/>
        </w:rPr>
        <w:t>。</w:t>
      </w:r>
    </w:p>
    <w:p>
      <w:pPr>
        <w:numPr>
          <w:ilvl w:val="2"/>
          <w:numId w:val="11"/>
        </w:numPr>
        <w:spacing w:line="288" w:lineRule="auto"/>
        <w:outlineLvl w:val="2"/>
        <w:rPr>
          <w:rFonts w:ascii="宋体" w:hAnsi="宋体"/>
          <w:sz w:val="24"/>
        </w:rPr>
      </w:pPr>
      <w:bookmarkStart w:id="76" w:name="_Toc437589633"/>
      <w:bookmarkStart w:id="77" w:name="_Toc437790688"/>
      <w:r>
        <w:rPr>
          <w:rFonts w:hint="eastAsia" w:ascii="宋体" w:cs="宋体"/>
          <w:kern w:val="0"/>
          <w:szCs w:val="21"/>
        </w:rPr>
        <w:t xml:space="preserve"> 起居室（厅）设计应符合下列规定：</w:t>
      </w:r>
    </w:p>
    <w:p>
      <w:pPr>
        <w:spacing w:line="288" w:lineRule="auto"/>
        <w:ind w:firstLine="316" w:firstLineChars="150"/>
        <w:rPr>
          <w:rFonts w:hAnsi="宋体"/>
        </w:rPr>
      </w:pPr>
      <w:r>
        <w:rPr>
          <w:b/>
        </w:rPr>
        <w:t>1</w:t>
      </w:r>
      <w:r>
        <w:rPr>
          <w:rFonts w:hint="eastAsia"/>
          <w:b/>
        </w:rPr>
        <w:t xml:space="preserve">  </w:t>
      </w:r>
      <w:r>
        <w:rPr>
          <w:rFonts w:hint="eastAsia"/>
        </w:rPr>
        <w:t>起居室（厅）的使用面积不应小于10</w:t>
      </w:r>
      <w:r>
        <w:rPr>
          <w:rFonts w:eastAsiaTheme="minorEastAsia"/>
        </w:rPr>
        <w:t>m</w:t>
      </w:r>
      <w:r>
        <w:rPr>
          <w:rFonts w:hint="eastAsia" w:cs="TimesNewRomanPSMT" w:asciiTheme="minorEastAsia" w:hAnsiTheme="minorEastAsia" w:eastAsiaTheme="minorEastAsia"/>
          <w:vertAlign w:val="superscript"/>
        </w:rPr>
        <w:t>2</w:t>
      </w:r>
      <w:r>
        <w:rPr>
          <w:rFonts w:hint="eastAsia" w:cs="TimesNewRomanPSMT" w:asciiTheme="minorEastAsia" w:hAnsiTheme="minorEastAsia" w:eastAsiaTheme="minorEastAsia"/>
        </w:rPr>
        <w:t>；</w:t>
      </w:r>
    </w:p>
    <w:p>
      <w:pPr>
        <w:spacing w:line="288" w:lineRule="auto"/>
        <w:ind w:firstLine="316" w:firstLineChars="150"/>
        <w:rPr>
          <w:rFonts w:cs="TimesNewRomanPSMT" w:asciiTheme="minorEastAsia" w:hAnsiTheme="minorEastAsia" w:eastAsiaTheme="minorEastAsia"/>
        </w:rPr>
      </w:pPr>
      <w:r>
        <w:rPr>
          <w:b/>
        </w:rPr>
        <w:t>2</w:t>
      </w:r>
      <w:r>
        <w:rPr>
          <w:rFonts w:hint="eastAsia"/>
          <w:b/>
        </w:rPr>
        <w:t xml:space="preserve">  </w:t>
      </w:r>
      <w:r>
        <w:rPr>
          <w:rFonts w:hint="eastAsia"/>
        </w:rPr>
        <w:t>设计时应减少直接开向起居室（厅）的门的数量。起居室（厅）内布置家具的墙面直线长度宜大于</w:t>
      </w:r>
      <w:r>
        <w:rPr>
          <w:rFonts w:cs="TimesNewRomanPSMT" w:asciiTheme="minorEastAsia" w:hAnsiTheme="minorEastAsia" w:eastAsiaTheme="minorEastAsia"/>
        </w:rPr>
        <w:t>3</w:t>
      </w:r>
      <w:r>
        <w:rPr>
          <w:rFonts w:hint="eastAsia" w:cs="TimesNewRomanPSMT" w:asciiTheme="minorEastAsia" w:hAnsiTheme="minorEastAsia" w:eastAsiaTheme="minorEastAsia"/>
        </w:rPr>
        <w:t>.0</w:t>
      </w:r>
      <w:r>
        <w:rPr>
          <w:rFonts w:eastAsiaTheme="minorEastAsia"/>
        </w:rPr>
        <w:t>m</w:t>
      </w:r>
      <w:r>
        <w:rPr>
          <w:rFonts w:hint="eastAsia" w:cs="TimesNewRomanPSMT" w:asciiTheme="minorEastAsia" w:hAnsiTheme="minorEastAsia" w:eastAsiaTheme="minorEastAsia"/>
        </w:rPr>
        <w:t>。</w:t>
      </w:r>
    </w:p>
    <w:p>
      <w:pPr>
        <w:numPr>
          <w:ilvl w:val="2"/>
          <w:numId w:val="11"/>
        </w:numPr>
        <w:spacing w:line="288" w:lineRule="auto"/>
        <w:outlineLvl w:val="2"/>
        <w:rPr>
          <w:rFonts w:ascii="宋体" w:hAnsi="宋体"/>
          <w:sz w:val="24"/>
        </w:rPr>
      </w:pPr>
      <w:r>
        <w:rPr>
          <w:rFonts w:hint="eastAsia" w:ascii="宋体" w:cs="宋体"/>
          <w:kern w:val="0"/>
          <w:szCs w:val="21"/>
        </w:rPr>
        <w:t xml:space="preserve"> 厨房设计应符合下列规定：</w:t>
      </w:r>
    </w:p>
    <w:p>
      <w:pPr>
        <w:spacing w:line="288" w:lineRule="auto"/>
        <w:ind w:firstLine="316" w:firstLineChars="150"/>
        <w:rPr>
          <w:rFonts w:hAnsi="宋体"/>
        </w:rPr>
      </w:pPr>
      <w:r>
        <w:rPr>
          <w:b/>
        </w:rPr>
        <w:t>1</w:t>
      </w:r>
      <w:r>
        <w:rPr>
          <w:rFonts w:hint="eastAsia"/>
          <w:b/>
        </w:rPr>
        <w:t xml:space="preserve">  </w:t>
      </w:r>
      <w:r>
        <w:rPr>
          <w:rFonts w:hint="eastAsia"/>
        </w:rPr>
        <w:t>厨房应设置洗涤池、案台、炉灶及排油烟机、热水器等设施或为其预留位置</w:t>
      </w:r>
      <w:r>
        <w:rPr>
          <w:rFonts w:hint="eastAsia" w:cs="TimesNewRomanPSMT" w:asciiTheme="minorEastAsia" w:hAnsiTheme="minorEastAsia" w:eastAsiaTheme="minorEastAsia"/>
        </w:rPr>
        <w:t>；</w:t>
      </w:r>
    </w:p>
    <w:p>
      <w:pPr>
        <w:spacing w:line="288" w:lineRule="auto"/>
        <w:ind w:firstLine="316" w:firstLineChars="150"/>
        <w:rPr>
          <w:rFonts w:cs="TimesNewRomanPSMT" w:asciiTheme="minorEastAsia" w:hAnsiTheme="minorEastAsia" w:eastAsiaTheme="minorEastAsia"/>
        </w:rPr>
      </w:pPr>
      <w:r>
        <w:rPr>
          <w:b/>
        </w:rPr>
        <w:t>2</w:t>
      </w:r>
      <w:r>
        <w:rPr>
          <w:rFonts w:hint="eastAsia"/>
          <w:b/>
        </w:rPr>
        <w:t xml:space="preserve">  </w:t>
      </w:r>
      <w:r>
        <w:rPr>
          <w:rFonts w:hint="eastAsia" w:asciiTheme="minorEastAsia" w:hAnsiTheme="minorEastAsia" w:eastAsiaTheme="minorEastAsia"/>
        </w:rPr>
        <w:t>单排布置设备的厨房净宽不应小于</w:t>
      </w:r>
      <w:r>
        <w:rPr>
          <w:rFonts w:cs="TimesNewRomanPSMT" w:asciiTheme="minorEastAsia" w:hAnsiTheme="minorEastAsia" w:eastAsiaTheme="minorEastAsia"/>
        </w:rPr>
        <w:t>1.5</w:t>
      </w:r>
      <w:r>
        <w:rPr>
          <w:rFonts w:eastAsiaTheme="minorEastAsia"/>
        </w:rPr>
        <w:t>m</w:t>
      </w:r>
      <w:r>
        <w:rPr>
          <w:rFonts w:hint="eastAsia" w:asciiTheme="minorEastAsia" w:hAnsiTheme="minorEastAsia" w:eastAsiaTheme="minorEastAsia"/>
        </w:rPr>
        <w:t>，双排布置设备的厨房其两排设备之间的净距不应小于</w:t>
      </w:r>
      <w:r>
        <w:rPr>
          <w:rFonts w:cs="TimesNewRomanPSMT" w:asciiTheme="minorEastAsia" w:hAnsiTheme="minorEastAsia" w:eastAsiaTheme="minorEastAsia"/>
        </w:rPr>
        <w:t>0.9</w:t>
      </w:r>
      <w:r>
        <w:rPr>
          <w:rFonts w:eastAsiaTheme="minorEastAsia"/>
        </w:rPr>
        <w:t>m</w:t>
      </w:r>
      <w:r>
        <w:rPr>
          <w:rFonts w:hint="eastAsia" w:cs="TimesNewRomanPSMT" w:asciiTheme="minorEastAsia" w:hAnsiTheme="minorEastAsia" w:eastAsiaTheme="minorEastAsia"/>
        </w:rPr>
        <w:t>。</w:t>
      </w:r>
    </w:p>
    <w:p>
      <w:pPr>
        <w:numPr>
          <w:ilvl w:val="2"/>
          <w:numId w:val="11"/>
        </w:numPr>
        <w:spacing w:line="288" w:lineRule="auto"/>
        <w:outlineLvl w:val="2"/>
        <w:rPr>
          <w:rFonts w:ascii="宋体" w:hAnsi="宋体"/>
          <w:sz w:val="24"/>
        </w:rPr>
      </w:pPr>
      <w:r>
        <w:rPr>
          <w:rFonts w:hint="eastAsia" w:ascii="宋体" w:cs="宋体"/>
          <w:kern w:val="0"/>
          <w:szCs w:val="21"/>
        </w:rPr>
        <w:t xml:space="preserve"> 室内卫生间设计应符合下列规定：</w:t>
      </w:r>
    </w:p>
    <w:p>
      <w:pPr>
        <w:spacing w:line="288" w:lineRule="auto"/>
        <w:ind w:firstLine="316" w:firstLineChars="150"/>
        <w:rPr>
          <w:rFonts w:hAnsi="宋体"/>
        </w:rPr>
      </w:pPr>
      <w:r>
        <w:rPr>
          <w:b/>
        </w:rPr>
        <w:t>1</w:t>
      </w:r>
      <w:r>
        <w:rPr>
          <w:rFonts w:hint="eastAsia"/>
          <w:b/>
        </w:rPr>
        <w:t xml:space="preserve">  </w:t>
      </w:r>
      <w:r>
        <w:rPr>
          <w:rFonts w:hint="eastAsia"/>
        </w:rPr>
        <w:t>室内卫生间宜配置便器、洗浴器、洗面器三件卫生设备或为其预留设置位置及条件</w:t>
      </w:r>
      <w:r>
        <w:rPr>
          <w:rFonts w:hint="eastAsia" w:cs="TimesNewRomanPSMT" w:asciiTheme="minorEastAsia" w:hAnsiTheme="minorEastAsia" w:eastAsiaTheme="minorEastAsia"/>
        </w:rPr>
        <w:t>；</w:t>
      </w:r>
    </w:p>
    <w:p>
      <w:pPr>
        <w:spacing w:line="288" w:lineRule="auto"/>
        <w:ind w:firstLine="316" w:firstLineChars="150"/>
        <w:rPr>
          <w:rFonts w:cs="TimesNewRomanPSMT" w:asciiTheme="minorEastAsia" w:hAnsiTheme="minorEastAsia" w:eastAsiaTheme="minorEastAsia"/>
        </w:rPr>
      </w:pPr>
      <w:r>
        <w:rPr>
          <w:b/>
        </w:rPr>
        <w:t>2</w:t>
      </w:r>
      <w:r>
        <w:rPr>
          <w:rFonts w:hint="eastAsia"/>
          <w:b/>
        </w:rPr>
        <w:t xml:space="preserve">  </w:t>
      </w:r>
      <w:r>
        <w:rPr>
          <w:rFonts w:hint="eastAsia"/>
        </w:rPr>
        <w:t>卫生间不宜直接布置在卧室、起居室（厅）、厨房和餐厅的上层；当卫生间布置在卧室、起居室（厅）、厨房和餐厅的上层时，应有防水和便于检修的措施；</w:t>
      </w:r>
    </w:p>
    <w:p>
      <w:pPr>
        <w:spacing w:line="288" w:lineRule="auto"/>
        <w:ind w:firstLine="316" w:firstLineChars="150"/>
        <w:rPr>
          <w:rFonts w:hAnsi="宋体"/>
        </w:rPr>
      </w:pPr>
      <w:r>
        <w:rPr>
          <w:rFonts w:hint="eastAsia"/>
          <w:b/>
        </w:rPr>
        <w:t xml:space="preserve">3  </w:t>
      </w:r>
      <w:r>
        <w:rPr>
          <w:rFonts w:hint="eastAsia"/>
        </w:rPr>
        <w:t>无前室的卫生间的门不应直接开向起居室（厅）或厨房。</w:t>
      </w:r>
    </w:p>
    <w:p>
      <w:pPr>
        <w:numPr>
          <w:ilvl w:val="2"/>
          <w:numId w:val="11"/>
        </w:numPr>
        <w:spacing w:line="288" w:lineRule="auto"/>
        <w:outlineLvl w:val="2"/>
        <w:rPr>
          <w:rFonts w:ascii="宋体" w:hAnsi="宋体"/>
          <w:sz w:val="24"/>
        </w:rPr>
      </w:pPr>
      <w:r>
        <w:rPr>
          <w:rFonts w:hint="eastAsia" w:ascii="宋体" w:cs="宋体"/>
          <w:kern w:val="0"/>
          <w:szCs w:val="21"/>
        </w:rPr>
        <w:t xml:space="preserve"> 层高和室内净高应符合下列规定：</w:t>
      </w:r>
    </w:p>
    <w:p>
      <w:pPr>
        <w:spacing w:line="288" w:lineRule="auto"/>
        <w:ind w:firstLine="316" w:firstLineChars="150"/>
        <w:rPr>
          <w:rFonts w:hAnsi="宋体"/>
        </w:rPr>
      </w:pPr>
      <w:r>
        <w:rPr>
          <w:b/>
        </w:rPr>
        <w:t>1</w:t>
      </w:r>
      <w:r>
        <w:rPr>
          <w:rFonts w:hint="eastAsia"/>
          <w:b/>
        </w:rPr>
        <w:t xml:space="preserve">  </w:t>
      </w:r>
      <w:r>
        <w:rPr>
          <w:rFonts w:hint="eastAsia" w:cs="宋体"/>
        </w:rPr>
        <w:t>住宅层高不宜大于</w:t>
      </w:r>
      <w:r>
        <w:rPr>
          <w:rFonts w:hint="eastAsia" w:cs="宋体" w:asciiTheme="minorEastAsia" w:hAnsiTheme="minorEastAsia" w:eastAsiaTheme="minorEastAsia"/>
        </w:rPr>
        <w:t>3.3</w:t>
      </w:r>
      <w:r>
        <w:t>m</w:t>
      </w:r>
      <w:r>
        <w:rPr>
          <w:rFonts w:hint="eastAsia" w:asciiTheme="minorEastAsia" w:hAnsiTheme="minorEastAsia" w:eastAsiaTheme="minorEastAsia"/>
        </w:rPr>
        <w:t>，室内净高不宜大于3.0</w:t>
      </w:r>
      <w:r>
        <w:rPr>
          <w:rFonts w:eastAsiaTheme="minorEastAsia"/>
        </w:rPr>
        <w:t>m</w:t>
      </w:r>
      <w:r>
        <w:rPr>
          <w:rFonts w:hint="eastAsia" w:eastAsiaTheme="minorEastAsia"/>
        </w:rPr>
        <w:t>；</w:t>
      </w:r>
    </w:p>
    <w:p>
      <w:pPr>
        <w:spacing w:line="288" w:lineRule="auto"/>
        <w:ind w:firstLine="316" w:firstLineChars="150"/>
        <w:rPr>
          <w:rFonts w:asciiTheme="minorEastAsia" w:hAnsiTheme="minorEastAsia" w:eastAsiaTheme="minorEastAsia"/>
        </w:rPr>
      </w:pPr>
      <w:r>
        <w:rPr>
          <w:b/>
        </w:rPr>
        <w:t>2</w:t>
      </w:r>
      <w:r>
        <w:rPr>
          <w:rFonts w:hint="eastAsia"/>
          <w:b/>
        </w:rPr>
        <w:t xml:space="preserve">  </w:t>
      </w:r>
      <w:r>
        <w:rPr>
          <w:rFonts w:hint="eastAsia" w:cs="宋体"/>
        </w:rPr>
        <w:t>卧室、起居室（厅）的室内净高不应低于</w:t>
      </w:r>
      <w:r>
        <w:rPr>
          <w:rFonts w:hint="eastAsia" w:cs="宋体" w:asciiTheme="minorEastAsia" w:hAnsiTheme="minorEastAsia" w:eastAsiaTheme="minorEastAsia"/>
        </w:rPr>
        <w:t>2.4</w:t>
      </w:r>
      <w:r>
        <w:t>m</w:t>
      </w:r>
      <w:r>
        <w:rPr>
          <w:rFonts w:hint="eastAsia" w:cs="宋体"/>
        </w:rPr>
        <w:t>，局部净高不应低于</w:t>
      </w:r>
      <w:r>
        <w:rPr>
          <w:rFonts w:hint="eastAsia" w:cs="宋体" w:asciiTheme="minorEastAsia" w:hAnsiTheme="minorEastAsia" w:eastAsiaTheme="minorEastAsia"/>
        </w:rPr>
        <w:t>2.1</w:t>
      </w:r>
      <w:r>
        <w:t>m</w:t>
      </w:r>
      <w:r>
        <w:rPr>
          <w:rFonts w:hint="eastAsia" w:cs="宋体"/>
        </w:rPr>
        <w:t>；</w:t>
      </w:r>
    </w:p>
    <w:p>
      <w:pPr>
        <w:spacing w:line="288" w:lineRule="auto"/>
        <w:ind w:firstLine="316" w:firstLineChars="150"/>
        <w:rPr>
          <w:rFonts w:hAnsi="宋体"/>
        </w:rPr>
      </w:pPr>
      <w:r>
        <w:rPr>
          <w:rFonts w:hint="eastAsia"/>
          <w:b/>
        </w:rPr>
        <w:t xml:space="preserve">3  </w:t>
      </w:r>
      <w:r>
        <w:rPr>
          <w:rFonts w:hint="eastAsia" w:cs="宋体"/>
        </w:rPr>
        <w:t>厨房、卫生间的室内净高不应低于</w:t>
      </w:r>
      <w:r>
        <w:rPr>
          <w:rFonts w:hint="eastAsia" w:cs="宋体" w:asciiTheme="minorEastAsia" w:hAnsiTheme="minorEastAsia" w:eastAsiaTheme="minorEastAsia"/>
        </w:rPr>
        <w:t>2.2</w:t>
      </w:r>
      <w:r>
        <w:t>m</w:t>
      </w:r>
      <w:r>
        <w:rPr>
          <w:rFonts w:hint="eastAsia" w:cs="宋体"/>
        </w:rPr>
        <w:t>，其内部的排水横管下表面与楼面、地面净距不得低于</w:t>
      </w:r>
      <w:r>
        <w:rPr>
          <w:rFonts w:hint="eastAsia" w:cs="宋体" w:asciiTheme="minorEastAsia" w:hAnsiTheme="minorEastAsia" w:eastAsiaTheme="minorEastAsia"/>
        </w:rPr>
        <w:t>1.9</w:t>
      </w:r>
      <w:r>
        <w:t>m</w:t>
      </w:r>
      <w:r>
        <w:rPr>
          <w:rFonts w:hint="eastAsia" w:cs="宋体"/>
        </w:rPr>
        <w:t>，且不得影响门、窗扇开启。</w:t>
      </w:r>
    </w:p>
    <w:p>
      <w:pPr>
        <w:numPr>
          <w:ilvl w:val="2"/>
          <w:numId w:val="11"/>
        </w:numPr>
        <w:spacing w:line="288" w:lineRule="auto"/>
        <w:outlineLvl w:val="2"/>
        <w:rPr>
          <w:rFonts w:ascii="宋体" w:hAnsi="宋体"/>
          <w:sz w:val="24"/>
        </w:rPr>
      </w:pPr>
      <w:r>
        <w:rPr>
          <w:rFonts w:hint="eastAsia" w:ascii="宋体" w:cs="宋体"/>
          <w:kern w:val="0"/>
          <w:szCs w:val="21"/>
        </w:rPr>
        <w:t xml:space="preserve"> 阳台设计应符合下列规定：</w:t>
      </w:r>
    </w:p>
    <w:p>
      <w:pPr>
        <w:spacing w:line="288" w:lineRule="auto"/>
        <w:ind w:firstLine="316" w:firstLineChars="150"/>
        <w:rPr>
          <w:rFonts w:hAnsi="宋体"/>
        </w:rPr>
      </w:pPr>
      <w:r>
        <w:rPr>
          <w:b/>
        </w:rPr>
        <w:t>1</w:t>
      </w:r>
      <w:r>
        <w:rPr>
          <w:rFonts w:hint="eastAsia"/>
          <w:b/>
        </w:rPr>
        <w:t xml:space="preserve">  </w:t>
      </w:r>
      <w:r>
        <w:rPr>
          <w:rFonts w:hint="eastAsia"/>
        </w:rPr>
        <w:t>阳台栏杆设计必须采用防止儿童攀登的构造，栏杆的垂直杆件间净距不应大于</w:t>
      </w:r>
      <w:r>
        <w:rPr>
          <w:rFonts w:hint="eastAsia" w:asciiTheme="minorEastAsia" w:hAnsiTheme="minorEastAsia" w:eastAsiaTheme="minorEastAsia"/>
        </w:rPr>
        <w:t>0.11</w:t>
      </w:r>
      <w:r>
        <w:t>m</w:t>
      </w:r>
      <w:r>
        <w:rPr>
          <w:rFonts w:hint="eastAsia"/>
        </w:rPr>
        <w:t>，放置花盆处必须采取防坠落措施</w:t>
      </w:r>
      <w:r>
        <w:rPr>
          <w:rFonts w:hint="eastAsia" w:cs="TimesNewRomanPSMT" w:asciiTheme="minorEastAsia" w:hAnsiTheme="minorEastAsia" w:eastAsiaTheme="minorEastAsia"/>
        </w:rPr>
        <w:t>；</w:t>
      </w:r>
    </w:p>
    <w:p>
      <w:pPr>
        <w:spacing w:line="288" w:lineRule="auto"/>
        <w:ind w:firstLine="316" w:firstLineChars="150"/>
        <w:rPr>
          <w:rFonts w:cs="TimesNewRomanPSMT" w:asciiTheme="minorEastAsia" w:hAnsiTheme="minorEastAsia" w:eastAsiaTheme="minorEastAsia"/>
        </w:rPr>
      </w:pPr>
      <w:r>
        <w:rPr>
          <w:b/>
        </w:rPr>
        <w:t>2</w:t>
      </w:r>
      <w:r>
        <w:rPr>
          <w:rFonts w:hint="eastAsia"/>
          <w:b/>
        </w:rPr>
        <w:t xml:space="preserve">  </w:t>
      </w:r>
      <w:r>
        <w:rPr>
          <w:rFonts w:hint="eastAsia"/>
        </w:rPr>
        <w:t>阳台栏板或栏杆净高不应低于</w:t>
      </w:r>
      <w:r>
        <w:rPr>
          <w:rFonts w:hint="eastAsia" w:asciiTheme="minorEastAsia" w:hAnsiTheme="minorEastAsia" w:eastAsiaTheme="minorEastAsia"/>
        </w:rPr>
        <w:t>1.05</w:t>
      </w:r>
      <w:r>
        <w:t>m</w:t>
      </w:r>
      <w:r>
        <w:rPr>
          <w:rFonts w:hint="eastAsia"/>
        </w:rPr>
        <w:t>，封闭阳台栏板或栏杆也应满足阳台栏板或栏杆净高要求，宜采用实体栏板；</w:t>
      </w:r>
    </w:p>
    <w:p>
      <w:pPr>
        <w:numPr>
          <w:ilvl w:val="2"/>
          <w:numId w:val="11"/>
        </w:numPr>
        <w:spacing w:line="288" w:lineRule="auto"/>
        <w:outlineLvl w:val="2"/>
        <w:rPr>
          <w:rFonts w:ascii="宋体" w:hAnsi="宋体"/>
          <w:sz w:val="24"/>
        </w:rPr>
      </w:pPr>
      <w:r>
        <w:rPr>
          <w:rFonts w:hint="eastAsia" w:ascii="宋体" w:cs="宋体"/>
          <w:kern w:val="0"/>
          <w:szCs w:val="21"/>
        </w:rPr>
        <w:t xml:space="preserve"> 过道、储藏空间和楼梯设计应符合下列规定：</w:t>
      </w:r>
    </w:p>
    <w:p>
      <w:pPr>
        <w:spacing w:line="288" w:lineRule="auto"/>
        <w:ind w:firstLine="316" w:firstLineChars="150"/>
      </w:pPr>
      <w:r>
        <w:rPr>
          <w:b/>
        </w:rPr>
        <w:t>1</w:t>
      </w:r>
      <w:r>
        <w:rPr>
          <w:rFonts w:hint="eastAsia"/>
          <w:b/>
        </w:rPr>
        <w:t xml:space="preserve">  </w:t>
      </w:r>
      <w:r>
        <w:rPr>
          <w:rFonts w:hint="eastAsia"/>
        </w:rPr>
        <w:t>通往卧室、起居室（厅）的过道净宽不应小于</w:t>
      </w:r>
      <w:r>
        <w:rPr>
          <w:rFonts w:hint="eastAsia" w:asciiTheme="minorEastAsia" w:hAnsiTheme="minorEastAsia" w:eastAsiaTheme="minorEastAsia"/>
        </w:rPr>
        <w:t>1.0</w:t>
      </w:r>
      <w:r>
        <w:t>m</w:t>
      </w:r>
      <w:r>
        <w:rPr>
          <w:rFonts w:hint="eastAsia"/>
        </w:rPr>
        <w:t>，通往厨房、卫生间、储藏室的过道净宽不应小于</w:t>
      </w:r>
      <w:r>
        <w:rPr>
          <w:rFonts w:asciiTheme="minorEastAsia" w:hAnsiTheme="minorEastAsia" w:eastAsiaTheme="minorEastAsia"/>
        </w:rPr>
        <w:t>0.9</w:t>
      </w:r>
      <w:r>
        <w:t>m</w:t>
      </w:r>
      <w:r>
        <w:rPr>
          <w:rFonts w:hint="eastAsia"/>
        </w:rPr>
        <w:t>；</w:t>
      </w:r>
    </w:p>
    <w:p>
      <w:pPr>
        <w:spacing w:line="288" w:lineRule="auto"/>
        <w:ind w:firstLine="316" w:firstLineChars="150"/>
      </w:pPr>
      <w:r>
        <w:rPr>
          <w:b/>
        </w:rPr>
        <w:t>2</w:t>
      </w:r>
      <w:r>
        <w:rPr>
          <w:rFonts w:hint="eastAsia"/>
          <w:b/>
        </w:rPr>
        <w:t xml:space="preserve">  </w:t>
      </w:r>
      <w:r>
        <w:rPr>
          <w:rFonts w:hint="eastAsia"/>
        </w:rPr>
        <w:t>楼梯一侧临空时，梯段净宽度不应小于</w:t>
      </w:r>
      <w:r>
        <w:rPr>
          <w:rFonts w:hint="eastAsia" w:asciiTheme="minorEastAsia" w:hAnsiTheme="minorEastAsia" w:eastAsiaTheme="minorEastAsia"/>
        </w:rPr>
        <w:t>0.75</w:t>
      </w:r>
      <w:r>
        <w:t>m</w:t>
      </w:r>
      <w:r>
        <w:rPr>
          <w:rFonts w:hint="eastAsia"/>
        </w:rPr>
        <w:t>，两侧为墙体时净宽不应小于</w:t>
      </w:r>
      <w:r>
        <w:rPr>
          <w:rFonts w:hint="eastAsia" w:asciiTheme="minorEastAsia" w:hAnsiTheme="minorEastAsia" w:eastAsiaTheme="minorEastAsia"/>
        </w:rPr>
        <w:t>0.9</w:t>
      </w:r>
      <w:r>
        <w:t>m</w:t>
      </w:r>
      <w:r>
        <w:rPr>
          <w:rFonts w:hint="eastAsia"/>
        </w:rPr>
        <w:t>，且至少一侧设置扶手；</w:t>
      </w:r>
    </w:p>
    <w:p>
      <w:pPr>
        <w:spacing w:line="288" w:lineRule="auto"/>
        <w:ind w:firstLine="316" w:firstLineChars="150"/>
      </w:pPr>
      <w:r>
        <w:rPr>
          <w:rFonts w:hint="eastAsia"/>
          <w:b/>
        </w:rPr>
        <w:t xml:space="preserve">3  </w:t>
      </w:r>
      <w:r>
        <w:rPr>
          <w:rFonts w:hint="eastAsia"/>
        </w:rPr>
        <w:t>楼梯踏步宽度不应小于</w:t>
      </w:r>
      <w:r>
        <w:rPr>
          <w:rFonts w:hint="eastAsia" w:asciiTheme="minorEastAsia" w:hAnsiTheme="minorEastAsia" w:eastAsiaTheme="minorEastAsia"/>
        </w:rPr>
        <w:t>0.22</w:t>
      </w:r>
      <w:r>
        <w:t>m</w:t>
      </w:r>
      <w:r>
        <w:rPr>
          <w:rFonts w:hint="eastAsia"/>
        </w:rPr>
        <w:t>，高度不应大于</w:t>
      </w:r>
      <w:r>
        <w:rPr>
          <w:rFonts w:hint="eastAsia" w:asciiTheme="minorEastAsia" w:hAnsiTheme="minorEastAsia" w:eastAsiaTheme="minorEastAsia"/>
        </w:rPr>
        <w:t>0.2</w:t>
      </w:r>
      <w:r>
        <w:t>m</w:t>
      </w:r>
      <w:r>
        <w:rPr>
          <w:rFonts w:hint="eastAsia"/>
        </w:rPr>
        <w:t>；扇形踏步转角距离扶手中心</w:t>
      </w:r>
      <w:r>
        <w:rPr>
          <w:rFonts w:hint="eastAsia" w:asciiTheme="minorEastAsia" w:hAnsiTheme="minorEastAsia" w:eastAsiaTheme="minorEastAsia"/>
        </w:rPr>
        <w:t>0.25</w:t>
      </w:r>
      <w:r>
        <w:t>m</w:t>
      </w:r>
      <w:r>
        <w:rPr>
          <w:rFonts w:hint="eastAsia"/>
        </w:rPr>
        <w:t>处，宽度不应小于</w:t>
      </w:r>
      <w:r>
        <w:rPr>
          <w:rFonts w:hint="eastAsia" w:asciiTheme="minorEastAsia" w:hAnsiTheme="minorEastAsia" w:eastAsiaTheme="minorEastAsia"/>
        </w:rPr>
        <w:t>0.22</w:t>
      </w:r>
      <w:r>
        <w:t>m</w:t>
      </w:r>
      <w:r>
        <w:rPr>
          <w:rFonts w:hint="eastAsia"/>
        </w:rPr>
        <w:t>。</w:t>
      </w:r>
    </w:p>
    <w:p>
      <w:pPr>
        <w:numPr>
          <w:ilvl w:val="2"/>
          <w:numId w:val="11"/>
        </w:numPr>
        <w:spacing w:line="288" w:lineRule="auto"/>
        <w:outlineLvl w:val="2"/>
        <w:rPr>
          <w:rFonts w:ascii="宋体" w:hAnsi="宋体"/>
          <w:sz w:val="24"/>
        </w:rPr>
      </w:pPr>
      <w:r>
        <w:rPr>
          <w:rFonts w:hint="eastAsia" w:ascii="宋体" w:cs="宋体"/>
          <w:kern w:val="0"/>
          <w:szCs w:val="21"/>
        </w:rPr>
        <w:t xml:space="preserve"> 门窗洞口的设置位置应有利于直接天然采光、通风，并应符合下列规定：</w:t>
      </w:r>
    </w:p>
    <w:p>
      <w:pPr>
        <w:spacing w:line="288" w:lineRule="auto"/>
        <w:ind w:firstLine="316" w:firstLineChars="150"/>
        <w:rPr>
          <w:rFonts w:hAnsi="宋体"/>
        </w:rPr>
      </w:pPr>
      <w:r>
        <w:rPr>
          <w:b/>
        </w:rPr>
        <w:t>1</w:t>
      </w:r>
      <w:r>
        <w:rPr>
          <w:rFonts w:hint="eastAsia"/>
          <w:b/>
        </w:rPr>
        <w:t xml:space="preserve">  </w:t>
      </w:r>
      <w:r>
        <w:rPr>
          <w:rFonts w:hint="eastAsia" w:asciiTheme="minorEastAsia" w:hAnsiTheme="minorEastAsia" w:eastAsiaTheme="minorEastAsia"/>
        </w:rPr>
        <w:t>窗外没有阳台或者平台的外窗，窗台距楼面、地面的净高低于0.9</w:t>
      </w:r>
      <w:r>
        <w:t>m</w:t>
      </w:r>
      <w:r>
        <w:rPr>
          <w:rFonts w:hint="eastAsia"/>
        </w:rPr>
        <w:t>时，应设置防护设施</w:t>
      </w:r>
      <w:r>
        <w:rPr>
          <w:rFonts w:hint="eastAsia" w:cs="TimesNewRomanPSMT" w:asciiTheme="minorEastAsia" w:hAnsiTheme="minorEastAsia" w:eastAsiaTheme="minorEastAsia"/>
        </w:rPr>
        <w:t>；</w:t>
      </w:r>
    </w:p>
    <w:p>
      <w:pPr>
        <w:spacing w:line="288" w:lineRule="auto"/>
        <w:ind w:firstLine="316" w:firstLineChars="150"/>
      </w:pPr>
      <w:r>
        <w:rPr>
          <w:b/>
        </w:rPr>
        <w:t>2</w:t>
      </w:r>
      <w:r>
        <w:rPr>
          <w:rFonts w:hint="eastAsia"/>
          <w:b/>
        </w:rPr>
        <w:t xml:space="preserve">  </w:t>
      </w:r>
      <w:r>
        <w:rPr>
          <w:rFonts w:hint="eastAsia"/>
        </w:rPr>
        <w:t>起居室（厅）、卧室、厨房应设置外窗。起居室（厅）、卧室窗地比不应小于</w:t>
      </w:r>
      <w:r>
        <w:rPr>
          <w:rFonts w:asciiTheme="minorEastAsia" w:hAnsiTheme="minorEastAsia" w:eastAsiaTheme="minorEastAsia"/>
        </w:rPr>
        <w:t>1/7</w:t>
      </w:r>
      <w:r>
        <w:rPr>
          <w:rFonts w:hint="eastAsia"/>
        </w:rPr>
        <w:t>，厨房窗地比不应小于</w:t>
      </w:r>
      <w:r>
        <w:rPr>
          <w:rFonts w:hint="eastAsia" w:asciiTheme="minorEastAsia" w:hAnsiTheme="minorEastAsia" w:eastAsiaTheme="minorEastAsia"/>
        </w:rPr>
        <w:t>1/7</w:t>
      </w:r>
      <w:r>
        <w:rPr>
          <w:rFonts w:hint="eastAsia"/>
        </w:rPr>
        <w:t>且开扇窗面积不应小于</w:t>
      </w:r>
      <w:r>
        <w:rPr>
          <w:rFonts w:hint="eastAsia" w:asciiTheme="minorEastAsia" w:hAnsiTheme="minorEastAsia" w:eastAsiaTheme="minorEastAsia"/>
        </w:rPr>
        <w:t>0.6</w:t>
      </w:r>
      <w:r>
        <w:t>m</w:t>
      </w:r>
      <w:r>
        <w:rPr>
          <w:rFonts w:hint="eastAsia" w:asciiTheme="minorEastAsia" w:hAnsiTheme="minorEastAsia" w:eastAsiaTheme="minorEastAsia"/>
          <w:vertAlign w:val="superscript"/>
        </w:rPr>
        <w:t>2</w:t>
      </w:r>
      <w:r>
        <w:rPr>
          <w:rFonts w:hint="eastAsia"/>
        </w:rPr>
        <w:t>；</w:t>
      </w:r>
    </w:p>
    <w:p>
      <w:pPr>
        <w:numPr>
          <w:ilvl w:val="2"/>
          <w:numId w:val="11"/>
        </w:numPr>
        <w:spacing w:line="288" w:lineRule="auto"/>
        <w:outlineLvl w:val="2"/>
        <w:rPr>
          <w:rFonts w:ascii="宋体" w:hAnsi="宋体"/>
          <w:sz w:val="24"/>
        </w:rPr>
      </w:pPr>
      <w:r>
        <w:rPr>
          <w:rFonts w:hint="eastAsia"/>
        </w:rPr>
        <w:t>室内环境质量应符合下列规定：</w:t>
      </w:r>
    </w:p>
    <w:p>
      <w:pPr>
        <w:spacing w:line="288" w:lineRule="auto"/>
        <w:ind w:firstLine="316" w:firstLineChars="150"/>
        <w:rPr>
          <w:rFonts w:hAnsi="宋体"/>
        </w:rPr>
      </w:pPr>
      <w:r>
        <w:rPr>
          <w:b/>
        </w:rPr>
        <w:t>1</w:t>
      </w:r>
      <w:r>
        <w:rPr>
          <w:rFonts w:hint="eastAsia"/>
          <w:b/>
        </w:rPr>
        <w:t xml:space="preserve">  </w:t>
      </w:r>
      <w:r>
        <w:rPr>
          <w:rFonts w:hint="eastAsia"/>
        </w:rPr>
        <w:t>室内游离甲醛、苯、氨、氡和</w:t>
      </w:r>
      <w:r>
        <w:t>TVOC</w:t>
      </w:r>
      <w:r>
        <w:rPr>
          <w:rFonts w:hint="eastAsia"/>
        </w:rPr>
        <w:t>等空气污染物浓度，应符合现行国家标准《室内空气质量标准》</w:t>
      </w:r>
      <w:r>
        <w:t>GB</w:t>
      </w:r>
      <w:r>
        <w:rPr>
          <w:rFonts w:hint="eastAsia"/>
        </w:rPr>
        <w:t>/</w:t>
      </w:r>
      <w:r>
        <w:t>T</w:t>
      </w:r>
      <w:r>
        <w:rPr>
          <w:rFonts w:hint="eastAsia"/>
        </w:rPr>
        <w:t xml:space="preserve"> </w:t>
      </w:r>
      <w:r>
        <w:rPr>
          <w:rFonts w:hint="eastAsia" w:asciiTheme="minorEastAsia" w:hAnsiTheme="minorEastAsia" w:eastAsiaTheme="minorEastAsia"/>
        </w:rPr>
        <w:t>18883</w:t>
      </w:r>
      <w:r>
        <w:rPr>
          <w:rFonts w:hint="eastAsia"/>
        </w:rPr>
        <w:t>的规定；</w:t>
      </w:r>
    </w:p>
    <w:p>
      <w:pPr>
        <w:spacing w:line="288" w:lineRule="auto"/>
        <w:ind w:firstLine="316" w:firstLineChars="150"/>
      </w:pPr>
      <w:r>
        <w:rPr>
          <w:b/>
        </w:rPr>
        <w:t>2</w:t>
      </w:r>
      <w:r>
        <w:rPr>
          <w:rFonts w:hint="eastAsia"/>
          <w:b/>
        </w:rPr>
        <w:t xml:space="preserve">  </w:t>
      </w:r>
      <w:r>
        <w:rPr>
          <w:rFonts w:hint="eastAsia"/>
        </w:rPr>
        <w:t>每套农房中至少应有一个居住空间能获得日照，当有</w:t>
      </w:r>
      <w:r>
        <w:rPr>
          <w:rFonts w:hint="eastAsia" w:asciiTheme="minorEastAsia" w:hAnsiTheme="minorEastAsia" w:eastAsiaTheme="minorEastAsia"/>
        </w:rPr>
        <w:t>4</w:t>
      </w:r>
      <w:r>
        <w:rPr>
          <w:rFonts w:hint="eastAsia"/>
        </w:rPr>
        <w:t>个及</w:t>
      </w:r>
      <w:r>
        <w:rPr>
          <w:rFonts w:hint="eastAsia" w:asciiTheme="minorEastAsia" w:hAnsiTheme="minorEastAsia" w:eastAsiaTheme="minorEastAsia"/>
        </w:rPr>
        <w:t>4</w:t>
      </w:r>
      <w:r>
        <w:rPr>
          <w:rFonts w:hint="eastAsia"/>
        </w:rPr>
        <w:t>个以上居住空间时，其中应有</w:t>
      </w:r>
      <w:r>
        <w:rPr>
          <w:rFonts w:hint="eastAsia" w:asciiTheme="minorEastAsia" w:hAnsiTheme="minorEastAsia" w:eastAsiaTheme="minorEastAsia"/>
        </w:rPr>
        <w:t>2</w:t>
      </w:r>
      <w:r>
        <w:rPr>
          <w:rFonts w:hint="eastAsia"/>
        </w:rPr>
        <w:t>个获得日照；</w:t>
      </w:r>
    </w:p>
    <w:p>
      <w:pPr>
        <w:spacing w:line="288" w:lineRule="auto"/>
        <w:ind w:firstLine="316" w:firstLineChars="150"/>
        <w:rPr>
          <w:rFonts w:hAnsi="宋体"/>
        </w:rPr>
      </w:pPr>
      <w:r>
        <w:rPr>
          <w:b/>
        </w:rPr>
        <w:t>3</w:t>
      </w:r>
      <w:r>
        <w:rPr>
          <w:rFonts w:hint="eastAsia"/>
          <w:b/>
        </w:rPr>
        <w:t xml:space="preserve">  </w:t>
      </w:r>
      <w:r>
        <w:rPr>
          <w:rFonts w:hint="eastAsia"/>
        </w:rPr>
        <w:t>卧室、起居室的平均采光系数不应低于</w:t>
      </w:r>
      <w:r>
        <w:rPr>
          <w:rFonts w:hint="eastAsia" w:asciiTheme="minorEastAsia" w:hAnsiTheme="minorEastAsia" w:eastAsiaTheme="minorEastAsia"/>
        </w:rPr>
        <w:t>2</w:t>
      </w:r>
      <w:r>
        <w:t>%</w:t>
      </w:r>
      <w:r>
        <w:rPr>
          <w:rFonts w:hint="eastAsia"/>
        </w:rPr>
        <w:t>；</w:t>
      </w:r>
    </w:p>
    <w:p>
      <w:pPr>
        <w:spacing w:line="288" w:lineRule="auto"/>
        <w:ind w:firstLine="316" w:firstLineChars="150"/>
      </w:pPr>
      <w:r>
        <w:rPr>
          <w:b/>
        </w:rPr>
        <w:t>4</w:t>
      </w:r>
      <w:r>
        <w:rPr>
          <w:rFonts w:hint="eastAsia"/>
          <w:b/>
        </w:rPr>
        <w:t xml:space="preserve">  </w:t>
      </w:r>
      <w:r>
        <w:rPr>
          <w:rFonts w:hint="eastAsia"/>
        </w:rPr>
        <w:t>建筑围护结构内部和表面应无结露、发霉现象。</w:t>
      </w:r>
    </w:p>
    <w:p>
      <w:pPr>
        <w:pStyle w:val="3"/>
        <w:spacing w:beforeLines="50" w:afterLines="50" w:line="360" w:lineRule="auto"/>
        <w:ind w:left="0"/>
        <w:rPr>
          <w:rFonts w:ascii="Times New Roman" w:hAnsi="Times New Roman" w:eastAsia="黑体"/>
          <w:color w:val="auto"/>
          <w:sz w:val="21"/>
        </w:rPr>
      </w:pPr>
      <w:bookmarkStart w:id="78" w:name="_Toc132872769"/>
      <w:bookmarkStart w:id="79" w:name="_Toc113372554"/>
      <w:bookmarkStart w:id="80" w:name="_Toc142849597"/>
      <w:r>
        <w:rPr>
          <w:rFonts w:ascii="Times New Roman" w:hAnsi="Times New Roman" w:eastAsia="黑体"/>
          <w:color w:val="auto"/>
          <w:sz w:val="21"/>
        </w:rPr>
        <w:t>5.4</w:t>
      </w:r>
      <w:r>
        <w:rPr>
          <w:rFonts w:hint="eastAsia" w:ascii="Times New Roman" w:hAnsi="Times New Roman" w:eastAsia="黑体"/>
          <w:color w:val="auto"/>
          <w:sz w:val="21"/>
        </w:rPr>
        <w:t xml:space="preserve">  </w:t>
      </w:r>
      <w:r>
        <w:rPr>
          <w:rFonts w:hint="eastAsia" w:ascii="Times New Roman" w:hAnsi="Times New Roman" w:eastAsia="黑体"/>
          <w:b w:val="0"/>
          <w:color w:val="auto"/>
          <w:sz w:val="21"/>
        </w:rPr>
        <w:t>建 筑 造 型</w:t>
      </w:r>
      <w:bookmarkEnd w:id="76"/>
      <w:bookmarkEnd w:id="77"/>
      <w:bookmarkEnd w:id="78"/>
      <w:bookmarkEnd w:id="79"/>
      <w:bookmarkEnd w:id="80"/>
    </w:p>
    <w:p>
      <w:pPr>
        <w:numPr>
          <w:ilvl w:val="2"/>
          <w:numId w:val="12"/>
        </w:numPr>
        <w:spacing w:line="288" w:lineRule="auto"/>
        <w:outlineLvl w:val="2"/>
        <w:rPr>
          <w:rFonts w:ascii="宋体" w:hAnsi="宋体"/>
        </w:rPr>
      </w:pPr>
      <w:r>
        <w:rPr>
          <w:rFonts w:hint="eastAsia" w:ascii="宋体" w:hAnsi="宋体"/>
          <w:lang w:val="zh-CN"/>
        </w:rPr>
        <w:t xml:space="preserve"> 绿色宜居农房的平面、立面和剖面布置宜规则，建筑形体及造型应简约。</w:t>
      </w:r>
    </w:p>
    <w:p>
      <w:pPr>
        <w:numPr>
          <w:ilvl w:val="2"/>
          <w:numId w:val="12"/>
        </w:numPr>
        <w:spacing w:line="288" w:lineRule="auto"/>
        <w:outlineLvl w:val="2"/>
        <w:rPr>
          <w:rFonts w:ascii="宋体" w:hAnsi="宋体"/>
          <w:szCs w:val="21"/>
        </w:rPr>
      </w:pPr>
      <w:r>
        <w:rPr>
          <w:rFonts w:hint="eastAsia" w:ascii="宋体" w:hAnsi="宋体"/>
        </w:rPr>
        <w:t xml:space="preserve"> 绿色宜居农房立面宜选用体现地域特色的配色方案，不应有大量装饰性构件，不应采用大面积玻璃门窗以及玻璃幕墙。</w:t>
      </w:r>
    </w:p>
    <w:p>
      <w:pPr>
        <w:numPr>
          <w:ilvl w:val="2"/>
          <w:numId w:val="12"/>
        </w:numPr>
        <w:spacing w:line="288" w:lineRule="auto"/>
        <w:outlineLvl w:val="2"/>
        <w:rPr>
          <w:rFonts w:ascii="宋体" w:hAnsi="宋体"/>
        </w:rPr>
      </w:pPr>
      <w:r>
        <w:rPr>
          <w:rFonts w:hint="eastAsia" w:ascii="宋体" w:hAnsi="宋体"/>
        </w:rPr>
        <w:t xml:space="preserve"> 绿色宜居农房宜采用坡屋顶，当有晾晒农作物等需求时，也可采用平屋顶。</w:t>
      </w:r>
    </w:p>
    <w:p>
      <w:pPr>
        <w:numPr>
          <w:ilvl w:val="2"/>
          <w:numId w:val="12"/>
        </w:numPr>
        <w:spacing w:line="288" w:lineRule="auto"/>
        <w:outlineLvl w:val="2"/>
        <w:rPr>
          <w:rFonts w:ascii="宋体" w:hAnsi="宋体"/>
        </w:rPr>
      </w:pPr>
      <w:r>
        <w:rPr>
          <w:rFonts w:hint="eastAsia" w:ascii="宋体" w:hAnsi="宋体"/>
        </w:rPr>
        <w:t xml:space="preserve"> 绿色宜居农房造型应与可再生能源利用设备进行一体化设计。</w:t>
      </w:r>
    </w:p>
    <w:p>
      <w:pPr>
        <w:pStyle w:val="3"/>
        <w:spacing w:beforeLines="50" w:afterLines="50" w:line="360" w:lineRule="auto"/>
        <w:ind w:left="0"/>
        <w:rPr>
          <w:rFonts w:ascii="Times New Roman" w:hAnsi="Times New Roman" w:eastAsia="黑体"/>
          <w:b w:val="0"/>
          <w:color w:val="auto"/>
          <w:sz w:val="21"/>
        </w:rPr>
      </w:pPr>
      <w:bookmarkStart w:id="81" w:name="_Toc142849598"/>
      <w:bookmarkStart w:id="82" w:name="_Toc132872770"/>
      <w:bookmarkStart w:id="83" w:name="_Toc113372555"/>
      <w:r>
        <w:rPr>
          <w:rFonts w:ascii="Times New Roman" w:hAnsi="Times New Roman" w:eastAsia="黑体"/>
          <w:color w:val="auto"/>
          <w:sz w:val="21"/>
        </w:rPr>
        <w:t>5.</w:t>
      </w:r>
      <w:r>
        <w:rPr>
          <w:rFonts w:hint="eastAsia" w:ascii="Times New Roman" w:hAnsi="Times New Roman" w:eastAsia="黑体"/>
          <w:color w:val="auto"/>
          <w:sz w:val="21"/>
        </w:rPr>
        <w:t xml:space="preserve">5   </w:t>
      </w:r>
      <w:r>
        <w:rPr>
          <w:rFonts w:hint="eastAsia" w:ascii="Times New Roman" w:hAnsi="Times New Roman" w:eastAsia="黑体"/>
          <w:b w:val="0"/>
          <w:color w:val="auto"/>
          <w:sz w:val="21"/>
        </w:rPr>
        <w:t>庭院空间与绿化</w:t>
      </w:r>
      <w:bookmarkEnd w:id="81"/>
      <w:bookmarkEnd w:id="82"/>
      <w:bookmarkEnd w:id="83"/>
    </w:p>
    <w:p>
      <w:pPr>
        <w:numPr>
          <w:ilvl w:val="2"/>
          <w:numId w:val="13"/>
        </w:numPr>
        <w:spacing w:line="288" w:lineRule="auto"/>
        <w:outlineLvl w:val="2"/>
        <w:rPr>
          <w:rFonts w:ascii="宋体" w:hAnsi="宋体"/>
        </w:rPr>
      </w:pPr>
      <w:r>
        <w:rPr>
          <w:rFonts w:hint="eastAsia" w:ascii="宋体" w:cs="宋体"/>
          <w:kern w:val="0"/>
          <w:szCs w:val="21"/>
        </w:rPr>
        <w:t xml:space="preserve"> 宜居农房室外场地高程设计应有利于合理组织排水，并满足建筑防洪排涝的要求。</w:t>
      </w:r>
    </w:p>
    <w:p>
      <w:pPr>
        <w:numPr>
          <w:ilvl w:val="2"/>
          <w:numId w:val="13"/>
        </w:numPr>
        <w:spacing w:line="288" w:lineRule="auto"/>
        <w:outlineLvl w:val="2"/>
        <w:rPr>
          <w:rFonts w:ascii="宋体" w:hAnsi="宋体"/>
        </w:rPr>
      </w:pPr>
      <w:r>
        <w:rPr>
          <w:rFonts w:hint="eastAsia" w:ascii="宋体" w:hAnsi="宋体"/>
        </w:rPr>
        <w:t xml:space="preserve"> 当有条件时绿色宜居农房宜配置庭院，庭院设计应与周围环境相协调，充分利用自然条件和人工环境等要素进行庭院绿化。</w:t>
      </w:r>
    </w:p>
    <w:p>
      <w:pPr>
        <w:spacing w:line="288" w:lineRule="auto"/>
        <w:ind w:firstLine="316" w:firstLineChars="150"/>
      </w:pPr>
      <w:r>
        <w:rPr>
          <w:rFonts w:hint="eastAsia"/>
          <w:b/>
          <w:szCs w:val="21"/>
        </w:rPr>
        <w:t xml:space="preserve">1  </w:t>
      </w:r>
      <w:r>
        <w:rPr>
          <w:rFonts w:hint="eastAsia"/>
        </w:rPr>
        <w:t>庭院功能分区应根据农民生活习惯等实现人畜分离，畜禽栅圈不应设在居住功能空间的上风向位置和院落出入口位置；</w:t>
      </w:r>
    </w:p>
    <w:p>
      <w:pPr>
        <w:spacing w:line="288" w:lineRule="auto"/>
        <w:ind w:firstLine="316" w:firstLineChars="150"/>
      </w:pPr>
      <w:r>
        <w:rPr>
          <w:rFonts w:hint="eastAsia"/>
          <w:b/>
          <w:szCs w:val="21"/>
        </w:rPr>
        <w:t xml:space="preserve">2  </w:t>
      </w:r>
      <w:r>
        <w:rPr>
          <w:rFonts w:hint="eastAsia"/>
        </w:rPr>
        <w:t>庭院空间应合理安排凉台、棚架、储藏、蔬果种植、畜养殖等功能区，庭院里的高大树木应与住房保持适当距离；</w:t>
      </w:r>
    </w:p>
    <w:p>
      <w:pPr>
        <w:spacing w:line="288" w:lineRule="auto"/>
        <w:ind w:firstLine="316" w:firstLineChars="150"/>
      </w:pPr>
      <w:r>
        <w:rPr>
          <w:rFonts w:hint="eastAsia"/>
          <w:b/>
          <w:szCs w:val="21"/>
        </w:rPr>
        <w:t xml:space="preserve">3  </w:t>
      </w:r>
      <w:r>
        <w:rPr>
          <w:rFonts w:hint="eastAsia"/>
        </w:rPr>
        <w:t>在劣地、坡地、洼地、林地等地段种植具有地方特色、易生长、抗病害、符合农村特点和生态要求的经济作物、观赏果林等绿化植物；</w:t>
      </w:r>
    </w:p>
    <w:p>
      <w:pPr>
        <w:spacing w:line="288" w:lineRule="auto"/>
        <w:ind w:firstLine="316" w:firstLineChars="150"/>
      </w:pPr>
      <w:r>
        <w:rPr>
          <w:rFonts w:hint="eastAsia"/>
          <w:b/>
          <w:szCs w:val="21"/>
        </w:rPr>
        <w:t xml:space="preserve">4  </w:t>
      </w:r>
      <w:r>
        <w:rPr>
          <w:rFonts w:hint="eastAsia"/>
        </w:rPr>
        <w:t>宜采用垂直立体庭院，在庭院空间上形成果树种植、畜禽养殖、食蔬菜种植、农产品加工等立体集约化绿色生态院落模式。</w:t>
      </w:r>
    </w:p>
    <w:p>
      <w:pPr>
        <w:numPr>
          <w:ilvl w:val="2"/>
          <w:numId w:val="13"/>
        </w:numPr>
        <w:spacing w:line="288" w:lineRule="auto"/>
        <w:outlineLvl w:val="2"/>
        <w:rPr>
          <w:rFonts w:ascii="宋体" w:hAnsi="宋体"/>
        </w:rPr>
      </w:pPr>
      <w:r>
        <w:rPr>
          <w:rFonts w:hint="eastAsia" w:ascii="宋体" w:cs="宋体"/>
          <w:kern w:val="0"/>
          <w:szCs w:val="21"/>
        </w:rPr>
        <w:t xml:space="preserve"> 庭院内及房屋周边宜种植具有地方特色、易生长、抗病害的经济作物、观赏果树等绿化植物。</w:t>
      </w:r>
    </w:p>
    <w:p>
      <w:pPr>
        <w:numPr>
          <w:ilvl w:val="2"/>
          <w:numId w:val="13"/>
        </w:numPr>
        <w:spacing w:line="288" w:lineRule="auto"/>
        <w:outlineLvl w:val="2"/>
        <w:rPr>
          <w:rFonts w:ascii="宋体" w:hAnsi="宋体"/>
        </w:rPr>
      </w:pPr>
      <w:r>
        <w:rPr>
          <w:rFonts w:hint="eastAsia" w:ascii="宋体" w:cs="宋体"/>
          <w:kern w:val="0"/>
          <w:szCs w:val="21"/>
        </w:rPr>
        <w:t xml:space="preserve"> 室外厕所应采取防风雨、遮挡视线的围护措施，厕屋内地坪高于庭院地坪应大于0.10</w:t>
      </w:r>
      <w:r>
        <w:rPr>
          <w:kern w:val="0"/>
          <w:szCs w:val="21"/>
        </w:rPr>
        <w:t>m</w:t>
      </w:r>
      <w:r>
        <w:rPr>
          <w:rFonts w:hint="eastAsia" w:ascii="宋体" w:cs="宋体"/>
          <w:kern w:val="0"/>
          <w:szCs w:val="21"/>
        </w:rPr>
        <w:t>。</w:t>
      </w:r>
    </w:p>
    <w:p>
      <w:pPr>
        <w:numPr>
          <w:ilvl w:val="2"/>
          <w:numId w:val="13"/>
        </w:numPr>
        <w:spacing w:line="288" w:lineRule="auto"/>
        <w:outlineLvl w:val="2"/>
        <w:rPr>
          <w:rFonts w:ascii="宋体" w:hAnsi="宋体"/>
        </w:rPr>
      </w:pPr>
      <w:r>
        <w:rPr>
          <w:rFonts w:hint="eastAsia" w:ascii="宋体" w:cs="宋体"/>
          <w:kern w:val="0"/>
          <w:szCs w:val="21"/>
        </w:rPr>
        <w:t xml:space="preserve"> 室外铺装宜设置为可透水的地面。</w:t>
      </w:r>
    </w:p>
    <w:p>
      <w:pPr>
        <w:spacing w:line="288" w:lineRule="auto"/>
      </w:pPr>
    </w:p>
    <w:p>
      <w:pPr>
        <w:pStyle w:val="2"/>
      </w:pPr>
      <w:r>
        <w:br w:type="page"/>
      </w:r>
    </w:p>
    <w:bookmarkEnd w:id="35"/>
    <w:bookmarkEnd w:id="36"/>
    <w:bookmarkEnd w:id="37"/>
    <w:bookmarkEnd w:id="38"/>
    <w:bookmarkEnd w:id="39"/>
    <w:bookmarkEnd w:id="40"/>
    <w:p>
      <w:pPr>
        <w:pStyle w:val="2"/>
        <w:spacing w:before="0" w:after="0" w:line="300" w:lineRule="auto"/>
        <w:jc w:val="center"/>
        <w:rPr>
          <w:rFonts w:ascii="宋体" w:hAnsi="宋体"/>
          <w:sz w:val="28"/>
          <w:szCs w:val="28"/>
        </w:rPr>
      </w:pPr>
      <w:bookmarkStart w:id="84" w:name="_Toc437790690"/>
      <w:bookmarkStart w:id="85" w:name="_Toc437589635"/>
      <w:bookmarkStart w:id="86" w:name="_Toc142849599"/>
      <w:bookmarkStart w:id="87" w:name="_Toc113372556"/>
      <w:bookmarkStart w:id="88" w:name="_Toc132872771"/>
      <w:r>
        <w:rPr>
          <w:sz w:val="28"/>
          <w:szCs w:val="28"/>
        </w:rPr>
        <w:t>6</w:t>
      </w:r>
      <w:bookmarkEnd w:id="84"/>
      <w:bookmarkEnd w:id="85"/>
      <w:r>
        <w:rPr>
          <w:rFonts w:hint="eastAsia"/>
          <w:sz w:val="28"/>
          <w:szCs w:val="28"/>
        </w:rPr>
        <w:t xml:space="preserve">  </w:t>
      </w:r>
      <w:r>
        <w:rPr>
          <w:rFonts w:hint="eastAsia" w:ascii="宋体" w:hAnsi="宋体"/>
          <w:sz w:val="28"/>
          <w:szCs w:val="28"/>
        </w:rPr>
        <w:t>节 能 设 计</w:t>
      </w:r>
      <w:bookmarkEnd w:id="86"/>
      <w:bookmarkEnd w:id="87"/>
      <w:bookmarkEnd w:id="88"/>
    </w:p>
    <w:p>
      <w:pPr>
        <w:pStyle w:val="3"/>
        <w:spacing w:beforeLines="50" w:afterLines="50" w:line="360" w:lineRule="auto"/>
        <w:ind w:left="0"/>
        <w:rPr>
          <w:rFonts w:ascii="Times New Roman" w:hAnsi="Times New Roman" w:eastAsia="黑体"/>
          <w:color w:val="auto"/>
          <w:sz w:val="21"/>
        </w:rPr>
      </w:pPr>
      <w:bookmarkStart w:id="89" w:name="_Toc142849600"/>
      <w:bookmarkStart w:id="90" w:name="_Toc113372557"/>
      <w:bookmarkStart w:id="91" w:name="_Toc132872772"/>
      <w:bookmarkStart w:id="92" w:name="_Toc437589636"/>
      <w:bookmarkStart w:id="93" w:name="_Toc437790691"/>
      <w:r>
        <w:rPr>
          <w:rFonts w:ascii="Times New Roman" w:hAnsi="Times New Roman" w:eastAsia="黑体"/>
          <w:color w:val="auto"/>
          <w:sz w:val="21"/>
        </w:rPr>
        <w:t xml:space="preserve">6.1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89"/>
      <w:bookmarkEnd w:id="90"/>
      <w:bookmarkEnd w:id="91"/>
      <w:bookmarkEnd w:id="92"/>
      <w:bookmarkEnd w:id="93"/>
    </w:p>
    <w:bookmarkEnd w:id="5"/>
    <w:p>
      <w:pPr>
        <w:numPr>
          <w:ilvl w:val="2"/>
          <w:numId w:val="14"/>
        </w:numPr>
        <w:spacing w:line="288" w:lineRule="auto"/>
        <w:outlineLvl w:val="2"/>
        <w:rPr>
          <w:rFonts w:ascii="宋体" w:hAnsi="宋体"/>
          <w:szCs w:val="21"/>
        </w:rPr>
      </w:pPr>
      <w:r>
        <w:rPr>
          <w:rFonts w:hint="eastAsia" w:ascii="宋体" w:hAnsi="宋体"/>
          <w:szCs w:val="21"/>
        </w:rPr>
        <w:t xml:space="preserve"> 绿色宜居农房的选址与布置应有利于冬季日照和防风，宜避开冬季主导风向，并有利于夏季通风。</w:t>
      </w:r>
    </w:p>
    <w:p>
      <w:pPr>
        <w:numPr>
          <w:ilvl w:val="2"/>
          <w:numId w:val="14"/>
        </w:numPr>
        <w:spacing w:line="288" w:lineRule="auto"/>
        <w:outlineLvl w:val="2"/>
        <w:rPr>
          <w:rFonts w:ascii="宋体" w:hAnsi="宋体"/>
          <w:szCs w:val="21"/>
        </w:rPr>
      </w:pPr>
      <w:r>
        <w:rPr>
          <w:rFonts w:hint="eastAsia" w:ascii="宋体" w:hAnsi="宋体"/>
          <w:szCs w:val="21"/>
        </w:rPr>
        <w:t xml:space="preserve"> 绿色宜居农房主要房间朝向应采用南北向或接近南北向，主立面应南向或东南向布置，并合理确定房屋进深。</w:t>
      </w:r>
    </w:p>
    <w:p>
      <w:pPr>
        <w:numPr>
          <w:ilvl w:val="2"/>
          <w:numId w:val="14"/>
        </w:numPr>
        <w:spacing w:line="288" w:lineRule="auto"/>
        <w:outlineLvl w:val="2"/>
        <w:rPr>
          <w:rFonts w:ascii="宋体" w:hAnsi="宋体"/>
          <w:szCs w:val="21"/>
        </w:rPr>
      </w:pPr>
      <w:r>
        <w:rPr>
          <w:rFonts w:hint="eastAsia" w:ascii="宋体" w:hAnsi="宋体"/>
          <w:szCs w:val="21"/>
        </w:rPr>
        <w:t xml:space="preserve"> 绿色农房的体形宜简单、规整，平立面不宜出现过多的局部凹凸部位，建筑体形系数不应大于0.52。</w:t>
      </w:r>
    </w:p>
    <w:p>
      <w:pPr>
        <w:numPr>
          <w:ilvl w:val="2"/>
          <w:numId w:val="14"/>
        </w:numPr>
        <w:spacing w:line="288" w:lineRule="auto"/>
        <w:outlineLvl w:val="2"/>
        <w:rPr>
          <w:rFonts w:ascii="宋体" w:hAnsi="宋体"/>
          <w:szCs w:val="21"/>
        </w:rPr>
      </w:pPr>
      <w:r>
        <w:rPr>
          <w:rFonts w:hint="eastAsia" w:ascii="宋体" w:hAnsi="宋体"/>
          <w:szCs w:val="21"/>
        </w:rPr>
        <w:t xml:space="preserve"> 绿色宜居农房节能设计应与当地气候条件相适应，卧室、起居室等主要功能房间</w:t>
      </w:r>
      <w:r>
        <w:rPr>
          <w:rFonts w:hint="eastAsia" w:ascii="宋体" w:cs="宋体"/>
          <w:kern w:val="0"/>
          <w:szCs w:val="21"/>
        </w:rPr>
        <w:t>节能计算用室内热环境参数的选取应符合下列规定</w:t>
      </w:r>
      <w:r>
        <w:rPr>
          <w:rFonts w:hint="eastAsia" w:ascii="宋体" w:hAnsi="宋体"/>
          <w:szCs w:val="21"/>
        </w:rPr>
        <w:t>：</w:t>
      </w:r>
    </w:p>
    <w:p>
      <w:pPr>
        <w:spacing w:line="288" w:lineRule="auto"/>
        <w:ind w:firstLine="309" w:firstLineChars="147"/>
        <w:rPr>
          <w:rFonts w:ascii="宋体" w:hAnsi="宋体"/>
          <w:szCs w:val="21"/>
        </w:rPr>
      </w:pPr>
      <w:r>
        <w:rPr>
          <w:b/>
          <w:szCs w:val="21"/>
        </w:rPr>
        <w:t>1</w:t>
      </w:r>
      <w:r>
        <w:rPr>
          <w:rFonts w:hint="eastAsia"/>
          <w:b/>
          <w:szCs w:val="21"/>
        </w:rPr>
        <w:t xml:space="preserve">  </w:t>
      </w:r>
      <w:r>
        <w:rPr>
          <w:rFonts w:hint="eastAsia" w:ascii="宋体" w:hAnsi="宋体"/>
          <w:szCs w:val="21"/>
        </w:rPr>
        <w:t>冬季取暖室内计算温度可取15℃</w:t>
      </w:r>
      <w:r>
        <w:rPr>
          <w:szCs w:val="21"/>
        </w:rPr>
        <w:t>~</w:t>
      </w:r>
      <w:r>
        <w:rPr>
          <w:rFonts w:hint="eastAsia" w:ascii="宋体" w:hAnsi="宋体"/>
          <w:szCs w:val="21"/>
        </w:rPr>
        <w:t>18℃；</w:t>
      </w:r>
    </w:p>
    <w:p>
      <w:pPr>
        <w:spacing w:line="288" w:lineRule="auto"/>
        <w:ind w:firstLine="309" w:firstLineChars="147"/>
        <w:rPr>
          <w:rFonts w:ascii="宋体" w:hAnsi="宋体"/>
          <w:kern w:val="0"/>
          <w:szCs w:val="21"/>
        </w:rPr>
      </w:pPr>
      <w:r>
        <w:rPr>
          <w:b/>
          <w:szCs w:val="21"/>
        </w:rPr>
        <w:t>2</w:t>
      </w:r>
      <w:r>
        <w:rPr>
          <w:rFonts w:hint="eastAsia"/>
          <w:b/>
          <w:szCs w:val="21"/>
        </w:rPr>
        <w:t xml:space="preserve">  </w:t>
      </w:r>
      <w:r>
        <w:rPr>
          <w:rFonts w:hint="eastAsia" w:ascii="宋体" w:cs="宋体"/>
          <w:kern w:val="0"/>
          <w:szCs w:val="21"/>
        </w:rPr>
        <w:t>冬季取暖计算换气次数应</w:t>
      </w:r>
      <w:r>
        <w:rPr>
          <w:rFonts w:hint="eastAsia" w:ascii="宋体" w:hAnsi="宋体"/>
          <w:kern w:val="0"/>
          <w:szCs w:val="21"/>
        </w:rPr>
        <w:t>取0.5</w:t>
      </w:r>
      <w:r>
        <w:rPr>
          <w:kern w:val="0"/>
          <w:szCs w:val="21"/>
        </w:rPr>
        <w:t>h</w:t>
      </w:r>
      <w:r>
        <w:rPr>
          <w:rFonts w:hint="eastAsia" w:ascii="宋体" w:hAnsi="宋体"/>
          <w:kern w:val="0"/>
          <w:szCs w:val="21"/>
          <w:vertAlign w:val="superscript"/>
        </w:rPr>
        <w:t>-1</w:t>
      </w:r>
      <w:r>
        <w:rPr>
          <w:rFonts w:hint="eastAsia" w:ascii="宋体" w:hAnsi="宋体"/>
          <w:kern w:val="0"/>
          <w:szCs w:val="21"/>
        </w:rPr>
        <w:t>。</w:t>
      </w:r>
    </w:p>
    <w:p>
      <w:pPr>
        <w:numPr>
          <w:ilvl w:val="2"/>
          <w:numId w:val="14"/>
        </w:numPr>
        <w:spacing w:line="288" w:lineRule="auto"/>
        <w:outlineLvl w:val="2"/>
        <w:rPr>
          <w:rFonts w:ascii="宋体" w:hAnsi="宋体"/>
          <w:szCs w:val="21"/>
        </w:rPr>
      </w:pPr>
      <w:r>
        <w:rPr>
          <w:rFonts w:hint="eastAsia" w:ascii="宋体" w:hAnsi="宋体"/>
          <w:szCs w:val="21"/>
        </w:rPr>
        <w:t xml:space="preserve"> 绿色宜居农房建筑围护结构各部位的传热系数应符合表6.1.5的规定。</w:t>
      </w:r>
    </w:p>
    <w:p>
      <w:pPr>
        <w:pStyle w:val="55"/>
        <w:adjustRightInd w:val="0"/>
        <w:spacing w:beforeLines="50" w:line="360" w:lineRule="auto"/>
        <w:jc w:val="center"/>
        <w:rPr>
          <w:rFonts w:ascii="黑体" w:hAnsi="黑体" w:eastAsia="黑体"/>
          <w:sz w:val="18"/>
          <w:szCs w:val="18"/>
        </w:rPr>
      </w:pPr>
      <w:r>
        <w:rPr>
          <w:rFonts w:ascii="黑体" w:hAnsi="黑体" w:eastAsia="黑体"/>
          <w:sz w:val="18"/>
          <w:szCs w:val="18"/>
        </w:rPr>
        <w:t>表</w:t>
      </w:r>
      <w:r>
        <w:rPr>
          <w:rFonts w:eastAsia="黑体"/>
          <w:b/>
          <w:sz w:val="18"/>
          <w:szCs w:val="18"/>
        </w:rPr>
        <w:t>6.1.5</w:t>
      </w:r>
      <w:r>
        <w:rPr>
          <w:rFonts w:hint="eastAsia" w:ascii="黑体" w:hAnsi="黑体" w:eastAsia="黑体"/>
          <w:sz w:val="18"/>
          <w:szCs w:val="18"/>
        </w:rPr>
        <w:t xml:space="preserve">  围护结构各部位的传热系数限值</w:t>
      </w:r>
      <w:r>
        <w:rPr>
          <w:rFonts w:eastAsia="黑体"/>
          <w:b/>
          <w:i/>
          <w:sz w:val="18"/>
          <w:szCs w:val="18"/>
        </w:rPr>
        <w:t>K</w:t>
      </w:r>
      <w:r>
        <w:rPr>
          <w:rFonts w:hint="eastAsia" w:ascii="黑体" w:hAnsi="黑体" w:eastAsia="黑体"/>
          <w:sz w:val="18"/>
          <w:szCs w:val="18"/>
        </w:rPr>
        <w:t>[</w:t>
      </w:r>
      <w:r>
        <w:rPr>
          <w:rFonts w:eastAsia="黑体"/>
          <w:b/>
          <w:sz w:val="18"/>
          <w:szCs w:val="18"/>
        </w:rPr>
        <w:t>W</w:t>
      </w:r>
      <w:r>
        <w:rPr>
          <w:rFonts w:hint="eastAsia" w:ascii="黑体" w:hAnsi="黑体" w:eastAsia="黑体"/>
          <w:sz w:val="18"/>
          <w:szCs w:val="18"/>
        </w:rPr>
        <w:t>/(</w:t>
      </w:r>
      <w:r>
        <w:rPr>
          <w:rFonts w:eastAsia="黑体"/>
          <w:b/>
          <w:sz w:val="18"/>
          <w:szCs w:val="18"/>
        </w:rPr>
        <w:t>m</w:t>
      </w:r>
      <w:r>
        <w:rPr>
          <w:rFonts w:hint="eastAsia" w:asciiTheme="minorEastAsia" w:hAnsiTheme="minorEastAsia" w:eastAsiaTheme="minorEastAsia"/>
          <w:b/>
          <w:sz w:val="18"/>
          <w:szCs w:val="18"/>
          <w:vertAlign w:val="superscript"/>
        </w:rPr>
        <w:t>2</w:t>
      </w:r>
      <w:r>
        <w:rPr>
          <w:rFonts w:hint="eastAsia" w:ascii="黑体" w:hAnsi="黑体" w:eastAsia="黑体"/>
          <w:sz w:val="18"/>
          <w:szCs w:val="18"/>
        </w:rPr>
        <w:t>·</w:t>
      </w:r>
      <w:r>
        <w:rPr>
          <w:rFonts w:eastAsia="黑体"/>
          <w:b/>
          <w:sz w:val="18"/>
          <w:szCs w:val="18"/>
        </w:rPr>
        <w:t>K</w:t>
      </w:r>
      <w:r>
        <w:rPr>
          <w:rFonts w:hint="eastAsia" w:ascii="黑体" w:hAnsi="黑体" w:eastAsia="黑体"/>
          <w:sz w:val="18"/>
          <w:szCs w:val="18"/>
        </w:rPr>
        <w:t>)]</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05"/>
        <w:gridCol w:w="1005"/>
        <w:gridCol w:w="1005"/>
        <w:gridCol w:w="20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5" w:type="pct"/>
            <w:vAlign w:val="center"/>
          </w:tcPr>
          <w:p>
            <w:pPr>
              <w:jc w:val="center"/>
              <w:rPr>
                <w:rFonts w:ascii="宋体" w:hAnsi="宋体"/>
                <w:sz w:val="18"/>
                <w:szCs w:val="18"/>
              </w:rPr>
            </w:pPr>
            <w:r>
              <w:rPr>
                <w:rFonts w:hint="eastAsia" w:ascii="宋体" w:hAnsi="宋体"/>
                <w:sz w:val="18"/>
                <w:szCs w:val="18"/>
              </w:rPr>
              <w:t>外墙</w:t>
            </w:r>
          </w:p>
        </w:tc>
        <w:tc>
          <w:tcPr>
            <w:tcW w:w="826" w:type="pct"/>
            <w:vAlign w:val="center"/>
          </w:tcPr>
          <w:p>
            <w:pPr>
              <w:jc w:val="center"/>
              <w:rPr>
                <w:rFonts w:ascii="宋体" w:hAnsi="宋体"/>
                <w:sz w:val="18"/>
                <w:szCs w:val="18"/>
              </w:rPr>
            </w:pPr>
            <w:r>
              <w:rPr>
                <w:rFonts w:hint="eastAsia" w:ascii="宋体" w:hAnsi="宋体"/>
                <w:sz w:val="18"/>
                <w:szCs w:val="18"/>
              </w:rPr>
              <w:t>外窗</w:t>
            </w:r>
          </w:p>
        </w:tc>
        <w:tc>
          <w:tcPr>
            <w:tcW w:w="826" w:type="pct"/>
            <w:vAlign w:val="center"/>
          </w:tcPr>
          <w:p>
            <w:pPr>
              <w:jc w:val="center"/>
              <w:rPr>
                <w:rFonts w:ascii="宋体" w:hAnsi="宋体"/>
                <w:sz w:val="18"/>
                <w:szCs w:val="18"/>
              </w:rPr>
            </w:pPr>
            <w:r>
              <w:rPr>
                <w:rFonts w:hint="eastAsia" w:ascii="宋体" w:hAnsi="宋体"/>
                <w:sz w:val="18"/>
                <w:szCs w:val="18"/>
              </w:rPr>
              <w:t>外门</w:t>
            </w:r>
          </w:p>
        </w:tc>
        <w:tc>
          <w:tcPr>
            <w:tcW w:w="826" w:type="pct"/>
            <w:vAlign w:val="center"/>
          </w:tcPr>
          <w:p>
            <w:pPr>
              <w:jc w:val="center"/>
              <w:rPr>
                <w:rFonts w:ascii="宋体" w:hAnsi="宋体"/>
                <w:sz w:val="18"/>
                <w:szCs w:val="18"/>
              </w:rPr>
            </w:pPr>
            <w:r>
              <w:rPr>
                <w:rFonts w:hint="eastAsia" w:ascii="宋体" w:hAnsi="宋体"/>
                <w:sz w:val="18"/>
                <w:szCs w:val="18"/>
              </w:rPr>
              <w:t>屋面</w:t>
            </w:r>
          </w:p>
        </w:tc>
        <w:tc>
          <w:tcPr>
            <w:tcW w:w="1697" w:type="pct"/>
            <w:vAlign w:val="center"/>
          </w:tcPr>
          <w:p>
            <w:pPr>
              <w:jc w:val="center"/>
              <w:rPr>
                <w:rFonts w:ascii="宋体" w:hAnsi="宋体"/>
                <w:sz w:val="18"/>
                <w:szCs w:val="18"/>
              </w:rPr>
            </w:pPr>
            <w:r>
              <w:rPr>
                <w:rFonts w:hint="eastAsia" w:ascii="宋体" w:hAnsi="宋体"/>
                <w:sz w:val="18"/>
                <w:szCs w:val="18"/>
              </w:rPr>
              <w:t>分隔供暖与非供暖</w:t>
            </w:r>
          </w:p>
          <w:p>
            <w:pPr>
              <w:jc w:val="center"/>
              <w:rPr>
                <w:rFonts w:ascii="宋体" w:hAnsi="宋体"/>
                <w:sz w:val="18"/>
                <w:szCs w:val="18"/>
              </w:rPr>
            </w:pPr>
            <w:r>
              <w:rPr>
                <w:rFonts w:hint="eastAsia" w:ascii="宋体" w:hAnsi="宋体"/>
                <w:sz w:val="18"/>
                <w:szCs w:val="18"/>
              </w:rPr>
              <w:t>空间的隔墙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25" w:type="pct"/>
            <w:vAlign w:val="center"/>
          </w:tcPr>
          <w:p>
            <w:pPr>
              <w:jc w:val="center"/>
              <w:rPr>
                <w:rFonts w:ascii="宋体" w:hAnsi="宋体"/>
                <w:sz w:val="18"/>
                <w:szCs w:val="18"/>
              </w:rPr>
            </w:pPr>
            <w:r>
              <w:rPr>
                <w:rFonts w:hint="eastAsia" w:ascii="宋体" w:hAnsi="宋体" w:cs="宋体"/>
                <w:sz w:val="18"/>
                <w:szCs w:val="18"/>
              </w:rPr>
              <w:t>≤</w:t>
            </w:r>
            <w:r>
              <w:rPr>
                <w:rFonts w:ascii="宋体" w:hAnsi="宋体"/>
                <w:sz w:val="18"/>
                <w:szCs w:val="18"/>
              </w:rPr>
              <w:t>0.</w:t>
            </w:r>
            <w:r>
              <w:rPr>
                <w:rFonts w:hint="eastAsia" w:ascii="宋体" w:hAnsi="宋体"/>
                <w:sz w:val="18"/>
                <w:szCs w:val="18"/>
              </w:rPr>
              <w:t>5</w:t>
            </w:r>
          </w:p>
        </w:tc>
        <w:tc>
          <w:tcPr>
            <w:tcW w:w="826" w:type="pct"/>
            <w:vAlign w:val="center"/>
          </w:tcPr>
          <w:p>
            <w:pPr>
              <w:jc w:val="center"/>
              <w:rPr>
                <w:rFonts w:ascii="宋体" w:hAnsi="宋体"/>
                <w:sz w:val="18"/>
                <w:szCs w:val="18"/>
              </w:rPr>
            </w:pPr>
            <w:r>
              <w:rPr>
                <w:rFonts w:hint="eastAsia" w:ascii="宋体" w:hAnsi="宋体" w:cs="宋体"/>
                <w:sz w:val="18"/>
                <w:szCs w:val="18"/>
              </w:rPr>
              <w:t>≤</w:t>
            </w:r>
            <w:r>
              <w:rPr>
                <w:rFonts w:hint="eastAsia" w:ascii="宋体" w:hAnsi="宋体"/>
                <w:sz w:val="18"/>
                <w:szCs w:val="18"/>
              </w:rPr>
              <w:t>2.0</w:t>
            </w:r>
          </w:p>
        </w:tc>
        <w:tc>
          <w:tcPr>
            <w:tcW w:w="826" w:type="pct"/>
            <w:vAlign w:val="center"/>
          </w:tcPr>
          <w:p>
            <w:pPr>
              <w:jc w:val="center"/>
              <w:rPr>
                <w:rFonts w:ascii="宋体" w:hAnsi="宋体"/>
                <w:sz w:val="18"/>
                <w:szCs w:val="18"/>
              </w:rPr>
            </w:pPr>
            <w:r>
              <w:rPr>
                <w:rFonts w:hint="eastAsia" w:ascii="宋体" w:hAnsi="宋体" w:cs="宋体"/>
                <w:sz w:val="18"/>
                <w:szCs w:val="18"/>
              </w:rPr>
              <w:t>≤</w:t>
            </w:r>
            <w:r>
              <w:rPr>
                <w:rFonts w:hint="eastAsia" w:ascii="宋体" w:hAnsi="宋体"/>
                <w:sz w:val="18"/>
                <w:szCs w:val="18"/>
              </w:rPr>
              <w:t>2.0</w:t>
            </w:r>
          </w:p>
        </w:tc>
        <w:tc>
          <w:tcPr>
            <w:tcW w:w="826" w:type="pct"/>
            <w:vAlign w:val="center"/>
          </w:tcPr>
          <w:p>
            <w:pPr>
              <w:jc w:val="center"/>
              <w:rPr>
                <w:rFonts w:ascii="宋体" w:hAnsi="宋体"/>
                <w:sz w:val="18"/>
                <w:szCs w:val="18"/>
              </w:rPr>
            </w:pPr>
            <w:r>
              <w:rPr>
                <w:rFonts w:hint="eastAsia" w:ascii="宋体" w:hAnsi="宋体" w:cs="宋体"/>
                <w:sz w:val="18"/>
                <w:szCs w:val="18"/>
              </w:rPr>
              <w:t>≤</w:t>
            </w:r>
            <w:r>
              <w:rPr>
                <w:rFonts w:ascii="宋体" w:hAnsi="宋体"/>
                <w:sz w:val="18"/>
                <w:szCs w:val="18"/>
              </w:rPr>
              <w:t>0.</w:t>
            </w:r>
            <w:r>
              <w:rPr>
                <w:rFonts w:hint="eastAsia" w:ascii="宋体" w:hAnsi="宋体"/>
                <w:sz w:val="18"/>
                <w:szCs w:val="18"/>
              </w:rPr>
              <w:t>4</w:t>
            </w:r>
          </w:p>
        </w:tc>
        <w:tc>
          <w:tcPr>
            <w:tcW w:w="1697" w:type="pct"/>
            <w:vAlign w:val="center"/>
          </w:tcPr>
          <w:p>
            <w:pPr>
              <w:jc w:val="center"/>
              <w:rPr>
                <w:rFonts w:ascii="宋体" w:hAnsi="宋体"/>
                <w:sz w:val="18"/>
                <w:szCs w:val="18"/>
              </w:rPr>
            </w:pPr>
            <w:r>
              <w:rPr>
                <w:rFonts w:hint="eastAsia" w:ascii="宋体" w:hAnsi="宋体" w:cs="宋体"/>
                <w:sz w:val="18"/>
                <w:szCs w:val="18"/>
              </w:rPr>
              <w:t>≤</w:t>
            </w:r>
            <w:r>
              <w:rPr>
                <w:rFonts w:hint="eastAsia" w:ascii="宋体" w:hAnsi="宋体"/>
                <w:sz w:val="18"/>
                <w:szCs w:val="18"/>
              </w:rPr>
              <w:t>1.5</w:t>
            </w:r>
          </w:p>
        </w:tc>
      </w:tr>
    </w:tbl>
    <w:p>
      <w:pPr>
        <w:jc w:val="left"/>
        <w:rPr>
          <w:rFonts w:ascii="宋体" w:hAnsi="宋体"/>
          <w:sz w:val="18"/>
          <w:szCs w:val="18"/>
        </w:rPr>
      </w:pPr>
      <w:r>
        <w:rPr>
          <w:rFonts w:ascii="宋体" w:hAnsi="宋体"/>
          <w:sz w:val="18"/>
          <w:szCs w:val="18"/>
        </w:rPr>
        <w:t>注：</w:t>
      </w:r>
      <w:r>
        <w:rPr>
          <w:rFonts w:hint="eastAsia" w:ascii="宋体" w:hAnsi="宋体"/>
          <w:sz w:val="18"/>
          <w:szCs w:val="18"/>
        </w:rPr>
        <w:t>墙体传热系数系指外墙主断面的传热系数。</w:t>
      </w:r>
    </w:p>
    <w:p>
      <w:pPr>
        <w:numPr>
          <w:ilvl w:val="2"/>
          <w:numId w:val="14"/>
        </w:numPr>
        <w:spacing w:line="288" w:lineRule="auto"/>
        <w:outlineLvl w:val="2"/>
        <w:rPr>
          <w:rFonts w:ascii="宋体" w:hAnsi="宋体"/>
          <w:szCs w:val="21"/>
        </w:rPr>
      </w:pPr>
      <w:r>
        <w:rPr>
          <w:rFonts w:hint="eastAsia" w:ascii="宋体" w:hAnsi="宋体"/>
          <w:szCs w:val="21"/>
        </w:rPr>
        <w:t xml:space="preserve"> 外窗面积不宜过大，南向宜采用大窗，北向宜采用小窗，窗墙面积比限值应符合表6.1.6的规定。</w:t>
      </w:r>
    </w:p>
    <w:p>
      <w:pPr>
        <w:jc w:val="center"/>
        <w:rPr>
          <w:rFonts w:ascii="黑体" w:hAnsi="黑体" w:eastAsia="黑体"/>
          <w:sz w:val="18"/>
          <w:szCs w:val="18"/>
        </w:rPr>
      </w:pPr>
      <w:r>
        <w:rPr>
          <w:rFonts w:ascii="黑体" w:hAnsi="黑体" w:eastAsia="黑体"/>
          <w:sz w:val="18"/>
          <w:szCs w:val="18"/>
        </w:rPr>
        <w:t>表</w:t>
      </w:r>
      <w:r>
        <w:rPr>
          <w:rFonts w:eastAsia="黑体"/>
          <w:b/>
          <w:sz w:val="18"/>
          <w:szCs w:val="18"/>
        </w:rPr>
        <w:t xml:space="preserve">6.1.6 </w:t>
      </w:r>
      <w:r>
        <w:rPr>
          <w:rFonts w:hint="eastAsia" w:ascii="黑体" w:hAnsi="黑体" w:eastAsia="黑体"/>
          <w:sz w:val="18"/>
          <w:szCs w:val="18"/>
        </w:rPr>
        <w:t xml:space="preserve"> 房屋开间窗墙面积比限值</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4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3" w:type="pct"/>
            <w:vAlign w:val="center"/>
          </w:tcPr>
          <w:p>
            <w:pPr>
              <w:jc w:val="center"/>
              <w:rPr>
                <w:rFonts w:ascii="宋体" w:hAnsi="宋体"/>
                <w:sz w:val="18"/>
                <w:szCs w:val="18"/>
              </w:rPr>
            </w:pPr>
            <w:r>
              <w:rPr>
                <w:rFonts w:hint="eastAsia" w:ascii="宋体" w:hAnsi="宋体"/>
                <w:sz w:val="18"/>
                <w:szCs w:val="18"/>
              </w:rPr>
              <w:t>朝向</w:t>
            </w:r>
          </w:p>
        </w:tc>
        <w:tc>
          <w:tcPr>
            <w:tcW w:w="3377" w:type="pct"/>
            <w:vAlign w:val="center"/>
          </w:tcPr>
          <w:p>
            <w:pPr>
              <w:jc w:val="center"/>
              <w:rPr>
                <w:rFonts w:ascii="宋体" w:hAnsi="宋体"/>
                <w:sz w:val="18"/>
                <w:szCs w:val="18"/>
              </w:rPr>
            </w:pPr>
            <w:r>
              <w:rPr>
                <w:rFonts w:hint="eastAsia" w:ascii="宋体" w:hAnsi="宋体"/>
                <w:sz w:val="18"/>
                <w:szCs w:val="18"/>
              </w:rPr>
              <w:t>房屋开间窗墙面积比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3" w:type="pct"/>
            <w:vAlign w:val="center"/>
          </w:tcPr>
          <w:p>
            <w:pPr>
              <w:jc w:val="center"/>
              <w:rPr>
                <w:rFonts w:ascii="宋体" w:hAnsi="宋体"/>
                <w:sz w:val="18"/>
                <w:szCs w:val="18"/>
              </w:rPr>
            </w:pPr>
            <w:r>
              <w:rPr>
                <w:rFonts w:hint="eastAsia" w:ascii="宋体" w:hAnsi="宋体"/>
                <w:sz w:val="18"/>
                <w:szCs w:val="18"/>
              </w:rPr>
              <w:t>北</w:t>
            </w:r>
          </w:p>
        </w:tc>
        <w:tc>
          <w:tcPr>
            <w:tcW w:w="3377" w:type="pct"/>
          </w:tcPr>
          <w:p>
            <w:pPr>
              <w:jc w:val="center"/>
            </w:pPr>
            <w:r>
              <w:rPr>
                <w:rFonts w:hint="eastAsia" w:ascii="宋体" w:hAnsi="宋体" w:cs="宋体"/>
                <w:sz w:val="18"/>
                <w:szCs w:val="18"/>
              </w:rPr>
              <w:t>≤</w:t>
            </w:r>
            <w:r>
              <w:rPr>
                <w:rFonts w:ascii="宋体" w:hAnsi="宋体"/>
                <w:sz w:val="18"/>
                <w:szCs w:val="18"/>
              </w:rPr>
              <w:t>0.</w:t>
            </w:r>
            <w:r>
              <w:rPr>
                <w:rFonts w:hint="eastAsia" w:ascii="宋体" w:hAnsi="宋体"/>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23" w:type="pct"/>
            <w:vAlign w:val="center"/>
          </w:tcPr>
          <w:p>
            <w:pPr>
              <w:jc w:val="center"/>
              <w:rPr>
                <w:rFonts w:ascii="宋体" w:hAnsi="宋体"/>
                <w:sz w:val="18"/>
                <w:szCs w:val="18"/>
              </w:rPr>
            </w:pPr>
            <w:r>
              <w:rPr>
                <w:rFonts w:hint="eastAsia" w:ascii="宋体" w:hAnsi="宋体"/>
                <w:sz w:val="18"/>
                <w:szCs w:val="18"/>
              </w:rPr>
              <w:t>东、西</w:t>
            </w:r>
          </w:p>
        </w:tc>
        <w:tc>
          <w:tcPr>
            <w:tcW w:w="3377" w:type="pct"/>
          </w:tcPr>
          <w:p>
            <w:pPr>
              <w:jc w:val="center"/>
            </w:pPr>
            <w:r>
              <w:rPr>
                <w:rFonts w:hint="eastAsia" w:ascii="宋体" w:hAnsi="宋体" w:cs="宋体"/>
                <w:sz w:val="18"/>
                <w:szCs w:val="18"/>
              </w:rPr>
              <w:t>≤</w:t>
            </w:r>
            <w:r>
              <w:rPr>
                <w:rFonts w:ascii="宋体" w:hAnsi="宋体"/>
                <w:sz w:val="18"/>
                <w:szCs w:val="18"/>
              </w:rPr>
              <w:t>0.</w:t>
            </w: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23" w:type="pct"/>
            <w:vAlign w:val="center"/>
          </w:tcPr>
          <w:p>
            <w:pPr>
              <w:jc w:val="center"/>
              <w:rPr>
                <w:rFonts w:ascii="宋体" w:hAnsi="宋体"/>
                <w:sz w:val="18"/>
                <w:szCs w:val="18"/>
              </w:rPr>
            </w:pPr>
            <w:r>
              <w:rPr>
                <w:rFonts w:hint="eastAsia" w:ascii="宋体" w:hAnsi="宋体"/>
                <w:sz w:val="18"/>
                <w:szCs w:val="18"/>
              </w:rPr>
              <w:t>南</w:t>
            </w:r>
          </w:p>
        </w:tc>
        <w:tc>
          <w:tcPr>
            <w:tcW w:w="3377" w:type="pct"/>
          </w:tcPr>
          <w:p>
            <w:pPr>
              <w:jc w:val="center"/>
            </w:pPr>
            <w:r>
              <w:rPr>
                <w:rFonts w:hint="eastAsia" w:ascii="宋体" w:hAnsi="宋体" w:cs="宋体"/>
                <w:sz w:val="18"/>
                <w:szCs w:val="18"/>
              </w:rPr>
              <w:t>≤</w:t>
            </w:r>
            <w:r>
              <w:rPr>
                <w:rFonts w:ascii="宋体" w:hAnsi="宋体"/>
                <w:sz w:val="18"/>
                <w:szCs w:val="18"/>
              </w:rPr>
              <w:t>0.</w:t>
            </w:r>
            <w:r>
              <w:rPr>
                <w:rFonts w:hint="eastAsia" w:ascii="宋体" w:hAnsi="宋体"/>
                <w:sz w:val="18"/>
                <w:szCs w:val="18"/>
              </w:rPr>
              <w:t>4</w:t>
            </w:r>
          </w:p>
        </w:tc>
      </w:tr>
    </w:tbl>
    <w:p>
      <w:pPr>
        <w:numPr>
          <w:ilvl w:val="2"/>
          <w:numId w:val="14"/>
        </w:numPr>
        <w:spacing w:beforeLines="50" w:line="288" w:lineRule="auto"/>
        <w:outlineLvl w:val="2"/>
        <w:rPr>
          <w:rFonts w:ascii="宋体" w:hAnsi="宋体"/>
          <w:szCs w:val="21"/>
        </w:rPr>
      </w:pPr>
      <w:r>
        <w:rPr>
          <w:rFonts w:hint="eastAsia" w:ascii="宋体" w:hAnsi="宋体"/>
          <w:szCs w:val="21"/>
        </w:rPr>
        <w:t xml:space="preserve"> 绿色宜居农房进行被动式太阳房设计时，应符合现行国家标准《农村居住建筑节能设计标准》</w:t>
      </w:r>
      <w:r>
        <w:rPr>
          <w:szCs w:val="21"/>
        </w:rPr>
        <w:t>GB</w:t>
      </w:r>
      <w:r>
        <w:rPr>
          <w:rFonts w:hint="eastAsia" w:ascii="宋体" w:hAnsi="宋体"/>
          <w:szCs w:val="21"/>
        </w:rPr>
        <w:t>/</w:t>
      </w:r>
      <w:r>
        <w:rPr>
          <w:szCs w:val="21"/>
        </w:rPr>
        <w:t>T</w:t>
      </w:r>
      <w:r>
        <w:rPr>
          <w:rFonts w:hint="eastAsia" w:ascii="宋体" w:hAnsi="宋体"/>
          <w:szCs w:val="21"/>
        </w:rPr>
        <w:t xml:space="preserve"> 50824的有关规定。</w:t>
      </w:r>
    </w:p>
    <w:p>
      <w:pPr>
        <w:pStyle w:val="3"/>
        <w:spacing w:beforeLines="50" w:afterLines="50" w:line="360" w:lineRule="auto"/>
        <w:ind w:left="0"/>
        <w:rPr>
          <w:rFonts w:ascii="Times New Roman" w:hAnsi="Times New Roman" w:eastAsia="黑体"/>
          <w:color w:val="auto"/>
          <w:sz w:val="21"/>
        </w:rPr>
      </w:pPr>
      <w:bookmarkStart w:id="94" w:name="_Toc437589637"/>
      <w:bookmarkStart w:id="95" w:name="_Toc437790692"/>
      <w:bookmarkStart w:id="96" w:name="_Toc132872773"/>
      <w:bookmarkStart w:id="97" w:name="_Toc142849601"/>
      <w:bookmarkStart w:id="98" w:name="_Toc113372558"/>
      <w:r>
        <w:rPr>
          <w:rFonts w:ascii="Times New Roman" w:hAnsi="Times New Roman" w:eastAsia="黑体"/>
          <w:color w:val="auto"/>
          <w:sz w:val="21"/>
        </w:rPr>
        <w:t xml:space="preserve">6.2  </w:t>
      </w:r>
      <w:bookmarkEnd w:id="94"/>
      <w:bookmarkEnd w:id="95"/>
      <w:r>
        <w:rPr>
          <w:rFonts w:hint="eastAsia" w:ascii="Times New Roman" w:hAnsi="黑体" w:eastAsia="黑体"/>
          <w:b w:val="0"/>
          <w:color w:val="auto"/>
          <w:sz w:val="21"/>
        </w:rPr>
        <w:t>外  墙</w:t>
      </w:r>
      <w:bookmarkEnd w:id="96"/>
      <w:bookmarkEnd w:id="97"/>
      <w:bookmarkEnd w:id="98"/>
    </w:p>
    <w:p>
      <w:pPr>
        <w:numPr>
          <w:ilvl w:val="0"/>
          <w:numId w:val="15"/>
        </w:numPr>
        <w:tabs>
          <w:tab w:val="left" w:pos="567"/>
          <w:tab w:val="clear" w:pos="425"/>
        </w:tabs>
        <w:spacing w:line="288" w:lineRule="auto"/>
        <w:ind w:left="0" w:firstLine="0"/>
        <w:rPr>
          <w:rFonts w:ascii="宋体" w:hAnsi="宋体"/>
          <w:kern w:val="0"/>
          <w:szCs w:val="21"/>
        </w:rPr>
      </w:pPr>
      <w:r>
        <w:rPr>
          <w:rFonts w:hint="eastAsia" w:ascii="宋体" w:hAnsi="宋体"/>
          <w:szCs w:val="21"/>
        </w:rPr>
        <w:t xml:space="preserve"> 外墙宜优先选用建筑保温与结构一体化技术，也可选用浆料复合型外墙外保温技术，保温层厚度应经计算确定。</w:t>
      </w:r>
      <w:r>
        <w:rPr>
          <w:rFonts w:hint="eastAsia" w:ascii="宋体" w:cs="宋体"/>
          <w:kern w:val="0"/>
          <w:szCs w:val="21"/>
        </w:rPr>
        <w:t>当采用外墙外保温做法时，应符合现行国家及辽宁省有关标准的规定</w:t>
      </w:r>
      <w:r>
        <w:rPr>
          <w:rFonts w:ascii="宋体" w:hAnsi="宋体"/>
          <w:szCs w:val="21"/>
        </w:rPr>
        <w:t>。</w:t>
      </w:r>
    </w:p>
    <w:p>
      <w:pPr>
        <w:numPr>
          <w:ilvl w:val="2"/>
          <w:numId w:val="16"/>
        </w:numPr>
        <w:spacing w:line="288" w:lineRule="auto"/>
        <w:outlineLvl w:val="2"/>
        <w:rPr>
          <w:rFonts w:ascii="宋体" w:hAnsi="宋体"/>
          <w:szCs w:val="21"/>
        </w:rPr>
      </w:pPr>
      <w:r>
        <w:rPr>
          <w:rFonts w:hint="eastAsia" w:ascii="宋体" w:hAnsi="宋体"/>
        </w:rPr>
        <w:t xml:space="preserve"> 墙体材料选用应符合下列规定：</w:t>
      </w:r>
    </w:p>
    <w:p>
      <w:pPr>
        <w:spacing w:line="288" w:lineRule="auto"/>
        <w:ind w:firstLine="309" w:firstLineChars="147"/>
        <w:rPr>
          <w:rFonts w:ascii="宋体" w:hAnsi="宋体"/>
          <w:b/>
          <w:bCs/>
        </w:rPr>
      </w:pPr>
      <w:r>
        <w:rPr>
          <w:b/>
        </w:rPr>
        <w:t>1</w:t>
      </w:r>
      <w:r>
        <w:rPr>
          <w:rFonts w:hint="eastAsia"/>
          <w:b/>
        </w:rPr>
        <w:t xml:space="preserve">  </w:t>
      </w:r>
      <w:r>
        <w:rPr>
          <w:rStyle w:val="53"/>
          <w:rFonts w:hint="eastAsia" w:ascii="宋体" w:hAnsi="宋体"/>
          <w:b w:val="0"/>
          <w:sz w:val="21"/>
          <w:szCs w:val="21"/>
        </w:rPr>
        <w:t>应采用轻质、高强、保温节能的墙体材料，禁止使用黏土实心砖</w:t>
      </w:r>
      <w:r>
        <w:rPr>
          <w:rStyle w:val="53"/>
          <w:rFonts w:ascii="宋体" w:hAnsi="宋体"/>
          <w:b w:val="0"/>
          <w:sz w:val="21"/>
          <w:szCs w:val="21"/>
        </w:rPr>
        <w:t>；</w:t>
      </w:r>
    </w:p>
    <w:p>
      <w:pPr>
        <w:spacing w:line="288" w:lineRule="auto"/>
        <w:ind w:firstLine="309" w:firstLineChars="147"/>
        <w:rPr>
          <w:rFonts w:ascii="宋体" w:hAnsi="宋体"/>
          <w:szCs w:val="21"/>
        </w:rPr>
      </w:pPr>
      <w:r>
        <w:rPr>
          <w:b/>
        </w:rPr>
        <w:t>2</w:t>
      </w:r>
      <w:r>
        <w:rPr>
          <w:rFonts w:hint="eastAsia"/>
          <w:b/>
        </w:rPr>
        <w:t xml:space="preserve">  </w:t>
      </w:r>
      <w:r>
        <w:rPr>
          <w:rFonts w:hint="eastAsia" w:ascii="宋体" w:hAnsi="宋体"/>
          <w:szCs w:val="21"/>
        </w:rPr>
        <w:t>承重外墙宜采用自保温复合砌块、非黏土类烧结多孔砖、混凝土多孔砖和聚苯模块现浇混凝土墙体、钢丝网架现浇混凝土墙体等新型墙体材料；</w:t>
      </w:r>
    </w:p>
    <w:p>
      <w:pPr>
        <w:spacing w:line="288" w:lineRule="auto"/>
        <w:ind w:firstLine="309" w:firstLineChars="147"/>
        <w:rPr>
          <w:rFonts w:ascii="宋体" w:hAnsi="宋体"/>
          <w:b/>
          <w:bCs/>
        </w:rPr>
      </w:pPr>
      <w:r>
        <w:rPr>
          <w:rFonts w:hint="eastAsia"/>
          <w:b/>
        </w:rPr>
        <w:t xml:space="preserve">3  </w:t>
      </w:r>
      <w:r>
        <w:rPr>
          <w:rStyle w:val="53"/>
          <w:rFonts w:hint="eastAsia" w:ascii="宋体" w:hAnsi="宋体"/>
          <w:b w:val="0"/>
          <w:sz w:val="21"/>
          <w:szCs w:val="21"/>
        </w:rPr>
        <w:t>非承重外墙宜采用蒸压加气混凝土制品、轻质复合装配式墙板、混凝土空心砖、非黏土类烧结空心砖等节能型墙体材料。</w:t>
      </w:r>
    </w:p>
    <w:p>
      <w:pPr>
        <w:numPr>
          <w:ilvl w:val="2"/>
          <w:numId w:val="16"/>
        </w:numPr>
        <w:spacing w:line="288" w:lineRule="auto"/>
        <w:outlineLvl w:val="2"/>
        <w:rPr>
          <w:rFonts w:ascii="宋体" w:hAnsi="宋体"/>
          <w:szCs w:val="21"/>
        </w:rPr>
      </w:pPr>
      <w:r>
        <w:rPr>
          <w:rFonts w:hint="eastAsia" w:ascii="宋体" w:hAnsi="宋体"/>
          <w:szCs w:val="21"/>
        </w:rPr>
        <w:t xml:space="preserve"> 绿色宜居农房围护结构的热桥部位，应做好保温和防水处理，并保证热桥部位的内表面温度不低于室内空气设计温湿度条件下的露点温度；伸出屋顶的构件及砌体（烟道、通风道等）应进行防结露的保温处理。</w:t>
      </w:r>
    </w:p>
    <w:p>
      <w:pPr>
        <w:pStyle w:val="3"/>
        <w:spacing w:beforeLines="50" w:afterLines="50" w:line="360" w:lineRule="auto"/>
        <w:ind w:left="0"/>
        <w:rPr>
          <w:rFonts w:ascii="Times New Roman" w:hAnsi="Times New Roman" w:eastAsia="黑体"/>
          <w:b w:val="0"/>
          <w:color w:val="auto"/>
          <w:sz w:val="21"/>
        </w:rPr>
      </w:pPr>
      <w:bookmarkStart w:id="99" w:name="_Toc437589638"/>
      <w:bookmarkStart w:id="100" w:name="_Toc437790693"/>
      <w:bookmarkStart w:id="101" w:name="_Toc142849602"/>
      <w:bookmarkStart w:id="102" w:name="_Toc113372559"/>
      <w:bookmarkStart w:id="103" w:name="_Toc132872774"/>
      <w:r>
        <w:rPr>
          <w:rFonts w:ascii="Times New Roman" w:hAnsi="Times New Roman" w:eastAsia="黑体"/>
          <w:color w:val="auto"/>
          <w:sz w:val="21"/>
        </w:rPr>
        <w:t>6.3</w:t>
      </w:r>
      <w:bookmarkEnd w:id="99"/>
      <w:bookmarkEnd w:id="100"/>
      <w:r>
        <w:rPr>
          <w:rFonts w:hint="eastAsia" w:ascii="Times New Roman" w:hAnsi="Times New Roman" w:eastAsia="黑体"/>
          <w:color w:val="auto"/>
          <w:sz w:val="21"/>
        </w:rPr>
        <w:t xml:space="preserve">  </w:t>
      </w:r>
      <w:r>
        <w:rPr>
          <w:rFonts w:hint="eastAsia" w:ascii="Times New Roman" w:hAnsi="黑体" w:eastAsia="黑体"/>
          <w:b w:val="0"/>
          <w:color w:val="auto"/>
          <w:sz w:val="21"/>
        </w:rPr>
        <w:t>门  窗</w:t>
      </w:r>
      <w:bookmarkEnd w:id="101"/>
      <w:bookmarkEnd w:id="102"/>
      <w:bookmarkEnd w:id="103"/>
    </w:p>
    <w:p>
      <w:pPr>
        <w:numPr>
          <w:ilvl w:val="2"/>
          <w:numId w:val="17"/>
        </w:numPr>
        <w:spacing w:line="288" w:lineRule="auto"/>
        <w:outlineLvl w:val="2"/>
        <w:rPr>
          <w:rFonts w:ascii="宋体" w:hAnsi="宋体"/>
          <w:szCs w:val="21"/>
        </w:rPr>
      </w:pPr>
      <w:r>
        <w:rPr>
          <w:rFonts w:hint="eastAsia" w:ascii="宋体" w:hAnsi="宋体"/>
          <w:szCs w:val="21"/>
        </w:rPr>
        <w:t xml:space="preserve"> 农村居住建筑应</w:t>
      </w:r>
      <w:r>
        <w:rPr>
          <w:rFonts w:hint="eastAsia" w:asciiTheme="minorEastAsia" w:hAnsiTheme="minorEastAsia" w:eastAsiaTheme="minorEastAsia"/>
          <w:szCs w:val="21"/>
        </w:rPr>
        <w:t>选用保温性能和密闭性能好的门窗，宜采用推拉窗，外门、外窗的气密性等级不应低于现行国家标准《建筑外门窗气密、水密、抗风压性能分级及检测方法》</w:t>
      </w:r>
      <w:r>
        <w:rPr>
          <w:rFonts w:eastAsiaTheme="minorEastAsia"/>
          <w:kern w:val="0"/>
          <w:szCs w:val="21"/>
        </w:rPr>
        <w:t>GB</w:t>
      </w:r>
      <w:r>
        <w:rPr>
          <w:rFonts w:cs="Arial" w:asciiTheme="minorEastAsia" w:hAnsiTheme="minorEastAsia" w:eastAsiaTheme="minorEastAsia"/>
          <w:kern w:val="0"/>
          <w:szCs w:val="21"/>
        </w:rPr>
        <w:t>/</w:t>
      </w:r>
      <w:r>
        <w:rPr>
          <w:rFonts w:eastAsiaTheme="minorEastAsia"/>
          <w:kern w:val="0"/>
          <w:szCs w:val="21"/>
        </w:rPr>
        <w:t>T</w:t>
      </w:r>
      <w:r>
        <w:rPr>
          <w:rFonts w:hint="eastAsia" w:eastAsiaTheme="minorEastAsia"/>
          <w:kern w:val="0"/>
          <w:szCs w:val="21"/>
        </w:rPr>
        <w:t xml:space="preserve"> </w:t>
      </w:r>
      <w:r>
        <w:rPr>
          <w:rFonts w:hint="eastAsia" w:cs="Arial" w:asciiTheme="minorEastAsia" w:hAnsiTheme="minorEastAsia" w:eastAsiaTheme="minorEastAsia"/>
          <w:kern w:val="0"/>
          <w:szCs w:val="21"/>
        </w:rPr>
        <w:t>7106</w:t>
      </w:r>
      <w:r>
        <w:rPr>
          <w:rFonts w:hint="eastAsia" w:cs="宋体" w:asciiTheme="minorEastAsia" w:hAnsiTheme="minorEastAsia" w:eastAsiaTheme="minorEastAsia"/>
          <w:kern w:val="0"/>
          <w:szCs w:val="21"/>
        </w:rPr>
        <w:t>规</w:t>
      </w:r>
      <w:r>
        <w:rPr>
          <w:rFonts w:hint="eastAsia" w:cs="MS Mincho" w:asciiTheme="minorEastAsia" w:hAnsiTheme="minorEastAsia" w:eastAsiaTheme="minorEastAsia"/>
          <w:kern w:val="0"/>
          <w:szCs w:val="21"/>
        </w:rPr>
        <w:t>定的</w:t>
      </w:r>
      <w:r>
        <w:rPr>
          <w:rFonts w:hint="eastAsia" w:cs="Arial" w:asciiTheme="minorEastAsia" w:hAnsiTheme="minorEastAsia" w:eastAsiaTheme="minorEastAsia"/>
          <w:kern w:val="0"/>
          <w:szCs w:val="21"/>
        </w:rPr>
        <w:t>4</w:t>
      </w:r>
      <w:r>
        <w:rPr>
          <w:rFonts w:hint="eastAsia" w:cs="宋体" w:asciiTheme="minorEastAsia" w:hAnsiTheme="minorEastAsia" w:eastAsiaTheme="minorEastAsia"/>
          <w:kern w:val="0"/>
          <w:szCs w:val="21"/>
        </w:rPr>
        <w:t>级。</w:t>
      </w:r>
      <w:r>
        <w:rPr>
          <w:rFonts w:hint="eastAsia" w:ascii="宋体" w:hAnsi="宋体"/>
          <w:szCs w:val="21"/>
        </w:rPr>
        <w:t>辅助用房可采用普通窗。</w:t>
      </w:r>
    </w:p>
    <w:p>
      <w:pPr>
        <w:numPr>
          <w:ilvl w:val="2"/>
          <w:numId w:val="17"/>
        </w:numPr>
        <w:spacing w:line="288" w:lineRule="auto"/>
        <w:outlineLvl w:val="2"/>
        <w:rPr>
          <w:rFonts w:ascii="宋体" w:hAnsi="宋体"/>
          <w:szCs w:val="21"/>
        </w:rPr>
      </w:pPr>
      <w:r>
        <w:rPr>
          <w:rFonts w:hint="eastAsia"/>
          <w:szCs w:val="21"/>
        </w:rPr>
        <w:t xml:space="preserve"> 绿色宜居农房建筑出入口应采取必要的保温措施，可设置门斗、双层门、保温门帘等；外窗宜增加夜间保温措施。</w:t>
      </w:r>
    </w:p>
    <w:p>
      <w:pPr>
        <w:numPr>
          <w:ilvl w:val="2"/>
          <w:numId w:val="17"/>
        </w:numPr>
        <w:spacing w:line="288" w:lineRule="auto"/>
        <w:outlineLvl w:val="2"/>
        <w:rPr>
          <w:rFonts w:ascii="宋体" w:hAnsi="宋体"/>
          <w:szCs w:val="21"/>
        </w:rPr>
      </w:pPr>
      <w:r>
        <w:rPr>
          <w:rFonts w:hint="eastAsia" w:ascii="宋体" w:cs="宋体"/>
          <w:kern w:val="0"/>
          <w:szCs w:val="21"/>
        </w:rPr>
        <w:t xml:space="preserve"> 外窗（门）框与墙体之间的缝隙，应采用高效保温材料填堵，并用密封膏嵌缝，不得采用普通砂浆补缝。</w:t>
      </w:r>
    </w:p>
    <w:p>
      <w:pPr>
        <w:numPr>
          <w:ilvl w:val="2"/>
          <w:numId w:val="17"/>
        </w:numPr>
        <w:spacing w:line="288" w:lineRule="auto"/>
        <w:outlineLvl w:val="2"/>
        <w:rPr>
          <w:rFonts w:ascii="宋体" w:hAnsi="宋体"/>
          <w:szCs w:val="21"/>
        </w:rPr>
      </w:pPr>
      <w:r>
        <w:rPr>
          <w:rFonts w:hint="eastAsia" w:ascii="宋体" w:hAnsi="宋体"/>
          <w:szCs w:val="21"/>
        </w:rPr>
        <w:t xml:space="preserve"> 当绿色宜居农房设有檐廊时，宜采用铝合金型材或塑料单玻璃（或中空玻璃）组合进行封闭设计，并应满足其安全性能的要求。 </w:t>
      </w:r>
    </w:p>
    <w:p>
      <w:pPr>
        <w:pStyle w:val="3"/>
        <w:spacing w:beforeLines="50" w:afterLines="50" w:line="360" w:lineRule="auto"/>
        <w:ind w:left="0"/>
        <w:rPr>
          <w:rFonts w:ascii="Times New Roman" w:hAnsi="Times New Roman" w:eastAsia="黑体"/>
          <w:color w:val="auto"/>
          <w:sz w:val="21"/>
        </w:rPr>
      </w:pPr>
      <w:bookmarkStart w:id="104" w:name="_Toc437589639"/>
      <w:bookmarkStart w:id="105" w:name="_Toc437790694"/>
      <w:bookmarkStart w:id="106" w:name="_Toc132872775"/>
      <w:bookmarkStart w:id="107" w:name="_Toc113372560"/>
      <w:bookmarkStart w:id="108" w:name="_Toc142849603"/>
      <w:r>
        <w:rPr>
          <w:rFonts w:ascii="Times New Roman" w:hAnsi="Times New Roman" w:eastAsia="黑体"/>
          <w:color w:val="auto"/>
          <w:sz w:val="21"/>
        </w:rPr>
        <w:t xml:space="preserve">6.4  </w:t>
      </w:r>
      <w:bookmarkEnd w:id="104"/>
      <w:bookmarkEnd w:id="105"/>
      <w:r>
        <w:rPr>
          <w:rFonts w:hint="eastAsia" w:ascii="Times New Roman" w:hAnsi="黑体" w:eastAsia="黑体"/>
          <w:b w:val="0"/>
          <w:color w:val="auto"/>
          <w:sz w:val="21"/>
        </w:rPr>
        <w:t>屋面和地面</w:t>
      </w:r>
      <w:bookmarkEnd w:id="106"/>
      <w:bookmarkEnd w:id="107"/>
      <w:bookmarkEnd w:id="108"/>
    </w:p>
    <w:p>
      <w:pPr>
        <w:numPr>
          <w:ilvl w:val="2"/>
          <w:numId w:val="18"/>
        </w:numPr>
        <w:spacing w:line="288" w:lineRule="auto"/>
        <w:rPr>
          <w:rFonts w:ascii="宋体" w:hAnsi="宋体"/>
          <w:szCs w:val="21"/>
        </w:rPr>
      </w:pPr>
      <w:r>
        <w:rPr>
          <w:rFonts w:hint="eastAsia" w:ascii="宋体" w:cs="宋体"/>
          <w:kern w:val="0"/>
          <w:szCs w:val="21"/>
        </w:rPr>
        <w:t xml:space="preserve"> 屋面应设置保温层，屋面保温层应采用干做法。</w:t>
      </w:r>
    </w:p>
    <w:p>
      <w:pPr>
        <w:numPr>
          <w:ilvl w:val="2"/>
          <w:numId w:val="18"/>
        </w:numPr>
        <w:spacing w:line="288" w:lineRule="auto"/>
        <w:rPr>
          <w:rFonts w:ascii="宋体" w:hAnsi="宋体"/>
          <w:szCs w:val="21"/>
        </w:rPr>
      </w:pPr>
      <w:r>
        <w:rPr>
          <w:rFonts w:hint="eastAsia" w:ascii="宋体" w:hAnsi="宋体"/>
          <w:szCs w:val="21"/>
        </w:rPr>
        <w:t xml:space="preserve"> 保温层材料应选用导热系数小、吸水率低、压缩强度高的挤塑聚苯板（</w:t>
      </w:r>
      <w:r>
        <w:rPr>
          <w:szCs w:val="21"/>
        </w:rPr>
        <w:t>XPS</w:t>
      </w:r>
      <w:r>
        <w:rPr>
          <w:rFonts w:hint="eastAsia" w:ascii="宋体" w:hAnsi="宋体"/>
          <w:szCs w:val="21"/>
        </w:rPr>
        <w:t>板）、石墨挤塑聚苯板(</w:t>
      </w:r>
      <w:r>
        <w:rPr>
          <w:szCs w:val="21"/>
        </w:rPr>
        <w:t>SXPS</w:t>
      </w:r>
      <w:r>
        <w:rPr>
          <w:rFonts w:hint="eastAsia" w:ascii="宋体" w:hAnsi="宋体"/>
          <w:szCs w:val="21"/>
        </w:rPr>
        <w:t>板）、硬泡聚氨酯板(</w:t>
      </w:r>
      <w:r>
        <w:rPr>
          <w:szCs w:val="21"/>
        </w:rPr>
        <w:t>PU</w:t>
      </w:r>
      <w:r>
        <w:rPr>
          <w:rFonts w:hint="eastAsia" w:ascii="宋体" w:hAnsi="宋体"/>
          <w:szCs w:val="21"/>
        </w:rPr>
        <w:t>板)等高效保温材料进行保温，保温材料上部应做防护层。</w:t>
      </w:r>
    </w:p>
    <w:p>
      <w:pPr>
        <w:numPr>
          <w:ilvl w:val="2"/>
          <w:numId w:val="18"/>
        </w:numPr>
        <w:spacing w:line="288" w:lineRule="auto"/>
        <w:rPr>
          <w:rFonts w:ascii="宋体" w:hAnsi="宋体"/>
          <w:szCs w:val="21"/>
        </w:rPr>
      </w:pPr>
      <w:r>
        <w:rPr>
          <w:rFonts w:hint="eastAsia" w:ascii="宋体" w:hAnsi="宋体" w:cs="宋体"/>
          <w:kern w:val="0"/>
          <w:szCs w:val="21"/>
        </w:rPr>
        <w:t xml:space="preserve"> 坡屋面保温层宜设置在吊顶内，钢筋混凝土屋面的保温层应设置在钢筋混凝土结构层上。</w:t>
      </w:r>
    </w:p>
    <w:p>
      <w:pPr>
        <w:numPr>
          <w:ilvl w:val="2"/>
          <w:numId w:val="18"/>
        </w:numPr>
        <w:spacing w:line="288" w:lineRule="auto"/>
        <w:outlineLvl w:val="2"/>
        <w:rPr>
          <w:rFonts w:ascii="宋体" w:hAnsi="宋体"/>
          <w:szCs w:val="21"/>
        </w:rPr>
      </w:pPr>
      <w:r>
        <w:rPr>
          <w:rFonts w:hint="eastAsia" w:ascii="宋体" w:cs="宋体"/>
          <w:kern w:val="0"/>
          <w:szCs w:val="21"/>
        </w:rPr>
        <w:t xml:space="preserve"> 地面宜整体设置保温层，外墙在室内地坪以下的垂直墙面应增设保温层。</w:t>
      </w:r>
    </w:p>
    <w:p>
      <w:pPr>
        <w:numPr>
          <w:ilvl w:val="2"/>
          <w:numId w:val="18"/>
        </w:numPr>
        <w:spacing w:line="288" w:lineRule="auto"/>
        <w:outlineLvl w:val="2"/>
        <w:rPr>
          <w:rFonts w:ascii="宋体" w:hAnsi="宋体"/>
          <w:szCs w:val="21"/>
        </w:rPr>
      </w:pPr>
      <w:r>
        <w:rPr>
          <w:rFonts w:hint="eastAsia" w:ascii="宋体" w:cs="宋体"/>
          <w:kern w:val="0"/>
          <w:szCs w:val="21"/>
        </w:rPr>
        <w:t xml:space="preserve"> 地面保温层下方应设置防潮层，防潮层可选择聚乙烯塑料薄膜，薄膜搭接处应采用沥青密封，保温层板材交接处下方薄膜应连续。</w:t>
      </w:r>
    </w:p>
    <w:p>
      <w:pPr>
        <w:pStyle w:val="2"/>
      </w:pPr>
      <w:r>
        <w:br w:type="page"/>
      </w:r>
    </w:p>
    <w:p>
      <w:pPr>
        <w:pStyle w:val="2"/>
        <w:spacing w:before="0" w:after="0" w:line="300" w:lineRule="auto"/>
        <w:jc w:val="center"/>
        <w:rPr>
          <w:rFonts w:ascii="宋体" w:hAnsi="宋体"/>
          <w:sz w:val="28"/>
          <w:szCs w:val="28"/>
        </w:rPr>
      </w:pPr>
      <w:bookmarkStart w:id="109" w:name="_Toc113372561"/>
      <w:bookmarkStart w:id="110" w:name="_Toc437589643"/>
      <w:bookmarkStart w:id="111" w:name="_Toc437790698"/>
      <w:bookmarkStart w:id="112" w:name="_Toc132872776"/>
      <w:bookmarkStart w:id="113" w:name="_Toc142849604"/>
      <w:r>
        <w:rPr>
          <w:sz w:val="28"/>
          <w:szCs w:val="28"/>
        </w:rPr>
        <w:t>7</w:t>
      </w:r>
      <w:r>
        <w:rPr>
          <w:rFonts w:hint="eastAsia" w:ascii="宋体" w:hAnsi="宋体"/>
          <w:sz w:val="28"/>
          <w:szCs w:val="28"/>
        </w:rPr>
        <w:t xml:space="preserve">  结 构 设 计</w:t>
      </w:r>
      <w:bookmarkEnd w:id="109"/>
      <w:bookmarkEnd w:id="110"/>
      <w:bookmarkEnd w:id="111"/>
      <w:bookmarkEnd w:id="112"/>
      <w:bookmarkEnd w:id="113"/>
    </w:p>
    <w:p>
      <w:pPr>
        <w:pStyle w:val="3"/>
        <w:spacing w:before="240" w:after="240" w:line="300" w:lineRule="auto"/>
        <w:ind w:left="0"/>
        <w:rPr>
          <w:rFonts w:ascii="黑体" w:hAnsi="黑体" w:eastAsia="黑体"/>
          <w:color w:val="auto"/>
          <w:sz w:val="21"/>
        </w:rPr>
      </w:pPr>
      <w:bookmarkStart w:id="114" w:name="_Toc142849605"/>
      <w:bookmarkStart w:id="115" w:name="_Toc132872777"/>
      <w:bookmarkStart w:id="116" w:name="_Toc437589644"/>
      <w:bookmarkStart w:id="117" w:name="_Toc113372562"/>
      <w:bookmarkStart w:id="118" w:name="_Toc437790699"/>
      <w:bookmarkStart w:id="119" w:name="OLE_LINK12"/>
      <w:r>
        <w:rPr>
          <w:rFonts w:ascii="Times New Roman" w:hAnsi="Times New Roman" w:eastAsia="黑体"/>
          <w:color w:val="auto"/>
          <w:sz w:val="21"/>
        </w:rPr>
        <w:t>7.1</w:t>
      </w:r>
      <w:r>
        <w:rPr>
          <w:rFonts w:hint="eastAsia" w:ascii="Times New Roman" w:hAnsi="Times New Roman" w:eastAsia="黑体"/>
          <w:color w:val="auto"/>
          <w:sz w:val="21"/>
        </w:rPr>
        <w:t xml:space="preserve">   </w:t>
      </w:r>
      <w:r>
        <w:rPr>
          <w:rFonts w:ascii="黑体" w:hAnsi="黑体" w:eastAsia="黑体"/>
          <w:b w:val="0"/>
          <w:color w:val="auto"/>
          <w:sz w:val="21"/>
        </w:rPr>
        <w:t>一</w:t>
      </w:r>
      <w:r>
        <w:rPr>
          <w:rFonts w:hint="eastAsia" w:ascii="黑体" w:hAnsi="黑体" w:eastAsia="黑体"/>
          <w:b w:val="0"/>
          <w:color w:val="auto"/>
          <w:sz w:val="21"/>
        </w:rPr>
        <w:t xml:space="preserve"> </w:t>
      </w:r>
      <w:r>
        <w:rPr>
          <w:rFonts w:ascii="黑体" w:hAnsi="黑体" w:eastAsia="黑体"/>
          <w:b w:val="0"/>
          <w:color w:val="auto"/>
          <w:sz w:val="21"/>
        </w:rPr>
        <w:t>般</w:t>
      </w:r>
      <w:r>
        <w:rPr>
          <w:rFonts w:hint="eastAsia" w:ascii="黑体" w:hAnsi="黑体" w:eastAsia="黑体"/>
          <w:b w:val="0"/>
          <w:color w:val="auto"/>
          <w:sz w:val="21"/>
        </w:rPr>
        <w:t xml:space="preserve"> </w:t>
      </w:r>
      <w:r>
        <w:rPr>
          <w:rFonts w:ascii="黑体" w:hAnsi="黑体" w:eastAsia="黑体"/>
          <w:b w:val="0"/>
          <w:color w:val="auto"/>
          <w:sz w:val="21"/>
        </w:rPr>
        <w:t>规</w:t>
      </w:r>
      <w:r>
        <w:rPr>
          <w:rFonts w:hint="eastAsia" w:ascii="黑体" w:hAnsi="黑体" w:eastAsia="黑体"/>
          <w:b w:val="0"/>
          <w:color w:val="auto"/>
          <w:sz w:val="21"/>
        </w:rPr>
        <w:t xml:space="preserve"> </w:t>
      </w:r>
      <w:r>
        <w:rPr>
          <w:rFonts w:ascii="黑体" w:hAnsi="黑体" w:eastAsia="黑体"/>
          <w:b w:val="0"/>
          <w:color w:val="auto"/>
          <w:sz w:val="21"/>
        </w:rPr>
        <w:t>定</w:t>
      </w:r>
      <w:bookmarkEnd w:id="114"/>
      <w:bookmarkEnd w:id="115"/>
      <w:bookmarkEnd w:id="116"/>
      <w:bookmarkEnd w:id="117"/>
      <w:bookmarkEnd w:id="118"/>
    </w:p>
    <w:bookmarkEnd w:id="119"/>
    <w:p>
      <w:pPr>
        <w:numPr>
          <w:ilvl w:val="2"/>
          <w:numId w:val="19"/>
        </w:numPr>
        <w:spacing w:line="288" w:lineRule="auto"/>
        <w:outlineLvl w:val="2"/>
        <w:rPr>
          <w:rFonts w:ascii="宋体" w:hAnsi="宋体"/>
        </w:rPr>
      </w:pPr>
      <w:bookmarkStart w:id="120" w:name="OLE_LINK10"/>
      <w:bookmarkStart w:id="121" w:name="OLE_LINK8"/>
      <w:r>
        <w:rPr>
          <w:rFonts w:hint="eastAsia"/>
        </w:rPr>
        <w:t xml:space="preserve"> 绿色宜居农房结构的安全等级不应低于二级，</w:t>
      </w:r>
      <w:r>
        <w:rPr>
          <w:rFonts w:hint="eastAsia" w:ascii="宋体" w:cs="宋体"/>
          <w:kern w:val="0"/>
          <w:szCs w:val="21"/>
        </w:rPr>
        <w:t>其抗震设防类别</w:t>
      </w:r>
      <w:r>
        <w:rPr>
          <w:rFonts w:hint="eastAsia"/>
        </w:rPr>
        <w:t>不应低于</w:t>
      </w:r>
      <w:r>
        <w:rPr>
          <w:rFonts w:hint="eastAsia" w:ascii="宋体" w:cs="宋体"/>
          <w:kern w:val="0"/>
          <w:szCs w:val="21"/>
        </w:rPr>
        <w:t>标准设防类。</w:t>
      </w:r>
    </w:p>
    <w:p>
      <w:pPr>
        <w:numPr>
          <w:ilvl w:val="2"/>
          <w:numId w:val="19"/>
        </w:numPr>
        <w:spacing w:line="288" w:lineRule="auto"/>
        <w:outlineLvl w:val="2"/>
        <w:rPr>
          <w:rFonts w:ascii="宋体" w:hAnsi="宋体"/>
        </w:rPr>
      </w:pPr>
      <w:r>
        <w:rPr>
          <w:rFonts w:hint="eastAsia"/>
        </w:rPr>
        <w:t xml:space="preserve"> 农房</w:t>
      </w:r>
      <w:r>
        <w:rPr>
          <w:rFonts w:hint="eastAsia" w:ascii="宋体" w:cs="宋体"/>
          <w:kern w:val="0"/>
          <w:szCs w:val="21"/>
        </w:rPr>
        <w:t>建筑所在地的抗震设防烈度应采用现行国家标准《中国地震动参数区划图》</w:t>
      </w:r>
      <w:r>
        <w:rPr>
          <w:kern w:val="0"/>
          <w:szCs w:val="21"/>
        </w:rPr>
        <w:t>GB</w:t>
      </w:r>
      <w:r>
        <w:rPr>
          <w:rFonts w:hint="eastAsia" w:ascii="宋体" w:cs="宋体"/>
          <w:kern w:val="0"/>
          <w:szCs w:val="21"/>
        </w:rPr>
        <w:t xml:space="preserve"> 18306规定的基本烈度；当有抗震减灾规划时，应按有关部门批准的抗震设防烈度或设计地震动参数进行抗震设防。</w:t>
      </w:r>
    </w:p>
    <w:bookmarkEnd w:id="120"/>
    <w:p>
      <w:pPr>
        <w:numPr>
          <w:ilvl w:val="2"/>
          <w:numId w:val="19"/>
        </w:numPr>
        <w:spacing w:line="288" w:lineRule="auto"/>
        <w:outlineLvl w:val="2"/>
        <w:rPr>
          <w:rFonts w:ascii="宋体" w:hAnsi="宋体" w:cs="宋体"/>
          <w:kern w:val="0"/>
          <w:szCs w:val="21"/>
        </w:rPr>
      </w:pPr>
      <w:r>
        <w:rPr>
          <w:rFonts w:hint="eastAsia" w:ascii="宋体" w:cs="宋体"/>
          <w:kern w:val="0"/>
          <w:szCs w:val="21"/>
        </w:rPr>
        <w:t xml:space="preserve"> 屋面设计应结合用户生活习惯、使用功能要求等综合确定荷载、结构材料与结构体系。</w:t>
      </w:r>
    </w:p>
    <w:p>
      <w:pPr>
        <w:numPr>
          <w:ilvl w:val="2"/>
          <w:numId w:val="19"/>
        </w:numPr>
        <w:spacing w:line="288" w:lineRule="auto"/>
        <w:outlineLvl w:val="2"/>
        <w:rPr>
          <w:rFonts w:ascii="宋体" w:hAnsi="宋体"/>
        </w:rPr>
      </w:pPr>
      <w:r>
        <w:rPr>
          <w:rFonts w:hint="eastAsia" w:ascii="宋体" w:hAnsi="宋体"/>
        </w:rPr>
        <w:t xml:space="preserve"> 绿色宜居农房结构体系可采用砌体结构、钢筋混凝土框架结构、轻型钢结构、木结构或其他</w:t>
      </w:r>
      <w:r>
        <w:rPr>
          <w:rFonts w:hint="eastAsia" w:ascii="宋体" w:cs="宋体"/>
          <w:kern w:val="0"/>
          <w:szCs w:val="21"/>
        </w:rPr>
        <w:t>新型结构体系</w:t>
      </w:r>
      <w:r>
        <w:rPr>
          <w:rFonts w:hint="eastAsia" w:ascii="宋体" w:hAnsi="宋体"/>
        </w:rPr>
        <w:t>。</w:t>
      </w:r>
      <w:r>
        <w:rPr>
          <w:rFonts w:hint="eastAsia" w:ascii="宋体" w:hAnsi="宋体"/>
          <w:kern w:val="0"/>
        </w:rPr>
        <w:t>鼓励选用钢结构、木结构等可循环再利用材料组成的结构体系。</w:t>
      </w:r>
    </w:p>
    <w:p>
      <w:pPr>
        <w:numPr>
          <w:ilvl w:val="2"/>
          <w:numId w:val="19"/>
        </w:numPr>
        <w:spacing w:line="288" w:lineRule="auto"/>
        <w:outlineLvl w:val="2"/>
        <w:rPr>
          <w:rFonts w:ascii="宋体" w:hAnsi="宋体"/>
        </w:rPr>
      </w:pPr>
      <w:r>
        <w:rPr>
          <w:rFonts w:hint="eastAsia" w:ascii="宋体" w:cs="宋体"/>
          <w:kern w:val="0"/>
          <w:szCs w:val="21"/>
        </w:rPr>
        <w:t xml:space="preserve"> 采用新型结构体系时，应由设计人员按照相关标准进行设计。</w:t>
      </w:r>
    </w:p>
    <w:bookmarkEnd w:id="121"/>
    <w:p>
      <w:pPr>
        <w:numPr>
          <w:ilvl w:val="2"/>
          <w:numId w:val="19"/>
        </w:numPr>
        <w:spacing w:line="288" w:lineRule="auto"/>
        <w:outlineLvl w:val="2"/>
        <w:rPr>
          <w:rFonts w:ascii="宋体" w:hAnsi="宋体"/>
        </w:rPr>
      </w:pPr>
      <w:r>
        <w:rPr>
          <w:rFonts w:hint="eastAsia" w:ascii="宋体" w:hAnsi="宋体"/>
        </w:rPr>
        <w:t xml:space="preserve"> 绿色宜居农房建设有条件的地区宜采用装配式建筑体系。</w:t>
      </w:r>
    </w:p>
    <w:p>
      <w:pPr>
        <w:numPr>
          <w:ilvl w:val="2"/>
          <w:numId w:val="19"/>
        </w:numPr>
        <w:spacing w:line="288" w:lineRule="auto"/>
        <w:outlineLvl w:val="2"/>
        <w:rPr>
          <w:rFonts w:ascii="宋体" w:hAnsi="宋体"/>
        </w:rPr>
      </w:pPr>
      <w:r>
        <w:rPr>
          <w:rFonts w:hint="eastAsia" w:ascii="宋体" w:hAnsi="宋体"/>
          <w:kern w:val="0"/>
        </w:rPr>
        <w:t xml:space="preserve"> 结构应有明确的计算简图和合理的地震作用传递途径，同一房屋不应采用不同材料混合承重的结构体系。</w:t>
      </w:r>
    </w:p>
    <w:p>
      <w:pPr>
        <w:numPr>
          <w:ilvl w:val="2"/>
          <w:numId w:val="19"/>
        </w:numPr>
        <w:tabs>
          <w:tab w:val="left" w:pos="540"/>
        </w:tabs>
        <w:spacing w:line="288" w:lineRule="auto"/>
        <w:outlineLvl w:val="2"/>
        <w:rPr>
          <w:rFonts w:ascii="宋体" w:hAnsi="宋体"/>
        </w:rPr>
      </w:pPr>
      <w:r>
        <w:rPr>
          <w:rFonts w:hint="eastAsia" w:ascii="宋体" w:hAnsi="宋体"/>
        </w:rPr>
        <w:t xml:space="preserve"> 同一建筑不应采用木柱与砖柱、木柱与石柱混合承重的结构，也不应采用不同材料混合承重墙体。</w:t>
      </w:r>
    </w:p>
    <w:p>
      <w:pPr>
        <w:pStyle w:val="3"/>
        <w:spacing w:before="240" w:after="240" w:line="300" w:lineRule="auto"/>
        <w:ind w:left="0"/>
        <w:rPr>
          <w:rFonts w:ascii="黑体" w:hAnsi="黑体" w:eastAsia="黑体"/>
          <w:color w:val="auto"/>
          <w:sz w:val="21"/>
        </w:rPr>
      </w:pPr>
      <w:bookmarkStart w:id="122" w:name="_Toc437589645"/>
      <w:bookmarkStart w:id="123" w:name="_Toc437790700"/>
      <w:bookmarkStart w:id="124" w:name="_Toc132872778"/>
      <w:bookmarkStart w:id="125" w:name="_Toc113372563"/>
      <w:bookmarkStart w:id="126" w:name="_Toc142849606"/>
      <w:r>
        <w:rPr>
          <w:rFonts w:ascii="Times New Roman" w:hAnsi="Times New Roman" w:eastAsia="黑体"/>
          <w:color w:val="auto"/>
          <w:sz w:val="21"/>
        </w:rPr>
        <w:t>7.2</w:t>
      </w:r>
      <w:bookmarkEnd w:id="122"/>
      <w:bookmarkEnd w:id="123"/>
      <w:r>
        <w:rPr>
          <w:rFonts w:hint="eastAsia" w:ascii="Times New Roman" w:hAnsi="Times New Roman" w:eastAsia="黑体"/>
          <w:color w:val="auto"/>
          <w:sz w:val="21"/>
        </w:rPr>
        <w:t xml:space="preserve">   </w:t>
      </w:r>
      <w:r>
        <w:rPr>
          <w:rFonts w:hint="eastAsia" w:ascii="黑体" w:hAnsi="黑体" w:eastAsia="黑体"/>
          <w:b w:val="0"/>
          <w:color w:val="auto"/>
          <w:sz w:val="21"/>
        </w:rPr>
        <w:t>结 构 材 料</w:t>
      </w:r>
      <w:bookmarkEnd w:id="124"/>
      <w:bookmarkEnd w:id="125"/>
      <w:bookmarkEnd w:id="126"/>
    </w:p>
    <w:p>
      <w:pPr>
        <w:numPr>
          <w:ilvl w:val="2"/>
          <w:numId w:val="20"/>
        </w:numPr>
        <w:tabs>
          <w:tab w:val="left" w:pos="540"/>
          <w:tab w:val="clear" w:pos="567"/>
        </w:tabs>
        <w:spacing w:line="288" w:lineRule="auto"/>
        <w:outlineLvl w:val="2"/>
        <w:rPr>
          <w:rFonts w:ascii="宋体" w:hAnsi="宋体"/>
        </w:rPr>
      </w:pPr>
      <w:r>
        <w:rPr>
          <w:rFonts w:hint="eastAsia" w:ascii="宋体" w:hAnsi="宋体"/>
        </w:rPr>
        <w:t xml:space="preserve"> 绿色宜居农房结构材料应具有良好的力学性能和耐久性能，选材应结合当地实际情况，因地制宜，就地取材，选用绿色经济的建材产品和可循环再利用的建筑材料。</w:t>
      </w:r>
    </w:p>
    <w:p>
      <w:pPr>
        <w:numPr>
          <w:ilvl w:val="2"/>
          <w:numId w:val="20"/>
        </w:numPr>
        <w:tabs>
          <w:tab w:val="left" w:pos="540"/>
          <w:tab w:val="clear" w:pos="567"/>
        </w:tabs>
        <w:spacing w:line="288" w:lineRule="auto"/>
        <w:outlineLvl w:val="2"/>
        <w:rPr>
          <w:rFonts w:ascii="宋体" w:hAnsi="宋体"/>
        </w:rPr>
      </w:pPr>
      <w:r>
        <w:rPr>
          <w:rFonts w:hint="eastAsia" w:ascii="宋体" w:cs="宋体"/>
          <w:kern w:val="0"/>
          <w:szCs w:val="21"/>
        </w:rPr>
        <w:t xml:space="preserve"> 混凝土和砂浆宜分别选用预拌混凝土和预拌砂浆。</w:t>
      </w:r>
    </w:p>
    <w:p>
      <w:pPr>
        <w:numPr>
          <w:ilvl w:val="2"/>
          <w:numId w:val="20"/>
        </w:numPr>
        <w:tabs>
          <w:tab w:val="left" w:pos="540"/>
          <w:tab w:val="clear" w:pos="567"/>
        </w:tabs>
        <w:spacing w:line="288" w:lineRule="auto"/>
        <w:outlineLvl w:val="2"/>
        <w:rPr>
          <w:rFonts w:ascii="宋体" w:hAnsi="宋体"/>
        </w:rPr>
      </w:pPr>
      <w:r>
        <w:rPr>
          <w:rFonts w:hint="eastAsia" w:ascii="宋体" w:hAnsi="宋体"/>
        </w:rPr>
        <w:t xml:space="preserve"> 绿色宜居农房结构材料</w:t>
      </w:r>
      <w:r>
        <w:rPr>
          <w:rFonts w:hint="eastAsia" w:ascii="宋体" w:cs="宋体"/>
          <w:kern w:val="0"/>
          <w:szCs w:val="21"/>
        </w:rPr>
        <w:t>性能指标</w:t>
      </w:r>
      <w:r>
        <w:rPr>
          <w:rFonts w:hint="eastAsia" w:ascii="宋体" w:hAnsi="宋体"/>
        </w:rPr>
        <w:t>应符合下列规定：</w:t>
      </w:r>
    </w:p>
    <w:p>
      <w:pPr>
        <w:spacing w:line="288" w:lineRule="auto"/>
        <w:ind w:firstLine="309" w:firstLineChars="147"/>
        <w:rPr>
          <w:rFonts w:ascii="宋体" w:hAnsi="宋体"/>
        </w:rPr>
      </w:pPr>
      <w:r>
        <w:rPr>
          <w:rFonts w:hint="eastAsia"/>
          <w:b/>
          <w:kern w:val="0"/>
          <w:szCs w:val="21"/>
        </w:rPr>
        <w:t xml:space="preserve">1  </w:t>
      </w:r>
      <w:r>
        <w:rPr>
          <w:rFonts w:hint="eastAsia"/>
          <w:kern w:val="0"/>
          <w:szCs w:val="21"/>
        </w:rPr>
        <w:t>素</w:t>
      </w:r>
      <w:r>
        <w:rPr>
          <w:rFonts w:hint="eastAsia" w:ascii="宋体" w:hAnsi="宋体"/>
        </w:rPr>
        <w:t>混凝土结构构件的混凝土强度等级不应低于</w:t>
      </w:r>
      <w:r>
        <w:t>C</w:t>
      </w:r>
      <w:r>
        <w:rPr>
          <w:rFonts w:hint="eastAsia" w:ascii="宋体" w:hAnsi="宋体"/>
        </w:rPr>
        <w:t>20；</w:t>
      </w:r>
      <w:r>
        <w:rPr>
          <w:rFonts w:hint="eastAsia" w:ascii="宋体" w:cs="宋体"/>
          <w:kern w:val="0"/>
          <w:szCs w:val="21"/>
        </w:rPr>
        <w:t>钢筋混凝土结构构件的混凝土强度等级不应低于</w:t>
      </w:r>
      <w:r>
        <w:rPr>
          <w:kern w:val="0"/>
          <w:szCs w:val="21"/>
        </w:rPr>
        <w:t>C</w:t>
      </w:r>
      <w:r>
        <w:rPr>
          <w:rFonts w:hint="eastAsia" w:ascii="宋体" w:cs="宋体"/>
          <w:kern w:val="0"/>
          <w:szCs w:val="21"/>
        </w:rPr>
        <w:t>25。</w:t>
      </w:r>
    </w:p>
    <w:p>
      <w:pPr>
        <w:spacing w:line="288" w:lineRule="auto"/>
        <w:ind w:firstLine="309" w:firstLineChars="147"/>
        <w:rPr>
          <w:rFonts w:ascii="宋体" w:hAnsi="宋体"/>
        </w:rPr>
      </w:pPr>
      <w:r>
        <w:rPr>
          <w:rFonts w:hint="eastAsia"/>
          <w:b/>
          <w:kern w:val="0"/>
          <w:szCs w:val="21"/>
        </w:rPr>
        <w:t xml:space="preserve">2  </w:t>
      </w:r>
      <w:r>
        <w:rPr>
          <w:rFonts w:hint="eastAsia" w:ascii="宋体" w:cs="宋体"/>
          <w:kern w:val="0"/>
          <w:szCs w:val="21"/>
        </w:rPr>
        <w:t>钢筋宜优先采用延性、韧性和焊接性较好的钢筋；纵向受力钢筋宜选用符合抗震性能指标的不低于</w:t>
      </w:r>
      <w:r>
        <w:rPr>
          <w:kern w:val="0"/>
          <w:szCs w:val="21"/>
        </w:rPr>
        <w:t>HRB</w:t>
      </w:r>
      <w:r>
        <w:rPr>
          <w:rFonts w:hint="eastAsia" w:ascii="宋体" w:cs="宋体"/>
          <w:kern w:val="0"/>
          <w:szCs w:val="21"/>
        </w:rPr>
        <w:t>400级的热轧钢筋；箍筋宜选用</w:t>
      </w:r>
      <w:r>
        <w:rPr>
          <w:kern w:val="0"/>
          <w:szCs w:val="21"/>
        </w:rPr>
        <w:t>HRB</w:t>
      </w:r>
      <w:r>
        <w:rPr>
          <w:rFonts w:hint="eastAsia" w:ascii="宋体" w:cs="宋体"/>
          <w:kern w:val="0"/>
          <w:szCs w:val="21"/>
        </w:rPr>
        <w:t>400级的热轧钢筋，也可选用</w:t>
      </w:r>
      <w:r>
        <w:rPr>
          <w:kern w:val="0"/>
          <w:szCs w:val="21"/>
        </w:rPr>
        <w:t>HPB</w:t>
      </w:r>
      <w:r>
        <w:rPr>
          <w:rFonts w:hint="eastAsia" w:ascii="宋体" w:cs="宋体"/>
          <w:kern w:val="0"/>
          <w:szCs w:val="21"/>
        </w:rPr>
        <w:t>300级热轧钢筋</w:t>
      </w:r>
      <w:r>
        <w:rPr>
          <w:rFonts w:hint="eastAsia" w:ascii="宋体" w:hAnsi="宋体"/>
        </w:rPr>
        <w:t>。</w:t>
      </w:r>
    </w:p>
    <w:p>
      <w:pPr>
        <w:spacing w:line="288" w:lineRule="auto"/>
        <w:ind w:firstLine="316" w:firstLineChars="150"/>
      </w:pPr>
      <w:r>
        <w:rPr>
          <w:rFonts w:hint="eastAsia"/>
          <w:b/>
          <w:kern w:val="0"/>
          <w:szCs w:val="21"/>
        </w:rPr>
        <w:t xml:space="preserve">3  </w:t>
      </w:r>
      <w:r>
        <w:rPr>
          <w:rFonts w:hint="eastAsia"/>
        </w:rPr>
        <w:t>承重砌体材料的强度等级与砂浆应符合表</w:t>
      </w:r>
      <w:r>
        <w:rPr>
          <w:rFonts w:hint="eastAsia" w:asciiTheme="minorEastAsia" w:hAnsiTheme="minorEastAsia" w:eastAsiaTheme="minorEastAsia"/>
        </w:rPr>
        <w:t>7.2.3-1</w:t>
      </w:r>
      <w:r>
        <w:rPr>
          <w:rFonts w:hint="eastAsia"/>
        </w:rPr>
        <w:t>的规定。</w:t>
      </w:r>
    </w:p>
    <w:p>
      <w:pPr>
        <w:pStyle w:val="148"/>
        <w:ind w:left="425" w:firstLine="0" w:firstLineChars="0"/>
        <w:jc w:val="center"/>
        <w:rPr>
          <w:rFonts w:ascii="黑体" w:hAnsi="黑体" w:eastAsia="黑体"/>
          <w:sz w:val="18"/>
          <w:szCs w:val="18"/>
        </w:rPr>
      </w:pPr>
      <w:r>
        <w:rPr>
          <w:rFonts w:ascii="黑体" w:hAnsi="黑体" w:eastAsia="黑体"/>
          <w:sz w:val="18"/>
          <w:szCs w:val="18"/>
        </w:rPr>
        <w:t>表</w:t>
      </w:r>
      <w:r>
        <w:rPr>
          <w:rFonts w:ascii="Times New Roman" w:hAnsi="Times New Roman" w:eastAsia="黑体"/>
          <w:b/>
          <w:sz w:val="18"/>
          <w:szCs w:val="18"/>
        </w:rPr>
        <w:t>7.2.3-1</w:t>
      </w:r>
      <w:r>
        <w:rPr>
          <w:rFonts w:hint="eastAsia" w:ascii="黑体" w:hAnsi="黑体" w:eastAsia="黑体"/>
          <w:sz w:val="18"/>
          <w:szCs w:val="18"/>
        </w:rPr>
        <w:t xml:space="preserve">  承重砌体材料与砂浆的最低强度等级</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1098"/>
        <w:gridCol w:w="1098"/>
        <w:gridCol w:w="1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材料类别</w:t>
            </w:r>
          </w:p>
        </w:tc>
        <w:tc>
          <w:tcPr>
            <w:tcW w:w="902" w:type="pct"/>
            <w:vAlign w:val="center"/>
          </w:tcPr>
          <w:p>
            <w:pPr>
              <w:jc w:val="center"/>
              <w:rPr>
                <w:rFonts w:ascii="宋体" w:hAnsi="宋体"/>
                <w:sz w:val="18"/>
                <w:szCs w:val="18"/>
              </w:rPr>
            </w:pPr>
            <w:r>
              <w:rPr>
                <w:rFonts w:hint="eastAsia" w:ascii="宋体" w:hAnsi="宋体"/>
                <w:sz w:val="18"/>
                <w:szCs w:val="18"/>
              </w:rPr>
              <w:t>强度等级</w:t>
            </w:r>
          </w:p>
        </w:tc>
        <w:tc>
          <w:tcPr>
            <w:tcW w:w="902" w:type="pct"/>
            <w:vAlign w:val="center"/>
          </w:tcPr>
          <w:p>
            <w:pPr>
              <w:jc w:val="center"/>
              <w:rPr>
                <w:rFonts w:ascii="宋体" w:hAnsi="宋体"/>
                <w:sz w:val="18"/>
                <w:szCs w:val="18"/>
              </w:rPr>
            </w:pPr>
            <w:r>
              <w:rPr>
                <w:rFonts w:hint="eastAsia" w:ascii="宋体" w:hAnsi="宋体"/>
                <w:sz w:val="18"/>
                <w:szCs w:val="18"/>
              </w:rPr>
              <w:t>砌筑砂浆</w:t>
            </w:r>
          </w:p>
        </w:tc>
        <w:tc>
          <w:tcPr>
            <w:tcW w:w="903" w:type="pct"/>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烧结普通砖、 烧结多孔砖</w:t>
            </w:r>
          </w:p>
        </w:tc>
        <w:tc>
          <w:tcPr>
            <w:tcW w:w="902" w:type="pct"/>
          </w:tcPr>
          <w:p>
            <w:pPr>
              <w:jc w:val="center"/>
              <w:rPr>
                <w:rFonts w:ascii="宋体" w:hAnsi="宋体"/>
                <w:sz w:val="18"/>
                <w:szCs w:val="18"/>
              </w:rPr>
            </w:pPr>
            <w:r>
              <w:rPr>
                <w:sz w:val="18"/>
                <w:szCs w:val="18"/>
              </w:rPr>
              <w:t>MU</w:t>
            </w:r>
            <w:r>
              <w:rPr>
                <w:rFonts w:ascii="宋体" w:hAnsi="宋体"/>
                <w:sz w:val="18"/>
                <w:szCs w:val="18"/>
              </w:rPr>
              <w:t>lO</w:t>
            </w:r>
          </w:p>
        </w:tc>
        <w:tc>
          <w:tcPr>
            <w:tcW w:w="902" w:type="pct"/>
          </w:tcPr>
          <w:p>
            <w:pPr>
              <w:jc w:val="center"/>
            </w:pPr>
            <w:r>
              <w:rPr>
                <w:sz w:val="18"/>
                <w:szCs w:val="18"/>
              </w:rPr>
              <w:t>M</w:t>
            </w:r>
            <w:r>
              <w:rPr>
                <w:rFonts w:asciiTheme="minorEastAsia" w:hAnsiTheme="minorEastAsia" w:eastAsiaTheme="minorEastAsia"/>
                <w:sz w:val="18"/>
                <w:szCs w:val="18"/>
              </w:rPr>
              <w:t>5</w:t>
            </w:r>
          </w:p>
        </w:tc>
        <w:tc>
          <w:tcPr>
            <w:tcW w:w="903" w:type="pct"/>
            <w:vAlign w:val="center"/>
          </w:tcPr>
          <w:p>
            <w:pPr>
              <w:jc w:val="center"/>
              <w:rPr>
                <w:sz w:val="18"/>
                <w:szCs w:val="18"/>
              </w:rPr>
            </w:pPr>
            <w:r>
              <w:rPr>
                <w:rFonts w:hint="eastAsia"/>
                <w:sz w:val="18"/>
                <w:szCs w:val="18"/>
              </w:rPr>
              <w:t>普通砂浆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蒸压灰砂砖、蒸压粉煤灰砖</w:t>
            </w:r>
          </w:p>
        </w:tc>
        <w:tc>
          <w:tcPr>
            <w:tcW w:w="902" w:type="pct"/>
            <w:vAlign w:val="center"/>
          </w:tcPr>
          <w:p>
            <w:pPr>
              <w:jc w:val="center"/>
            </w:pPr>
            <w:r>
              <w:rPr>
                <w:sz w:val="18"/>
                <w:szCs w:val="18"/>
              </w:rPr>
              <w:t>MU</w:t>
            </w:r>
            <w:r>
              <w:rPr>
                <w:rFonts w:ascii="宋体" w:hAnsi="宋体"/>
                <w:sz w:val="18"/>
                <w:szCs w:val="18"/>
              </w:rPr>
              <w:t>l5</w:t>
            </w:r>
          </w:p>
        </w:tc>
        <w:tc>
          <w:tcPr>
            <w:tcW w:w="902" w:type="pct"/>
            <w:vAlign w:val="center"/>
          </w:tcPr>
          <w:p>
            <w:pPr>
              <w:jc w:val="center"/>
            </w:pPr>
            <w:r>
              <w:rPr>
                <w:sz w:val="18"/>
                <w:szCs w:val="18"/>
              </w:rPr>
              <w:t>Ms</w:t>
            </w:r>
            <w:r>
              <w:rPr>
                <w:rFonts w:asciiTheme="minorEastAsia" w:hAnsiTheme="minorEastAsia" w:eastAsiaTheme="minorEastAsia"/>
                <w:sz w:val="18"/>
                <w:szCs w:val="18"/>
              </w:rPr>
              <w:t>5</w:t>
            </w:r>
          </w:p>
        </w:tc>
        <w:tc>
          <w:tcPr>
            <w:tcW w:w="903" w:type="pct"/>
            <w:vMerge w:val="restart"/>
            <w:vAlign w:val="center"/>
          </w:tcPr>
          <w:p>
            <w:pPr>
              <w:jc w:val="center"/>
              <w:rPr>
                <w:sz w:val="18"/>
                <w:szCs w:val="18"/>
              </w:rPr>
            </w:pPr>
            <w:r>
              <w:rPr>
                <w:rFonts w:hint="eastAsia"/>
                <w:sz w:val="18"/>
                <w:szCs w:val="18"/>
              </w:rPr>
              <w:t>专用砂浆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混凝土普通砖、混凝土多孔砖</w:t>
            </w:r>
          </w:p>
        </w:tc>
        <w:tc>
          <w:tcPr>
            <w:tcW w:w="902" w:type="pct"/>
          </w:tcPr>
          <w:p>
            <w:pPr>
              <w:jc w:val="center"/>
            </w:pPr>
            <w:r>
              <w:rPr>
                <w:sz w:val="18"/>
                <w:szCs w:val="18"/>
              </w:rPr>
              <w:t>MU</w:t>
            </w:r>
            <w:r>
              <w:rPr>
                <w:rFonts w:ascii="宋体" w:hAnsi="宋体"/>
                <w:sz w:val="18"/>
                <w:szCs w:val="18"/>
              </w:rPr>
              <w:t>l5</w:t>
            </w:r>
          </w:p>
        </w:tc>
        <w:tc>
          <w:tcPr>
            <w:tcW w:w="902" w:type="pct"/>
          </w:tcPr>
          <w:p>
            <w:pPr>
              <w:jc w:val="center"/>
              <w:rPr>
                <w:rFonts w:ascii="宋体" w:hAnsi="宋体" w:cs="宋体"/>
                <w:sz w:val="18"/>
                <w:szCs w:val="18"/>
              </w:rPr>
            </w:pPr>
            <w:r>
              <w:rPr>
                <w:sz w:val="18"/>
                <w:szCs w:val="18"/>
              </w:rPr>
              <w:t>Mb</w:t>
            </w:r>
            <w:r>
              <w:rPr>
                <w:rFonts w:asciiTheme="minorEastAsia" w:hAnsiTheme="minorEastAsia" w:eastAsiaTheme="minorEastAsia"/>
                <w:sz w:val="18"/>
                <w:szCs w:val="18"/>
              </w:rPr>
              <w:t>5</w:t>
            </w:r>
          </w:p>
        </w:tc>
        <w:tc>
          <w:tcPr>
            <w:tcW w:w="903" w:type="pct"/>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混凝土小型空心砌块、轻集料混凝土砌块</w:t>
            </w:r>
          </w:p>
        </w:tc>
        <w:tc>
          <w:tcPr>
            <w:tcW w:w="902" w:type="pct"/>
            <w:vAlign w:val="center"/>
          </w:tcPr>
          <w:p>
            <w:pPr>
              <w:jc w:val="center"/>
            </w:pPr>
            <w:r>
              <w:rPr>
                <w:sz w:val="18"/>
                <w:szCs w:val="18"/>
              </w:rPr>
              <w:t>MU</w:t>
            </w:r>
            <w:r>
              <w:rPr>
                <w:rFonts w:ascii="宋体" w:hAnsi="宋体"/>
                <w:sz w:val="18"/>
                <w:szCs w:val="18"/>
              </w:rPr>
              <w:t>7.5</w:t>
            </w:r>
          </w:p>
        </w:tc>
        <w:tc>
          <w:tcPr>
            <w:tcW w:w="902" w:type="pct"/>
            <w:vAlign w:val="center"/>
          </w:tcPr>
          <w:p>
            <w:pPr>
              <w:jc w:val="center"/>
              <w:rPr>
                <w:rFonts w:ascii="宋体" w:hAnsi="宋体" w:cs="宋体"/>
                <w:sz w:val="18"/>
                <w:szCs w:val="18"/>
              </w:rPr>
            </w:pPr>
            <w:r>
              <w:rPr>
                <w:sz w:val="18"/>
                <w:szCs w:val="18"/>
              </w:rPr>
              <w:t>Mb</w:t>
            </w:r>
            <w:r>
              <w:rPr>
                <w:rFonts w:hint="eastAsia" w:asciiTheme="minorEastAsia" w:hAnsiTheme="minorEastAsia" w:eastAsiaTheme="minorEastAsia"/>
                <w:sz w:val="18"/>
                <w:szCs w:val="18"/>
              </w:rPr>
              <w:t>7.5</w:t>
            </w:r>
          </w:p>
        </w:tc>
        <w:tc>
          <w:tcPr>
            <w:tcW w:w="903" w:type="pct"/>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毛料石、平毛石（基础用）</w:t>
            </w:r>
          </w:p>
        </w:tc>
        <w:tc>
          <w:tcPr>
            <w:tcW w:w="902" w:type="pct"/>
          </w:tcPr>
          <w:p>
            <w:pPr>
              <w:jc w:val="center"/>
            </w:pPr>
            <w:r>
              <w:rPr>
                <w:sz w:val="18"/>
                <w:szCs w:val="18"/>
              </w:rPr>
              <w:t>MU</w:t>
            </w:r>
            <w:r>
              <w:rPr>
                <w:rFonts w:ascii="宋体" w:hAnsi="宋体"/>
                <w:sz w:val="18"/>
                <w:szCs w:val="18"/>
              </w:rPr>
              <w:t>30</w:t>
            </w:r>
          </w:p>
        </w:tc>
        <w:tc>
          <w:tcPr>
            <w:tcW w:w="902" w:type="pct"/>
          </w:tcPr>
          <w:p>
            <w:pPr>
              <w:jc w:val="center"/>
            </w:pPr>
            <w:r>
              <w:rPr>
                <w:sz w:val="18"/>
                <w:szCs w:val="18"/>
              </w:rPr>
              <w:t>M</w:t>
            </w:r>
            <w:r>
              <w:rPr>
                <w:rFonts w:asciiTheme="minorEastAsia" w:hAnsiTheme="minorEastAsia" w:eastAsiaTheme="minorEastAsia"/>
                <w:sz w:val="18"/>
                <w:szCs w:val="18"/>
              </w:rPr>
              <w:t>5</w:t>
            </w:r>
          </w:p>
        </w:tc>
        <w:tc>
          <w:tcPr>
            <w:tcW w:w="903" w:type="pct"/>
            <w:vAlign w:val="center"/>
          </w:tcPr>
          <w:p>
            <w:pPr>
              <w:jc w:val="center"/>
              <w:rPr>
                <w:sz w:val="18"/>
                <w:szCs w:val="18"/>
              </w:rPr>
            </w:pPr>
            <w:r>
              <w:rPr>
                <w:rFonts w:hint="eastAsia"/>
                <w:sz w:val="18"/>
                <w:szCs w:val="18"/>
              </w:rPr>
              <w:t>普通砂浆</w:t>
            </w:r>
          </w:p>
        </w:tc>
      </w:tr>
    </w:tbl>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注：烧结普通砖用于基础时，强度等级不应低于</w:t>
      </w:r>
      <w:r>
        <w:rPr>
          <w:rFonts w:eastAsiaTheme="minorEastAsia"/>
          <w:sz w:val="18"/>
          <w:szCs w:val="18"/>
        </w:rPr>
        <w:t>MU</w:t>
      </w:r>
      <w:r>
        <w:rPr>
          <w:rFonts w:hint="eastAsia" w:asciiTheme="minorEastAsia" w:hAnsiTheme="minorEastAsia" w:eastAsiaTheme="minorEastAsia"/>
          <w:sz w:val="18"/>
          <w:szCs w:val="18"/>
        </w:rPr>
        <w:t>15,砌筑砂浆强度等级不应低于</w:t>
      </w:r>
      <w:r>
        <w:rPr>
          <w:rFonts w:eastAsiaTheme="minorEastAsia"/>
          <w:sz w:val="18"/>
          <w:szCs w:val="18"/>
        </w:rPr>
        <w:t>M</w:t>
      </w:r>
      <w:r>
        <w:rPr>
          <w:rFonts w:hint="eastAsia" w:asciiTheme="minorEastAsia" w:hAnsiTheme="minorEastAsia" w:eastAsiaTheme="minorEastAsia"/>
          <w:sz w:val="18"/>
          <w:szCs w:val="18"/>
        </w:rPr>
        <w:t>7.5。</w:t>
      </w:r>
    </w:p>
    <w:p>
      <w:pPr>
        <w:spacing w:line="288" w:lineRule="auto"/>
        <w:ind w:firstLine="421" w:firstLineChars="200"/>
      </w:pPr>
      <w:r>
        <w:rPr>
          <w:rFonts w:hint="eastAsia"/>
          <w:b/>
        </w:rPr>
        <w:t xml:space="preserve">4  </w:t>
      </w:r>
      <w:r>
        <w:rPr>
          <w:rFonts w:hint="eastAsia"/>
        </w:rPr>
        <w:t>潮湿的室内或室外环境，包括与无侵蚀性的土和水接触的环境的砌体，以及地面以下或防潮层以下的砌体，所用材料的最低强度等级应符合表</w:t>
      </w:r>
      <w:r>
        <w:rPr>
          <w:rFonts w:hint="eastAsia" w:asciiTheme="minorEastAsia" w:hAnsiTheme="minorEastAsia" w:eastAsiaTheme="minorEastAsia"/>
        </w:rPr>
        <w:t>7.2.3-2</w:t>
      </w:r>
      <w:r>
        <w:rPr>
          <w:rFonts w:hint="eastAsia"/>
        </w:rPr>
        <w:t>的规定。</w:t>
      </w:r>
    </w:p>
    <w:p>
      <w:pPr>
        <w:spacing w:line="288" w:lineRule="auto"/>
        <w:ind w:firstLine="420" w:firstLineChars="200"/>
      </w:pPr>
    </w:p>
    <w:p>
      <w:pPr>
        <w:pStyle w:val="148"/>
        <w:ind w:left="425" w:firstLine="0" w:firstLineChars="0"/>
        <w:jc w:val="center"/>
        <w:rPr>
          <w:rFonts w:ascii="黑体" w:hAnsi="黑体" w:eastAsia="黑体"/>
          <w:sz w:val="18"/>
          <w:szCs w:val="18"/>
        </w:rPr>
      </w:pPr>
      <w:r>
        <w:rPr>
          <w:rFonts w:ascii="黑体" w:hAnsi="黑体" w:eastAsia="黑体"/>
          <w:sz w:val="18"/>
          <w:szCs w:val="18"/>
        </w:rPr>
        <w:t>表</w:t>
      </w:r>
      <w:r>
        <w:rPr>
          <w:rFonts w:ascii="Times New Roman" w:hAnsi="Times New Roman" w:eastAsia="黑体"/>
          <w:b/>
          <w:sz w:val="18"/>
          <w:szCs w:val="18"/>
        </w:rPr>
        <w:t xml:space="preserve">7.2.3-2  </w:t>
      </w:r>
      <w:r>
        <w:rPr>
          <w:rFonts w:hint="eastAsia" w:ascii="黑体" w:hAnsi="黑体" w:eastAsia="黑体"/>
          <w:sz w:val="18"/>
          <w:szCs w:val="18"/>
        </w:rPr>
        <w:t>潮湿环境材料的最低强度等级</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1098"/>
        <w:gridCol w:w="1098"/>
        <w:gridCol w:w="10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cs="宋体"/>
                <w:kern w:val="0"/>
                <w:sz w:val="18"/>
                <w:szCs w:val="18"/>
              </w:rPr>
              <w:t>潮湿程度</w:t>
            </w:r>
          </w:p>
        </w:tc>
        <w:tc>
          <w:tcPr>
            <w:tcW w:w="902" w:type="pct"/>
            <w:vAlign w:val="center"/>
          </w:tcPr>
          <w:p>
            <w:pPr>
              <w:jc w:val="center"/>
              <w:rPr>
                <w:rFonts w:ascii="宋体" w:hAnsi="宋体"/>
                <w:sz w:val="18"/>
                <w:szCs w:val="18"/>
              </w:rPr>
            </w:pPr>
            <w:r>
              <w:rPr>
                <w:rFonts w:hint="eastAsia" w:ascii="宋体" w:cs="宋体"/>
                <w:kern w:val="0"/>
                <w:sz w:val="18"/>
                <w:szCs w:val="18"/>
              </w:rPr>
              <w:t>稍潮湿</w:t>
            </w:r>
          </w:p>
        </w:tc>
        <w:tc>
          <w:tcPr>
            <w:tcW w:w="902" w:type="pct"/>
            <w:vAlign w:val="center"/>
          </w:tcPr>
          <w:p>
            <w:pPr>
              <w:jc w:val="center"/>
              <w:rPr>
                <w:rFonts w:ascii="宋体" w:hAnsi="宋体"/>
                <w:sz w:val="18"/>
                <w:szCs w:val="18"/>
              </w:rPr>
            </w:pPr>
            <w:r>
              <w:rPr>
                <w:rFonts w:hint="eastAsia" w:ascii="宋体" w:cs="宋体"/>
                <w:kern w:val="0"/>
                <w:sz w:val="18"/>
                <w:szCs w:val="18"/>
              </w:rPr>
              <w:t>很潮湿</w:t>
            </w:r>
          </w:p>
        </w:tc>
        <w:tc>
          <w:tcPr>
            <w:tcW w:w="903" w:type="pct"/>
            <w:vAlign w:val="center"/>
          </w:tcPr>
          <w:p>
            <w:pPr>
              <w:jc w:val="center"/>
              <w:rPr>
                <w:rFonts w:ascii="宋体" w:hAnsi="宋体"/>
                <w:sz w:val="18"/>
                <w:szCs w:val="18"/>
              </w:rPr>
            </w:pPr>
            <w:r>
              <w:rPr>
                <w:rFonts w:hint="eastAsia" w:ascii="宋体" w:cs="宋体"/>
                <w:kern w:val="0"/>
                <w:sz w:val="18"/>
                <w:szCs w:val="18"/>
              </w:rPr>
              <w:t>含水饱和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烧结普通砖</w:t>
            </w:r>
          </w:p>
        </w:tc>
        <w:tc>
          <w:tcPr>
            <w:tcW w:w="902" w:type="pct"/>
          </w:tcPr>
          <w:p>
            <w:pPr>
              <w:jc w:val="center"/>
              <w:rPr>
                <w:rFonts w:ascii="宋体" w:hAnsi="宋体"/>
                <w:sz w:val="18"/>
                <w:szCs w:val="18"/>
              </w:rPr>
            </w:pPr>
            <w:r>
              <w:rPr>
                <w:sz w:val="18"/>
                <w:szCs w:val="18"/>
              </w:rPr>
              <w:t>MU</w:t>
            </w:r>
            <w:r>
              <w:rPr>
                <w:rFonts w:ascii="宋体" w:hAnsi="宋体"/>
                <w:sz w:val="18"/>
                <w:szCs w:val="18"/>
              </w:rPr>
              <w:t>l</w:t>
            </w:r>
            <w:r>
              <w:rPr>
                <w:rFonts w:hint="eastAsia" w:ascii="宋体" w:hAnsi="宋体"/>
                <w:sz w:val="18"/>
                <w:szCs w:val="18"/>
              </w:rPr>
              <w:t>0</w:t>
            </w:r>
          </w:p>
        </w:tc>
        <w:tc>
          <w:tcPr>
            <w:tcW w:w="902" w:type="pct"/>
          </w:tcPr>
          <w:p>
            <w:pPr>
              <w:jc w:val="center"/>
            </w:pPr>
            <w:r>
              <w:rPr>
                <w:sz w:val="18"/>
                <w:szCs w:val="18"/>
              </w:rPr>
              <w:t>MU</w:t>
            </w:r>
            <w:r>
              <w:rPr>
                <w:rFonts w:hint="eastAsia" w:ascii="宋体" w:hAnsi="宋体"/>
                <w:sz w:val="18"/>
                <w:szCs w:val="18"/>
              </w:rPr>
              <w:t>20</w:t>
            </w:r>
          </w:p>
        </w:tc>
        <w:tc>
          <w:tcPr>
            <w:tcW w:w="903" w:type="pct"/>
            <w:vAlign w:val="center"/>
          </w:tcPr>
          <w:p>
            <w:pPr>
              <w:jc w:val="center"/>
              <w:rPr>
                <w:sz w:val="18"/>
                <w:szCs w:val="18"/>
              </w:rPr>
            </w:pPr>
            <w:r>
              <w:rPr>
                <w:sz w:val="18"/>
                <w:szCs w:val="18"/>
              </w:rPr>
              <w:t>MU</w:t>
            </w:r>
            <w:r>
              <w:rPr>
                <w:rFonts w:hint="eastAsia" w:ascii="宋体" w:hAnsi="宋体"/>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蒸压灰砂砖、蒸压粉煤灰砖</w:t>
            </w:r>
          </w:p>
        </w:tc>
        <w:tc>
          <w:tcPr>
            <w:tcW w:w="902" w:type="pct"/>
            <w:vAlign w:val="center"/>
          </w:tcPr>
          <w:p>
            <w:pPr>
              <w:jc w:val="center"/>
            </w:pPr>
            <w:r>
              <w:rPr>
                <w:sz w:val="18"/>
                <w:szCs w:val="18"/>
              </w:rPr>
              <w:t>MU</w:t>
            </w:r>
            <w:r>
              <w:rPr>
                <w:rFonts w:hint="eastAsia" w:ascii="宋体" w:hAnsi="宋体"/>
                <w:sz w:val="18"/>
                <w:szCs w:val="18"/>
              </w:rPr>
              <w:t>20</w:t>
            </w:r>
          </w:p>
        </w:tc>
        <w:tc>
          <w:tcPr>
            <w:tcW w:w="902" w:type="pct"/>
            <w:tcBorders>
              <w:bottom w:val="single" w:color="auto" w:sz="4" w:space="0"/>
            </w:tcBorders>
            <w:vAlign w:val="center"/>
          </w:tcPr>
          <w:p>
            <w:pPr>
              <w:jc w:val="center"/>
            </w:pPr>
            <w:r>
              <w:rPr>
                <w:sz w:val="18"/>
                <w:szCs w:val="18"/>
              </w:rPr>
              <w:t>MU</w:t>
            </w:r>
            <w:r>
              <w:rPr>
                <w:rFonts w:hint="eastAsia" w:ascii="宋体" w:hAnsi="宋体"/>
                <w:sz w:val="18"/>
                <w:szCs w:val="18"/>
              </w:rPr>
              <w:t>20</w:t>
            </w:r>
          </w:p>
        </w:tc>
        <w:tc>
          <w:tcPr>
            <w:tcW w:w="903" w:type="pct"/>
            <w:tcBorders>
              <w:bottom w:val="single" w:color="auto" w:sz="4" w:space="0"/>
            </w:tcBorders>
            <w:vAlign w:val="center"/>
          </w:tcPr>
          <w:p>
            <w:pPr>
              <w:jc w:val="center"/>
              <w:rPr>
                <w:sz w:val="18"/>
                <w:szCs w:val="18"/>
              </w:rPr>
            </w:pPr>
            <w:r>
              <w:rPr>
                <w:sz w:val="18"/>
                <w:szCs w:val="18"/>
              </w:rPr>
              <w:t>MU</w:t>
            </w:r>
            <w:r>
              <w:rPr>
                <w:rFonts w:hint="eastAsia" w:ascii="宋体" w:hAnsi="宋体"/>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混凝土普通砖、</w:t>
            </w:r>
          </w:p>
        </w:tc>
        <w:tc>
          <w:tcPr>
            <w:tcW w:w="902" w:type="pct"/>
            <w:vAlign w:val="center"/>
          </w:tcPr>
          <w:p>
            <w:pPr>
              <w:jc w:val="center"/>
            </w:pPr>
            <w:r>
              <w:rPr>
                <w:sz w:val="18"/>
                <w:szCs w:val="18"/>
              </w:rPr>
              <w:t>MU</w:t>
            </w:r>
            <w:r>
              <w:rPr>
                <w:rFonts w:hint="eastAsia" w:ascii="宋体" w:hAnsi="宋体"/>
                <w:sz w:val="18"/>
                <w:szCs w:val="18"/>
              </w:rPr>
              <w:t>20</w:t>
            </w:r>
          </w:p>
        </w:tc>
        <w:tc>
          <w:tcPr>
            <w:tcW w:w="902" w:type="pct"/>
            <w:vAlign w:val="center"/>
          </w:tcPr>
          <w:p>
            <w:pPr>
              <w:jc w:val="center"/>
            </w:pPr>
            <w:r>
              <w:rPr>
                <w:sz w:val="18"/>
                <w:szCs w:val="18"/>
              </w:rPr>
              <w:t>MU</w:t>
            </w:r>
            <w:r>
              <w:rPr>
                <w:rFonts w:hint="eastAsia" w:ascii="宋体" w:hAnsi="宋体"/>
                <w:sz w:val="18"/>
                <w:szCs w:val="18"/>
              </w:rPr>
              <w:t>20</w:t>
            </w:r>
          </w:p>
        </w:tc>
        <w:tc>
          <w:tcPr>
            <w:tcW w:w="903" w:type="pct"/>
            <w:vAlign w:val="center"/>
          </w:tcPr>
          <w:p>
            <w:pPr>
              <w:jc w:val="center"/>
              <w:rPr>
                <w:sz w:val="18"/>
                <w:szCs w:val="18"/>
              </w:rPr>
            </w:pPr>
            <w:r>
              <w:rPr>
                <w:sz w:val="18"/>
                <w:szCs w:val="18"/>
              </w:rPr>
              <w:t>MU</w:t>
            </w:r>
            <w:r>
              <w:rPr>
                <w:rFonts w:hint="eastAsia" w:ascii="宋体" w:hAnsi="宋体"/>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ascii="宋体" w:hAnsi="宋体"/>
                <w:sz w:val="18"/>
                <w:szCs w:val="18"/>
              </w:rPr>
              <w:t>石材</w:t>
            </w:r>
          </w:p>
        </w:tc>
        <w:tc>
          <w:tcPr>
            <w:tcW w:w="902" w:type="pct"/>
            <w:vAlign w:val="center"/>
          </w:tcPr>
          <w:p>
            <w:pPr>
              <w:jc w:val="center"/>
            </w:pPr>
            <w:r>
              <w:rPr>
                <w:sz w:val="18"/>
                <w:szCs w:val="18"/>
              </w:rPr>
              <w:t>MU</w:t>
            </w:r>
            <w:r>
              <w:rPr>
                <w:rFonts w:hint="eastAsia" w:ascii="宋体" w:hAnsi="宋体"/>
                <w:sz w:val="18"/>
                <w:szCs w:val="18"/>
              </w:rPr>
              <w:t>30</w:t>
            </w:r>
          </w:p>
        </w:tc>
        <w:tc>
          <w:tcPr>
            <w:tcW w:w="902" w:type="pct"/>
            <w:vAlign w:val="center"/>
          </w:tcPr>
          <w:p>
            <w:pPr>
              <w:jc w:val="center"/>
              <w:rPr>
                <w:rFonts w:ascii="宋体" w:hAnsi="宋体" w:cs="宋体"/>
                <w:sz w:val="18"/>
                <w:szCs w:val="18"/>
              </w:rPr>
            </w:pPr>
            <w:r>
              <w:rPr>
                <w:sz w:val="18"/>
                <w:szCs w:val="18"/>
              </w:rPr>
              <w:t>M</w:t>
            </w:r>
            <w:r>
              <w:rPr>
                <w:rFonts w:hint="eastAsia"/>
                <w:sz w:val="18"/>
                <w:szCs w:val="18"/>
              </w:rPr>
              <w:t>U</w:t>
            </w:r>
            <w:r>
              <w:rPr>
                <w:rFonts w:hint="eastAsia" w:asciiTheme="minorEastAsia" w:hAnsiTheme="minorEastAsia" w:eastAsiaTheme="minorEastAsia"/>
                <w:sz w:val="18"/>
                <w:szCs w:val="18"/>
              </w:rPr>
              <w:t>30</w:t>
            </w:r>
          </w:p>
        </w:tc>
        <w:tc>
          <w:tcPr>
            <w:tcW w:w="903" w:type="pct"/>
            <w:vAlign w:val="center"/>
          </w:tcPr>
          <w:p>
            <w:pPr>
              <w:jc w:val="center"/>
              <w:rPr>
                <w:sz w:val="18"/>
                <w:szCs w:val="18"/>
              </w:rPr>
            </w:pPr>
            <w:r>
              <w:rPr>
                <w:sz w:val="18"/>
                <w:szCs w:val="18"/>
              </w:rPr>
              <w:t>MU</w:t>
            </w:r>
            <w:r>
              <w:rPr>
                <w:rFonts w:hint="eastAsia" w:ascii="宋体" w:hAnsi="宋体"/>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92" w:type="pct"/>
            <w:vAlign w:val="center"/>
          </w:tcPr>
          <w:p>
            <w:pPr>
              <w:jc w:val="center"/>
              <w:rPr>
                <w:rFonts w:ascii="宋体" w:hAnsi="宋体"/>
                <w:sz w:val="18"/>
                <w:szCs w:val="18"/>
              </w:rPr>
            </w:pPr>
            <w:r>
              <w:rPr>
                <w:rFonts w:hint="eastAsia"/>
                <w:sz w:val="18"/>
                <w:szCs w:val="18"/>
              </w:rPr>
              <w:t>水泥砂浆</w:t>
            </w:r>
          </w:p>
        </w:tc>
        <w:tc>
          <w:tcPr>
            <w:tcW w:w="902" w:type="pct"/>
          </w:tcPr>
          <w:p>
            <w:pPr>
              <w:jc w:val="center"/>
            </w:pPr>
            <w:r>
              <w:rPr>
                <w:sz w:val="18"/>
                <w:szCs w:val="18"/>
              </w:rPr>
              <w:t>M</w:t>
            </w:r>
            <w:r>
              <w:rPr>
                <w:rFonts w:asciiTheme="minorEastAsia" w:hAnsiTheme="minorEastAsia" w:eastAsiaTheme="minorEastAsia"/>
                <w:sz w:val="18"/>
                <w:szCs w:val="18"/>
              </w:rPr>
              <w:t>5</w:t>
            </w:r>
          </w:p>
        </w:tc>
        <w:tc>
          <w:tcPr>
            <w:tcW w:w="902" w:type="pct"/>
          </w:tcPr>
          <w:p>
            <w:pPr>
              <w:jc w:val="center"/>
            </w:pPr>
            <w:r>
              <w:rPr>
                <w:sz w:val="18"/>
                <w:szCs w:val="18"/>
              </w:rPr>
              <w:t>M</w:t>
            </w:r>
            <w:r>
              <w:rPr>
                <w:rFonts w:hint="eastAsia"/>
                <w:sz w:val="18"/>
                <w:szCs w:val="18"/>
              </w:rPr>
              <w:t>7.</w:t>
            </w:r>
            <w:r>
              <w:rPr>
                <w:rFonts w:asciiTheme="minorEastAsia" w:hAnsiTheme="minorEastAsia" w:eastAsiaTheme="minorEastAsia"/>
                <w:sz w:val="18"/>
                <w:szCs w:val="18"/>
              </w:rPr>
              <w:t>5</w:t>
            </w:r>
          </w:p>
        </w:tc>
        <w:tc>
          <w:tcPr>
            <w:tcW w:w="903" w:type="pct"/>
            <w:vAlign w:val="center"/>
          </w:tcPr>
          <w:p>
            <w:pPr>
              <w:jc w:val="center"/>
              <w:rPr>
                <w:sz w:val="18"/>
                <w:szCs w:val="18"/>
              </w:rPr>
            </w:pPr>
            <w:r>
              <w:rPr>
                <w:sz w:val="18"/>
                <w:szCs w:val="18"/>
              </w:rPr>
              <w:t>M</w:t>
            </w:r>
            <w:r>
              <w:rPr>
                <w:rFonts w:hint="eastAsia" w:asciiTheme="minorEastAsia" w:hAnsiTheme="minorEastAsia" w:eastAsiaTheme="minorEastAsia"/>
                <w:sz w:val="18"/>
                <w:szCs w:val="18"/>
              </w:rPr>
              <w:t>10</w:t>
            </w:r>
          </w:p>
        </w:tc>
      </w:tr>
    </w:tbl>
    <w:p>
      <w:pPr>
        <w:ind w:left="450" w:hanging="450" w:hangingChars="250"/>
        <w:rPr>
          <w:sz w:val="18"/>
          <w:szCs w:val="18"/>
        </w:rPr>
      </w:pPr>
      <w:r>
        <w:rPr>
          <w:rFonts w:hint="eastAsia"/>
          <w:sz w:val="18"/>
          <w:szCs w:val="18"/>
        </w:rPr>
        <w:t>注： 烧结普通砖用于基础时，强度等级不应低于MU</w:t>
      </w:r>
      <w:r>
        <w:rPr>
          <w:rFonts w:hint="eastAsia" w:asciiTheme="minorEastAsia" w:hAnsiTheme="minorEastAsia" w:eastAsiaTheme="minorEastAsia"/>
          <w:sz w:val="18"/>
          <w:szCs w:val="18"/>
        </w:rPr>
        <w:t>15</w:t>
      </w:r>
      <w:r>
        <w:rPr>
          <w:rFonts w:hint="eastAsia"/>
          <w:sz w:val="18"/>
          <w:szCs w:val="18"/>
        </w:rPr>
        <w:t>,砌筑砂浆强度等级不应低于M</w:t>
      </w:r>
      <w:r>
        <w:rPr>
          <w:rFonts w:hint="eastAsia" w:asciiTheme="minorEastAsia" w:hAnsiTheme="minorEastAsia" w:eastAsiaTheme="minorEastAsia"/>
          <w:sz w:val="18"/>
          <w:szCs w:val="18"/>
        </w:rPr>
        <w:t>7.5</w:t>
      </w:r>
      <w:r>
        <w:rPr>
          <w:rFonts w:hint="eastAsia"/>
          <w:sz w:val="18"/>
          <w:szCs w:val="18"/>
        </w:rPr>
        <w:t>。</w:t>
      </w:r>
    </w:p>
    <w:p>
      <w:pPr>
        <w:spacing w:beforeLines="50" w:line="288" w:lineRule="auto"/>
        <w:ind w:firstLine="316" w:firstLineChars="150"/>
        <w:rPr>
          <w:rFonts w:cs="宋体"/>
          <w:kern w:val="0"/>
          <w:szCs w:val="21"/>
        </w:rPr>
      </w:pPr>
      <w:r>
        <w:rPr>
          <w:rFonts w:hint="eastAsia"/>
          <w:b/>
          <w:kern w:val="0"/>
          <w:szCs w:val="21"/>
        </w:rPr>
        <w:t xml:space="preserve">5  </w:t>
      </w:r>
      <w:r>
        <w:rPr>
          <w:rFonts w:hint="eastAsia"/>
          <w:kern w:val="0"/>
          <w:szCs w:val="21"/>
        </w:rPr>
        <w:t>用于填充墙的</w:t>
      </w:r>
      <w:r>
        <w:rPr>
          <w:rFonts w:hint="eastAsia" w:cs="宋体"/>
          <w:kern w:val="0"/>
          <w:szCs w:val="21"/>
        </w:rPr>
        <w:t>蒸压加气混凝土砌块的强度等级不应低于</w:t>
      </w:r>
      <w:r>
        <w:rPr>
          <w:kern w:val="0"/>
          <w:szCs w:val="21"/>
        </w:rPr>
        <w:t>A</w:t>
      </w:r>
      <w:r>
        <w:rPr>
          <w:rFonts w:hint="eastAsia" w:cs="宋体" w:asciiTheme="minorEastAsia" w:hAnsiTheme="minorEastAsia" w:eastAsiaTheme="minorEastAsia"/>
          <w:kern w:val="0"/>
          <w:szCs w:val="21"/>
        </w:rPr>
        <w:t>2.5</w:t>
      </w:r>
      <w:r>
        <w:rPr>
          <w:rFonts w:hint="eastAsia" w:cs="宋体"/>
          <w:kern w:val="0"/>
          <w:szCs w:val="21"/>
        </w:rPr>
        <w:t>，用于外墙时强度等级不应低于</w:t>
      </w:r>
      <w:r>
        <w:rPr>
          <w:kern w:val="0"/>
          <w:szCs w:val="21"/>
        </w:rPr>
        <w:t>A</w:t>
      </w:r>
      <w:r>
        <w:rPr>
          <w:rFonts w:hint="eastAsia" w:cs="宋体" w:asciiTheme="minorEastAsia" w:hAnsiTheme="minorEastAsia" w:eastAsiaTheme="minorEastAsia"/>
          <w:kern w:val="0"/>
          <w:szCs w:val="21"/>
        </w:rPr>
        <w:t>3.5</w:t>
      </w:r>
      <w:r>
        <w:rPr>
          <w:rFonts w:hint="eastAsia" w:cs="宋体"/>
          <w:kern w:val="0"/>
          <w:szCs w:val="21"/>
        </w:rPr>
        <w:t>；空心砖、轻集料混凝土砌块、混凝土空心砌块的强度等级不应低于</w:t>
      </w:r>
      <w:r>
        <w:rPr>
          <w:kern w:val="0"/>
          <w:szCs w:val="21"/>
        </w:rPr>
        <w:t>MU</w:t>
      </w:r>
      <w:r>
        <w:rPr>
          <w:rFonts w:hint="eastAsia" w:cs="宋体" w:asciiTheme="minorEastAsia" w:hAnsiTheme="minorEastAsia" w:eastAsiaTheme="minorEastAsia"/>
          <w:kern w:val="0"/>
          <w:szCs w:val="21"/>
        </w:rPr>
        <w:t>3.5</w:t>
      </w:r>
      <w:r>
        <w:rPr>
          <w:rFonts w:hint="eastAsia" w:cs="宋体"/>
          <w:kern w:val="0"/>
          <w:szCs w:val="21"/>
        </w:rPr>
        <w:t>，用于外墙时强度等级不应低于</w:t>
      </w:r>
      <w:r>
        <w:rPr>
          <w:kern w:val="0"/>
          <w:szCs w:val="21"/>
        </w:rPr>
        <w:t>MU</w:t>
      </w:r>
      <w:r>
        <w:rPr>
          <w:rFonts w:hint="eastAsia" w:cs="宋体" w:asciiTheme="minorEastAsia" w:hAnsiTheme="minorEastAsia" w:eastAsiaTheme="minorEastAsia"/>
          <w:kern w:val="0"/>
          <w:szCs w:val="21"/>
        </w:rPr>
        <w:t>5</w:t>
      </w:r>
      <w:r>
        <w:rPr>
          <w:rFonts w:hint="eastAsia" w:cs="宋体"/>
          <w:kern w:val="0"/>
          <w:szCs w:val="21"/>
        </w:rPr>
        <w:t>。其砌筑砂浆强度等级均不宜低于</w:t>
      </w:r>
      <w:r>
        <w:rPr>
          <w:kern w:val="0"/>
          <w:szCs w:val="21"/>
        </w:rPr>
        <w:t>M</w:t>
      </w:r>
      <w:r>
        <w:rPr>
          <w:rFonts w:hint="eastAsia" w:cs="宋体" w:asciiTheme="minorEastAsia" w:hAnsiTheme="minorEastAsia" w:eastAsiaTheme="minorEastAsia"/>
          <w:kern w:val="0"/>
          <w:szCs w:val="21"/>
        </w:rPr>
        <w:t>5</w:t>
      </w:r>
      <w:r>
        <w:rPr>
          <w:rFonts w:hint="eastAsia" w:cs="宋体"/>
          <w:kern w:val="0"/>
          <w:szCs w:val="21"/>
        </w:rPr>
        <w:t>。</w:t>
      </w:r>
    </w:p>
    <w:p>
      <w:pPr>
        <w:spacing w:line="288" w:lineRule="auto"/>
        <w:ind w:firstLine="316" w:firstLineChars="150"/>
      </w:pPr>
      <w:r>
        <w:rPr>
          <w:rFonts w:hint="eastAsia"/>
          <w:b/>
          <w:kern w:val="0"/>
          <w:szCs w:val="21"/>
        </w:rPr>
        <w:t xml:space="preserve">6  </w:t>
      </w:r>
      <w:r>
        <w:rPr>
          <w:rFonts w:hint="eastAsia" w:cs="宋体"/>
          <w:kern w:val="0"/>
          <w:szCs w:val="21"/>
        </w:rPr>
        <w:t>木材应选用干燥、纹理直、节疤少、无腐朽的木材。</w:t>
      </w:r>
    </w:p>
    <w:p>
      <w:pPr>
        <w:spacing w:line="288" w:lineRule="auto"/>
        <w:ind w:firstLine="316" w:firstLineChars="150"/>
      </w:pPr>
      <w:r>
        <w:rPr>
          <w:rFonts w:hint="eastAsia"/>
          <w:b/>
          <w:kern w:val="0"/>
          <w:szCs w:val="21"/>
        </w:rPr>
        <w:t xml:space="preserve">7  </w:t>
      </w:r>
      <w:r>
        <w:rPr>
          <w:rFonts w:hint="eastAsia"/>
        </w:rPr>
        <w:t>石材应质地坚硬，无风化、剥落和裂纹。</w:t>
      </w:r>
    </w:p>
    <w:p>
      <w:pPr>
        <w:spacing w:line="288" w:lineRule="auto"/>
        <w:ind w:firstLine="316" w:firstLineChars="150"/>
      </w:pPr>
      <w:r>
        <w:rPr>
          <w:rFonts w:hint="eastAsia"/>
          <w:b/>
          <w:kern w:val="0"/>
          <w:szCs w:val="21"/>
        </w:rPr>
        <w:t xml:space="preserve">8  </w:t>
      </w:r>
      <w:r>
        <w:rPr>
          <w:rFonts w:hint="eastAsia"/>
        </w:rPr>
        <w:t>预埋件、铁件、扒钉等连按件宜采用Q</w:t>
      </w:r>
      <w:r>
        <w:rPr>
          <w:rFonts w:hint="eastAsia" w:asciiTheme="minorEastAsia" w:hAnsiTheme="minorEastAsia" w:eastAsiaTheme="minorEastAsia"/>
        </w:rPr>
        <w:t>235</w:t>
      </w:r>
      <w:r>
        <w:rPr>
          <w:rFonts w:hint="eastAsia"/>
        </w:rPr>
        <w:t>钢材。</w:t>
      </w:r>
    </w:p>
    <w:p>
      <w:pPr>
        <w:numPr>
          <w:ilvl w:val="2"/>
          <w:numId w:val="20"/>
        </w:numPr>
        <w:tabs>
          <w:tab w:val="left" w:pos="540"/>
          <w:tab w:val="clear" w:pos="567"/>
        </w:tabs>
        <w:spacing w:line="288" w:lineRule="auto"/>
        <w:outlineLvl w:val="2"/>
        <w:rPr>
          <w:rFonts w:ascii="宋体" w:hAnsi="宋体"/>
        </w:rPr>
      </w:pPr>
      <w:r>
        <w:rPr>
          <w:rFonts w:hint="eastAsia" w:ascii="宋体" w:hAnsi="宋体"/>
        </w:rPr>
        <w:t xml:space="preserve"> 钢结构采用的钢材宜为</w:t>
      </w:r>
      <w:r>
        <w:t>Q</w:t>
      </w:r>
      <w:r>
        <w:rPr>
          <w:rFonts w:hint="eastAsia" w:ascii="宋体" w:hAnsi="宋体"/>
        </w:rPr>
        <w:t>235</w:t>
      </w:r>
      <w:r>
        <w:t>B</w:t>
      </w:r>
      <w:r>
        <w:rPr>
          <w:rFonts w:hint="eastAsia" w:ascii="宋体" w:hAnsi="宋体"/>
        </w:rPr>
        <w:t>钢或</w:t>
      </w:r>
      <w:r>
        <w:t>Q</w:t>
      </w:r>
      <w:r>
        <w:rPr>
          <w:rFonts w:hint="eastAsia" w:ascii="宋体" w:hAnsi="宋体"/>
        </w:rPr>
        <w:t>355</w:t>
      </w:r>
      <w:r>
        <w:t>B</w:t>
      </w:r>
      <w:r>
        <w:rPr>
          <w:rFonts w:hint="eastAsia" w:ascii="宋体" w:hAnsi="宋体"/>
        </w:rPr>
        <w:t>钢，其质量应分别符合现行《碳素结构钢》</w:t>
      </w:r>
      <w:r>
        <w:t>GB</w:t>
      </w:r>
      <w:r>
        <w:rPr>
          <w:rFonts w:hint="eastAsia" w:ascii="宋体" w:hAnsi="宋体"/>
        </w:rPr>
        <w:t>/</w:t>
      </w:r>
      <w:r>
        <w:t>T</w:t>
      </w:r>
      <w:r>
        <w:rPr>
          <w:rFonts w:hint="eastAsia" w:ascii="宋体" w:hAnsi="宋体"/>
        </w:rPr>
        <w:t xml:space="preserve"> 700 和《低合金高强度结构钢》</w:t>
      </w:r>
      <w:r>
        <w:t>GB</w:t>
      </w:r>
      <w:r>
        <w:rPr>
          <w:rFonts w:hint="eastAsia" w:ascii="宋体" w:hAnsi="宋体"/>
        </w:rPr>
        <w:t>/</w:t>
      </w:r>
      <w:r>
        <w:t>T</w:t>
      </w:r>
      <w:r>
        <w:rPr>
          <w:rFonts w:hint="eastAsia" w:ascii="宋体" w:hAnsi="宋体"/>
        </w:rPr>
        <w:t xml:space="preserve"> 1591的规定。当采用其他牌号钢材时，应符合相应的规定和要求。</w:t>
      </w:r>
    </w:p>
    <w:p>
      <w:pPr>
        <w:pStyle w:val="3"/>
        <w:spacing w:before="240" w:after="240" w:line="300" w:lineRule="auto"/>
        <w:ind w:left="0"/>
        <w:rPr>
          <w:rFonts w:ascii="Times New Roman" w:hAnsi="Times New Roman" w:eastAsia="黑体"/>
          <w:color w:val="auto"/>
          <w:sz w:val="21"/>
        </w:rPr>
      </w:pPr>
      <w:bookmarkStart w:id="127" w:name="_Toc437790701"/>
      <w:bookmarkStart w:id="128" w:name="_Toc437589646"/>
      <w:bookmarkStart w:id="129" w:name="_Toc142849607"/>
      <w:bookmarkStart w:id="130" w:name="_Toc113372564"/>
      <w:bookmarkStart w:id="131" w:name="_Toc132872779"/>
      <w:r>
        <w:rPr>
          <w:rFonts w:ascii="Times New Roman" w:hAnsi="Times New Roman" w:eastAsia="黑体"/>
          <w:color w:val="auto"/>
          <w:sz w:val="21"/>
        </w:rPr>
        <w:t xml:space="preserve">7.3  </w:t>
      </w:r>
      <w:bookmarkEnd w:id="127"/>
      <w:bookmarkEnd w:id="128"/>
      <w:r>
        <w:rPr>
          <w:rFonts w:hint="eastAsia" w:ascii="Times New Roman" w:hAnsi="黑体" w:eastAsia="黑体"/>
          <w:b w:val="0"/>
          <w:color w:val="auto"/>
          <w:sz w:val="21"/>
        </w:rPr>
        <w:t>地 基 基 础</w:t>
      </w:r>
      <w:bookmarkEnd w:id="129"/>
      <w:bookmarkEnd w:id="130"/>
      <w:bookmarkEnd w:id="131"/>
    </w:p>
    <w:p>
      <w:pPr>
        <w:numPr>
          <w:ilvl w:val="2"/>
          <w:numId w:val="21"/>
        </w:numPr>
        <w:spacing w:line="288" w:lineRule="auto"/>
        <w:outlineLvl w:val="2"/>
        <w:rPr>
          <w:rFonts w:ascii="宋体" w:hAnsi="宋体"/>
        </w:rPr>
      </w:pPr>
      <w:r>
        <w:rPr>
          <w:rFonts w:hint="eastAsia" w:ascii="宋体" w:cs="宋体"/>
          <w:kern w:val="0"/>
          <w:szCs w:val="21"/>
        </w:rPr>
        <w:t xml:space="preserve"> 地基基础应根据岩土工程勘察文件并</w:t>
      </w:r>
      <w:r>
        <w:rPr>
          <w:rFonts w:hint="eastAsia" w:ascii="宋体" w:hAnsi="宋体" w:cs="宋体"/>
          <w:kern w:val="0"/>
          <w:szCs w:val="21"/>
        </w:rPr>
        <w:t>因地制宜的进行设计。勘察点数量可根据房屋体量适当减少，</w:t>
      </w:r>
      <w:r>
        <w:rPr>
          <w:rFonts w:hint="eastAsia"/>
        </w:rPr>
        <w:t>当面积不大于</w:t>
      </w:r>
      <w:r>
        <w:rPr>
          <w:rFonts w:hint="eastAsia" w:asciiTheme="minorEastAsia" w:hAnsiTheme="minorEastAsia" w:eastAsiaTheme="minorEastAsia"/>
        </w:rPr>
        <w:t>200</w:t>
      </w:r>
      <w:r>
        <w:rPr>
          <w:rFonts w:hint="eastAsia"/>
        </w:rPr>
        <w:t>m</w:t>
      </w:r>
      <w:r>
        <w:rPr>
          <w:rFonts w:hint="eastAsia" w:asciiTheme="minorEastAsia" w:hAnsiTheme="minorEastAsia" w:eastAsiaTheme="minorEastAsia"/>
          <w:vertAlign w:val="superscript"/>
        </w:rPr>
        <w:t>2</w:t>
      </w:r>
      <w:r>
        <w:rPr>
          <w:rFonts w:hint="eastAsia"/>
        </w:rPr>
        <w:t>时，可为</w:t>
      </w:r>
      <w:r>
        <w:rPr>
          <w:rFonts w:hint="eastAsia" w:asciiTheme="minorEastAsia" w:hAnsiTheme="minorEastAsia" w:eastAsiaTheme="minorEastAsia"/>
        </w:rPr>
        <w:t>3</w:t>
      </w:r>
      <w:r>
        <w:rPr>
          <w:rFonts w:hint="eastAsia"/>
        </w:rPr>
        <w:t>个勘察点。</w:t>
      </w:r>
    </w:p>
    <w:p>
      <w:pPr>
        <w:numPr>
          <w:ilvl w:val="2"/>
          <w:numId w:val="21"/>
        </w:numPr>
        <w:spacing w:line="288" w:lineRule="auto"/>
        <w:outlineLvl w:val="2"/>
        <w:rPr>
          <w:rFonts w:ascii="宋体" w:hAnsi="宋体"/>
        </w:rPr>
      </w:pPr>
      <w:r>
        <w:rPr>
          <w:rFonts w:hint="eastAsia" w:ascii="宋体" w:hAnsi="宋体"/>
        </w:rPr>
        <w:t xml:space="preserve"> 地基基础应满足承载力和稳定性要求，地基变形应保证农房的结构安全和正常使用。地基及基础设计应符合现行</w:t>
      </w:r>
      <w:r>
        <w:rPr>
          <w:rFonts w:ascii="宋体" w:hAnsi="宋体"/>
        </w:rPr>
        <w:t>国家标准</w:t>
      </w:r>
      <w:r>
        <w:rPr>
          <w:rFonts w:hint="eastAsia" w:ascii="宋体" w:hAnsi="宋体"/>
        </w:rPr>
        <w:t>《建筑与市政地基基础通用规范》</w:t>
      </w:r>
      <w:r>
        <w:t>GB</w:t>
      </w:r>
      <w:r>
        <w:rPr>
          <w:rFonts w:hint="eastAsia" w:ascii="宋体" w:hAnsi="宋体"/>
        </w:rPr>
        <w:t xml:space="preserve"> 55003和《建筑地基基础设计规范》</w:t>
      </w:r>
      <w:r>
        <w:t>GB</w:t>
      </w:r>
      <w:r>
        <w:rPr>
          <w:rFonts w:hint="eastAsia" w:ascii="宋体" w:hAnsi="宋体"/>
        </w:rPr>
        <w:t xml:space="preserve"> 50007的规定。</w:t>
      </w:r>
    </w:p>
    <w:p>
      <w:pPr>
        <w:numPr>
          <w:ilvl w:val="2"/>
          <w:numId w:val="21"/>
        </w:numPr>
        <w:spacing w:line="288" w:lineRule="auto"/>
        <w:outlineLvl w:val="2"/>
        <w:rPr>
          <w:rFonts w:ascii="宋体" w:hAnsi="宋体"/>
        </w:rPr>
      </w:pPr>
      <w:r>
        <w:rPr>
          <w:rFonts w:hint="eastAsia" w:ascii="宋体" w:hAnsi="宋体"/>
        </w:rPr>
        <w:t xml:space="preserve"> 绿色宜居农房地基基础应符合下列规定：</w:t>
      </w:r>
    </w:p>
    <w:p>
      <w:pPr>
        <w:spacing w:line="288" w:lineRule="auto"/>
        <w:ind w:firstLine="316" w:firstLineChars="150"/>
      </w:pPr>
      <w:r>
        <w:rPr>
          <w:b/>
          <w:bCs/>
        </w:rPr>
        <w:t>1</w:t>
      </w:r>
      <w:r>
        <w:rPr>
          <w:rFonts w:hint="eastAsia"/>
          <w:b/>
          <w:bCs/>
        </w:rPr>
        <w:t xml:space="preserve">  </w:t>
      </w:r>
      <w:r>
        <w:rPr>
          <w:rFonts w:hint="eastAsia"/>
        </w:rPr>
        <w:t>应优先采用天然地基，经特殊处理后的地基应符合现行行业标准《建筑地基处理技术规范》</w:t>
      </w:r>
      <w:r>
        <w:t>JGJ</w:t>
      </w:r>
      <w:r>
        <w:rPr>
          <w:rFonts w:hint="eastAsia"/>
        </w:rPr>
        <w:t xml:space="preserve"> </w:t>
      </w:r>
      <w:r>
        <w:rPr>
          <w:rFonts w:hint="eastAsia" w:asciiTheme="minorEastAsia" w:hAnsiTheme="minorEastAsia" w:eastAsiaTheme="minorEastAsia"/>
        </w:rPr>
        <w:t>79</w:t>
      </w:r>
      <w:r>
        <w:rPr>
          <w:rFonts w:hint="eastAsia"/>
        </w:rPr>
        <w:t>的规定；</w:t>
      </w:r>
    </w:p>
    <w:p>
      <w:pPr>
        <w:spacing w:line="288" w:lineRule="auto"/>
        <w:ind w:firstLine="316" w:firstLineChars="150"/>
        <w:rPr>
          <w:szCs w:val="21"/>
        </w:rPr>
      </w:pPr>
      <w:r>
        <w:rPr>
          <w:b/>
          <w:szCs w:val="21"/>
        </w:rPr>
        <w:t>2</w:t>
      </w:r>
      <w:r>
        <w:rPr>
          <w:rFonts w:hint="eastAsia"/>
          <w:b/>
          <w:szCs w:val="21"/>
        </w:rPr>
        <w:t xml:space="preserve">  </w:t>
      </w:r>
      <w:r>
        <w:rPr>
          <w:rFonts w:hint="eastAsia"/>
          <w:szCs w:val="21"/>
        </w:rPr>
        <w:t>基础持力层宜根据岩土工程勘察报告确定，不得设置在杂填土或耕植土上；同一建筑的基础不宜设置在性质完全不同的地基土上；</w:t>
      </w:r>
    </w:p>
    <w:p>
      <w:pPr>
        <w:spacing w:line="288" w:lineRule="auto"/>
        <w:ind w:firstLine="316" w:firstLineChars="150"/>
        <w:rPr>
          <w:szCs w:val="21"/>
        </w:rPr>
      </w:pPr>
      <w:r>
        <w:rPr>
          <w:b/>
          <w:szCs w:val="21"/>
        </w:rPr>
        <w:t>3</w:t>
      </w:r>
      <w:r>
        <w:rPr>
          <w:rFonts w:hint="eastAsia"/>
          <w:b/>
          <w:szCs w:val="21"/>
        </w:rPr>
        <w:t xml:space="preserve">  </w:t>
      </w:r>
      <w:r>
        <w:rPr>
          <w:rFonts w:hint="eastAsia"/>
          <w:szCs w:val="21"/>
        </w:rPr>
        <w:t>当地基土为湿陷性黄土时，应按</w:t>
      </w:r>
      <w:r>
        <w:rPr>
          <w:rFonts w:hint="eastAsia"/>
        </w:rPr>
        <w:t>现行</w:t>
      </w:r>
      <w:r>
        <w:t>国家标准</w:t>
      </w:r>
      <w:r>
        <w:rPr>
          <w:rFonts w:hint="eastAsia"/>
          <w:szCs w:val="21"/>
        </w:rPr>
        <w:t>《湿陷性黄土地区建筑规范》</w:t>
      </w:r>
      <w:r>
        <w:rPr>
          <w:szCs w:val="21"/>
        </w:rPr>
        <w:t>GB</w:t>
      </w:r>
      <w:r>
        <w:rPr>
          <w:rFonts w:hint="eastAsia"/>
          <w:szCs w:val="21"/>
        </w:rPr>
        <w:t xml:space="preserve"> </w:t>
      </w:r>
      <w:r>
        <w:rPr>
          <w:rFonts w:hint="eastAsia" w:asciiTheme="minorEastAsia" w:hAnsiTheme="minorEastAsia" w:eastAsiaTheme="minorEastAsia"/>
          <w:szCs w:val="21"/>
        </w:rPr>
        <w:t>50025</w:t>
      </w:r>
      <w:r>
        <w:rPr>
          <w:rFonts w:hint="eastAsia"/>
          <w:szCs w:val="21"/>
        </w:rPr>
        <w:t>中有关规定处理；</w:t>
      </w:r>
    </w:p>
    <w:p>
      <w:pPr>
        <w:spacing w:line="288" w:lineRule="auto"/>
        <w:ind w:firstLine="316" w:firstLineChars="150"/>
        <w:rPr>
          <w:szCs w:val="21"/>
        </w:rPr>
      </w:pPr>
      <w:r>
        <w:rPr>
          <w:rFonts w:hint="eastAsia"/>
          <w:b/>
          <w:szCs w:val="21"/>
        </w:rPr>
        <w:t xml:space="preserve">4  </w:t>
      </w:r>
      <w:r>
        <w:rPr>
          <w:rFonts w:hint="eastAsia"/>
          <w:szCs w:val="21"/>
        </w:rPr>
        <w:t>当基础位于山区场地时，应对边坡稳定性进行评估，并应符合国家及</w:t>
      </w:r>
      <w:r>
        <w:rPr>
          <w:szCs w:val="21"/>
        </w:rPr>
        <w:t>辽宁省</w:t>
      </w:r>
      <w:r>
        <w:rPr>
          <w:rFonts w:hint="eastAsia"/>
          <w:szCs w:val="21"/>
        </w:rPr>
        <w:t>有关标准的规定；</w:t>
      </w:r>
    </w:p>
    <w:p>
      <w:pPr>
        <w:spacing w:line="288" w:lineRule="auto"/>
        <w:ind w:firstLine="316" w:firstLineChars="150"/>
      </w:pPr>
      <w:r>
        <w:rPr>
          <w:rFonts w:hint="eastAsia"/>
          <w:b/>
          <w:bCs/>
        </w:rPr>
        <w:t xml:space="preserve">5  </w:t>
      </w:r>
      <w:r>
        <w:rPr>
          <w:rFonts w:hint="eastAsia"/>
        </w:rPr>
        <w:t>建筑墙体应在室内地面以下</w:t>
      </w:r>
      <w:r>
        <w:rPr>
          <w:rFonts w:hint="eastAsia" w:asciiTheme="minorEastAsia" w:hAnsiTheme="minorEastAsia" w:eastAsiaTheme="minorEastAsia"/>
        </w:rPr>
        <w:t>60</w:t>
      </w:r>
      <w:r>
        <w:t>mm</w:t>
      </w:r>
      <w:r>
        <w:rPr>
          <w:rFonts w:hint="eastAsia"/>
        </w:rPr>
        <w:t>处设置防潮层，防潮层可与基础圈梁或配筋砂浆带合并设置；防潮层宜采用</w:t>
      </w:r>
      <w:r>
        <w:rPr>
          <w:rFonts w:hint="eastAsia" w:asciiTheme="minorEastAsia" w:hAnsiTheme="minorEastAsia" w:eastAsiaTheme="minorEastAsia"/>
        </w:rPr>
        <w:t>1:2.5水泥砂浆内掺5</w:t>
      </w:r>
      <w:r>
        <w:rPr>
          <w:rFonts w:eastAsiaTheme="minorEastAsia"/>
        </w:rPr>
        <w:t>%</w:t>
      </w:r>
      <w:r>
        <w:rPr>
          <w:rFonts w:hint="eastAsia"/>
        </w:rPr>
        <w:t>防水剂铺设，厚度不宜小于</w:t>
      </w:r>
      <w:r>
        <w:rPr>
          <w:rFonts w:hint="eastAsia" w:asciiTheme="minorEastAsia" w:hAnsiTheme="minorEastAsia" w:eastAsiaTheme="minorEastAsia"/>
        </w:rPr>
        <w:t>20</w:t>
      </w:r>
      <w:r>
        <w:rPr>
          <w:rFonts w:eastAsiaTheme="minorEastAsia"/>
        </w:rPr>
        <w:t>mm</w:t>
      </w:r>
      <w:r>
        <w:rPr>
          <w:rFonts w:hint="eastAsia"/>
        </w:rPr>
        <w:t>；当地上建筑采用料石基础时，可不设防潮层；</w:t>
      </w:r>
    </w:p>
    <w:p>
      <w:pPr>
        <w:spacing w:line="288" w:lineRule="auto"/>
        <w:ind w:firstLine="316" w:firstLineChars="150"/>
      </w:pPr>
      <w:r>
        <w:rPr>
          <w:rFonts w:hint="eastAsia"/>
          <w:b/>
          <w:bCs/>
        </w:rPr>
        <w:t xml:space="preserve">6  </w:t>
      </w:r>
      <w:r>
        <w:rPr>
          <w:rFonts w:hint="eastAsia"/>
        </w:rPr>
        <w:t>局部软弱土层以及暗塘暗沟等，可采用基础梁、换土、桩基或其他方法处理。</w:t>
      </w:r>
    </w:p>
    <w:p>
      <w:pPr>
        <w:numPr>
          <w:ilvl w:val="2"/>
          <w:numId w:val="21"/>
        </w:numPr>
        <w:spacing w:line="288" w:lineRule="auto"/>
        <w:outlineLvl w:val="2"/>
        <w:rPr>
          <w:rFonts w:ascii="宋体" w:hAnsi="宋体"/>
        </w:rPr>
      </w:pPr>
      <w:r>
        <w:rPr>
          <w:rFonts w:hint="eastAsia" w:ascii="宋体" w:hAnsi="宋体"/>
        </w:rPr>
        <w:t xml:space="preserve"> 基础的埋置深度应符合下列规定：</w:t>
      </w:r>
    </w:p>
    <w:p>
      <w:pPr>
        <w:spacing w:line="288" w:lineRule="auto"/>
        <w:ind w:firstLine="316" w:firstLineChars="150"/>
      </w:pPr>
      <w:r>
        <w:rPr>
          <w:b/>
          <w:bCs/>
          <w:kern w:val="0"/>
        </w:rPr>
        <w:t>1</w:t>
      </w:r>
      <w:r>
        <w:rPr>
          <w:rFonts w:hint="eastAsia"/>
          <w:b/>
          <w:bCs/>
          <w:kern w:val="0"/>
        </w:rPr>
        <w:t xml:space="preserve">  </w:t>
      </w:r>
      <w:r>
        <w:rPr>
          <w:rFonts w:hint="eastAsia"/>
        </w:rPr>
        <w:t>除岩石地基外，基础埋置深度不宜小于</w:t>
      </w:r>
      <w:r>
        <w:rPr>
          <w:rFonts w:hint="eastAsia" w:asciiTheme="minorEastAsia" w:hAnsiTheme="minorEastAsia" w:eastAsiaTheme="minorEastAsia"/>
        </w:rPr>
        <w:t>0.5</w:t>
      </w:r>
      <w:r>
        <w:t>m</w:t>
      </w:r>
      <w:r>
        <w:rPr>
          <w:rFonts w:hint="eastAsia"/>
        </w:rPr>
        <w:t>；</w:t>
      </w:r>
    </w:p>
    <w:p>
      <w:pPr>
        <w:spacing w:line="288" w:lineRule="auto"/>
        <w:ind w:firstLine="316" w:firstLineChars="150"/>
        <w:rPr>
          <w:bCs/>
          <w:kern w:val="0"/>
        </w:rPr>
      </w:pPr>
      <w:bookmarkStart w:id="132" w:name="_Toc437790702"/>
      <w:bookmarkStart w:id="133" w:name="_Toc437589647"/>
      <w:r>
        <w:rPr>
          <w:b/>
          <w:bCs/>
          <w:kern w:val="0"/>
        </w:rPr>
        <w:t>2</w:t>
      </w:r>
      <w:r>
        <w:rPr>
          <w:rFonts w:hint="eastAsia"/>
          <w:b/>
          <w:bCs/>
          <w:kern w:val="0"/>
        </w:rPr>
        <w:t xml:space="preserve">  </w:t>
      </w:r>
      <w:r>
        <w:rPr>
          <w:rFonts w:hint="eastAsia"/>
          <w:bCs/>
          <w:kern w:val="0"/>
        </w:rPr>
        <w:t>宜埋置在冻土层以下或采取其他防冻措施；</w:t>
      </w:r>
    </w:p>
    <w:p>
      <w:pPr>
        <w:spacing w:line="288" w:lineRule="auto"/>
        <w:ind w:firstLine="316" w:firstLineChars="150"/>
      </w:pPr>
      <w:r>
        <w:rPr>
          <w:b/>
          <w:bCs/>
          <w:kern w:val="0"/>
        </w:rPr>
        <w:t>3</w:t>
      </w:r>
      <w:r>
        <w:rPr>
          <w:rFonts w:hint="eastAsia"/>
          <w:b/>
          <w:bCs/>
          <w:kern w:val="0"/>
        </w:rPr>
        <w:t xml:space="preserve">  </w:t>
      </w:r>
      <w:r>
        <w:rPr>
          <w:rFonts w:hint="eastAsia"/>
        </w:rPr>
        <w:t>基础宜埋置在地下水位以上，当地下水位较高，基础不能埋置在地下水位以上时，施工时应进行基坑降水；</w:t>
      </w:r>
    </w:p>
    <w:p>
      <w:pPr>
        <w:spacing w:line="288" w:lineRule="auto"/>
        <w:ind w:firstLine="316" w:firstLineChars="150"/>
      </w:pPr>
      <w:r>
        <w:rPr>
          <w:b/>
          <w:bCs/>
          <w:kern w:val="0"/>
        </w:rPr>
        <w:t xml:space="preserve">4  </w:t>
      </w:r>
      <w:r>
        <w:rPr>
          <w:rFonts w:hint="eastAsia"/>
        </w:rPr>
        <w:t>当存在相邻建筑物时，新建建筑物的基础埋深不宜大于原有建筑基础。当埋深大于原有建筑基础时，应采取可靠的处理措施。</w:t>
      </w:r>
    </w:p>
    <w:p>
      <w:pPr>
        <w:pStyle w:val="3"/>
        <w:spacing w:before="240" w:after="240" w:line="300" w:lineRule="auto"/>
        <w:ind w:left="0"/>
        <w:rPr>
          <w:rFonts w:ascii="Times New Roman" w:hAnsi="Times New Roman" w:eastAsia="黑体"/>
          <w:color w:val="auto"/>
          <w:sz w:val="21"/>
        </w:rPr>
      </w:pPr>
      <w:bookmarkStart w:id="134" w:name="_Toc132872780"/>
      <w:bookmarkStart w:id="135" w:name="_Toc113372565"/>
      <w:bookmarkStart w:id="136" w:name="_Toc142849608"/>
      <w:r>
        <w:rPr>
          <w:rFonts w:ascii="Times New Roman" w:hAnsi="Times New Roman" w:eastAsia="黑体"/>
          <w:color w:val="auto"/>
          <w:sz w:val="21"/>
        </w:rPr>
        <w:t xml:space="preserve">7.4  </w:t>
      </w:r>
      <w:bookmarkEnd w:id="132"/>
      <w:bookmarkEnd w:id="133"/>
      <w:r>
        <w:rPr>
          <w:rFonts w:hint="eastAsia" w:ascii="Times New Roman" w:hAnsi="黑体" w:eastAsia="黑体"/>
          <w:b w:val="0"/>
          <w:color w:val="auto"/>
          <w:sz w:val="21"/>
        </w:rPr>
        <w:t>砌 体 结 构</w:t>
      </w:r>
      <w:bookmarkEnd w:id="134"/>
      <w:bookmarkEnd w:id="135"/>
      <w:bookmarkEnd w:id="136"/>
    </w:p>
    <w:p>
      <w:pPr>
        <w:numPr>
          <w:ilvl w:val="2"/>
          <w:numId w:val="22"/>
        </w:numPr>
        <w:tabs>
          <w:tab w:val="left" w:pos="540"/>
        </w:tabs>
        <w:spacing w:line="288" w:lineRule="auto"/>
        <w:outlineLvl w:val="2"/>
        <w:rPr>
          <w:rFonts w:ascii="宋体" w:hAnsi="宋体"/>
          <w:szCs w:val="21"/>
        </w:rPr>
      </w:pPr>
      <w:r>
        <w:rPr>
          <w:rFonts w:hint="eastAsia"/>
          <w:kern w:val="0"/>
        </w:rPr>
        <w:t xml:space="preserve"> 砌体结构房屋的结构体系及整体性应符合下列规定：</w:t>
      </w:r>
    </w:p>
    <w:p>
      <w:pPr>
        <w:spacing w:line="288" w:lineRule="auto"/>
        <w:ind w:firstLine="309" w:firstLineChars="147"/>
        <w:rPr>
          <w:rFonts w:ascii="宋体" w:cs="宋体"/>
          <w:kern w:val="0"/>
          <w:szCs w:val="21"/>
        </w:rPr>
      </w:pPr>
      <w:r>
        <w:rPr>
          <w:b/>
          <w:bCs/>
          <w:kern w:val="0"/>
        </w:rPr>
        <w:t>1</w:t>
      </w:r>
      <w:r>
        <w:rPr>
          <w:rFonts w:hint="eastAsia"/>
          <w:b/>
          <w:bCs/>
          <w:kern w:val="0"/>
        </w:rPr>
        <w:t xml:space="preserve">  </w:t>
      </w:r>
      <w:r>
        <w:rPr>
          <w:rFonts w:hint="eastAsia" w:ascii="宋体" w:cs="宋体"/>
          <w:kern w:val="0"/>
          <w:szCs w:val="21"/>
        </w:rPr>
        <w:t>应优先采用横墙承重或纵横墙共同承重的结构体系；</w:t>
      </w:r>
    </w:p>
    <w:p>
      <w:pPr>
        <w:spacing w:line="288" w:lineRule="auto"/>
        <w:ind w:firstLine="309" w:firstLineChars="147"/>
        <w:rPr>
          <w:rFonts w:ascii="宋体" w:cs="宋体"/>
          <w:kern w:val="0"/>
          <w:szCs w:val="21"/>
        </w:rPr>
      </w:pPr>
      <w:r>
        <w:rPr>
          <w:b/>
          <w:szCs w:val="21"/>
        </w:rPr>
        <w:t>2</w:t>
      </w:r>
      <w:r>
        <w:rPr>
          <w:rFonts w:hint="eastAsia"/>
          <w:b/>
          <w:szCs w:val="21"/>
        </w:rPr>
        <w:t xml:space="preserve">  </w:t>
      </w:r>
      <w:r>
        <w:rPr>
          <w:rFonts w:hint="eastAsia" w:ascii="宋体" w:cs="宋体"/>
          <w:kern w:val="0"/>
          <w:szCs w:val="21"/>
        </w:rPr>
        <w:t>平面内墙体布置应闭合，纵横墙的布置宜均匀对称，沿平面内宜对齐，沿竖向应上下连续；</w:t>
      </w:r>
    </w:p>
    <w:p>
      <w:pPr>
        <w:spacing w:line="288" w:lineRule="auto"/>
        <w:ind w:firstLine="309" w:firstLineChars="147"/>
        <w:rPr>
          <w:rFonts w:ascii="宋体" w:hAnsi="宋体"/>
          <w:kern w:val="0"/>
        </w:rPr>
      </w:pPr>
      <w:r>
        <w:rPr>
          <w:b/>
          <w:szCs w:val="21"/>
        </w:rPr>
        <w:t>3</w:t>
      </w:r>
      <w:r>
        <w:rPr>
          <w:rFonts w:hint="eastAsia"/>
          <w:b/>
          <w:szCs w:val="21"/>
        </w:rPr>
        <w:t xml:space="preserve">  </w:t>
      </w:r>
      <w:r>
        <w:rPr>
          <w:rFonts w:hint="eastAsia" w:ascii="宋体" w:cs="宋体"/>
          <w:kern w:val="0"/>
          <w:szCs w:val="21"/>
        </w:rPr>
        <w:t>同一轴线上的窗间墙宽度宜均匀；墙面洞口宽度不宜大于开间尺寸的6</w:t>
      </w:r>
      <w:r>
        <w:rPr>
          <w:rFonts w:ascii="宋体" w:cs="宋体"/>
          <w:kern w:val="0"/>
          <w:szCs w:val="21"/>
        </w:rPr>
        <w:t>0</w:t>
      </w:r>
      <w:r>
        <w:rPr>
          <w:kern w:val="0"/>
          <w:szCs w:val="21"/>
        </w:rPr>
        <w:t>%</w:t>
      </w:r>
      <w:r>
        <w:rPr>
          <w:rFonts w:hint="eastAsia" w:ascii="宋体" w:cs="宋体"/>
          <w:kern w:val="0"/>
          <w:szCs w:val="21"/>
        </w:rPr>
        <w:t>；</w:t>
      </w:r>
    </w:p>
    <w:p>
      <w:pPr>
        <w:spacing w:line="288" w:lineRule="auto"/>
        <w:ind w:firstLine="309" w:firstLineChars="147"/>
        <w:rPr>
          <w:rFonts w:ascii="宋体" w:hAnsi="宋体"/>
          <w:szCs w:val="21"/>
        </w:rPr>
      </w:pPr>
      <w:r>
        <w:rPr>
          <w:b/>
          <w:szCs w:val="21"/>
        </w:rPr>
        <w:t>4</w:t>
      </w:r>
      <w:r>
        <w:rPr>
          <w:rFonts w:hint="eastAsia"/>
          <w:b/>
          <w:szCs w:val="21"/>
        </w:rPr>
        <w:t xml:space="preserve">  </w:t>
      </w:r>
      <w:r>
        <w:rPr>
          <w:rFonts w:hint="eastAsia" w:ascii="宋体" w:cs="宋体"/>
          <w:kern w:val="0"/>
          <w:szCs w:val="21"/>
        </w:rPr>
        <w:t>烟道、通风道等竖向孔道不应削弱墙体；当墙体被削弱时，应对墙体采取加强措施</w:t>
      </w:r>
      <w:r>
        <w:rPr>
          <w:rFonts w:hint="eastAsia" w:ascii="宋体" w:hAnsi="宋体"/>
          <w:szCs w:val="21"/>
        </w:rPr>
        <w:t>；</w:t>
      </w:r>
    </w:p>
    <w:p>
      <w:pPr>
        <w:spacing w:line="288" w:lineRule="auto"/>
        <w:ind w:firstLine="309" w:firstLineChars="147"/>
        <w:rPr>
          <w:rFonts w:ascii="宋体" w:hAnsi="宋体"/>
          <w:szCs w:val="21"/>
        </w:rPr>
      </w:pPr>
      <w:r>
        <w:rPr>
          <w:b/>
          <w:bCs/>
          <w:szCs w:val="21"/>
        </w:rPr>
        <w:t>5</w:t>
      </w:r>
      <w:r>
        <w:rPr>
          <w:rFonts w:hint="eastAsia"/>
          <w:b/>
          <w:bCs/>
          <w:szCs w:val="21"/>
        </w:rPr>
        <w:t xml:space="preserve">  </w:t>
      </w:r>
      <w:r>
        <w:rPr>
          <w:rFonts w:hint="eastAsia" w:ascii="宋体" w:cs="宋体"/>
          <w:kern w:val="0"/>
          <w:szCs w:val="21"/>
        </w:rPr>
        <w:t>房屋不宜错层，楼梯间不宜布置在建筑的端部和转角处</w:t>
      </w:r>
      <w:r>
        <w:rPr>
          <w:rFonts w:hint="eastAsia" w:ascii="宋体" w:hAnsi="宋体"/>
          <w:szCs w:val="21"/>
        </w:rPr>
        <w:t>；</w:t>
      </w:r>
    </w:p>
    <w:p>
      <w:pPr>
        <w:spacing w:line="288" w:lineRule="auto"/>
        <w:ind w:firstLine="309" w:firstLineChars="147"/>
        <w:rPr>
          <w:rFonts w:ascii="宋体" w:hAnsi="宋体"/>
          <w:szCs w:val="21"/>
        </w:rPr>
      </w:pPr>
      <w:r>
        <w:rPr>
          <w:rFonts w:hint="eastAsia"/>
          <w:b/>
          <w:bCs/>
          <w:szCs w:val="21"/>
        </w:rPr>
        <w:t xml:space="preserve">6  </w:t>
      </w:r>
      <w:r>
        <w:rPr>
          <w:rFonts w:hint="eastAsia" w:ascii="宋体" w:cs="宋体"/>
          <w:kern w:val="0"/>
          <w:szCs w:val="21"/>
        </w:rPr>
        <w:t>不应在房屋转角处设置转角窗；</w:t>
      </w:r>
    </w:p>
    <w:p>
      <w:pPr>
        <w:spacing w:line="288" w:lineRule="auto"/>
        <w:ind w:firstLine="309" w:firstLineChars="147"/>
        <w:rPr>
          <w:rFonts w:ascii="宋体" w:hAnsi="宋体"/>
          <w:szCs w:val="21"/>
        </w:rPr>
      </w:pPr>
      <w:r>
        <w:rPr>
          <w:rFonts w:hint="eastAsia"/>
          <w:b/>
          <w:bCs/>
          <w:szCs w:val="21"/>
        </w:rPr>
        <w:t>7</w:t>
      </w:r>
      <w:r>
        <w:rPr>
          <w:b/>
          <w:bCs/>
          <w:szCs w:val="21"/>
        </w:rPr>
        <w:t xml:space="preserve"> </w:t>
      </w:r>
      <w:r>
        <w:rPr>
          <w:rFonts w:hint="eastAsia"/>
          <w:b/>
          <w:bCs/>
          <w:szCs w:val="21"/>
        </w:rPr>
        <w:t xml:space="preserve"> </w:t>
      </w:r>
      <w:r>
        <w:rPr>
          <w:rFonts w:hint="eastAsia" w:ascii="宋体" w:cs="宋体"/>
          <w:kern w:val="0"/>
          <w:szCs w:val="21"/>
        </w:rPr>
        <w:t>不应在悬挑梁上砌筑承重墙砌体；不应采用墙中悬挑式踏步或踏步竖肋插入墙体的楼梯；不应采用无筋砖砌栏板</w:t>
      </w:r>
      <w:r>
        <w:rPr>
          <w:rFonts w:hint="eastAsia" w:ascii="宋体" w:hAnsi="宋体"/>
          <w:szCs w:val="21"/>
        </w:rPr>
        <w:t>。</w:t>
      </w:r>
    </w:p>
    <w:p>
      <w:pPr>
        <w:numPr>
          <w:ilvl w:val="2"/>
          <w:numId w:val="22"/>
        </w:numPr>
        <w:tabs>
          <w:tab w:val="left" w:pos="540"/>
        </w:tabs>
        <w:spacing w:line="288" w:lineRule="auto"/>
        <w:ind w:left="0" w:firstLine="0"/>
        <w:outlineLvl w:val="2"/>
        <w:rPr>
          <w:rFonts w:ascii="宋体" w:hAnsi="宋体"/>
          <w:sz w:val="24"/>
        </w:rPr>
      </w:pPr>
      <w:r>
        <w:rPr>
          <w:rFonts w:hint="eastAsia" w:ascii="宋体" w:cs="宋体"/>
          <w:kern w:val="0"/>
          <w:szCs w:val="21"/>
        </w:rPr>
        <w:t xml:space="preserve"> 砌体结构房屋的墙厚和层高应符合下列规定</w:t>
      </w:r>
      <w:r>
        <w:rPr>
          <w:rFonts w:hint="eastAsia" w:ascii="宋体" w:hAnsi="宋体"/>
          <w:szCs w:val="21"/>
        </w:rPr>
        <w:t>：</w:t>
      </w:r>
    </w:p>
    <w:p>
      <w:pPr>
        <w:pStyle w:val="74"/>
        <w:widowControl/>
        <w:spacing w:line="288" w:lineRule="auto"/>
        <w:ind w:firstLine="309" w:firstLineChars="147"/>
        <w:rPr>
          <w:rFonts w:ascii="宋体" w:hAnsi="宋体"/>
          <w:b/>
          <w:kern w:val="0"/>
          <w:sz w:val="21"/>
        </w:rPr>
      </w:pPr>
      <w:r>
        <w:rPr>
          <w:rFonts w:hint="eastAsia"/>
          <w:b/>
          <w:kern w:val="0"/>
          <w:sz w:val="21"/>
        </w:rPr>
        <w:t xml:space="preserve">1  </w:t>
      </w:r>
      <w:r>
        <w:rPr>
          <w:rFonts w:hint="eastAsia" w:ascii="宋体" w:hAnsi="宋体"/>
          <w:kern w:val="0"/>
          <w:sz w:val="21"/>
        </w:rPr>
        <w:t>砌体结构的承重（抗震）墙体厚度：烧结普通砖、蒸压灰砂砖、蒸压粉煤灰砖墙不应小于240</w:t>
      </w:r>
      <w:r>
        <w:rPr>
          <w:kern w:val="0"/>
          <w:sz w:val="21"/>
        </w:rPr>
        <w:t>mm</w:t>
      </w:r>
      <w:r>
        <w:rPr>
          <w:rFonts w:hint="eastAsia" w:ascii="宋体" w:hAnsi="宋体"/>
          <w:kern w:val="0"/>
          <w:sz w:val="21"/>
        </w:rPr>
        <w:t>；多孔砖墙不应小于190</w:t>
      </w:r>
      <w:r>
        <w:rPr>
          <w:kern w:val="0"/>
          <w:sz w:val="21"/>
        </w:rPr>
        <w:t>mm</w:t>
      </w:r>
      <w:r>
        <w:rPr>
          <w:rFonts w:hint="eastAsia" w:ascii="宋体" w:hAnsi="宋体"/>
          <w:kern w:val="0"/>
          <w:sz w:val="21"/>
        </w:rPr>
        <w:t>；</w:t>
      </w:r>
    </w:p>
    <w:p>
      <w:pPr>
        <w:pStyle w:val="74"/>
        <w:widowControl/>
        <w:spacing w:line="288" w:lineRule="auto"/>
        <w:ind w:firstLine="0" w:firstLineChars="0"/>
        <w:jc w:val="left"/>
        <w:rPr>
          <w:rFonts w:ascii="宋体" w:hAnsi="宋体"/>
          <w:kern w:val="0"/>
          <w:sz w:val="21"/>
        </w:rPr>
      </w:pPr>
      <w:r>
        <w:rPr>
          <w:rFonts w:hint="eastAsia"/>
          <w:b/>
          <w:kern w:val="0"/>
          <w:sz w:val="21"/>
        </w:rPr>
        <w:t xml:space="preserve">   2  </w:t>
      </w:r>
      <w:r>
        <w:rPr>
          <w:rFonts w:hint="eastAsia" w:ascii="宋体" w:hAnsi="宋体"/>
          <w:kern w:val="0"/>
          <w:sz w:val="21"/>
        </w:rPr>
        <w:t>单层房屋的层高不应超过4.0</w:t>
      </w:r>
      <w:r>
        <w:rPr>
          <w:kern w:val="0"/>
          <w:sz w:val="21"/>
        </w:rPr>
        <w:t>m</w:t>
      </w:r>
      <w:r>
        <w:rPr>
          <w:rFonts w:hint="eastAsia" w:ascii="宋体" w:hAnsi="宋体"/>
          <w:kern w:val="0"/>
          <w:sz w:val="21"/>
        </w:rPr>
        <w:t>，两层及以上</w:t>
      </w:r>
      <w:r>
        <w:rPr>
          <w:rFonts w:ascii="宋体" w:hAnsi="宋体"/>
          <w:kern w:val="0"/>
          <w:sz w:val="21"/>
        </w:rPr>
        <w:t>的房屋</w:t>
      </w:r>
      <w:r>
        <w:rPr>
          <w:rFonts w:hint="eastAsia" w:ascii="宋体" w:hAnsi="宋体"/>
          <w:kern w:val="0"/>
          <w:sz w:val="21"/>
        </w:rPr>
        <w:t>其各层层高均不应超过3.6</w:t>
      </w:r>
      <w:r>
        <w:rPr>
          <w:kern w:val="0"/>
          <w:sz w:val="21"/>
        </w:rPr>
        <w:t>m</w:t>
      </w:r>
      <w:r>
        <w:rPr>
          <w:rFonts w:hint="eastAsia" w:ascii="宋体" w:hAnsi="宋体"/>
          <w:kern w:val="0"/>
          <w:sz w:val="21"/>
        </w:rPr>
        <w:t>。</w:t>
      </w:r>
    </w:p>
    <w:p>
      <w:pPr>
        <w:numPr>
          <w:ilvl w:val="2"/>
          <w:numId w:val="22"/>
        </w:numPr>
        <w:tabs>
          <w:tab w:val="left" w:pos="567"/>
          <w:tab w:val="clear" w:pos="720"/>
        </w:tabs>
        <w:spacing w:line="288" w:lineRule="auto"/>
        <w:outlineLvl w:val="2"/>
      </w:pPr>
      <w:r>
        <w:rPr>
          <w:rFonts w:hint="eastAsia" w:ascii="宋体" w:hAnsi="宋体"/>
          <w:szCs w:val="21"/>
        </w:rPr>
        <w:t xml:space="preserve"> 砌体结构的抗震横墙间距不应超过表</w:t>
      </w:r>
      <w:r>
        <w:rPr>
          <w:rFonts w:ascii="宋体" w:hAnsi="宋体"/>
          <w:szCs w:val="21"/>
        </w:rPr>
        <w:t>7</w:t>
      </w:r>
      <w:r>
        <w:rPr>
          <w:rFonts w:hint="eastAsia" w:ascii="宋体" w:hAnsi="宋体"/>
          <w:szCs w:val="21"/>
        </w:rPr>
        <w:t>.4.3 的规定：</w:t>
      </w:r>
    </w:p>
    <w:p>
      <w:pPr>
        <w:pStyle w:val="148"/>
        <w:ind w:left="425" w:firstLine="0" w:firstLineChars="0"/>
        <w:jc w:val="center"/>
        <w:rPr>
          <w:rFonts w:ascii="黑体" w:hAnsi="黑体" w:eastAsia="黑体"/>
          <w:sz w:val="18"/>
          <w:szCs w:val="18"/>
        </w:rPr>
      </w:pPr>
      <w:r>
        <w:rPr>
          <w:rFonts w:ascii="黑体" w:hAnsi="黑体" w:eastAsia="黑体"/>
          <w:sz w:val="18"/>
          <w:szCs w:val="18"/>
        </w:rPr>
        <w:t>表7.4.</w:t>
      </w:r>
      <w:r>
        <w:rPr>
          <w:rFonts w:hint="eastAsia" w:ascii="黑体" w:hAnsi="黑体" w:eastAsia="黑体"/>
          <w:sz w:val="18"/>
          <w:szCs w:val="18"/>
        </w:rPr>
        <w:t xml:space="preserve">3  </w:t>
      </w:r>
      <w:r>
        <w:rPr>
          <w:rFonts w:hint="eastAsia" w:ascii="黑体" w:eastAsia="黑体" w:cs="黑体"/>
          <w:kern w:val="0"/>
          <w:sz w:val="18"/>
          <w:szCs w:val="18"/>
        </w:rPr>
        <w:t>房屋的抗震横墙最大间距（</w:t>
      </w:r>
      <w:r>
        <w:rPr>
          <w:rFonts w:ascii="Times New Roman" w:hAnsi="Times New Roman"/>
          <w:b/>
          <w:kern w:val="0"/>
          <w:sz w:val="18"/>
          <w:szCs w:val="18"/>
        </w:rPr>
        <w:t>m</w:t>
      </w:r>
      <w:r>
        <w:rPr>
          <w:rFonts w:hint="eastAsia" w:ascii="黑体" w:eastAsia="黑体" w:cs="黑体"/>
          <w:kern w:val="0"/>
          <w:sz w:val="18"/>
          <w:szCs w:val="18"/>
        </w:rPr>
        <w:t>）</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11"/>
        <w:gridCol w:w="850"/>
        <w:gridCol w:w="850"/>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86"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楼、屋盖类别</w:t>
            </w:r>
          </w:p>
        </w:tc>
        <w:tc>
          <w:tcPr>
            <w:tcW w:w="699" w:type="pct"/>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6</w:t>
            </w:r>
            <w:r>
              <w:rPr>
                <w:rFonts w:hint="eastAsia" w:cs="宋体" w:asciiTheme="minorEastAsia" w:hAnsiTheme="minorEastAsia" w:eastAsiaTheme="minorEastAsia"/>
                <w:kern w:val="0"/>
                <w:sz w:val="18"/>
                <w:szCs w:val="18"/>
              </w:rPr>
              <w:t>度</w:t>
            </w:r>
          </w:p>
        </w:tc>
        <w:tc>
          <w:tcPr>
            <w:tcW w:w="699" w:type="pct"/>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7</w:t>
            </w:r>
            <w:r>
              <w:rPr>
                <w:rFonts w:hint="eastAsia" w:cs="宋体" w:asciiTheme="minorEastAsia" w:hAnsiTheme="minorEastAsia" w:eastAsiaTheme="minorEastAsia"/>
                <w:kern w:val="0"/>
                <w:sz w:val="18"/>
                <w:szCs w:val="18"/>
              </w:rPr>
              <w:t>度</w:t>
            </w:r>
          </w:p>
        </w:tc>
        <w:tc>
          <w:tcPr>
            <w:tcW w:w="717" w:type="pct"/>
            <w:vAlign w:val="center"/>
          </w:tcPr>
          <w:p>
            <w:pPr>
              <w:jc w:val="center"/>
              <w:rPr>
                <w:rFonts w:asciiTheme="minorEastAsia" w:hAnsiTheme="minorEastAsia" w:eastAsiaTheme="minorEastAsia"/>
                <w:sz w:val="18"/>
                <w:szCs w:val="18"/>
              </w:rPr>
            </w:pPr>
            <w:r>
              <w:rPr>
                <w:rFonts w:cs="TimesNewRomanPSMT" w:asciiTheme="minorEastAsia" w:hAnsiTheme="minorEastAsia" w:eastAsiaTheme="minorEastAsia"/>
                <w:kern w:val="0"/>
                <w:sz w:val="18"/>
                <w:szCs w:val="18"/>
              </w:rPr>
              <w:t xml:space="preserve">8 </w:t>
            </w:r>
            <w:r>
              <w:rPr>
                <w:rFonts w:hint="eastAsia" w:cs="宋体" w:asciiTheme="minorEastAsia" w:hAnsiTheme="minorEastAsia" w:eastAsiaTheme="minorEastAsia"/>
                <w:kern w:val="0"/>
                <w:sz w:val="18"/>
                <w:szCs w:val="18"/>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86" w:type="pct"/>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现浇或装配整体式钢筋混凝土楼、屋盖</w:t>
            </w:r>
          </w:p>
        </w:tc>
        <w:tc>
          <w:tcPr>
            <w:tcW w:w="69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699" w:type="pct"/>
            <w:tcBorders>
              <w:bottom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717" w:type="pct"/>
            <w:tcBorders>
              <w:bottom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86" w:type="pct"/>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装配式钢筋混凝土楼、屋盖</w:t>
            </w:r>
          </w:p>
        </w:tc>
        <w:tc>
          <w:tcPr>
            <w:tcW w:w="69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69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717"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2886" w:type="pct"/>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木屋盖</w:t>
            </w:r>
          </w:p>
        </w:tc>
        <w:tc>
          <w:tcPr>
            <w:tcW w:w="69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699" w:type="pct"/>
            <w:vAlign w:val="center"/>
          </w:tcPr>
          <w:p>
            <w:pPr>
              <w:jc w:val="center"/>
              <w:rPr>
                <w:rFonts w:cs="宋体" w:asciiTheme="minorEastAsia" w:hAnsiTheme="minorEastAsia" w:eastAsiaTheme="minorEastAsia"/>
                <w:sz w:val="18"/>
                <w:szCs w:val="18"/>
              </w:rPr>
            </w:pPr>
            <w:r>
              <w:rPr>
                <w:rFonts w:asciiTheme="minorEastAsia" w:hAnsiTheme="minorEastAsia" w:eastAsiaTheme="minorEastAsia"/>
                <w:sz w:val="18"/>
                <w:szCs w:val="18"/>
              </w:rPr>
              <w:t>9</w:t>
            </w:r>
          </w:p>
        </w:tc>
        <w:tc>
          <w:tcPr>
            <w:tcW w:w="717"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r>
    </w:tbl>
    <w:p>
      <w:pPr>
        <w:pStyle w:val="74"/>
        <w:widowControl/>
        <w:spacing w:line="240" w:lineRule="auto"/>
        <w:ind w:left="630" w:hanging="630" w:hangingChars="350"/>
        <w:jc w:val="left"/>
        <w:rPr>
          <w:b/>
          <w:kern w:val="0"/>
          <w:sz w:val="18"/>
          <w:szCs w:val="18"/>
        </w:rPr>
      </w:pPr>
      <w:r>
        <w:rPr>
          <w:rFonts w:hint="eastAsia" w:ascii="宋体" w:cs="宋体"/>
          <w:kern w:val="0"/>
          <w:sz w:val="18"/>
          <w:szCs w:val="18"/>
        </w:rPr>
        <w:t>注：</w:t>
      </w:r>
      <w:r>
        <w:rPr>
          <w:rFonts w:cs="TimesNewRomanPSMT" w:asciiTheme="minorEastAsia" w:hAnsiTheme="minorEastAsia" w:eastAsiaTheme="minorEastAsia"/>
          <w:kern w:val="0"/>
          <w:sz w:val="18"/>
          <w:szCs w:val="18"/>
        </w:rPr>
        <w:t>1</w:t>
      </w:r>
      <w:r>
        <w:rPr>
          <w:rFonts w:hint="eastAsia" w:cs="TimesNewRomanPSMT" w:asciiTheme="minorEastAsia" w:hAnsiTheme="minorEastAsia" w:eastAsiaTheme="minorEastAsia"/>
          <w:kern w:val="0"/>
          <w:sz w:val="18"/>
          <w:szCs w:val="18"/>
        </w:rPr>
        <w:t xml:space="preserve">  </w:t>
      </w:r>
      <w:r>
        <w:rPr>
          <w:rFonts w:hint="eastAsia" w:ascii="宋体" w:cs="宋体"/>
          <w:kern w:val="0"/>
          <w:sz w:val="18"/>
          <w:szCs w:val="18"/>
        </w:rPr>
        <w:t>房屋的顶层，除木屋盖外的最大横墙间距应允许适当放宽，但应采取相应加强</w:t>
      </w:r>
    </w:p>
    <w:p>
      <w:pPr>
        <w:pStyle w:val="74"/>
        <w:widowControl/>
        <w:spacing w:line="240" w:lineRule="auto"/>
        <w:ind w:left="631" w:leftChars="172" w:hanging="270" w:hangingChars="150"/>
        <w:jc w:val="left"/>
        <w:rPr>
          <w:rFonts w:ascii="宋体" w:cs="宋体"/>
          <w:kern w:val="0"/>
          <w:sz w:val="18"/>
          <w:szCs w:val="18"/>
        </w:rPr>
      </w:pPr>
      <w:r>
        <w:rPr>
          <w:rFonts w:asciiTheme="minorEastAsia" w:hAnsiTheme="minorEastAsia" w:eastAsiaTheme="minorEastAsia"/>
          <w:kern w:val="0"/>
          <w:sz w:val="18"/>
          <w:szCs w:val="18"/>
        </w:rPr>
        <w:t>2</w:t>
      </w:r>
      <w:r>
        <w:rPr>
          <w:rFonts w:hint="eastAsia" w:asciiTheme="minorEastAsia" w:hAnsiTheme="minorEastAsia" w:eastAsiaTheme="minorEastAsia"/>
          <w:kern w:val="0"/>
          <w:sz w:val="18"/>
          <w:szCs w:val="18"/>
        </w:rPr>
        <w:t xml:space="preserve">  </w:t>
      </w:r>
      <w:r>
        <w:rPr>
          <w:rFonts w:hint="eastAsia" w:ascii="宋体" w:cs="宋体"/>
          <w:kern w:val="0"/>
          <w:sz w:val="18"/>
          <w:szCs w:val="18"/>
        </w:rPr>
        <w:t>多孔砖抗震横墙厚度为190</w:t>
      </w:r>
      <w:r>
        <w:rPr>
          <w:kern w:val="0"/>
          <w:sz w:val="18"/>
          <w:szCs w:val="18"/>
        </w:rPr>
        <w:t>mm</w:t>
      </w:r>
      <w:r>
        <w:rPr>
          <w:rFonts w:hint="eastAsia" w:ascii="宋体" w:cs="宋体"/>
          <w:kern w:val="0"/>
          <w:sz w:val="18"/>
          <w:szCs w:val="18"/>
        </w:rPr>
        <w:t xml:space="preserve"> 时，最大横墙间距应比标表中数值减少3</w:t>
      </w:r>
      <w:r>
        <w:rPr>
          <w:kern w:val="0"/>
          <w:sz w:val="18"/>
          <w:szCs w:val="18"/>
        </w:rPr>
        <w:t>m</w:t>
      </w:r>
      <w:r>
        <w:rPr>
          <w:rFonts w:hint="eastAsia" w:ascii="宋体" w:cs="宋体"/>
          <w:kern w:val="0"/>
          <w:sz w:val="18"/>
          <w:szCs w:val="18"/>
        </w:rPr>
        <w:t>。</w:t>
      </w:r>
    </w:p>
    <w:p>
      <w:pPr>
        <w:numPr>
          <w:ilvl w:val="2"/>
          <w:numId w:val="22"/>
        </w:numPr>
        <w:spacing w:beforeLines="50" w:line="288" w:lineRule="auto"/>
        <w:outlineLvl w:val="2"/>
      </w:pPr>
      <w:r>
        <w:rPr>
          <w:rFonts w:hint="eastAsia" w:ascii="宋体" w:hAnsi="宋体"/>
          <w:szCs w:val="21"/>
        </w:rPr>
        <w:t>砌体结构的局部尺寸限值应符合表</w:t>
      </w:r>
      <w:r>
        <w:rPr>
          <w:rFonts w:ascii="宋体" w:hAnsi="宋体"/>
          <w:szCs w:val="21"/>
        </w:rPr>
        <w:t>7</w:t>
      </w:r>
      <w:r>
        <w:rPr>
          <w:rFonts w:hint="eastAsia" w:ascii="宋体" w:hAnsi="宋体"/>
          <w:szCs w:val="21"/>
        </w:rPr>
        <w:t>.4.4 的规定：</w:t>
      </w:r>
    </w:p>
    <w:p>
      <w:pPr>
        <w:pStyle w:val="148"/>
        <w:ind w:left="540" w:firstLine="0" w:firstLineChars="0"/>
        <w:jc w:val="center"/>
        <w:rPr>
          <w:rFonts w:ascii="黑体" w:hAnsi="黑体" w:eastAsia="黑体"/>
          <w:sz w:val="18"/>
          <w:szCs w:val="18"/>
        </w:rPr>
      </w:pPr>
      <w:r>
        <w:rPr>
          <w:rFonts w:ascii="黑体" w:hAnsi="黑体" w:eastAsia="黑体"/>
          <w:sz w:val="18"/>
          <w:szCs w:val="18"/>
        </w:rPr>
        <w:t>表7.4.</w:t>
      </w:r>
      <w:r>
        <w:rPr>
          <w:rFonts w:hint="eastAsia" w:ascii="黑体" w:hAnsi="黑体" w:eastAsia="黑体"/>
          <w:sz w:val="18"/>
          <w:szCs w:val="18"/>
        </w:rPr>
        <w:t>4  房屋局部尺寸限值（</w:t>
      </w:r>
      <w:r>
        <w:rPr>
          <w:rFonts w:ascii="Times New Roman" w:hAnsi="Times New Roman"/>
          <w:b/>
          <w:kern w:val="0"/>
          <w:sz w:val="18"/>
          <w:szCs w:val="18"/>
        </w:rPr>
        <w:t>m</w:t>
      </w:r>
      <w:r>
        <w:rPr>
          <w:rFonts w:hint="eastAsia" w:ascii="黑体" w:hAnsi="黑体" w:eastAsia="黑体"/>
          <w:sz w:val="18"/>
          <w:szCs w:val="18"/>
        </w:rPr>
        <w:t>）</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1106"/>
        <w:gridCol w:w="1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53" w:type="pct"/>
            <w:vAlign w:val="center"/>
          </w:tcPr>
          <w:p>
            <w:pPr>
              <w:jc w:val="cente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部位</w:t>
            </w:r>
          </w:p>
        </w:tc>
        <w:tc>
          <w:tcPr>
            <w:tcW w:w="909" w:type="pct"/>
            <w:vAlign w:val="center"/>
          </w:tcPr>
          <w:p>
            <w:pPr>
              <w:jc w:val="center"/>
              <w:rPr>
                <w:rFonts w:asciiTheme="minorEastAsia" w:hAnsiTheme="minorEastAsia" w:eastAsiaTheme="minorEastAsia"/>
                <w:sz w:val="18"/>
                <w:szCs w:val="18"/>
              </w:rPr>
            </w:pPr>
            <w:r>
              <w:rPr>
                <w:rFonts w:cs="TimesNewRomanPSMT" w:asciiTheme="minorEastAsia" w:hAnsiTheme="minorEastAsia" w:eastAsiaTheme="minorEastAsia"/>
                <w:kern w:val="0"/>
                <w:sz w:val="18"/>
                <w:szCs w:val="18"/>
              </w:rPr>
              <w:t>6</w:t>
            </w:r>
            <w:r>
              <w:rPr>
                <w:rFonts w:hint="eastAsia" w:cs="宋体" w:asciiTheme="minorEastAsia" w:hAnsiTheme="minorEastAsia" w:eastAsiaTheme="minorEastAsia"/>
                <w:kern w:val="0"/>
                <w:sz w:val="18"/>
                <w:szCs w:val="18"/>
              </w:rPr>
              <w:t>、</w:t>
            </w:r>
            <w:r>
              <w:rPr>
                <w:rFonts w:cs="TimesNewRomanPSMT" w:asciiTheme="minorEastAsia" w:hAnsiTheme="minorEastAsia" w:eastAsiaTheme="minorEastAsia"/>
                <w:kern w:val="0"/>
                <w:sz w:val="18"/>
                <w:szCs w:val="18"/>
              </w:rPr>
              <w:t xml:space="preserve">7 </w:t>
            </w:r>
            <w:r>
              <w:rPr>
                <w:rFonts w:hint="eastAsia" w:cs="宋体" w:asciiTheme="minorEastAsia" w:hAnsiTheme="minorEastAsia" w:eastAsiaTheme="minorEastAsia"/>
                <w:kern w:val="0"/>
                <w:sz w:val="18"/>
                <w:szCs w:val="18"/>
              </w:rPr>
              <w:t>度</w:t>
            </w:r>
          </w:p>
        </w:tc>
        <w:tc>
          <w:tcPr>
            <w:tcW w:w="938" w:type="pct"/>
            <w:vAlign w:val="center"/>
          </w:tcPr>
          <w:p>
            <w:pPr>
              <w:jc w:val="center"/>
              <w:rPr>
                <w:rFonts w:asciiTheme="minorEastAsia" w:hAnsiTheme="minorEastAsia" w:eastAsiaTheme="minorEastAsia"/>
                <w:sz w:val="18"/>
                <w:szCs w:val="18"/>
              </w:rPr>
            </w:pPr>
            <w:r>
              <w:rPr>
                <w:rFonts w:cs="TimesNewRomanPSMT" w:asciiTheme="minorEastAsia" w:hAnsiTheme="minorEastAsia" w:eastAsiaTheme="minorEastAsia"/>
                <w:kern w:val="0"/>
                <w:sz w:val="18"/>
                <w:szCs w:val="18"/>
              </w:rPr>
              <w:t xml:space="preserve">8 </w:t>
            </w:r>
            <w:r>
              <w:rPr>
                <w:rFonts w:hint="eastAsia" w:cs="宋体" w:asciiTheme="minorEastAsia" w:hAnsiTheme="minorEastAsia" w:eastAsiaTheme="minorEastAsia"/>
                <w:kern w:val="0"/>
                <w:sz w:val="18"/>
                <w:szCs w:val="18"/>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53" w:type="pct"/>
            <w:vAlign w:val="center"/>
          </w:tcPr>
          <w:p>
            <w:pPr>
              <w:jc w:val="center"/>
              <w:rPr>
                <w:rFonts w:asciiTheme="minorEastAsia" w:hAnsiTheme="minorEastAsia" w:eastAsiaTheme="minorEastAsia"/>
                <w:sz w:val="18"/>
                <w:szCs w:val="18"/>
              </w:rPr>
            </w:pPr>
            <w:r>
              <w:rPr>
                <w:rFonts w:hint="eastAsia" w:ascii="宋体" w:cs="宋体"/>
                <w:kern w:val="0"/>
                <w:sz w:val="18"/>
                <w:szCs w:val="18"/>
              </w:rPr>
              <w:t>承重窗间墙最小宽度</w:t>
            </w:r>
          </w:p>
        </w:tc>
        <w:tc>
          <w:tcPr>
            <w:tcW w:w="909" w:type="pct"/>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0.8</w:t>
            </w:r>
          </w:p>
        </w:tc>
        <w:tc>
          <w:tcPr>
            <w:tcW w:w="938" w:type="pct"/>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3" w:hRule="atLeast"/>
          <w:jc w:val="center"/>
        </w:trPr>
        <w:tc>
          <w:tcPr>
            <w:tcW w:w="3153" w:type="pct"/>
            <w:vAlign w:val="center"/>
          </w:tcPr>
          <w:p>
            <w:pPr>
              <w:jc w:val="center"/>
              <w:rPr>
                <w:rFonts w:asciiTheme="minorEastAsia" w:hAnsiTheme="minorEastAsia" w:eastAsiaTheme="minorEastAsia"/>
                <w:sz w:val="18"/>
                <w:szCs w:val="18"/>
              </w:rPr>
            </w:pPr>
            <w:r>
              <w:rPr>
                <w:rFonts w:hint="eastAsia" w:ascii="宋体" w:cs="宋体"/>
                <w:kern w:val="0"/>
                <w:sz w:val="18"/>
                <w:szCs w:val="18"/>
              </w:rPr>
              <w:t>承重外墙尽端至门窗洞口边的最小距离</w:t>
            </w:r>
          </w:p>
        </w:tc>
        <w:tc>
          <w:tcPr>
            <w:tcW w:w="90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0.8</w:t>
            </w:r>
          </w:p>
        </w:tc>
        <w:tc>
          <w:tcPr>
            <w:tcW w:w="938" w:type="pct"/>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3" w:hRule="atLeast"/>
          <w:jc w:val="center"/>
        </w:trPr>
        <w:tc>
          <w:tcPr>
            <w:tcW w:w="3153" w:type="pct"/>
            <w:vAlign w:val="center"/>
          </w:tcPr>
          <w:p>
            <w:pPr>
              <w:jc w:val="center"/>
              <w:rPr>
                <w:rFonts w:asciiTheme="minorEastAsia" w:hAnsiTheme="minorEastAsia" w:eastAsiaTheme="minorEastAsia"/>
                <w:sz w:val="18"/>
                <w:szCs w:val="18"/>
              </w:rPr>
            </w:pPr>
            <w:r>
              <w:rPr>
                <w:rFonts w:hint="eastAsia" w:ascii="宋体" w:cs="宋体"/>
                <w:kern w:val="0"/>
                <w:sz w:val="18"/>
                <w:szCs w:val="18"/>
              </w:rPr>
              <w:t>非承重外墙尽端至门窗洞口边的最小距离</w:t>
            </w:r>
          </w:p>
        </w:tc>
        <w:tc>
          <w:tcPr>
            <w:tcW w:w="90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0.8</w:t>
            </w:r>
          </w:p>
        </w:tc>
        <w:tc>
          <w:tcPr>
            <w:tcW w:w="9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53" w:type="pct"/>
            <w:vAlign w:val="center"/>
          </w:tcPr>
          <w:p>
            <w:pPr>
              <w:jc w:val="center"/>
              <w:rPr>
                <w:rFonts w:asciiTheme="minorEastAsia" w:hAnsiTheme="minorEastAsia" w:eastAsiaTheme="minorEastAsia"/>
                <w:sz w:val="18"/>
                <w:szCs w:val="18"/>
              </w:rPr>
            </w:pPr>
            <w:r>
              <w:rPr>
                <w:rFonts w:hint="eastAsia" w:ascii="宋体" w:cs="宋体"/>
                <w:kern w:val="0"/>
                <w:sz w:val="18"/>
                <w:szCs w:val="18"/>
              </w:rPr>
              <w:t>内墙阳角至门窗洞边的最小距离</w:t>
            </w:r>
          </w:p>
        </w:tc>
        <w:tc>
          <w:tcPr>
            <w:tcW w:w="90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0.8</w:t>
            </w:r>
          </w:p>
        </w:tc>
        <w:tc>
          <w:tcPr>
            <w:tcW w:w="9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r>
    </w:tbl>
    <w:p>
      <w:pPr>
        <w:numPr>
          <w:ilvl w:val="2"/>
          <w:numId w:val="22"/>
        </w:numPr>
        <w:tabs>
          <w:tab w:val="left" w:pos="0"/>
          <w:tab w:val="left" w:pos="567"/>
          <w:tab w:val="clear" w:pos="720"/>
        </w:tabs>
        <w:spacing w:beforeLines="50" w:line="288" w:lineRule="auto"/>
        <w:ind w:left="0" w:firstLine="0"/>
        <w:outlineLvl w:val="2"/>
        <w:rPr>
          <w:rFonts w:ascii="宋体" w:hAnsi="宋体"/>
          <w:szCs w:val="21"/>
        </w:rPr>
      </w:pPr>
      <w:r>
        <w:rPr>
          <w:rFonts w:hint="eastAsia" w:ascii="宋体" w:hAnsi="宋体"/>
          <w:szCs w:val="21"/>
        </w:rPr>
        <w:t xml:space="preserve"> 楼、屋面板宜采用现浇钢筋混凝土板，也可采用预制钢筋</w:t>
      </w:r>
    </w:p>
    <w:p>
      <w:pPr>
        <w:tabs>
          <w:tab w:val="left" w:pos="567"/>
        </w:tabs>
        <w:spacing w:line="288" w:lineRule="auto"/>
        <w:ind w:firstLine="630" w:firstLineChars="300"/>
        <w:outlineLvl w:val="2"/>
        <w:rPr>
          <w:rFonts w:ascii="宋体" w:hAnsi="宋体"/>
          <w:szCs w:val="21"/>
        </w:rPr>
      </w:pPr>
      <w:r>
        <w:rPr>
          <w:rFonts w:hint="eastAsia" w:ascii="宋体" w:hAnsi="宋体"/>
          <w:szCs w:val="21"/>
        </w:rPr>
        <w:t>混凝土板或木屋盖。</w:t>
      </w:r>
    </w:p>
    <w:p>
      <w:pPr>
        <w:numPr>
          <w:ilvl w:val="2"/>
          <w:numId w:val="22"/>
        </w:numPr>
        <w:spacing w:line="288" w:lineRule="auto"/>
        <w:ind w:left="567" w:hanging="567"/>
        <w:outlineLvl w:val="2"/>
        <w:rPr>
          <w:rFonts w:ascii="宋体" w:hAnsi="宋体"/>
          <w:szCs w:val="21"/>
        </w:rPr>
      </w:pPr>
      <w:r>
        <w:rPr>
          <w:rFonts w:hint="eastAsia" w:ascii="宋体" w:cs="宋体"/>
          <w:kern w:val="0"/>
          <w:szCs w:val="21"/>
        </w:rPr>
        <w:t xml:space="preserve"> 各类砖砌体结构应设置现浇钢筋混凝土构造柱。</w:t>
      </w:r>
    </w:p>
    <w:p>
      <w:pPr>
        <w:spacing w:line="288" w:lineRule="auto"/>
        <w:ind w:firstLine="316" w:firstLineChars="150"/>
        <w:rPr>
          <w:rFonts w:hAnsi="宋体"/>
        </w:rPr>
      </w:pPr>
      <w:r>
        <w:rPr>
          <w:b/>
        </w:rPr>
        <w:t>1</w:t>
      </w:r>
      <w:r>
        <w:rPr>
          <w:rFonts w:hint="eastAsia"/>
          <w:b/>
        </w:rPr>
        <w:t xml:space="preserve">  </w:t>
      </w:r>
      <w:r>
        <w:rPr>
          <w:rFonts w:hint="eastAsia"/>
        </w:rPr>
        <w:t>构造柱的设置位置应符合表</w:t>
      </w:r>
      <w:r>
        <w:rPr>
          <w:rFonts w:asciiTheme="minorEastAsia" w:hAnsiTheme="minorEastAsia" w:eastAsiaTheme="minorEastAsia"/>
        </w:rPr>
        <w:t>7</w:t>
      </w:r>
      <w:r>
        <w:rPr>
          <w:rFonts w:hint="eastAsia" w:asciiTheme="minorEastAsia" w:hAnsiTheme="minorEastAsia" w:eastAsiaTheme="minorEastAsia"/>
        </w:rPr>
        <w:t>.4.</w:t>
      </w:r>
      <w:r>
        <w:rPr>
          <w:rFonts w:asciiTheme="minorEastAsia" w:hAnsiTheme="minorEastAsia" w:eastAsiaTheme="minorEastAsia"/>
        </w:rPr>
        <w:t>6</w:t>
      </w:r>
      <w:r>
        <w:rPr>
          <w:rFonts w:hint="eastAsia"/>
        </w:rPr>
        <w:t>的规定。</w:t>
      </w:r>
    </w:p>
    <w:p>
      <w:pPr>
        <w:pStyle w:val="148"/>
        <w:ind w:left="540" w:firstLine="0" w:firstLineChars="0"/>
        <w:jc w:val="center"/>
        <w:rPr>
          <w:rFonts w:ascii="黑体" w:hAnsi="黑体" w:eastAsia="黑体"/>
          <w:sz w:val="18"/>
          <w:szCs w:val="18"/>
        </w:rPr>
      </w:pPr>
      <w:r>
        <w:rPr>
          <w:rFonts w:ascii="黑体" w:hAnsi="黑体" w:eastAsia="黑体"/>
          <w:sz w:val="18"/>
          <w:szCs w:val="18"/>
        </w:rPr>
        <w:t>表</w:t>
      </w:r>
      <w:r>
        <w:rPr>
          <w:rFonts w:ascii="Times New Roman" w:hAnsi="Times New Roman" w:eastAsia="黑体"/>
          <w:b/>
          <w:sz w:val="18"/>
          <w:szCs w:val="18"/>
        </w:rPr>
        <w:t>7.4.6</w:t>
      </w:r>
      <w:r>
        <w:rPr>
          <w:rFonts w:hint="eastAsia" w:ascii="黑体" w:hAnsi="黑体" w:eastAsia="黑体"/>
          <w:sz w:val="18"/>
          <w:szCs w:val="18"/>
        </w:rPr>
        <w:t xml:space="preserve">  砌体</w:t>
      </w:r>
      <w:r>
        <w:rPr>
          <w:rFonts w:ascii="黑体" w:hAnsi="黑体" w:eastAsia="黑体"/>
          <w:sz w:val="18"/>
          <w:szCs w:val="18"/>
        </w:rPr>
        <w:t>房屋</w:t>
      </w:r>
      <w:r>
        <w:rPr>
          <w:rFonts w:hint="eastAsia" w:ascii="黑体" w:eastAsia="黑体" w:cs="黑体"/>
          <w:kern w:val="0"/>
          <w:sz w:val="18"/>
          <w:szCs w:val="18"/>
        </w:rPr>
        <w:t>构造柱设置要求</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610"/>
        <w:gridCol w:w="26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83" w:type="pct"/>
            <w:vMerge w:val="restart"/>
            <w:vAlign w:val="center"/>
          </w:tcPr>
          <w:p>
            <w:pPr>
              <w:autoSpaceDE w:val="0"/>
              <w:autoSpaceDN w:val="0"/>
              <w:jc w:val="center"/>
              <w:rPr>
                <w:rFonts w:ascii="宋体" w:cs="宋体"/>
                <w:kern w:val="0"/>
                <w:sz w:val="15"/>
                <w:szCs w:val="15"/>
              </w:rPr>
            </w:pPr>
            <w:r>
              <w:rPr>
                <w:rFonts w:hint="eastAsia" w:ascii="宋体" w:cs="宋体"/>
                <w:kern w:val="0"/>
                <w:sz w:val="15"/>
                <w:szCs w:val="15"/>
              </w:rPr>
              <w:t>房屋</w:t>
            </w:r>
          </w:p>
          <w:p>
            <w:pPr>
              <w:autoSpaceDE w:val="0"/>
              <w:autoSpaceDN w:val="0"/>
              <w:jc w:val="center"/>
              <w:rPr>
                <w:rFonts w:asciiTheme="minorEastAsia" w:hAnsiTheme="minorEastAsia" w:eastAsiaTheme="minorEastAsia"/>
                <w:sz w:val="18"/>
                <w:szCs w:val="18"/>
              </w:rPr>
            </w:pPr>
            <w:r>
              <w:rPr>
                <w:rFonts w:hint="eastAsia" w:ascii="宋体" w:cs="宋体"/>
                <w:kern w:val="0"/>
                <w:sz w:val="15"/>
                <w:szCs w:val="15"/>
              </w:rPr>
              <w:t>层数</w:t>
            </w:r>
          </w:p>
        </w:tc>
        <w:tc>
          <w:tcPr>
            <w:tcW w:w="4317" w:type="pct"/>
            <w:gridSpan w:val="2"/>
            <w:vAlign w:val="center"/>
          </w:tcPr>
          <w:p>
            <w:pPr>
              <w:jc w:val="center"/>
              <w:rPr>
                <w:rFonts w:asciiTheme="minorEastAsia" w:hAnsiTheme="minorEastAsia" w:eastAsiaTheme="minorEastAsia"/>
                <w:sz w:val="18"/>
                <w:szCs w:val="18"/>
              </w:rPr>
            </w:pPr>
            <w:r>
              <w:rPr>
                <w:rFonts w:hint="eastAsia" w:cs="TimesNewRomanPSMT" w:asciiTheme="minorEastAsia" w:hAnsiTheme="minorEastAsia" w:eastAsiaTheme="minorEastAsia"/>
                <w:kern w:val="0"/>
                <w:sz w:val="18"/>
                <w:szCs w:val="18"/>
              </w:rPr>
              <w:t>设置部位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83" w:type="pct"/>
            <w:vMerge w:val="continue"/>
            <w:vAlign w:val="center"/>
          </w:tcPr>
          <w:p>
            <w:pPr>
              <w:jc w:val="center"/>
              <w:rPr>
                <w:rFonts w:asciiTheme="minorEastAsia" w:hAnsiTheme="minorEastAsia" w:eastAsiaTheme="minorEastAsia"/>
                <w:sz w:val="18"/>
                <w:szCs w:val="18"/>
              </w:rPr>
            </w:pPr>
          </w:p>
        </w:tc>
        <w:tc>
          <w:tcPr>
            <w:tcW w:w="2145" w:type="pct"/>
            <w:vAlign w:val="center"/>
          </w:tcPr>
          <w:p>
            <w:pPr>
              <w:jc w:val="center"/>
              <w:rPr>
                <w:rFonts w:asciiTheme="minorEastAsia" w:hAnsiTheme="minorEastAsia" w:eastAsiaTheme="minorEastAsia"/>
                <w:sz w:val="18"/>
                <w:szCs w:val="18"/>
              </w:rPr>
            </w:pPr>
            <w:r>
              <w:rPr>
                <w:rFonts w:cs="TimesNewRomanPSMT" w:asciiTheme="minorEastAsia" w:hAnsiTheme="minorEastAsia" w:eastAsiaTheme="minorEastAsia"/>
                <w:kern w:val="0"/>
                <w:sz w:val="18"/>
                <w:szCs w:val="18"/>
              </w:rPr>
              <w:t>6</w:t>
            </w:r>
            <w:r>
              <w:rPr>
                <w:rFonts w:hint="eastAsia" w:cs="宋体" w:asciiTheme="minorEastAsia" w:hAnsiTheme="minorEastAsia" w:eastAsiaTheme="minorEastAsia"/>
                <w:kern w:val="0"/>
                <w:sz w:val="18"/>
                <w:szCs w:val="18"/>
              </w:rPr>
              <w:t>、</w:t>
            </w:r>
            <w:r>
              <w:rPr>
                <w:rFonts w:cs="TimesNewRomanPSMT" w:asciiTheme="minorEastAsia" w:hAnsiTheme="minorEastAsia" w:eastAsiaTheme="minorEastAsia"/>
                <w:kern w:val="0"/>
                <w:sz w:val="18"/>
                <w:szCs w:val="18"/>
              </w:rPr>
              <w:t xml:space="preserve">7 </w:t>
            </w:r>
            <w:r>
              <w:rPr>
                <w:rFonts w:hint="eastAsia" w:cs="宋体" w:asciiTheme="minorEastAsia" w:hAnsiTheme="minorEastAsia" w:eastAsiaTheme="minorEastAsia"/>
                <w:kern w:val="0"/>
                <w:sz w:val="18"/>
                <w:szCs w:val="18"/>
              </w:rPr>
              <w:t>度</w:t>
            </w:r>
          </w:p>
        </w:tc>
        <w:tc>
          <w:tcPr>
            <w:tcW w:w="2172" w:type="pct"/>
            <w:vAlign w:val="center"/>
          </w:tcPr>
          <w:p>
            <w:pPr>
              <w:jc w:val="center"/>
              <w:rPr>
                <w:rFonts w:asciiTheme="minorEastAsia" w:hAnsiTheme="minorEastAsia" w:eastAsiaTheme="minorEastAsia"/>
                <w:sz w:val="18"/>
                <w:szCs w:val="18"/>
              </w:rPr>
            </w:pPr>
            <w:r>
              <w:rPr>
                <w:rFonts w:cs="TimesNewRomanPSMT" w:asciiTheme="minorEastAsia" w:hAnsiTheme="minorEastAsia" w:eastAsiaTheme="minorEastAsia"/>
                <w:kern w:val="0"/>
                <w:sz w:val="18"/>
                <w:szCs w:val="18"/>
              </w:rPr>
              <w:t xml:space="preserve">8 </w:t>
            </w:r>
            <w:r>
              <w:rPr>
                <w:rFonts w:hint="eastAsia" w:cs="宋体" w:asciiTheme="minorEastAsia" w:hAnsiTheme="minorEastAsia" w:eastAsiaTheme="minorEastAsia"/>
                <w:kern w:val="0"/>
                <w:sz w:val="18"/>
                <w:szCs w:val="18"/>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83" w:type="pct"/>
            <w:vAlign w:val="center"/>
          </w:tcPr>
          <w:p>
            <w:pPr>
              <w:snapToGrid w:val="0"/>
              <w:jc w:val="center"/>
              <w:rPr>
                <w:rFonts w:asciiTheme="minorEastAsia" w:hAnsiTheme="minorEastAsia" w:eastAsiaTheme="minorEastAsia"/>
                <w:sz w:val="18"/>
                <w:szCs w:val="18"/>
              </w:rPr>
            </w:pPr>
            <w:r>
              <w:rPr>
                <w:rFonts w:hint="eastAsia" w:ascii="宋体" w:cs="宋体"/>
                <w:kern w:val="0"/>
                <w:sz w:val="18"/>
                <w:szCs w:val="18"/>
              </w:rPr>
              <w:t>一</w:t>
            </w:r>
          </w:p>
        </w:tc>
        <w:tc>
          <w:tcPr>
            <w:tcW w:w="2145" w:type="pct"/>
            <w:vAlign w:val="center"/>
          </w:tcPr>
          <w:p>
            <w:pPr>
              <w:snapToGrid w:val="0"/>
              <w:jc w:val="left"/>
              <w:rPr>
                <w:rFonts w:ascii="宋体" w:cs="宋体"/>
                <w:kern w:val="0"/>
                <w:sz w:val="18"/>
                <w:szCs w:val="18"/>
              </w:rPr>
            </w:pPr>
            <w:r>
              <w:rPr>
                <w:rFonts w:hint="eastAsia" w:ascii="宋体" w:cs="宋体"/>
                <w:kern w:val="0"/>
                <w:sz w:val="18"/>
                <w:szCs w:val="18"/>
              </w:rPr>
              <w:t>外墙四角；自由墙端部；</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跨度超过6m的大梁下；</w:t>
            </w:r>
          </w:p>
        </w:tc>
        <w:tc>
          <w:tcPr>
            <w:tcW w:w="2172" w:type="pct"/>
            <w:tcBorders>
              <w:bottom w:val="single" w:color="auto" w:sz="4" w:space="0"/>
            </w:tcBorders>
            <w:vAlign w:val="center"/>
          </w:tcPr>
          <w:p>
            <w:pPr>
              <w:snapToGrid w:val="0"/>
              <w:jc w:val="left"/>
              <w:rPr>
                <w:rFonts w:ascii="宋体" w:cs="宋体"/>
                <w:kern w:val="0"/>
                <w:sz w:val="18"/>
                <w:szCs w:val="18"/>
              </w:rPr>
            </w:pPr>
            <w:r>
              <w:rPr>
                <w:rFonts w:hint="eastAsia" w:ascii="宋体" w:cs="宋体"/>
                <w:kern w:val="0"/>
                <w:sz w:val="18"/>
                <w:szCs w:val="18"/>
              </w:rPr>
              <w:t>外墙四角；自由墙端部；</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跨度超过6m的大梁下；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83" w:type="pct"/>
            <w:vAlign w:val="center"/>
          </w:tcPr>
          <w:p>
            <w:pPr>
              <w:snapToGrid w:val="0"/>
              <w:jc w:val="center"/>
              <w:rPr>
                <w:rFonts w:asciiTheme="minorEastAsia" w:hAnsiTheme="minorEastAsia" w:eastAsiaTheme="minorEastAsia"/>
                <w:sz w:val="18"/>
                <w:szCs w:val="18"/>
              </w:rPr>
            </w:pPr>
            <w:r>
              <w:rPr>
                <w:rFonts w:hint="eastAsia" w:ascii="宋体" w:cs="宋体"/>
                <w:kern w:val="0"/>
                <w:sz w:val="18"/>
                <w:szCs w:val="18"/>
              </w:rPr>
              <w:t>二、三</w:t>
            </w:r>
          </w:p>
        </w:tc>
        <w:tc>
          <w:tcPr>
            <w:tcW w:w="2145" w:type="pct"/>
            <w:vAlign w:val="center"/>
          </w:tcPr>
          <w:p>
            <w:pPr>
              <w:autoSpaceDE w:val="0"/>
              <w:autoSpaceDN w:val="0"/>
              <w:snapToGrid w:val="0"/>
              <w:jc w:val="left"/>
              <w:rPr>
                <w:rFonts w:ascii="宋体" w:cs="宋体"/>
                <w:kern w:val="0"/>
                <w:sz w:val="18"/>
                <w:szCs w:val="18"/>
              </w:rPr>
            </w:pPr>
            <w:r>
              <w:rPr>
                <w:rFonts w:hint="eastAsia" w:ascii="宋体" w:cs="宋体"/>
                <w:kern w:val="0"/>
                <w:sz w:val="18"/>
                <w:szCs w:val="18"/>
              </w:rPr>
              <w:t>外墙四角，大房间四角；自由墙端部；</w:t>
            </w:r>
          </w:p>
          <w:p>
            <w:pPr>
              <w:autoSpaceDE w:val="0"/>
              <w:autoSpaceDN w:val="0"/>
              <w:snapToGrid w:val="0"/>
              <w:jc w:val="left"/>
              <w:rPr>
                <w:rFonts w:ascii="宋体" w:cs="宋体"/>
                <w:kern w:val="0"/>
                <w:sz w:val="18"/>
                <w:szCs w:val="18"/>
              </w:rPr>
            </w:pPr>
            <w:r>
              <w:rPr>
                <w:rFonts w:hint="eastAsia" w:ascii="宋体" w:cs="宋体"/>
                <w:kern w:val="0"/>
                <w:sz w:val="18"/>
                <w:szCs w:val="18"/>
              </w:rPr>
              <w:t>较大洞口两侧；</w:t>
            </w:r>
          </w:p>
          <w:p>
            <w:pPr>
              <w:autoSpaceDE w:val="0"/>
              <w:autoSpaceDN w:val="0"/>
              <w:snapToGrid w:val="0"/>
              <w:jc w:val="left"/>
              <w:rPr>
                <w:rFonts w:ascii="宋体" w:cs="宋体"/>
                <w:kern w:val="0"/>
                <w:sz w:val="18"/>
                <w:szCs w:val="18"/>
              </w:rPr>
            </w:pPr>
            <w:r>
              <w:rPr>
                <w:rFonts w:hint="eastAsia" w:ascii="宋体" w:cs="宋体"/>
                <w:kern w:val="0"/>
                <w:sz w:val="18"/>
                <w:szCs w:val="18"/>
              </w:rPr>
              <w:t>楼梯间四角</w:t>
            </w:r>
            <w:r>
              <w:rPr>
                <w:rFonts w:hint="eastAsia" w:ascii="宋体" w:cs="宋体"/>
                <w:kern w:val="0"/>
                <w:sz w:val="15"/>
                <w:szCs w:val="15"/>
              </w:rPr>
              <w:t>；</w:t>
            </w:r>
          </w:p>
          <w:p>
            <w:pPr>
              <w:snapToGrid w:val="0"/>
              <w:jc w:val="left"/>
              <w:rPr>
                <w:rFonts w:ascii="宋体" w:cs="宋体"/>
                <w:kern w:val="0"/>
                <w:sz w:val="18"/>
                <w:szCs w:val="18"/>
              </w:rPr>
            </w:pPr>
            <w:r>
              <w:rPr>
                <w:rFonts w:hint="eastAsia" w:ascii="宋体" w:cs="宋体"/>
                <w:kern w:val="0"/>
                <w:sz w:val="18"/>
                <w:szCs w:val="18"/>
              </w:rPr>
              <w:t>错层部位横墙与外纵墙交接处；</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跨度不小于6m的梁或屋</w:t>
            </w:r>
            <w:r>
              <w:rPr>
                <w:rFonts w:asciiTheme="minorEastAsia" w:hAnsiTheme="minorEastAsia" w:eastAsiaTheme="minorEastAsia"/>
                <w:sz w:val="18"/>
                <w:szCs w:val="18"/>
              </w:rPr>
              <w:t>架</w:t>
            </w:r>
            <w:r>
              <w:rPr>
                <w:rFonts w:hint="eastAsia" w:asciiTheme="minorEastAsia" w:hAnsiTheme="minorEastAsia" w:eastAsiaTheme="minorEastAsia"/>
                <w:sz w:val="18"/>
                <w:szCs w:val="18"/>
              </w:rPr>
              <w:t>下；</w:t>
            </w:r>
          </w:p>
        </w:tc>
        <w:tc>
          <w:tcPr>
            <w:tcW w:w="2172" w:type="pct"/>
            <w:vAlign w:val="center"/>
          </w:tcPr>
          <w:p>
            <w:pPr>
              <w:autoSpaceDE w:val="0"/>
              <w:autoSpaceDN w:val="0"/>
              <w:snapToGrid w:val="0"/>
              <w:jc w:val="left"/>
              <w:rPr>
                <w:rFonts w:ascii="宋体" w:cs="宋体"/>
                <w:kern w:val="0"/>
                <w:sz w:val="18"/>
                <w:szCs w:val="18"/>
              </w:rPr>
            </w:pPr>
            <w:r>
              <w:rPr>
                <w:rFonts w:hint="eastAsia" w:ascii="宋体" w:cs="宋体"/>
                <w:kern w:val="0"/>
                <w:sz w:val="18"/>
                <w:szCs w:val="18"/>
              </w:rPr>
              <w:t>外墙四角，大房间四角；自由墙端部；</w:t>
            </w:r>
          </w:p>
          <w:p>
            <w:pPr>
              <w:autoSpaceDE w:val="0"/>
              <w:autoSpaceDN w:val="0"/>
              <w:snapToGrid w:val="0"/>
              <w:jc w:val="left"/>
              <w:rPr>
                <w:rFonts w:ascii="宋体" w:cs="宋体"/>
                <w:kern w:val="0"/>
                <w:sz w:val="18"/>
                <w:szCs w:val="18"/>
              </w:rPr>
            </w:pPr>
            <w:r>
              <w:rPr>
                <w:rFonts w:hint="eastAsia" w:ascii="宋体" w:cs="宋体"/>
                <w:kern w:val="0"/>
                <w:sz w:val="18"/>
                <w:szCs w:val="18"/>
              </w:rPr>
              <w:t>较大洞口两侧；自由墙端部</w:t>
            </w:r>
          </w:p>
          <w:p>
            <w:pPr>
              <w:autoSpaceDE w:val="0"/>
              <w:autoSpaceDN w:val="0"/>
              <w:snapToGrid w:val="0"/>
              <w:jc w:val="left"/>
              <w:rPr>
                <w:rFonts w:ascii="宋体" w:cs="宋体"/>
                <w:kern w:val="0"/>
                <w:sz w:val="18"/>
                <w:szCs w:val="18"/>
              </w:rPr>
            </w:pPr>
            <w:r>
              <w:rPr>
                <w:rFonts w:hint="eastAsia" w:ascii="宋体" w:cs="宋体"/>
                <w:kern w:val="0"/>
                <w:sz w:val="18"/>
                <w:szCs w:val="18"/>
              </w:rPr>
              <w:t>楼梯间四角；</w:t>
            </w:r>
          </w:p>
          <w:p>
            <w:pPr>
              <w:autoSpaceDE w:val="0"/>
              <w:autoSpaceDN w:val="0"/>
              <w:snapToGrid w:val="0"/>
              <w:jc w:val="left"/>
              <w:rPr>
                <w:rFonts w:ascii="宋体" w:cs="宋体"/>
                <w:kern w:val="0"/>
                <w:sz w:val="18"/>
                <w:szCs w:val="18"/>
              </w:rPr>
            </w:pPr>
            <w:r>
              <w:rPr>
                <w:rFonts w:hint="eastAsia" w:ascii="宋体" w:cs="宋体"/>
                <w:kern w:val="0"/>
                <w:sz w:val="18"/>
                <w:szCs w:val="18"/>
              </w:rPr>
              <w:t>错层部位横墙与外纵墙交接处；</w:t>
            </w:r>
          </w:p>
          <w:p>
            <w:pPr>
              <w:autoSpaceDE w:val="0"/>
              <w:autoSpaceDN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跨度不小于6m的梁或屋</w:t>
            </w:r>
            <w:r>
              <w:rPr>
                <w:rFonts w:asciiTheme="minorEastAsia" w:hAnsiTheme="minorEastAsia" w:eastAsiaTheme="minorEastAsia"/>
                <w:sz w:val="18"/>
                <w:szCs w:val="18"/>
              </w:rPr>
              <w:t>架</w:t>
            </w:r>
            <w:r>
              <w:rPr>
                <w:rFonts w:hint="eastAsia" w:asciiTheme="minorEastAsia" w:hAnsiTheme="minorEastAsia" w:eastAsiaTheme="minorEastAsia"/>
                <w:sz w:val="18"/>
                <w:szCs w:val="18"/>
              </w:rPr>
              <w:t>下；</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隔12</w:t>
            </w:r>
            <w:r>
              <w:rPr>
                <w:rFonts w:asciiTheme="minorEastAsia" w:hAnsiTheme="minorEastAsia" w:eastAsiaTheme="minorEastAsia"/>
                <w:sz w:val="18"/>
                <w:szCs w:val="18"/>
              </w:rPr>
              <w:t>m或单元横墙与外纵墙交接处；</w:t>
            </w:r>
          </w:p>
        </w:tc>
      </w:tr>
    </w:tbl>
    <w:p>
      <w:pPr>
        <w:pStyle w:val="74"/>
        <w:widowControl/>
        <w:spacing w:line="240" w:lineRule="auto"/>
        <w:ind w:firstLineChars="111"/>
        <w:jc w:val="left"/>
        <w:rPr>
          <w:rFonts w:cs="TimesNewRomanPSMT" w:asciiTheme="minorEastAsia" w:hAnsiTheme="minorEastAsia" w:eastAsiaTheme="minorEastAsia"/>
          <w:kern w:val="0"/>
          <w:sz w:val="18"/>
          <w:szCs w:val="18"/>
        </w:rPr>
      </w:pPr>
      <w:r>
        <w:rPr>
          <w:rFonts w:hint="eastAsia" w:cs="TimesNewRomanPSMT" w:asciiTheme="minorEastAsia" w:hAnsiTheme="minorEastAsia" w:eastAsiaTheme="minorEastAsia"/>
          <w:kern w:val="0"/>
          <w:sz w:val="18"/>
          <w:szCs w:val="18"/>
        </w:rPr>
        <w:t>注：1  大房间系指房间的开间大于4.2</w:t>
      </w:r>
      <w:r>
        <w:rPr>
          <w:rFonts w:eastAsiaTheme="minorEastAsia"/>
          <w:kern w:val="0"/>
          <w:sz w:val="18"/>
          <w:szCs w:val="18"/>
        </w:rPr>
        <w:t>m</w:t>
      </w:r>
      <w:r>
        <w:rPr>
          <w:rFonts w:hint="eastAsia" w:cs="TimesNewRomanPSMT" w:asciiTheme="minorEastAsia" w:hAnsiTheme="minorEastAsia" w:eastAsiaTheme="minorEastAsia"/>
          <w:kern w:val="0"/>
          <w:sz w:val="18"/>
          <w:szCs w:val="18"/>
        </w:rPr>
        <w:t>；</w:t>
      </w:r>
    </w:p>
    <w:p>
      <w:pPr>
        <w:pStyle w:val="74"/>
        <w:widowControl/>
        <w:spacing w:line="240" w:lineRule="auto"/>
        <w:ind w:firstLine="469" w:firstLineChars="261"/>
        <w:jc w:val="left"/>
        <w:rPr>
          <w:rFonts w:asciiTheme="minorEastAsia" w:hAnsiTheme="minorEastAsia" w:eastAsiaTheme="minorEastAsia"/>
          <w:b/>
          <w:kern w:val="0"/>
          <w:sz w:val="18"/>
          <w:szCs w:val="18"/>
        </w:rPr>
      </w:pPr>
      <w:r>
        <w:rPr>
          <w:rFonts w:cs="TimesNewRomanPSMT" w:asciiTheme="minorEastAsia" w:hAnsiTheme="minorEastAsia" w:eastAsiaTheme="minorEastAsia"/>
          <w:kern w:val="0"/>
          <w:sz w:val="18"/>
          <w:szCs w:val="18"/>
        </w:rPr>
        <w:t xml:space="preserve"> 2  </w:t>
      </w:r>
      <w:r>
        <w:rPr>
          <w:rFonts w:hint="eastAsia" w:cs="TimesNewRomanPSMT" w:asciiTheme="minorEastAsia" w:hAnsiTheme="minorEastAsia" w:eastAsiaTheme="minorEastAsia"/>
          <w:kern w:val="0"/>
          <w:sz w:val="18"/>
          <w:szCs w:val="18"/>
        </w:rPr>
        <w:t>较大洞口系指洞口宽度不小于2.1</w:t>
      </w:r>
      <w:r>
        <w:rPr>
          <w:rFonts w:eastAsiaTheme="minorEastAsia"/>
          <w:kern w:val="0"/>
          <w:sz w:val="18"/>
          <w:szCs w:val="18"/>
        </w:rPr>
        <w:t>m</w:t>
      </w:r>
      <w:r>
        <w:rPr>
          <w:rFonts w:hint="eastAsia" w:cs="TimesNewRomanPSMT" w:asciiTheme="minorEastAsia" w:hAnsiTheme="minorEastAsia" w:eastAsiaTheme="minorEastAsia"/>
          <w:kern w:val="0"/>
          <w:sz w:val="18"/>
          <w:szCs w:val="18"/>
        </w:rPr>
        <w:t>。</w:t>
      </w:r>
    </w:p>
    <w:p>
      <w:pPr>
        <w:spacing w:line="288" w:lineRule="auto"/>
        <w:ind w:firstLine="316" w:firstLineChars="150"/>
      </w:pPr>
      <w:r>
        <w:rPr>
          <w:b/>
        </w:rPr>
        <w:t>2</w:t>
      </w:r>
      <w:r>
        <w:rPr>
          <w:rFonts w:hint="eastAsia"/>
          <w:b/>
        </w:rPr>
        <w:t xml:space="preserve">  </w:t>
      </w:r>
      <w:r>
        <w:rPr>
          <w:rFonts w:hint="eastAsia"/>
        </w:rPr>
        <w:t>构造柱截面尺寸不应小于</w:t>
      </w:r>
      <w:r>
        <w:rPr>
          <w:rFonts w:hint="eastAsia" w:asciiTheme="minorEastAsia" w:hAnsiTheme="minorEastAsia" w:eastAsiaTheme="minorEastAsia"/>
        </w:rPr>
        <w:t>180</w:t>
      </w:r>
      <w:r>
        <w:t>mm</w:t>
      </w:r>
      <w:r>
        <w:rPr>
          <w:rFonts w:hint="eastAsia"/>
        </w:rPr>
        <w:t>×</w:t>
      </w:r>
      <w:r>
        <w:rPr>
          <w:rFonts w:hint="eastAsia" w:asciiTheme="minorEastAsia" w:hAnsiTheme="minorEastAsia" w:eastAsiaTheme="minorEastAsia"/>
        </w:rPr>
        <w:t>240</w:t>
      </w:r>
      <w:r>
        <w:t>mm</w:t>
      </w:r>
      <w:r>
        <w:rPr>
          <w:rFonts w:hint="eastAsia"/>
        </w:rPr>
        <w:t>（墙厚</w:t>
      </w:r>
      <w:r>
        <w:rPr>
          <w:rFonts w:hint="eastAsia" w:asciiTheme="minorEastAsia" w:hAnsiTheme="minorEastAsia" w:eastAsiaTheme="minorEastAsia"/>
        </w:rPr>
        <w:t>190</w:t>
      </w:r>
      <w:r>
        <w:t>mm</w:t>
      </w:r>
      <w:r>
        <w:rPr>
          <w:rFonts w:hint="eastAsia"/>
        </w:rPr>
        <w:t>时为</w:t>
      </w:r>
      <w:r>
        <w:rPr>
          <w:rFonts w:hint="eastAsia" w:asciiTheme="minorEastAsia" w:hAnsiTheme="minorEastAsia" w:eastAsiaTheme="minorEastAsia"/>
        </w:rPr>
        <w:t>180</w:t>
      </w:r>
      <w:r>
        <w:t>mm</w:t>
      </w:r>
      <w:r>
        <w:rPr>
          <w:rFonts w:hint="eastAsia"/>
        </w:rPr>
        <w:t>×</w:t>
      </w:r>
      <w:r>
        <w:rPr>
          <w:rFonts w:hint="eastAsia" w:asciiTheme="minorEastAsia" w:hAnsiTheme="minorEastAsia" w:eastAsiaTheme="minorEastAsia"/>
        </w:rPr>
        <w:t>190</w:t>
      </w:r>
      <w:r>
        <w:t>mm</w:t>
      </w:r>
      <w:r>
        <w:rPr>
          <w:rFonts w:hint="eastAsia"/>
        </w:rPr>
        <w:t>）。</w:t>
      </w:r>
    </w:p>
    <w:p>
      <w:pPr>
        <w:spacing w:line="288" w:lineRule="auto"/>
        <w:ind w:firstLine="316" w:firstLineChars="150"/>
        <w:outlineLvl w:val="2"/>
      </w:pPr>
      <w:r>
        <w:rPr>
          <w:b/>
        </w:rPr>
        <w:t>3</w:t>
      </w:r>
      <w:r>
        <w:rPr>
          <w:rFonts w:hint="eastAsia"/>
          <w:b/>
        </w:rPr>
        <w:t xml:space="preserve">  </w:t>
      </w:r>
      <w:r>
        <w:rPr>
          <w:rFonts w:hint="eastAsia"/>
        </w:rPr>
        <w:t>构造柱纵向钢筋不宜少于</w:t>
      </w:r>
      <w:r>
        <w:rPr>
          <w:rFonts w:hint="eastAsia" w:asciiTheme="minorEastAsia" w:hAnsiTheme="minorEastAsia" w:eastAsiaTheme="minorEastAsia"/>
        </w:rPr>
        <w:t>4</w:t>
      </w:r>
      <w:r>
        <w:rPr>
          <w:rFonts w:hint="eastAsia"/>
        </w:rPr>
        <w:t>φ</w:t>
      </w:r>
      <w:r>
        <w:rPr>
          <w:rFonts w:hint="eastAsia" w:asciiTheme="minorEastAsia" w:hAnsiTheme="minorEastAsia" w:eastAsiaTheme="minorEastAsia"/>
        </w:rPr>
        <w:t>12</w:t>
      </w:r>
      <w:r>
        <w:rPr>
          <w:rFonts w:hint="eastAsia"/>
        </w:rPr>
        <w:t>，箍筋可采用φ</w:t>
      </w:r>
      <w:r>
        <w:rPr>
          <w:rFonts w:hint="eastAsia" w:asciiTheme="minorEastAsia" w:hAnsiTheme="minorEastAsia" w:eastAsiaTheme="minorEastAsia"/>
        </w:rPr>
        <w:t>6</w:t>
      </w:r>
      <w:r>
        <w:rPr>
          <w:rFonts w:hint="eastAsia"/>
        </w:rPr>
        <w:t>间距不宜大于</w:t>
      </w:r>
      <w:r>
        <w:rPr>
          <w:rFonts w:hint="eastAsia" w:asciiTheme="minorEastAsia" w:hAnsiTheme="minorEastAsia" w:eastAsiaTheme="minorEastAsia"/>
        </w:rPr>
        <w:t>250</w:t>
      </w:r>
      <w:r>
        <w:t>mm</w:t>
      </w:r>
      <w:r>
        <w:rPr>
          <w:rFonts w:hint="eastAsia"/>
        </w:rPr>
        <w:t>，且在楼层上下各</w:t>
      </w:r>
      <w:r>
        <w:rPr>
          <w:rFonts w:hint="eastAsia" w:asciiTheme="minorEastAsia" w:hAnsiTheme="minorEastAsia" w:eastAsiaTheme="minorEastAsia"/>
        </w:rPr>
        <w:t>500</w:t>
      </w:r>
      <w:r>
        <w:t>mm</w:t>
      </w:r>
      <w:r>
        <w:rPr>
          <w:rFonts w:hint="eastAsia"/>
        </w:rPr>
        <w:t>范围内适当加密。</w:t>
      </w:r>
    </w:p>
    <w:p>
      <w:pPr>
        <w:spacing w:line="288" w:lineRule="auto"/>
        <w:ind w:firstLine="316" w:firstLineChars="150"/>
        <w:outlineLvl w:val="2"/>
      </w:pPr>
      <w:r>
        <w:rPr>
          <w:b/>
        </w:rPr>
        <w:t>4</w:t>
      </w:r>
      <w:r>
        <w:rPr>
          <w:rFonts w:hint="eastAsia"/>
          <w:b/>
        </w:rPr>
        <w:t xml:space="preserve">  </w:t>
      </w:r>
      <w:r>
        <w:rPr>
          <w:rFonts w:hint="eastAsia"/>
        </w:rPr>
        <w:t>砌体与构造柱的连接处应砌成马牙槎，并沿墙高每隔</w:t>
      </w:r>
      <w:r>
        <w:rPr>
          <w:rFonts w:asciiTheme="minorEastAsia" w:hAnsiTheme="minorEastAsia" w:eastAsiaTheme="minorEastAsia"/>
        </w:rPr>
        <w:t>500</w:t>
      </w:r>
      <w:r>
        <w:t xml:space="preserve">mm </w:t>
      </w:r>
      <w:r>
        <w:rPr>
          <w:rFonts w:hint="eastAsia"/>
        </w:rPr>
        <w:t>设</w:t>
      </w:r>
      <w:r>
        <w:rPr>
          <w:rFonts w:asciiTheme="minorEastAsia" w:hAnsiTheme="minorEastAsia" w:eastAsiaTheme="minorEastAsia"/>
        </w:rPr>
        <w:t>2</w:t>
      </w:r>
      <w:r>
        <w:rPr>
          <w:rFonts w:hint="eastAsia"/>
        </w:rPr>
        <w:t>φ</w:t>
      </w:r>
      <w:r>
        <w:rPr>
          <w:rFonts w:asciiTheme="minorEastAsia" w:hAnsiTheme="minorEastAsia" w:eastAsiaTheme="minorEastAsia"/>
        </w:rPr>
        <w:t>6</w:t>
      </w:r>
      <w:r>
        <w:rPr>
          <w:rFonts w:hint="eastAsia"/>
        </w:rPr>
        <w:t>拉结筋，且每边伸入墙内不宜少于</w:t>
      </w:r>
      <w:r>
        <w:rPr>
          <w:rFonts w:hint="eastAsia" w:asciiTheme="minorEastAsia" w:hAnsiTheme="minorEastAsia" w:eastAsiaTheme="minorEastAsia"/>
        </w:rPr>
        <w:t>600</w:t>
      </w:r>
      <w:r>
        <w:t>mm</w:t>
      </w:r>
      <w:r>
        <w:rPr>
          <w:rFonts w:hint="eastAsia"/>
        </w:rPr>
        <w:t>。施工时应先砌墙后浇构造柱混凝土。</w:t>
      </w:r>
    </w:p>
    <w:p>
      <w:pPr>
        <w:numPr>
          <w:ilvl w:val="2"/>
          <w:numId w:val="22"/>
        </w:numPr>
        <w:spacing w:line="288" w:lineRule="auto"/>
        <w:outlineLvl w:val="2"/>
        <w:rPr>
          <w:rFonts w:ascii="宋体" w:cs="宋体"/>
          <w:kern w:val="0"/>
          <w:szCs w:val="21"/>
        </w:rPr>
      </w:pPr>
      <w:r>
        <w:rPr>
          <w:rFonts w:hint="eastAsia" w:ascii="宋体" w:cs="宋体"/>
          <w:kern w:val="0"/>
          <w:szCs w:val="21"/>
        </w:rPr>
        <w:t>砌体结构应设置钢筋混凝土圈梁，并应符合下列规定：</w:t>
      </w:r>
    </w:p>
    <w:p>
      <w:pPr>
        <w:spacing w:line="288" w:lineRule="auto"/>
        <w:ind w:firstLine="316" w:firstLineChars="150"/>
      </w:pPr>
      <w:r>
        <w:rPr>
          <w:b/>
        </w:rPr>
        <w:t xml:space="preserve">1  </w:t>
      </w:r>
      <w:r>
        <w:rPr>
          <w:rFonts w:hint="eastAsia"/>
        </w:rPr>
        <w:t>应在室内地面以下</w:t>
      </w:r>
      <w:r>
        <w:rPr>
          <w:rFonts w:hint="eastAsia" w:asciiTheme="minorEastAsia" w:hAnsiTheme="minorEastAsia" w:eastAsiaTheme="minorEastAsia"/>
        </w:rPr>
        <w:t>60</w:t>
      </w:r>
      <w:r>
        <w:t>mm</w:t>
      </w:r>
      <w:r>
        <w:rPr>
          <w:rFonts w:hint="eastAsia"/>
        </w:rPr>
        <w:t>、楼盖及屋盖处设置钢筋混凝土圈梁。</w:t>
      </w:r>
    </w:p>
    <w:p>
      <w:pPr>
        <w:spacing w:line="288" w:lineRule="auto"/>
        <w:ind w:firstLine="316" w:firstLineChars="150"/>
        <w:rPr>
          <w:rFonts w:hAnsi="宋体"/>
        </w:rPr>
      </w:pPr>
      <w:r>
        <w:rPr>
          <w:b/>
        </w:rPr>
        <w:t xml:space="preserve">2  </w:t>
      </w:r>
      <w:r>
        <w:rPr>
          <w:rFonts w:hint="eastAsia"/>
        </w:rPr>
        <w:t>圈梁宽度宜与墙厚相同，圈梁高度不应小于</w:t>
      </w:r>
      <w:r>
        <w:rPr>
          <w:rFonts w:hint="eastAsia" w:asciiTheme="minorEastAsia" w:hAnsiTheme="minorEastAsia" w:eastAsiaTheme="minorEastAsia"/>
        </w:rPr>
        <w:t>120</w:t>
      </w:r>
      <w:r>
        <w:t>mm</w:t>
      </w:r>
      <w:r>
        <w:rPr>
          <w:rFonts w:hint="eastAsia"/>
        </w:rPr>
        <w:t>。纵向配筋不应少于</w:t>
      </w:r>
      <w:r>
        <w:rPr>
          <w:rFonts w:hint="eastAsia" w:asciiTheme="minorEastAsia" w:hAnsiTheme="minorEastAsia" w:eastAsiaTheme="minorEastAsia"/>
        </w:rPr>
        <w:t>4</w:t>
      </w:r>
      <w:r>
        <w:rPr>
          <w:rFonts w:hint="eastAsia"/>
        </w:rPr>
        <w:t>φ</w:t>
      </w:r>
      <w:r>
        <w:rPr>
          <w:rFonts w:hint="eastAsia" w:asciiTheme="minorEastAsia" w:hAnsiTheme="minorEastAsia" w:eastAsiaTheme="minorEastAsia"/>
        </w:rPr>
        <w:t>12</w:t>
      </w:r>
      <w:r>
        <w:rPr>
          <w:rFonts w:hint="eastAsia"/>
        </w:rPr>
        <w:t>，箍筋不应小于</w:t>
      </w:r>
      <w:r>
        <w:rPr>
          <w:rFonts w:hint="eastAsia" w:asciiTheme="minorEastAsia" w:hAnsiTheme="minorEastAsia" w:eastAsiaTheme="minorEastAsia"/>
        </w:rPr>
        <w:t>φ6</w:t>
      </w:r>
      <w:r>
        <w:rPr>
          <w:rFonts w:hint="eastAsia"/>
        </w:rPr>
        <w:t>@</w:t>
      </w:r>
      <w:r>
        <w:rPr>
          <w:rFonts w:hint="eastAsia" w:asciiTheme="minorEastAsia" w:hAnsiTheme="minorEastAsia" w:eastAsiaTheme="minorEastAsia"/>
        </w:rPr>
        <w:t>200</w:t>
      </w:r>
      <w:r>
        <w:rPr>
          <w:rFonts w:hint="eastAsia"/>
        </w:rPr>
        <w:t>。</w:t>
      </w:r>
    </w:p>
    <w:p>
      <w:pPr>
        <w:spacing w:line="288" w:lineRule="auto"/>
        <w:ind w:firstLine="316" w:firstLineChars="150"/>
      </w:pPr>
      <w:r>
        <w:rPr>
          <w:b/>
        </w:rPr>
        <w:t>3</w:t>
      </w:r>
      <w:r>
        <w:rPr>
          <w:rFonts w:hint="eastAsia"/>
          <w:b/>
        </w:rPr>
        <w:t xml:space="preserve">  </w:t>
      </w:r>
      <w:r>
        <w:rPr>
          <w:rFonts w:hint="eastAsia"/>
        </w:rPr>
        <w:t>圈梁应闭合，当遇洞口断开时，圈梁应上下搭接，搭接长度不应小于上下圈梁垂直间距的</w:t>
      </w:r>
      <w:r>
        <w:rPr>
          <w:rFonts w:hint="eastAsia" w:asciiTheme="minorEastAsia" w:hAnsiTheme="minorEastAsia" w:eastAsiaTheme="minorEastAsia"/>
        </w:rPr>
        <w:t>2</w:t>
      </w:r>
      <w:r>
        <w:rPr>
          <w:rFonts w:hint="eastAsia"/>
        </w:rPr>
        <w:t>倍，且不小于</w:t>
      </w:r>
      <w:r>
        <w:rPr>
          <w:rFonts w:hint="eastAsia" w:asciiTheme="minorEastAsia" w:hAnsiTheme="minorEastAsia" w:eastAsiaTheme="minorEastAsia"/>
        </w:rPr>
        <w:t>1.0</w:t>
      </w:r>
      <w:r>
        <w:t>m</w:t>
      </w:r>
      <w:r>
        <w:rPr>
          <w:rFonts w:hint="eastAsia"/>
        </w:rPr>
        <w:t>。</w:t>
      </w:r>
    </w:p>
    <w:p>
      <w:pPr>
        <w:numPr>
          <w:ilvl w:val="2"/>
          <w:numId w:val="22"/>
        </w:numPr>
        <w:tabs>
          <w:tab w:val="left" w:pos="0"/>
          <w:tab w:val="left" w:pos="709"/>
          <w:tab w:val="clear" w:pos="720"/>
        </w:tabs>
        <w:spacing w:line="288" w:lineRule="auto"/>
        <w:ind w:left="0" w:firstLine="0"/>
        <w:outlineLvl w:val="2"/>
        <w:rPr>
          <w:rFonts w:ascii="宋体" w:cs="宋体"/>
          <w:kern w:val="0"/>
          <w:szCs w:val="21"/>
        </w:rPr>
      </w:pPr>
      <w:r>
        <w:rPr>
          <w:rFonts w:hint="eastAsia" w:ascii="宋体" w:cs="宋体"/>
          <w:kern w:val="0"/>
          <w:szCs w:val="21"/>
        </w:rPr>
        <w:t>阳台、雨蓬、挑檐等悬挑构件应与主体结构可靠拉结，并应进行强度计算和抗倾覆验算。</w:t>
      </w:r>
    </w:p>
    <w:p>
      <w:pPr>
        <w:numPr>
          <w:ilvl w:val="2"/>
          <w:numId w:val="22"/>
        </w:numPr>
        <w:spacing w:line="288" w:lineRule="auto"/>
        <w:ind w:left="0" w:firstLine="0"/>
        <w:outlineLvl w:val="2"/>
        <w:rPr>
          <w:rFonts w:ascii="宋体" w:cs="宋体"/>
          <w:kern w:val="0"/>
          <w:szCs w:val="21"/>
        </w:rPr>
      </w:pPr>
      <w:r>
        <w:rPr>
          <w:rFonts w:hint="eastAsia" w:ascii="宋体" w:hAnsi="宋体"/>
          <w:kern w:val="0"/>
        </w:rPr>
        <w:t>6、</w:t>
      </w:r>
      <w:r>
        <w:rPr>
          <w:rFonts w:ascii="宋体" w:hAnsi="宋体"/>
          <w:kern w:val="0"/>
        </w:rPr>
        <w:t>7度时</w:t>
      </w:r>
      <w:r>
        <w:rPr>
          <w:rFonts w:hint="eastAsia" w:ascii="宋体" w:hAnsi="宋体"/>
          <w:kern w:val="0"/>
        </w:rPr>
        <w:t>开间或进深大于7.2</w:t>
      </w:r>
      <w:r>
        <w:rPr>
          <w:kern w:val="0"/>
        </w:rPr>
        <w:t>m</w:t>
      </w:r>
      <w:r>
        <w:rPr>
          <w:rFonts w:hint="eastAsia" w:ascii="宋体" w:hAnsi="宋体"/>
          <w:kern w:val="0"/>
        </w:rPr>
        <w:t>的大房间，以及8度时外墙转角及内外墙交接处，应沿墙高每隔</w:t>
      </w:r>
      <w:r>
        <w:rPr>
          <w:rFonts w:ascii="宋体" w:hAnsi="宋体"/>
          <w:kern w:val="0"/>
        </w:rPr>
        <w:t>750</w:t>
      </w:r>
      <w:r>
        <w:rPr>
          <w:kern w:val="0"/>
        </w:rPr>
        <w:t>mm</w:t>
      </w:r>
      <w:r>
        <w:rPr>
          <w:rFonts w:hint="eastAsia"/>
          <w:kern w:val="0"/>
        </w:rPr>
        <w:t>设置</w:t>
      </w:r>
      <w:r>
        <w:rPr>
          <w:rFonts w:asciiTheme="minorEastAsia" w:hAnsiTheme="minorEastAsia" w:eastAsiaTheme="minorEastAsia"/>
          <w:kern w:val="0"/>
        </w:rPr>
        <w:t>2</w:t>
      </w:r>
      <w:r>
        <w:rPr>
          <w:rFonts w:hint="eastAsia" w:ascii="宋体" w:cs="宋体"/>
          <w:kern w:val="0"/>
          <w:szCs w:val="21"/>
        </w:rPr>
        <w:t>φ</w:t>
      </w:r>
      <w:r>
        <w:rPr>
          <w:rFonts w:asciiTheme="minorEastAsia" w:hAnsiTheme="minorEastAsia" w:eastAsiaTheme="minorEastAsia"/>
          <w:kern w:val="0"/>
        </w:rPr>
        <w:t>6</w:t>
      </w:r>
      <w:r>
        <w:rPr>
          <w:rFonts w:hint="eastAsia"/>
          <w:kern w:val="0"/>
        </w:rPr>
        <w:t>通长</w:t>
      </w:r>
      <w:r>
        <w:rPr>
          <w:kern w:val="0"/>
        </w:rPr>
        <w:t>的</w:t>
      </w:r>
      <w:r>
        <w:rPr>
          <w:rFonts w:hint="eastAsia"/>
          <w:kern w:val="0"/>
        </w:rPr>
        <w:t>拉接钢筋或</w:t>
      </w:r>
      <w:r>
        <w:rPr>
          <w:rFonts w:hint="eastAsia" w:ascii="宋体" w:cs="宋体"/>
          <w:kern w:val="0"/>
          <w:szCs w:val="21"/>
        </w:rPr>
        <w:t>φ</w:t>
      </w:r>
      <w:r>
        <w:rPr>
          <w:rFonts w:hint="eastAsia" w:asciiTheme="minorEastAsia" w:hAnsiTheme="minorEastAsia" w:eastAsiaTheme="minorEastAsia"/>
          <w:kern w:val="0"/>
        </w:rPr>
        <w:t>4</w:t>
      </w:r>
      <w:r>
        <w:rPr>
          <w:rFonts w:hint="eastAsia"/>
          <w:kern w:val="0"/>
        </w:rPr>
        <w:t>@</w:t>
      </w:r>
      <w:r>
        <w:rPr>
          <w:rFonts w:asciiTheme="minorEastAsia" w:hAnsiTheme="minorEastAsia" w:eastAsiaTheme="minorEastAsia"/>
          <w:kern w:val="0"/>
        </w:rPr>
        <w:t>200</w:t>
      </w:r>
      <w:r>
        <w:rPr>
          <w:rFonts w:hint="eastAsia"/>
          <w:kern w:val="0"/>
        </w:rPr>
        <w:t>拉接钢丝网片。</w:t>
      </w:r>
    </w:p>
    <w:p>
      <w:pPr>
        <w:numPr>
          <w:ilvl w:val="2"/>
          <w:numId w:val="22"/>
        </w:numPr>
        <w:spacing w:line="288" w:lineRule="auto"/>
        <w:ind w:left="0" w:firstLine="0"/>
        <w:outlineLvl w:val="2"/>
        <w:rPr>
          <w:rFonts w:ascii="宋体" w:cs="宋体"/>
          <w:kern w:val="0"/>
          <w:szCs w:val="21"/>
        </w:rPr>
      </w:pPr>
      <w:r>
        <w:rPr>
          <w:rFonts w:hint="eastAsia" w:ascii="宋体" w:hAnsi="宋体"/>
          <w:kern w:val="0"/>
          <w:szCs w:val="21"/>
        </w:rPr>
        <w:t>后砌非承重隔墙应沿墙高每隔600</w:t>
      </w:r>
      <w:r>
        <w:rPr>
          <w:kern w:val="0"/>
          <w:szCs w:val="21"/>
        </w:rPr>
        <w:t>mm</w:t>
      </w:r>
      <w:r>
        <w:rPr>
          <w:rFonts w:hint="eastAsia" w:ascii="宋体" w:hAnsi="宋体"/>
          <w:kern w:val="0"/>
          <w:szCs w:val="21"/>
        </w:rPr>
        <w:t>设置2</w:t>
      </w:r>
      <w:r>
        <w:rPr>
          <w:rFonts w:hint="eastAsia" w:ascii="宋体" w:cs="宋体"/>
          <w:kern w:val="0"/>
          <w:szCs w:val="21"/>
        </w:rPr>
        <w:t>φ</w:t>
      </w:r>
      <w:r>
        <w:rPr>
          <w:rFonts w:hint="eastAsia" w:ascii="宋体" w:hAnsi="宋体"/>
          <w:kern w:val="0"/>
          <w:szCs w:val="21"/>
        </w:rPr>
        <w:t>6拉接钢筋或</w:t>
      </w:r>
      <w:r>
        <w:rPr>
          <w:rFonts w:hint="eastAsia" w:ascii="宋体" w:cs="宋体"/>
          <w:kern w:val="0"/>
          <w:szCs w:val="21"/>
        </w:rPr>
        <w:t>φ</w:t>
      </w:r>
      <w:r>
        <w:rPr>
          <w:rFonts w:hint="eastAsia" w:ascii="宋体" w:hAnsi="宋体"/>
          <w:kern w:val="0"/>
          <w:szCs w:val="21"/>
        </w:rPr>
        <w:t>4</w:t>
      </w:r>
      <w:r>
        <w:rPr>
          <w:kern w:val="0"/>
          <w:szCs w:val="21"/>
        </w:rPr>
        <w:t>@</w:t>
      </w:r>
      <w:r>
        <w:rPr>
          <w:rFonts w:hint="eastAsia" w:ascii="宋体" w:hAnsi="宋体"/>
          <w:kern w:val="0"/>
          <w:szCs w:val="21"/>
        </w:rPr>
        <w:t>200钢丝网片与承重墙拉接，</w:t>
      </w:r>
      <w:r>
        <w:rPr>
          <w:rFonts w:hint="eastAsia" w:ascii="宋体" w:cs="宋体"/>
          <w:kern w:val="0"/>
          <w:szCs w:val="21"/>
        </w:rPr>
        <w:t>拉接钢筋或钢丝网片每边伸入墙内的长度不宜小于500</w:t>
      </w:r>
      <w:r>
        <w:rPr>
          <w:kern w:val="0"/>
          <w:szCs w:val="21"/>
        </w:rPr>
        <w:t>mm</w:t>
      </w:r>
      <w:r>
        <w:rPr>
          <w:rFonts w:hint="eastAsia" w:ascii="宋体" w:cs="宋体"/>
          <w:kern w:val="0"/>
          <w:szCs w:val="21"/>
        </w:rPr>
        <w:t>，在砌筑承重墙时预留甩出；长度大于5</w:t>
      </w:r>
      <w:r>
        <w:rPr>
          <w:kern w:val="0"/>
          <w:szCs w:val="21"/>
        </w:rPr>
        <w:t>m</w:t>
      </w:r>
      <w:r>
        <w:rPr>
          <w:rFonts w:hint="eastAsia" w:ascii="宋体" w:cs="宋体"/>
          <w:kern w:val="0"/>
          <w:szCs w:val="21"/>
        </w:rPr>
        <w:t>的后砌隔墙，墙顶应与梁、楼板或檩条连接。</w:t>
      </w:r>
    </w:p>
    <w:p>
      <w:pPr>
        <w:numPr>
          <w:ilvl w:val="2"/>
          <w:numId w:val="22"/>
        </w:numPr>
        <w:spacing w:line="288" w:lineRule="auto"/>
        <w:ind w:left="0" w:firstLine="0"/>
        <w:outlineLvl w:val="2"/>
        <w:rPr>
          <w:rFonts w:ascii="宋体" w:cs="宋体"/>
          <w:kern w:val="0"/>
          <w:szCs w:val="21"/>
        </w:rPr>
      </w:pPr>
      <w:r>
        <w:rPr>
          <w:rFonts w:ascii="宋体" w:cs="宋体"/>
          <w:kern w:val="0"/>
          <w:szCs w:val="21"/>
        </w:rPr>
        <w:t>钢筋混凝土楼板</w:t>
      </w:r>
      <w:r>
        <w:rPr>
          <w:rFonts w:hint="eastAsia" w:ascii="宋体" w:cs="宋体"/>
          <w:kern w:val="0"/>
          <w:szCs w:val="21"/>
        </w:rPr>
        <w:t>、</w:t>
      </w:r>
      <w:r>
        <w:rPr>
          <w:rFonts w:ascii="宋体" w:cs="宋体"/>
          <w:kern w:val="0"/>
          <w:szCs w:val="21"/>
        </w:rPr>
        <w:t>屋面板应符合下列规定</w:t>
      </w:r>
      <w:r>
        <w:rPr>
          <w:rFonts w:hint="eastAsia" w:ascii="宋体" w:cs="宋体"/>
          <w:kern w:val="0"/>
          <w:szCs w:val="21"/>
        </w:rPr>
        <w:t>：</w:t>
      </w:r>
    </w:p>
    <w:p>
      <w:pPr>
        <w:spacing w:line="288" w:lineRule="auto"/>
        <w:ind w:firstLine="309" w:firstLineChars="147"/>
        <w:outlineLvl w:val="2"/>
      </w:pPr>
      <w:r>
        <w:rPr>
          <w:b/>
        </w:rPr>
        <w:t xml:space="preserve">1  </w:t>
      </w:r>
      <w:r>
        <w:rPr>
          <w:rFonts w:hint="eastAsia"/>
        </w:rPr>
        <w:t>钢筋混凝土楼面板或屋面板伸进纵、横墙内的长度，均不应小于</w:t>
      </w:r>
      <w:r>
        <w:rPr>
          <w:rFonts w:hint="eastAsia" w:asciiTheme="minorEastAsia" w:hAnsiTheme="minorEastAsia" w:eastAsiaTheme="minorEastAsia"/>
        </w:rPr>
        <w:t>120</w:t>
      </w:r>
      <w:r>
        <w:rPr>
          <w:rFonts w:hint="eastAsia"/>
        </w:rPr>
        <w:t>mm；</w:t>
      </w:r>
    </w:p>
    <w:p>
      <w:pPr>
        <w:spacing w:line="288" w:lineRule="auto"/>
        <w:ind w:firstLine="309" w:firstLineChars="147"/>
        <w:outlineLvl w:val="2"/>
      </w:pPr>
      <w:r>
        <w:rPr>
          <w:rFonts w:hint="eastAsia"/>
          <w:b/>
        </w:rPr>
        <w:t>2</w:t>
      </w:r>
      <w:r>
        <w:rPr>
          <w:b/>
        </w:rPr>
        <w:t xml:space="preserve">  </w:t>
      </w:r>
      <w:r>
        <w:rPr>
          <w:rFonts w:hint="eastAsia"/>
        </w:rPr>
        <w:t>预制钢筋混凝土板在混凝土梁或圈梁上的支承长度不应小于</w:t>
      </w:r>
      <w:r>
        <w:rPr>
          <w:rFonts w:hint="eastAsia" w:asciiTheme="minorEastAsia" w:hAnsiTheme="minorEastAsia" w:eastAsiaTheme="minorEastAsia"/>
        </w:rPr>
        <w:t>80</w:t>
      </w:r>
      <w:r>
        <w:rPr>
          <w:rFonts w:hint="eastAsia"/>
        </w:rPr>
        <w:t>mm；</w:t>
      </w:r>
    </w:p>
    <w:p>
      <w:pPr>
        <w:spacing w:line="288" w:lineRule="auto"/>
        <w:ind w:firstLine="309" w:firstLineChars="147"/>
        <w:outlineLvl w:val="2"/>
      </w:pPr>
      <w:r>
        <w:rPr>
          <w:rFonts w:hint="eastAsia"/>
          <w:b/>
        </w:rPr>
        <w:t>3</w:t>
      </w:r>
      <w:r>
        <w:rPr>
          <w:b/>
        </w:rPr>
        <w:t xml:space="preserve">  </w:t>
      </w:r>
      <w:r>
        <w:rPr>
          <w:rFonts w:hint="eastAsia"/>
        </w:rPr>
        <w:t>预制钢筋混凝土板端应与支座处沿墙或圈梁配置的纵筋绑扎，应采用强度等级不低于C</w:t>
      </w:r>
      <w:r>
        <w:rPr>
          <w:rFonts w:hint="eastAsia" w:asciiTheme="minorEastAsia" w:hAnsiTheme="minorEastAsia" w:eastAsiaTheme="minorEastAsia"/>
        </w:rPr>
        <w:t>25的混</w:t>
      </w:r>
      <w:r>
        <w:rPr>
          <w:rFonts w:hint="eastAsia"/>
        </w:rPr>
        <w:t>凝土浇筑成板带；</w:t>
      </w:r>
    </w:p>
    <w:p>
      <w:pPr>
        <w:spacing w:line="288" w:lineRule="auto"/>
        <w:ind w:firstLine="309" w:firstLineChars="147"/>
        <w:outlineLvl w:val="2"/>
      </w:pPr>
      <w:r>
        <w:rPr>
          <w:rFonts w:hint="eastAsia"/>
          <w:b/>
        </w:rPr>
        <w:t>4</w:t>
      </w:r>
      <w:r>
        <w:rPr>
          <w:b/>
        </w:rPr>
        <w:t xml:space="preserve">  </w:t>
      </w:r>
      <w:r>
        <w:rPr>
          <w:rFonts w:hint="eastAsia"/>
        </w:rPr>
        <w:t>预制钢筋混凝土板与现浇板对接时，预制板端钢筋应与现浇板可靠连接；</w:t>
      </w:r>
    </w:p>
    <w:p>
      <w:pPr>
        <w:spacing w:line="288" w:lineRule="auto"/>
        <w:ind w:firstLine="309" w:firstLineChars="147"/>
        <w:outlineLvl w:val="2"/>
      </w:pPr>
      <w:r>
        <w:rPr>
          <w:rFonts w:hint="eastAsia"/>
          <w:b/>
        </w:rPr>
        <w:t>5</w:t>
      </w:r>
      <w:r>
        <w:rPr>
          <w:b/>
        </w:rPr>
        <w:t xml:space="preserve">  </w:t>
      </w:r>
      <w:r>
        <w:rPr>
          <w:rFonts w:hint="eastAsia"/>
        </w:rPr>
        <w:t>当预制钢筋混凝土板的跨度大于4.8m时并与外墙平行时，靠外墙的预制板侧边应与墙或圈梁拉结；</w:t>
      </w:r>
    </w:p>
    <w:p>
      <w:pPr>
        <w:spacing w:line="288" w:lineRule="auto"/>
        <w:ind w:firstLine="309" w:firstLineChars="147"/>
        <w:outlineLvl w:val="2"/>
        <w:rPr>
          <w:rFonts w:ascii="宋体" w:cs="宋体"/>
          <w:kern w:val="0"/>
          <w:szCs w:val="21"/>
        </w:rPr>
      </w:pPr>
      <w:r>
        <w:rPr>
          <w:rFonts w:hint="eastAsia"/>
          <w:b/>
        </w:rPr>
        <w:t xml:space="preserve">6  </w:t>
      </w:r>
      <w:r>
        <w:rPr>
          <w:rFonts w:hint="eastAsia"/>
        </w:rPr>
        <w:t>钢筋混凝土预制板应相互拉结，并应与梁、墙或圈梁拉结。</w:t>
      </w:r>
    </w:p>
    <w:p>
      <w:pPr>
        <w:numPr>
          <w:ilvl w:val="2"/>
          <w:numId w:val="22"/>
        </w:numPr>
        <w:spacing w:line="288" w:lineRule="auto"/>
        <w:ind w:left="0" w:firstLine="0"/>
        <w:outlineLvl w:val="2"/>
        <w:rPr>
          <w:rFonts w:ascii="宋体" w:cs="宋体"/>
          <w:kern w:val="0"/>
          <w:szCs w:val="21"/>
        </w:rPr>
      </w:pPr>
      <w:r>
        <w:rPr>
          <w:rFonts w:hint="eastAsia" w:ascii="宋体" w:hAnsi="宋体"/>
          <w:kern w:val="0"/>
        </w:rPr>
        <w:t>门窗洞口处不应采用砖过梁；过梁支承长度不应小于240</w:t>
      </w:r>
      <w:r>
        <w:rPr>
          <w:kern w:val="0"/>
        </w:rPr>
        <w:t>mm</w:t>
      </w:r>
      <w:r>
        <w:rPr>
          <w:rFonts w:hint="eastAsia" w:ascii="宋体" w:hAnsi="宋体"/>
          <w:kern w:val="0"/>
        </w:rPr>
        <w:t>。</w:t>
      </w:r>
    </w:p>
    <w:p>
      <w:pPr>
        <w:numPr>
          <w:ilvl w:val="2"/>
          <w:numId w:val="22"/>
        </w:numPr>
        <w:spacing w:line="288" w:lineRule="auto"/>
        <w:ind w:left="0" w:firstLine="0"/>
        <w:outlineLvl w:val="2"/>
        <w:rPr>
          <w:rFonts w:ascii="宋体" w:cs="宋体"/>
          <w:kern w:val="0"/>
          <w:szCs w:val="21"/>
        </w:rPr>
      </w:pPr>
      <w:r>
        <w:rPr>
          <w:rFonts w:hint="eastAsia" w:ascii="宋体" w:hAnsi="宋体"/>
          <w:kern w:val="0"/>
        </w:rPr>
        <w:t>坡屋顶房屋的屋架应与顶层圈梁可靠连接，檩条或屋面板应与墙、屋架可靠连接，房屋出入口处的檐口瓦应与屋面构件描固。采用硬山搁檩时，顶层内纵墙顶宜增砌支承山墙的踏步式墙跺，并设置构造柱。</w:t>
      </w:r>
    </w:p>
    <w:p>
      <w:pPr>
        <w:pStyle w:val="3"/>
        <w:spacing w:before="240" w:after="240" w:line="300" w:lineRule="auto"/>
        <w:ind w:left="0"/>
        <w:rPr>
          <w:rFonts w:ascii="Times New Roman" w:hAnsi="Times New Roman" w:eastAsia="黑体"/>
          <w:color w:val="auto"/>
          <w:sz w:val="21"/>
        </w:rPr>
      </w:pPr>
      <w:bookmarkStart w:id="137" w:name="_Toc142849609"/>
      <w:bookmarkStart w:id="138" w:name="_Toc113372566"/>
      <w:bookmarkStart w:id="139" w:name="_Toc132872781"/>
      <w:r>
        <w:rPr>
          <w:rFonts w:ascii="Times New Roman" w:hAnsi="Times New Roman" w:eastAsia="黑体"/>
          <w:color w:val="auto"/>
          <w:sz w:val="21"/>
        </w:rPr>
        <w:t>7.</w:t>
      </w:r>
      <w:r>
        <w:rPr>
          <w:rFonts w:hint="eastAsia" w:ascii="Times New Roman" w:hAnsi="Times New Roman" w:eastAsia="黑体"/>
          <w:color w:val="auto"/>
          <w:sz w:val="21"/>
        </w:rPr>
        <w:t xml:space="preserve">5 </w:t>
      </w:r>
      <w:r>
        <w:rPr>
          <w:rFonts w:hint="eastAsia" w:ascii="Times New Roman" w:hAnsi="Times New Roman" w:eastAsia="黑体"/>
          <w:b w:val="0"/>
          <w:color w:val="auto"/>
          <w:sz w:val="21"/>
        </w:rPr>
        <w:t xml:space="preserve"> </w:t>
      </w:r>
      <w:r>
        <w:rPr>
          <w:rFonts w:ascii="Times New Roman" w:hAnsi="Times New Roman" w:eastAsia="黑体"/>
          <w:b w:val="0"/>
          <w:color w:val="auto"/>
          <w:sz w:val="21"/>
        </w:rPr>
        <w:t>框</w:t>
      </w:r>
      <w:r>
        <w:rPr>
          <w:rFonts w:hint="eastAsia" w:ascii="Times New Roman" w:hAnsi="Times New Roman" w:eastAsia="黑体"/>
          <w:b w:val="0"/>
          <w:color w:val="auto"/>
          <w:sz w:val="21"/>
        </w:rPr>
        <w:t xml:space="preserve"> </w:t>
      </w:r>
      <w:r>
        <w:rPr>
          <w:rFonts w:ascii="Times New Roman" w:hAnsi="Times New Roman" w:eastAsia="黑体"/>
          <w:b w:val="0"/>
          <w:color w:val="auto"/>
          <w:sz w:val="21"/>
        </w:rPr>
        <w:t>架</w:t>
      </w:r>
      <w:r>
        <w:rPr>
          <w:rFonts w:hint="eastAsia" w:ascii="Times New Roman" w:hAnsi="Times New Roman" w:eastAsia="黑体"/>
          <w:b w:val="0"/>
          <w:color w:val="auto"/>
          <w:sz w:val="21"/>
        </w:rPr>
        <w:t xml:space="preserve"> </w:t>
      </w:r>
      <w:r>
        <w:rPr>
          <w:rFonts w:hint="eastAsia" w:ascii="Times New Roman" w:hAnsi="黑体" w:eastAsia="黑体"/>
          <w:b w:val="0"/>
          <w:color w:val="auto"/>
          <w:sz w:val="21"/>
        </w:rPr>
        <w:t>结 构</w:t>
      </w:r>
      <w:bookmarkEnd w:id="137"/>
      <w:bookmarkEnd w:id="138"/>
      <w:bookmarkEnd w:id="139"/>
    </w:p>
    <w:p>
      <w:pPr>
        <w:numPr>
          <w:ilvl w:val="2"/>
          <w:numId w:val="23"/>
        </w:numPr>
        <w:tabs>
          <w:tab w:val="left" w:pos="540"/>
        </w:tabs>
        <w:spacing w:line="288" w:lineRule="auto"/>
        <w:ind w:left="0" w:firstLine="0"/>
        <w:outlineLvl w:val="2"/>
        <w:rPr>
          <w:rFonts w:ascii="宋体" w:hAnsi="宋体"/>
          <w:kern w:val="0"/>
          <w:szCs w:val="21"/>
        </w:rPr>
      </w:pPr>
      <w:r>
        <w:rPr>
          <w:rFonts w:hint="eastAsia" w:ascii="宋体" w:hAnsi="宋体"/>
          <w:kern w:val="0"/>
          <w:szCs w:val="21"/>
        </w:rPr>
        <w:t xml:space="preserve"> 框架结构房屋的抗震等级应按表7.5.1确定。</w:t>
      </w:r>
    </w:p>
    <w:p>
      <w:pPr>
        <w:pStyle w:val="148"/>
        <w:ind w:left="540" w:firstLine="0" w:firstLineChars="0"/>
        <w:jc w:val="center"/>
        <w:rPr>
          <w:rFonts w:ascii="黑体" w:hAnsi="黑体" w:eastAsia="黑体"/>
          <w:sz w:val="18"/>
          <w:szCs w:val="18"/>
        </w:rPr>
      </w:pPr>
      <w:r>
        <w:rPr>
          <w:rFonts w:ascii="黑体" w:hAnsi="黑体" w:eastAsia="黑体"/>
          <w:sz w:val="18"/>
          <w:szCs w:val="18"/>
        </w:rPr>
        <w:t>表</w:t>
      </w:r>
      <w:r>
        <w:rPr>
          <w:rFonts w:ascii="Times New Roman" w:hAnsi="Times New Roman" w:eastAsia="黑体"/>
          <w:b/>
          <w:sz w:val="18"/>
          <w:szCs w:val="18"/>
        </w:rPr>
        <w:t>7.5.1</w:t>
      </w:r>
      <w:r>
        <w:rPr>
          <w:rFonts w:hint="eastAsia" w:ascii="黑体" w:hAnsi="黑体" w:eastAsia="黑体"/>
          <w:sz w:val="18"/>
          <w:szCs w:val="18"/>
        </w:rPr>
        <w:t xml:space="preserve">  框架结构房屋的抗震等级</w:t>
      </w:r>
    </w:p>
    <w:tbl>
      <w:tblPr>
        <w:tblStyle w:val="3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066"/>
        <w:gridCol w:w="1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000" w:type="pct"/>
            <w:gridSpan w:val="3"/>
            <w:vAlign w:val="center"/>
          </w:tcPr>
          <w:p>
            <w:pPr>
              <w:spacing w:line="288" w:lineRule="auto"/>
              <w:jc w:val="center"/>
              <w:rPr>
                <w:rFonts w:asciiTheme="minorEastAsia" w:hAnsiTheme="minorEastAsia" w:eastAsiaTheme="minorEastAsia"/>
                <w:sz w:val="18"/>
                <w:szCs w:val="18"/>
              </w:rPr>
            </w:pPr>
            <w:r>
              <w:rPr>
                <w:rFonts w:hint="eastAsia" w:ascii="宋体" w:cs="宋体"/>
                <w:kern w:val="0"/>
                <w:sz w:val="18"/>
                <w:szCs w:val="18"/>
              </w:rPr>
              <w:t>设 防 烈 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5" w:type="pct"/>
            <w:vAlign w:val="center"/>
          </w:tcPr>
          <w:p>
            <w:pPr>
              <w:spacing w:line="288" w:lineRule="auto"/>
              <w:jc w:val="center"/>
              <w:rPr>
                <w:rFonts w:asciiTheme="minorEastAsia" w:hAnsiTheme="minorEastAsia" w:eastAsiaTheme="minorEastAsia"/>
                <w:sz w:val="18"/>
                <w:szCs w:val="18"/>
              </w:rPr>
            </w:pPr>
            <w:r>
              <w:rPr>
                <w:rFonts w:hint="eastAsia" w:ascii="宋体" w:cs="宋体"/>
                <w:kern w:val="0"/>
                <w:sz w:val="18"/>
                <w:szCs w:val="18"/>
              </w:rPr>
              <w:t>6</w:t>
            </w:r>
          </w:p>
        </w:tc>
        <w:tc>
          <w:tcPr>
            <w:tcW w:w="1698" w:type="pct"/>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547" w:type="pct"/>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5" w:type="pct"/>
            <w:vAlign w:val="center"/>
          </w:tcPr>
          <w:p>
            <w:pPr>
              <w:spacing w:line="288" w:lineRule="auto"/>
              <w:jc w:val="center"/>
              <w:rPr>
                <w:rFonts w:asciiTheme="minorEastAsia" w:hAnsiTheme="minorEastAsia" w:eastAsiaTheme="minorEastAsia"/>
                <w:sz w:val="18"/>
                <w:szCs w:val="18"/>
              </w:rPr>
            </w:pPr>
            <w:r>
              <w:rPr>
                <w:rFonts w:hint="eastAsia" w:ascii="宋体" w:cs="宋体"/>
                <w:kern w:val="0"/>
                <w:sz w:val="18"/>
                <w:szCs w:val="18"/>
              </w:rPr>
              <w:t>四</w:t>
            </w:r>
          </w:p>
        </w:tc>
        <w:tc>
          <w:tcPr>
            <w:tcW w:w="1698"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w:t>
            </w:r>
          </w:p>
        </w:tc>
        <w:tc>
          <w:tcPr>
            <w:tcW w:w="1547"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w:t>
            </w:r>
          </w:p>
        </w:tc>
      </w:tr>
    </w:tbl>
    <w:p>
      <w:pPr>
        <w:pStyle w:val="74"/>
        <w:widowControl/>
        <w:spacing w:line="240" w:lineRule="auto"/>
        <w:ind w:firstLine="0" w:firstLineChars="0"/>
        <w:jc w:val="left"/>
        <w:rPr>
          <w:b/>
          <w:kern w:val="0"/>
          <w:sz w:val="18"/>
          <w:szCs w:val="18"/>
        </w:rPr>
      </w:pPr>
      <w:r>
        <w:rPr>
          <w:rFonts w:hint="eastAsia" w:ascii="宋体" w:cs="宋体"/>
          <w:kern w:val="0"/>
          <w:sz w:val="18"/>
          <w:szCs w:val="18"/>
        </w:rPr>
        <w:t>注：</w:t>
      </w:r>
      <w:r>
        <w:rPr>
          <w:rFonts w:hint="eastAsia" w:cs="TimesNewRomanPSMT" w:asciiTheme="minorEastAsia" w:hAnsiTheme="minorEastAsia" w:eastAsiaTheme="minorEastAsia"/>
          <w:kern w:val="0"/>
          <w:sz w:val="18"/>
          <w:szCs w:val="18"/>
        </w:rPr>
        <w:t>建筑场地为III、IV 类时，对设计基本地震加速度为0.15g 的地区，宜按抗震设防烈度8 度（0.20g）时抗震设防类别建筑的要求采取抗震构造措施。</w:t>
      </w:r>
    </w:p>
    <w:p>
      <w:pPr>
        <w:numPr>
          <w:ilvl w:val="2"/>
          <w:numId w:val="23"/>
        </w:numPr>
        <w:tabs>
          <w:tab w:val="left" w:pos="540"/>
        </w:tabs>
        <w:spacing w:beforeLines="50" w:line="288" w:lineRule="auto"/>
        <w:ind w:left="0" w:firstLine="0"/>
        <w:outlineLvl w:val="2"/>
        <w:rPr>
          <w:rFonts w:ascii="宋体" w:hAnsi="宋体"/>
          <w:kern w:val="0"/>
          <w:szCs w:val="21"/>
        </w:rPr>
      </w:pPr>
      <w:r>
        <w:rPr>
          <w:rFonts w:hint="eastAsia" w:ascii="宋体" w:cs="宋体"/>
          <w:kern w:val="0"/>
          <w:szCs w:val="21"/>
        </w:rPr>
        <w:t xml:space="preserve"> 框架结构应设计成双向梁柱抗侧力体系。主体结构除个别部位外，不应采用铰接。</w:t>
      </w:r>
    </w:p>
    <w:p>
      <w:pPr>
        <w:numPr>
          <w:ilvl w:val="2"/>
          <w:numId w:val="23"/>
        </w:numPr>
        <w:tabs>
          <w:tab w:val="left" w:pos="540"/>
        </w:tabs>
        <w:spacing w:line="288" w:lineRule="auto"/>
        <w:ind w:left="0" w:firstLine="0"/>
        <w:outlineLvl w:val="2"/>
        <w:rPr>
          <w:rFonts w:ascii="宋体" w:hAnsi="宋体"/>
          <w:kern w:val="0"/>
          <w:szCs w:val="21"/>
        </w:rPr>
      </w:pPr>
      <w:r>
        <w:rPr>
          <w:rFonts w:hint="eastAsia" w:ascii="宋体" w:hAnsi="宋体"/>
          <w:kern w:val="0"/>
          <w:szCs w:val="21"/>
        </w:rPr>
        <w:t xml:space="preserve"> 钢筋混凝土框架结构农房设计除应符合下列规定外，尚应符合现行</w:t>
      </w:r>
      <w:r>
        <w:rPr>
          <w:rFonts w:ascii="宋体" w:hAnsi="宋体"/>
          <w:kern w:val="0"/>
          <w:szCs w:val="21"/>
        </w:rPr>
        <w:t>国家标准</w:t>
      </w:r>
      <w:r>
        <w:rPr>
          <w:rFonts w:hint="eastAsia" w:ascii="宋体" w:hAnsi="宋体"/>
          <w:kern w:val="0"/>
          <w:szCs w:val="21"/>
        </w:rPr>
        <w:t>《建筑与市政工程抗震通用规</w:t>
      </w:r>
      <w:r>
        <w:rPr>
          <w:rFonts w:hint="eastAsia" w:ascii="宋体" w:hAnsi="宋体"/>
          <w:bCs/>
          <w:szCs w:val="21"/>
        </w:rPr>
        <w:t>范》</w:t>
      </w:r>
      <w:r>
        <w:rPr>
          <w:bCs/>
          <w:szCs w:val="21"/>
        </w:rPr>
        <w:t>GB</w:t>
      </w:r>
      <w:r>
        <w:rPr>
          <w:rFonts w:hint="eastAsia" w:ascii="宋体" w:hAnsi="宋体"/>
          <w:bCs/>
          <w:szCs w:val="21"/>
        </w:rPr>
        <w:t xml:space="preserve"> 55002和</w:t>
      </w:r>
      <w:r>
        <w:rPr>
          <w:rFonts w:hint="eastAsia" w:ascii="宋体" w:hAnsi="宋体"/>
          <w:kern w:val="0"/>
          <w:szCs w:val="21"/>
        </w:rPr>
        <w:t>《建筑抗震设计规</w:t>
      </w:r>
      <w:r>
        <w:rPr>
          <w:rFonts w:hint="eastAsia" w:ascii="宋体" w:hAnsi="宋体"/>
          <w:bCs/>
          <w:szCs w:val="21"/>
        </w:rPr>
        <w:t>范》</w:t>
      </w:r>
      <w:r>
        <w:rPr>
          <w:bCs/>
          <w:szCs w:val="21"/>
        </w:rPr>
        <w:t>GB</w:t>
      </w:r>
      <w:r>
        <w:rPr>
          <w:rFonts w:hint="eastAsia" w:ascii="宋体" w:hAnsi="宋体"/>
          <w:bCs/>
          <w:szCs w:val="21"/>
        </w:rPr>
        <w:t xml:space="preserve"> 50011的有关规定</w:t>
      </w:r>
      <w:r>
        <w:rPr>
          <w:rFonts w:hint="eastAsia" w:ascii="宋体" w:hAnsi="宋体"/>
          <w:kern w:val="0"/>
          <w:szCs w:val="21"/>
        </w:rPr>
        <w:t>：</w:t>
      </w:r>
    </w:p>
    <w:p>
      <w:pPr>
        <w:spacing w:line="288" w:lineRule="auto"/>
        <w:ind w:firstLine="309" w:firstLineChars="147"/>
        <w:rPr>
          <w:rFonts w:asciiTheme="minorEastAsia" w:hAnsiTheme="minorEastAsia" w:eastAsiaTheme="minorEastAsia"/>
          <w:bCs/>
        </w:rPr>
      </w:pPr>
      <w:r>
        <w:rPr>
          <w:rFonts w:hint="eastAsia"/>
          <w:b/>
          <w:kern w:val="0"/>
          <w:szCs w:val="21"/>
        </w:rPr>
        <w:t xml:space="preserve">1  </w:t>
      </w:r>
      <w:r>
        <w:rPr>
          <w:rFonts w:hint="eastAsia" w:asciiTheme="minorEastAsia" w:hAnsiTheme="minorEastAsia" w:eastAsiaTheme="minorEastAsia"/>
          <w:kern w:val="0"/>
        </w:rPr>
        <w:t>矩形框架柱最小截面尺寸不应小于300</w:t>
      </w:r>
      <w:r>
        <w:rPr>
          <w:rFonts w:eastAsiaTheme="minorEastAsia"/>
          <w:kern w:val="0"/>
        </w:rPr>
        <w:t>mm</w:t>
      </w:r>
      <w:r>
        <w:rPr>
          <w:rFonts w:hint="eastAsia" w:asciiTheme="minorEastAsia" w:hAnsiTheme="minorEastAsia" w:eastAsiaTheme="minorEastAsia"/>
          <w:kern w:val="0"/>
        </w:rPr>
        <w:t>，柱的剪跨比宜大于2，柱截面长边与短边的边长比不宜大于3。框架柱上、下端箍筋应加密，箍筋直径不宜小于8</w:t>
      </w:r>
      <w:r>
        <w:rPr>
          <w:rFonts w:eastAsiaTheme="minorEastAsia"/>
          <w:kern w:val="0"/>
        </w:rPr>
        <w:t>mm</w:t>
      </w:r>
      <w:r>
        <w:rPr>
          <w:rFonts w:hint="eastAsia" w:asciiTheme="minorEastAsia" w:hAnsiTheme="minorEastAsia" w:eastAsiaTheme="minorEastAsia"/>
          <w:kern w:val="0"/>
        </w:rPr>
        <w:t>。</w:t>
      </w:r>
    </w:p>
    <w:p>
      <w:pPr>
        <w:spacing w:line="288" w:lineRule="auto"/>
        <w:ind w:left="1" w:firstLine="305" w:firstLineChars="145"/>
        <w:rPr>
          <w:rFonts w:ascii="宋体" w:hAnsi="宋体"/>
          <w:kern w:val="0"/>
          <w:szCs w:val="21"/>
        </w:rPr>
      </w:pPr>
      <w:r>
        <w:rPr>
          <w:b/>
          <w:kern w:val="0"/>
          <w:szCs w:val="21"/>
        </w:rPr>
        <w:t>2</w:t>
      </w:r>
      <w:r>
        <w:rPr>
          <w:rFonts w:hint="eastAsia"/>
          <w:b/>
          <w:kern w:val="0"/>
          <w:szCs w:val="21"/>
        </w:rPr>
        <w:t xml:space="preserve">  </w:t>
      </w:r>
      <w:r>
        <w:rPr>
          <w:rFonts w:hint="eastAsia" w:ascii="宋体" w:hAnsi="宋体"/>
          <w:kern w:val="0"/>
          <w:szCs w:val="21"/>
        </w:rPr>
        <w:t>框架梁截面宽度不应小于200</w:t>
      </w:r>
      <w:r>
        <w:rPr>
          <w:kern w:val="0"/>
          <w:szCs w:val="21"/>
        </w:rPr>
        <w:t>mm</w:t>
      </w:r>
      <w:r>
        <w:rPr>
          <w:rFonts w:hint="eastAsia" w:ascii="宋体" w:hAnsi="宋体"/>
          <w:kern w:val="0"/>
          <w:szCs w:val="21"/>
        </w:rPr>
        <w:t>,截面高度与宽度的比值不宜大于4,净跨与截面高度的比值不宜小于4。梁端纵向受拉钢筋的配筋率不宜大于2.5</w:t>
      </w:r>
      <w:r>
        <w:rPr>
          <w:kern w:val="0"/>
          <w:szCs w:val="21"/>
        </w:rPr>
        <w:t>%</w:t>
      </w:r>
      <w:r>
        <w:rPr>
          <w:rFonts w:hint="eastAsia" w:ascii="宋体" w:hAnsi="宋体"/>
          <w:kern w:val="0"/>
          <w:szCs w:val="21"/>
        </w:rPr>
        <w:t>,沿梁全长顶面和底面至少应配置两根通长的纵向钢筋，钢筋直径不应小于12</w:t>
      </w:r>
      <w:r>
        <w:rPr>
          <w:kern w:val="0"/>
          <w:szCs w:val="21"/>
        </w:rPr>
        <w:t>mm</w:t>
      </w:r>
      <w:r>
        <w:rPr>
          <w:rFonts w:hint="eastAsia" w:ascii="宋体" w:hAnsi="宋体"/>
          <w:kern w:val="0"/>
          <w:szCs w:val="21"/>
        </w:rPr>
        <w:t>。梁箍筋加密区长度内箍筋肢距不宜大于300</w:t>
      </w:r>
      <w:r>
        <w:rPr>
          <w:kern w:val="0"/>
          <w:szCs w:val="21"/>
        </w:rPr>
        <w:t>mm</w:t>
      </w:r>
      <w:r>
        <w:rPr>
          <w:rFonts w:hint="eastAsia" w:ascii="宋体" w:hAnsi="宋体"/>
          <w:kern w:val="0"/>
          <w:szCs w:val="21"/>
        </w:rPr>
        <w:t>。</w:t>
      </w:r>
    </w:p>
    <w:p>
      <w:pPr>
        <w:numPr>
          <w:ilvl w:val="2"/>
          <w:numId w:val="23"/>
        </w:numPr>
        <w:tabs>
          <w:tab w:val="left" w:pos="540"/>
        </w:tabs>
        <w:spacing w:line="288" w:lineRule="auto"/>
        <w:ind w:left="0" w:firstLine="0"/>
        <w:outlineLvl w:val="2"/>
        <w:rPr>
          <w:rFonts w:ascii="宋体" w:hAnsi="宋体"/>
          <w:sz w:val="24"/>
        </w:rPr>
      </w:pPr>
      <w:r>
        <w:rPr>
          <w:rFonts w:hint="eastAsia" w:ascii="宋体" w:cs="宋体"/>
          <w:kern w:val="0"/>
          <w:szCs w:val="21"/>
        </w:rPr>
        <w:t xml:space="preserve"> 框架结构楼、屋面板宜采用现浇钢筋混凝土结构。</w:t>
      </w:r>
    </w:p>
    <w:p>
      <w:pPr>
        <w:numPr>
          <w:ilvl w:val="2"/>
          <w:numId w:val="23"/>
        </w:numPr>
        <w:tabs>
          <w:tab w:val="left" w:pos="540"/>
        </w:tabs>
        <w:spacing w:line="288" w:lineRule="auto"/>
        <w:ind w:left="0" w:firstLine="0"/>
        <w:outlineLvl w:val="2"/>
        <w:rPr>
          <w:rFonts w:ascii="宋体" w:hAnsi="宋体"/>
          <w:sz w:val="24"/>
        </w:rPr>
      </w:pPr>
      <w:r>
        <w:rPr>
          <w:rFonts w:hint="eastAsia" w:ascii="宋体" w:cs="宋体"/>
          <w:kern w:val="0"/>
          <w:szCs w:val="21"/>
        </w:rPr>
        <w:t xml:space="preserve"> 框架结构的填充墙宜选用轻质墙体，如采用砌体填充墙，其布置应符合下列规定：</w:t>
      </w:r>
    </w:p>
    <w:p>
      <w:pPr>
        <w:spacing w:line="288" w:lineRule="auto"/>
        <w:ind w:firstLine="309" w:firstLineChars="147"/>
        <w:rPr>
          <w:rFonts w:ascii="宋体" w:hAnsi="宋体"/>
          <w:kern w:val="0"/>
          <w:szCs w:val="21"/>
        </w:rPr>
      </w:pPr>
      <w:r>
        <w:rPr>
          <w:b/>
          <w:kern w:val="0"/>
          <w:szCs w:val="21"/>
        </w:rPr>
        <w:t>1</w:t>
      </w:r>
      <w:r>
        <w:rPr>
          <w:rFonts w:hint="eastAsia"/>
          <w:b/>
          <w:kern w:val="0"/>
          <w:szCs w:val="21"/>
        </w:rPr>
        <w:t xml:space="preserve">  </w:t>
      </w:r>
      <w:r>
        <w:rPr>
          <w:rFonts w:hint="eastAsia" w:ascii="宋体" w:cs="宋体"/>
          <w:kern w:val="0"/>
          <w:szCs w:val="21"/>
        </w:rPr>
        <w:t>避免上层墙体很多，下层很少，形成上、下层刚度差别过大</w:t>
      </w:r>
      <w:r>
        <w:rPr>
          <w:rFonts w:hint="eastAsia" w:ascii="宋体" w:hAnsi="宋体"/>
          <w:szCs w:val="21"/>
        </w:rPr>
        <w:t>；</w:t>
      </w:r>
    </w:p>
    <w:p>
      <w:pPr>
        <w:spacing w:line="288" w:lineRule="auto"/>
        <w:ind w:firstLine="309" w:firstLineChars="147"/>
        <w:rPr>
          <w:rFonts w:ascii="宋体" w:cs="宋体"/>
          <w:kern w:val="0"/>
          <w:szCs w:val="21"/>
        </w:rPr>
      </w:pPr>
      <w:r>
        <w:rPr>
          <w:b/>
          <w:kern w:val="0"/>
          <w:szCs w:val="21"/>
        </w:rPr>
        <w:t>2</w:t>
      </w:r>
      <w:r>
        <w:rPr>
          <w:rFonts w:hint="eastAsia"/>
          <w:b/>
          <w:kern w:val="0"/>
          <w:szCs w:val="21"/>
        </w:rPr>
        <w:t xml:space="preserve">  </w:t>
      </w:r>
      <w:r>
        <w:rPr>
          <w:rFonts w:hint="eastAsia" w:ascii="宋体" w:cs="宋体"/>
          <w:kern w:val="0"/>
          <w:szCs w:val="21"/>
        </w:rPr>
        <w:t>填充墙体布置宜均匀对称，避免造成抗侧刚度偏心产生扭转。</w:t>
      </w:r>
    </w:p>
    <w:p>
      <w:pPr>
        <w:numPr>
          <w:ilvl w:val="2"/>
          <w:numId w:val="23"/>
        </w:numPr>
        <w:tabs>
          <w:tab w:val="left" w:pos="540"/>
        </w:tabs>
        <w:spacing w:line="288" w:lineRule="auto"/>
        <w:ind w:left="0" w:firstLine="0"/>
        <w:outlineLvl w:val="2"/>
        <w:rPr>
          <w:rFonts w:ascii="宋体" w:hAnsi="宋体"/>
          <w:sz w:val="24"/>
        </w:rPr>
      </w:pPr>
      <w:r>
        <w:rPr>
          <w:rFonts w:hint="eastAsia" w:ascii="宋体" w:cs="宋体"/>
          <w:kern w:val="0"/>
          <w:szCs w:val="21"/>
        </w:rPr>
        <w:t xml:space="preserve"> 抗震设计时，砌体填充墙及隔墙应具有自身稳定性，并应符合下列规定：</w:t>
      </w:r>
    </w:p>
    <w:p>
      <w:pPr>
        <w:spacing w:line="288" w:lineRule="auto"/>
        <w:ind w:firstLine="309" w:firstLineChars="147"/>
        <w:rPr>
          <w:rFonts w:ascii="宋体" w:cs="宋体"/>
          <w:kern w:val="0"/>
          <w:szCs w:val="21"/>
        </w:rPr>
      </w:pPr>
      <w:r>
        <w:rPr>
          <w:b/>
          <w:kern w:val="0"/>
          <w:szCs w:val="21"/>
        </w:rPr>
        <w:t>1</w:t>
      </w:r>
      <w:r>
        <w:rPr>
          <w:rFonts w:hint="eastAsia"/>
          <w:b/>
          <w:kern w:val="0"/>
          <w:szCs w:val="21"/>
        </w:rPr>
        <w:t xml:space="preserve">  </w:t>
      </w:r>
      <w:r>
        <w:rPr>
          <w:rFonts w:hint="eastAsia" w:ascii="宋体" w:cs="宋体"/>
          <w:kern w:val="0"/>
          <w:szCs w:val="21"/>
        </w:rPr>
        <w:t>砌体的砂浆强度等级不应低于</w:t>
      </w:r>
      <w:r>
        <w:rPr>
          <w:kern w:val="0"/>
          <w:szCs w:val="21"/>
        </w:rPr>
        <w:t>M</w:t>
      </w:r>
      <w:r>
        <w:rPr>
          <w:rFonts w:ascii="宋体" w:cs="宋体"/>
          <w:kern w:val="0"/>
          <w:szCs w:val="21"/>
        </w:rPr>
        <w:t>5</w:t>
      </w:r>
      <w:r>
        <w:rPr>
          <w:rFonts w:hint="eastAsia" w:ascii="宋体" w:cs="宋体"/>
          <w:kern w:val="0"/>
          <w:szCs w:val="21"/>
        </w:rPr>
        <w:t>，采用轻质砌块时，砌块的强度等级不应低于</w:t>
      </w:r>
      <w:r>
        <w:rPr>
          <w:kern w:val="0"/>
          <w:szCs w:val="21"/>
        </w:rPr>
        <w:t>A</w:t>
      </w:r>
      <w:r>
        <w:rPr>
          <w:rFonts w:ascii="宋体" w:cs="宋体"/>
          <w:kern w:val="0"/>
          <w:szCs w:val="21"/>
        </w:rPr>
        <w:t>3.5</w:t>
      </w:r>
      <w:r>
        <w:rPr>
          <w:rFonts w:hint="eastAsia" w:ascii="宋体" w:cs="宋体"/>
          <w:kern w:val="0"/>
          <w:szCs w:val="21"/>
        </w:rPr>
        <w:t>，墙顶应与框架梁或楼板密切结合；</w:t>
      </w:r>
    </w:p>
    <w:p>
      <w:pPr>
        <w:spacing w:line="288" w:lineRule="auto"/>
        <w:ind w:firstLine="309" w:firstLineChars="147"/>
        <w:rPr>
          <w:rFonts w:ascii="宋体" w:cs="宋体"/>
          <w:kern w:val="0"/>
          <w:szCs w:val="21"/>
        </w:rPr>
      </w:pPr>
      <w:r>
        <w:rPr>
          <w:b/>
          <w:kern w:val="0"/>
          <w:szCs w:val="21"/>
        </w:rPr>
        <w:t>2</w:t>
      </w:r>
      <w:r>
        <w:rPr>
          <w:rFonts w:hint="eastAsia"/>
          <w:b/>
          <w:kern w:val="0"/>
          <w:szCs w:val="21"/>
        </w:rPr>
        <w:t xml:space="preserve">  </w:t>
      </w:r>
      <w:r>
        <w:rPr>
          <w:rFonts w:hint="eastAsia" w:ascii="宋体" w:cs="宋体"/>
          <w:kern w:val="0"/>
          <w:szCs w:val="21"/>
        </w:rPr>
        <w:t>砌体填充墙应沿框架柱全高每隔500</w:t>
      </w:r>
      <w:r>
        <w:rPr>
          <w:kern w:val="0"/>
          <w:szCs w:val="21"/>
        </w:rPr>
        <w:t>mm~</w:t>
      </w:r>
      <w:r>
        <w:rPr>
          <w:rFonts w:hint="eastAsia" w:ascii="宋体" w:cs="宋体"/>
          <w:kern w:val="0"/>
          <w:szCs w:val="21"/>
        </w:rPr>
        <w:t>600</w:t>
      </w:r>
      <w:r>
        <w:rPr>
          <w:kern w:val="0"/>
          <w:szCs w:val="21"/>
        </w:rPr>
        <w:t>mm</w:t>
      </w:r>
      <w:r>
        <w:rPr>
          <w:rFonts w:hint="eastAsia" w:ascii="宋体" w:cs="宋体"/>
          <w:kern w:val="0"/>
          <w:szCs w:val="21"/>
        </w:rPr>
        <w:t>设置2φ6拉接筋，拉接筋应沿墙全长贯通；</w:t>
      </w:r>
    </w:p>
    <w:p>
      <w:pPr>
        <w:spacing w:line="288" w:lineRule="auto"/>
        <w:ind w:firstLine="309" w:firstLineChars="147"/>
        <w:rPr>
          <w:rFonts w:ascii="宋体" w:cs="宋体"/>
          <w:kern w:val="0"/>
          <w:szCs w:val="21"/>
        </w:rPr>
      </w:pPr>
      <w:r>
        <w:rPr>
          <w:rFonts w:hint="eastAsia"/>
          <w:b/>
          <w:kern w:val="0"/>
          <w:szCs w:val="21"/>
        </w:rPr>
        <w:t xml:space="preserve">3  </w:t>
      </w:r>
      <w:r>
        <w:rPr>
          <w:rFonts w:hint="eastAsia" w:ascii="宋体" w:cs="宋体"/>
          <w:kern w:val="0"/>
          <w:szCs w:val="21"/>
        </w:rPr>
        <w:t>墙长大于5</w:t>
      </w:r>
      <w:r>
        <w:rPr>
          <w:kern w:val="0"/>
          <w:szCs w:val="21"/>
        </w:rPr>
        <w:t>m</w:t>
      </w:r>
      <w:r>
        <w:rPr>
          <w:rFonts w:hint="eastAsia" w:ascii="宋体" w:cs="宋体"/>
          <w:kern w:val="0"/>
          <w:szCs w:val="21"/>
        </w:rPr>
        <w:t>时，墙顶与梁（板）宜有钢筋拉结；墙长大于展高的2倍时，宜设置间距不大于4</w:t>
      </w:r>
      <w:r>
        <w:rPr>
          <w:kern w:val="0"/>
          <w:szCs w:val="21"/>
        </w:rPr>
        <w:t>m</w:t>
      </w:r>
      <w:r>
        <w:rPr>
          <w:rFonts w:hint="eastAsia" w:ascii="宋体" w:cs="宋体"/>
          <w:kern w:val="0"/>
          <w:szCs w:val="21"/>
        </w:rPr>
        <w:t xml:space="preserve"> 的钢筋混凝土构造柱；墙高超4</w:t>
      </w:r>
      <w:r>
        <w:rPr>
          <w:kern w:val="0"/>
          <w:szCs w:val="21"/>
        </w:rPr>
        <w:t>m</w:t>
      </w:r>
      <w:r>
        <w:rPr>
          <w:rFonts w:hint="eastAsia" w:ascii="宋体" w:cs="宋体"/>
          <w:kern w:val="0"/>
          <w:szCs w:val="21"/>
        </w:rPr>
        <w:t>时，墙体半高处（或门洞上皮）宜设置与柱连接且沿墙全长贯通的钢筋混凝土水平系梁；</w:t>
      </w:r>
    </w:p>
    <w:p>
      <w:pPr>
        <w:spacing w:line="288" w:lineRule="auto"/>
        <w:ind w:firstLine="309" w:firstLineChars="147"/>
        <w:rPr>
          <w:rFonts w:ascii="宋体" w:cs="宋体"/>
          <w:kern w:val="0"/>
          <w:szCs w:val="21"/>
        </w:rPr>
      </w:pPr>
      <w:r>
        <w:rPr>
          <w:rFonts w:hint="eastAsia"/>
          <w:b/>
          <w:kern w:val="0"/>
          <w:szCs w:val="21"/>
        </w:rPr>
        <w:t xml:space="preserve">4  </w:t>
      </w:r>
      <w:r>
        <w:rPr>
          <w:rFonts w:hint="eastAsia" w:ascii="宋体" w:cs="宋体"/>
          <w:kern w:val="0"/>
          <w:szCs w:val="21"/>
        </w:rPr>
        <w:t>楼梯间采用砌体填充墙时，采用钢丝网砂浆面层加强。</w:t>
      </w:r>
    </w:p>
    <w:p>
      <w:pPr>
        <w:numPr>
          <w:ilvl w:val="2"/>
          <w:numId w:val="23"/>
        </w:numPr>
        <w:tabs>
          <w:tab w:val="left" w:pos="540"/>
        </w:tabs>
        <w:spacing w:line="288" w:lineRule="auto"/>
        <w:ind w:left="0" w:firstLine="0"/>
        <w:outlineLvl w:val="2"/>
        <w:rPr>
          <w:rFonts w:ascii="宋体" w:hAnsi="宋体"/>
          <w:sz w:val="24"/>
        </w:rPr>
      </w:pPr>
      <w:r>
        <w:rPr>
          <w:rFonts w:hint="eastAsia" w:ascii="宋体" w:cs="宋体"/>
          <w:kern w:val="0"/>
          <w:szCs w:val="21"/>
        </w:rPr>
        <w:t xml:space="preserve"> 框架结构不应采用部分由砌体墙承重的混合形式。框架结构中的楼梯间及局部出屋顶的楼梯间、水箱间等，应采用框架承重，不应采用砌体墙承重。</w:t>
      </w:r>
    </w:p>
    <w:p>
      <w:pPr>
        <w:numPr>
          <w:ilvl w:val="2"/>
          <w:numId w:val="23"/>
        </w:numPr>
        <w:tabs>
          <w:tab w:val="left" w:pos="540"/>
        </w:tabs>
        <w:spacing w:line="288" w:lineRule="auto"/>
        <w:ind w:left="0" w:firstLine="0"/>
        <w:outlineLvl w:val="2"/>
        <w:rPr>
          <w:rFonts w:ascii="宋体" w:hAnsi="宋体"/>
          <w:sz w:val="24"/>
        </w:rPr>
      </w:pPr>
      <w:r>
        <w:rPr>
          <w:rFonts w:hint="eastAsia" w:ascii="宋体" w:cs="宋体"/>
          <w:kern w:val="0"/>
          <w:szCs w:val="21"/>
        </w:rPr>
        <w:t xml:space="preserve"> 抗震设防烈度7、8度地区的框架和楼梯构件（含梯段），其纵向受力钢筋应采用钢筋牌号带“</w:t>
      </w:r>
      <w:r>
        <w:rPr>
          <w:rFonts w:eastAsia="TimesNewRomanPSMT"/>
          <w:kern w:val="0"/>
          <w:szCs w:val="21"/>
        </w:rPr>
        <w:t>E</w:t>
      </w:r>
      <w:r>
        <w:rPr>
          <w:rFonts w:hint="eastAsia" w:ascii="宋体" w:cs="宋体"/>
          <w:kern w:val="0"/>
          <w:szCs w:val="21"/>
        </w:rPr>
        <w:t>”的抗震钢筋。</w:t>
      </w:r>
    </w:p>
    <w:p>
      <w:pPr>
        <w:pStyle w:val="3"/>
        <w:spacing w:before="240" w:after="240" w:line="300" w:lineRule="auto"/>
        <w:ind w:left="0"/>
        <w:rPr>
          <w:rFonts w:ascii="Times New Roman" w:hAnsi="Times New Roman" w:eastAsia="黑体"/>
          <w:color w:val="auto"/>
          <w:sz w:val="21"/>
        </w:rPr>
      </w:pPr>
      <w:bookmarkStart w:id="140" w:name="_Toc142849610"/>
      <w:bookmarkStart w:id="141" w:name="_Toc113372567"/>
      <w:bookmarkStart w:id="142" w:name="_Toc132872782"/>
      <w:r>
        <w:rPr>
          <w:rFonts w:ascii="Times New Roman" w:hAnsi="Times New Roman" w:eastAsia="黑体"/>
          <w:color w:val="auto"/>
          <w:sz w:val="21"/>
        </w:rPr>
        <w:t>7.</w:t>
      </w:r>
      <w:r>
        <w:rPr>
          <w:rFonts w:hint="eastAsia" w:ascii="Times New Roman" w:hAnsi="Times New Roman" w:eastAsia="黑体"/>
          <w:color w:val="auto"/>
          <w:sz w:val="21"/>
        </w:rPr>
        <w:t xml:space="preserve">6  </w:t>
      </w:r>
      <w:r>
        <w:rPr>
          <w:rFonts w:hint="eastAsia" w:ascii="Times New Roman" w:hAnsi="Times New Roman" w:eastAsia="黑体"/>
          <w:b w:val="0"/>
          <w:color w:val="auto"/>
          <w:sz w:val="21"/>
        </w:rPr>
        <w:t>轻型钢结构和木结构</w:t>
      </w:r>
      <w:bookmarkEnd w:id="140"/>
      <w:bookmarkEnd w:id="141"/>
      <w:bookmarkEnd w:id="142"/>
    </w:p>
    <w:p>
      <w:pPr>
        <w:numPr>
          <w:ilvl w:val="2"/>
          <w:numId w:val="24"/>
        </w:numPr>
        <w:tabs>
          <w:tab w:val="left" w:pos="540"/>
        </w:tabs>
        <w:spacing w:line="288" w:lineRule="auto"/>
        <w:ind w:left="0" w:firstLine="0"/>
        <w:outlineLvl w:val="2"/>
        <w:rPr>
          <w:rFonts w:ascii="宋体" w:hAnsi="宋体"/>
          <w:sz w:val="24"/>
        </w:rPr>
      </w:pPr>
      <w:r>
        <w:rPr>
          <w:rFonts w:hint="eastAsia" w:ascii="宋体" w:hAnsi="宋体"/>
          <w:szCs w:val="21"/>
        </w:rPr>
        <w:t xml:space="preserve"> 绿色宜居农房采用轻型钢结构体系时，应符合下列规定：</w:t>
      </w:r>
    </w:p>
    <w:p>
      <w:pPr>
        <w:spacing w:line="288" w:lineRule="auto"/>
        <w:ind w:firstLine="309" w:firstLineChars="147"/>
        <w:rPr>
          <w:rFonts w:ascii="宋体" w:hAnsi="宋体"/>
          <w:kern w:val="0"/>
          <w:szCs w:val="21"/>
        </w:rPr>
      </w:pPr>
      <w:r>
        <w:rPr>
          <w:b/>
          <w:kern w:val="0"/>
          <w:szCs w:val="21"/>
        </w:rPr>
        <w:t>1</w:t>
      </w:r>
      <w:r>
        <w:rPr>
          <w:rFonts w:hint="eastAsia"/>
          <w:b/>
          <w:kern w:val="0"/>
          <w:szCs w:val="21"/>
        </w:rPr>
        <w:t xml:space="preserve">  </w:t>
      </w:r>
      <w:r>
        <w:rPr>
          <w:rFonts w:hint="eastAsia" w:ascii="宋体" w:hAnsi="宋体"/>
          <w:szCs w:val="21"/>
        </w:rPr>
        <w:t>轻型钢结构农房应符合国家现行标准《钢结构设计标准》</w:t>
      </w:r>
      <w:r>
        <w:rPr>
          <w:szCs w:val="21"/>
        </w:rPr>
        <w:t>GB</w:t>
      </w:r>
      <w:r>
        <w:rPr>
          <w:rFonts w:ascii="宋体" w:hAnsi="宋体"/>
          <w:szCs w:val="21"/>
        </w:rPr>
        <w:t xml:space="preserve"> 50017</w:t>
      </w:r>
      <w:r>
        <w:rPr>
          <w:rFonts w:hint="eastAsia" w:ascii="宋体" w:hAnsi="宋体"/>
          <w:szCs w:val="21"/>
        </w:rPr>
        <w:t>、《冷弯薄壁型钢结构技术规范》</w:t>
      </w:r>
      <w:r>
        <w:rPr>
          <w:szCs w:val="21"/>
        </w:rPr>
        <w:t>GB</w:t>
      </w:r>
      <w:r>
        <w:rPr>
          <w:rFonts w:hint="eastAsia" w:ascii="宋体" w:hAnsi="宋体"/>
          <w:szCs w:val="21"/>
        </w:rPr>
        <w:t xml:space="preserve"> 50018和《轻型钢结构住宅技术规程》</w:t>
      </w:r>
      <w:r>
        <w:rPr>
          <w:szCs w:val="21"/>
        </w:rPr>
        <w:t>JGJ</w:t>
      </w:r>
      <w:r>
        <w:rPr>
          <w:rFonts w:hint="eastAsia" w:ascii="宋体" w:hAnsi="宋体"/>
          <w:szCs w:val="21"/>
        </w:rPr>
        <w:t xml:space="preserve"> 209的有关规定；</w:t>
      </w:r>
    </w:p>
    <w:p>
      <w:pPr>
        <w:spacing w:line="288" w:lineRule="auto"/>
        <w:ind w:firstLine="309" w:firstLineChars="147"/>
        <w:rPr>
          <w:rFonts w:ascii="宋体" w:hAnsi="宋体"/>
          <w:kern w:val="0"/>
          <w:szCs w:val="21"/>
        </w:rPr>
      </w:pPr>
      <w:r>
        <w:rPr>
          <w:b/>
          <w:kern w:val="0"/>
          <w:szCs w:val="21"/>
        </w:rPr>
        <w:t>2</w:t>
      </w:r>
      <w:r>
        <w:rPr>
          <w:rFonts w:hint="eastAsia"/>
          <w:b/>
          <w:kern w:val="0"/>
          <w:szCs w:val="21"/>
        </w:rPr>
        <w:t xml:space="preserve">  </w:t>
      </w:r>
      <w:r>
        <w:rPr>
          <w:rFonts w:hint="eastAsia" w:ascii="宋体" w:hAnsi="宋体"/>
          <w:kern w:val="0"/>
          <w:szCs w:val="21"/>
        </w:rPr>
        <w:t>钢构件宜选用热轧</w:t>
      </w:r>
      <w:r>
        <w:rPr>
          <w:kern w:val="0"/>
          <w:szCs w:val="21"/>
        </w:rPr>
        <w:t>H</w:t>
      </w:r>
      <w:r>
        <w:rPr>
          <w:rFonts w:hint="eastAsia" w:ascii="宋体" w:hAnsi="宋体"/>
          <w:kern w:val="0"/>
          <w:szCs w:val="21"/>
        </w:rPr>
        <w:t>型钢、高频焊接或普通焊接的</w:t>
      </w:r>
      <w:r>
        <w:rPr>
          <w:kern w:val="0"/>
          <w:szCs w:val="21"/>
        </w:rPr>
        <w:t>H</w:t>
      </w:r>
      <w:r>
        <w:rPr>
          <w:rFonts w:hint="eastAsia" w:ascii="宋体" w:hAnsi="宋体"/>
          <w:kern w:val="0"/>
          <w:szCs w:val="21"/>
        </w:rPr>
        <w:t>型钢、轧制或焊接成型的钢管以及冷弯薄壁型钢等；</w:t>
      </w:r>
    </w:p>
    <w:p>
      <w:pPr>
        <w:spacing w:line="288" w:lineRule="auto"/>
        <w:ind w:firstLine="309" w:firstLineChars="147"/>
        <w:rPr>
          <w:rFonts w:ascii="宋体" w:hAnsi="宋体"/>
          <w:kern w:val="0"/>
          <w:szCs w:val="21"/>
        </w:rPr>
      </w:pPr>
      <w:r>
        <w:rPr>
          <w:b/>
          <w:kern w:val="0"/>
          <w:szCs w:val="21"/>
        </w:rPr>
        <w:t>3</w:t>
      </w:r>
      <w:r>
        <w:rPr>
          <w:rFonts w:hint="eastAsia"/>
          <w:b/>
          <w:kern w:val="0"/>
          <w:szCs w:val="21"/>
        </w:rPr>
        <w:t xml:space="preserve">  </w:t>
      </w:r>
      <w:r>
        <w:rPr>
          <w:rFonts w:hint="eastAsia" w:ascii="宋体" w:hAnsi="宋体"/>
          <w:kern w:val="0"/>
          <w:szCs w:val="21"/>
        </w:rPr>
        <w:t>外墙板宜采用配套的装配式自保温墙板；</w:t>
      </w:r>
    </w:p>
    <w:p>
      <w:pPr>
        <w:spacing w:line="288" w:lineRule="auto"/>
        <w:ind w:firstLine="309" w:firstLineChars="147"/>
        <w:rPr>
          <w:rFonts w:ascii="宋体" w:hAnsi="宋体"/>
          <w:kern w:val="0"/>
          <w:szCs w:val="21"/>
        </w:rPr>
      </w:pPr>
      <w:r>
        <w:rPr>
          <w:b/>
          <w:kern w:val="0"/>
          <w:szCs w:val="21"/>
        </w:rPr>
        <w:t>4</w:t>
      </w:r>
      <w:r>
        <w:rPr>
          <w:rFonts w:hint="eastAsia"/>
          <w:b/>
          <w:kern w:val="0"/>
          <w:szCs w:val="21"/>
        </w:rPr>
        <w:t xml:space="preserve">  </w:t>
      </w:r>
      <w:r>
        <w:rPr>
          <w:rFonts w:hint="eastAsia" w:ascii="宋体" w:hAnsi="宋体"/>
          <w:kern w:val="0"/>
          <w:szCs w:val="21"/>
        </w:rPr>
        <w:t>结构构件及其连接应采取有效的防火、防腐措施。</w:t>
      </w:r>
    </w:p>
    <w:p>
      <w:pPr>
        <w:numPr>
          <w:ilvl w:val="2"/>
          <w:numId w:val="24"/>
        </w:numPr>
        <w:tabs>
          <w:tab w:val="left" w:pos="540"/>
        </w:tabs>
        <w:spacing w:line="288" w:lineRule="auto"/>
        <w:ind w:left="0" w:firstLine="0"/>
        <w:outlineLvl w:val="2"/>
        <w:rPr>
          <w:rFonts w:ascii="宋体" w:hAnsi="宋体"/>
          <w:sz w:val="24"/>
        </w:rPr>
      </w:pPr>
      <w:r>
        <w:rPr>
          <w:rFonts w:hint="eastAsia" w:ascii="宋体" w:hAnsi="宋体"/>
          <w:szCs w:val="21"/>
        </w:rPr>
        <w:t xml:space="preserve"> 绿色宜居农房</w:t>
      </w:r>
      <w:r>
        <w:rPr>
          <w:rFonts w:hint="eastAsia" w:ascii="宋体" w:hAnsi="宋体"/>
          <w:kern w:val="0"/>
          <w:szCs w:val="21"/>
        </w:rPr>
        <w:t>采用木结构体系时，</w:t>
      </w:r>
      <w:r>
        <w:rPr>
          <w:rFonts w:hint="eastAsia" w:ascii="宋体" w:hAnsi="宋体"/>
          <w:szCs w:val="21"/>
        </w:rPr>
        <w:t>应符合下列规定</w:t>
      </w:r>
      <w:r>
        <w:rPr>
          <w:rFonts w:hint="eastAsia" w:ascii="宋体" w:hAnsi="宋体"/>
          <w:kern w:val="0"/>
          <w:szCs w:val="21"/>
        </w:rPr>
        <w:t>：</w:t>
      </w:r>
    </w:p>
    <w:p>
      <w:pPr>
        <w:spacing w:line="288" w:lineRule="auto"/>
        <w:ind w:firstLine="309" w:firstLineChars="147"/>
        <w:rPr>
          <w:rFonts w:ascii="宋体" w:hAnsi="宋体"/>
          <w:szCs w:val="21"/>
        </w:rPr>
      </w:pPr>
      <w:r>
        <w:rPr>
          <w:b/>
          <w:szCs w:val="21"/>
        </w:rPr>
        <w:t>1</w:t>
      </w:r>
      <w:r>
        <w:rPr>
          <w:rFonts w:hint="eastAsia"/>
          <w:b/>
          <w:szCs w:val="21"/>
        </w:rPr>
        <w:t xml:space="preserve">  </w:t>
      </w:r>
      <w:r>
        <w:rPr>
          <w:rFonts w:hint="eastAsia" w:ascii="宋体" w:hAnsi="宋体"/>
          <w:szCs w:val="21"/>
        </w:rPr>
        <w:t>木结构农房应符合现行国家标准《木结构设计标准》</w:t>
      </w:r>
      <w:r>
        <w:rPr>
          <w:szCs w:val="21"/>
        </w:rPr>
        <w:t>GB</w:t>
      </w:r>
      <w:r>
        <w:rPr>
          <w:rFonts w:hint="eastAsia" w:ascii="宋体" w:hAnsi="宋体"/>
          <w:szCs w:val="21"/>
        </w:rPr>
        <w:t xml:space="preserve"> 50005的规定；</w:t>
      </w:r>
    </w:p>
    <w:p>
      <w:pPr>
        <w:spacing w:line="288" w:lineRule="auto"/>
        <w:ind w:firstLine="309" w:firstLineChars="147"/>
        <w:rPr>
          <w:rFonts w:ascii="宋体" w:hAnsi="宋体"/>
          <w:szCs w:val="21"/>
        </w:rPr>
      </w:pPr>
      <w:r>
        <w:rPr>
          <w:b/>
          <w:szCs w:val="21"/>
        </w:rPr>
        <w:t>2</w:t>
      </w:r>
      <w:r>
        <w:rPr>
          <w:rFonts w:hint="eastAsia"/>
          <w:b/>
          <w:szCs w:val="21"/>
        </w:rPr>
        <w:t xml:space="preserve">  </w:t>
      </w:r>
      <w:r>
        <w:rPr>
          <w:rFonts w:hint="eastAsia" w:ascii="宋体" w:hAnsi="宋体"/>
          <w:szCs w:val="21"/>
        </w:rPr>
        <w:t>可采用方木原木结构、胶合木结构和轻型木结构形式；</w:t>
      </w:r>
    </w:p>
    <w:p>
      <w:pPr>
        <w:spacing w:line="288" w:lineRule="auto"/>
        <w:ind w:firstLine="309" w:firstLineChars="147"/>
        <w:rPr>
          <w:rFonts w:ascii="宋体" w:hAnsi="宋体"/>
          <w:szCs w:val="21"/>
        </w:rPr>
      </w:pPr>
      <w:r>
        <w:rPr>
          <w:b/>
          <w:szCs w:val="21"/>
        </w:rPr>
        <w:t>3</w:t>
      </w:r>
      <w:r>
        <w:rPr>
          <w:rFonts w:hint="eastAsia"/>
          <w:b/>
          <w:szCs w:val="21"/>
        </w:rPr>
        <w:t xml:space="preserve">  </w:t>
      </w:r>
      <w:r>
        <w:rPr>
          <w:rFonts w:hint="eastAsia" w:ascii="宋体" w:hAnsi="宋体"/>
          <w:szCs w:val="21"/>
        </w:rPr>
        <w:t>受力结构构件采用的木材，其顺纹、横纹及斜纹方向的性能均应符合现行国家标准《木结构设计标准》</w:t>
      </w:r>
      <w:r>
        <w:rPr>
          <w:szCs w:val="21"/>
        </w:rPr>
        <w:t>GB</w:t>
      </w:r>
      <w:r>
        <w:rPr>
          <w:rFonts w:hint="eastAsia" w:ascii="宋体" w:hAnsi="宋体"/>
          <w:szCs w:val="21"/>
        </w:rPr>
        <w:t xml:space="preserve"> 50005的规定；</w:t>
      </w:r>
    </w:p>
    <w:p>
      <w:pPr>
        <w:spacing w:line="288" w:lineRule="auto"/>
        <w:ind w:firstLine="309" w:firstLineChars="147"/>
        <w:rPr>
          <w:rFonts w:ascii="宋体" w:hAnsi="宋体"/>
          <w:szCs w:val="21"/>
        </w:rPr>
      </w:pPr>
      <w:r>
        <w:rPr>
          <w:b/>
          <w:szCs w:val="21"/>
        </w:rPr>
        <w:t>5</w:t>
      </w:r>
      <w:r>
        <w:rPr>
          <w:rFonts w:hint="eastAsia"/>
          <w:b/>
          <w:szCs w:val="21"/>
        </w:rPr>
        <w:t xml:space="preserve">  </w:t>
      </w:r>
      <w:r>
        <w:rPr>
          <w:rFonts w:hint="eastAsia" w:ascii="宋体" w:hAnsi="宋体"/>
          <w:szCs w:val="21"/>
        </w:rPr>
        <w:t>应避免在木柱同一高度处纵横向同时开槽、开梩；</w:t>
      </w:r>
    </w:p>
    <w:p>
      <w:pPr>
        <w:spacing w:line="288" w:lineRule="auto"/>
        <w:ind w:firstLine="309" w:firstLineChars="147"/>
        <w:rPr>
          <w:rFonts w:ascii="宋体" w:hAnsi="宋体"/>
          <w:szCs w:val="21"/>
        </w:rPr>
      </w:pPr>
      <w:bookmarkStart w:id="143" w:name="_Toc437790703"/>
      <w:bookmarkStart w:id="144" w:name="_Toc437589648"/>
      <w:r>
        <w:rPr>
          <w:b/>
          <w:szCs w:val="21"/>
        </w:rPr>
        <w:t>6</w:t>
      </w:r>
      <w:r>
        <w:rPr>
          <w:rFonts w:hint="eastAsia"/>
          <w:b/>
          <w:szCs w:val="21"/>
        </w:rPr>
        <w:t xml:space="preserve">  </w:t>
      </w:r>
      <w:r>
        <w:rPr>
          <w:rFonts w:hint="eastAsia" w:ascii="宋体" w:hAnsi="宋体"/>
          <w:szCs w:val="21"/>
        </w:rPr>
        <w:t>在木柱同一截面处开槽面积不应超过截面总面积的50</w:t>
      </w:r>
      <w:r>
        <w:rPr>
          <w:szCs w:val="21"/>
        </w:rPr>
        <w:t>%</w:t>
      </w:r>
      <w:r>
        <w:rPr>
          <w:rFonts w:hint="eastAsia" w:ascii="宋体" w:hAnsi="宋体"/>
          <w:szCs w:val="21"/>
        </w:rPr>
        <w:t>;</w:t>
      </w:r>
    </w:p>
    <w:p>
      <w:pPr>
        <w:spacing w:line="288" w:lineRule="auto"/>
        <w:ind w:firstLine="309" w:firstLineChars="147"/>
        <w:rPr>
          <w:rFonts w:ascii="宋体" w:hAnsi="宋体"/>
          <w:szCs w:val="21"/>
        </w:rPr>
      </w:pPr>
      <w:r>
        <w:rPr>
          <w:b/>
          <w:szCs w:val="21"/>
        </w:rPr>
        <w:t>7</w:t>
      </w:r>
      <w:r>
        <w:rPr>
          <w:rFonts w:hint="eastAsia"/>
          <w:b/>
          <w:szCs w:val="21"/>
        </w:rPr>
        <w:t xml:space="preserve">  </w:t>
      </w:r>
      <w:r>
        <w:rPr>
          <w:rFonts w:hint="eastAsia" w:ascii="宋体" w:hAnsi="宋体"/>
          <w:szCs w:val="21"/>
        </w:rPr>
        <w:t>木结构构件和构件间连接可采用齿连接、螺栓连接、销连接、六角头木螺钉连接和齿板连接等方式；</w:t>
      </w:r>
    </w:p>
    <w:p>
      <w:pPr>
        <w:spacing w:line="288" w:lineRule="auto"/>
        <w:ind w:firstLine="309" w:firstLineChars="147"/>
        <w:rPr>
          <w:rFonts w:ascii="宋体" w:hAnsi="宋体"/>
          <w:szCs w:val="21"/>
        </w:rPr>
      </w:pPr>
      <w:r>
        <w:rPr>
          <w:b/>
          <w:szCs w:val="21"/>
        </w:rPr>
        <w:t>8</w:t>
      </w:r>
      <w:r>
        <w:rPr>
          <w:rFonts w:hint="eastAsia"/>
          <w:b/>
          <w:szCs w:val="21"/>
        </w:rPr>
        <w:t xml:space="preserve">  </w:t>
      </w:r>
      <w:r>
        <w:rPr>
          <w:rFonts w:hint="eastAsia" w:ascii="宋体" w:hAnsi="宋体"/>
          <w:szCs w:val="21"/>
        </w:rPr>
        <w:t>围护墙体应砌筑在木柱外侧，不应将木柱全部包入墙体中，围护墙与木柱之间应有效拉结；</w:t>
      </w:r>
    </w:p>
    <w:p>
      <w:pPr>
        <w:spacing w:line="288" w:lineRule="auto"/>
        <w:ind w:firstLine="309" w:firstLineChars="147"/>
        <w:rPr>
          <w:rFonts w:ascii="宋体" w:hAnsi="宋体"/>
          <w:szCs w:val="21"/>
        </w:rPr>
      </w:pPr>
      <w:r>
        <w:rPr>
          <w:b/>
          <w:szCs w:val="21"/>
        </w:rPr>
        <w:t>9</w:t>
      </w:r>
      <w:r>
        <w:rPr>
          <w:rFonts w:hint="eastAsia"/>
          <w:b/>
          <w:szCs w:val="21"/>
        </w:rPr>
        <w:t xml:space="preserve">  </w:t>
      </w:r>
      <w:r>
        <w:rPr>
          <w:rFonts w:hint="eastAsia" w:ascii="宋体" w:hAnsi="宋体"/>
          <w:szCs w:val="21"/>
        </w:rPr>
        <w:t>木结构的防腐、防火、防虫处理应符合国家有关标准的规定；</w:t>
      </w:r>
    </w:p>
    <w:p>
      <w:pPr>
        <w:spacing w:line="288" w:lineRule="auto"/>
        <w:ind w:firstLine="309" w:firstLineChars="147"/>
        <w:rPr>
          <w:rFonts w:ascii="宋体" w:hAnsi="宋体"/>
          <w:szCs w:val="21"/>
        </w:rPr>
      </w:pPr>
      <w:r>
        <w:rPr>
          <w:b/>
          <w:szCs w:val="21"/>
        </w:rPr>
        <w:t>10</w:t>
      </w:r>
      <w:r>
        <w:rPr>
          <w:rFonts w:hint="eastAsia"/>
          <w:b/>
          <w:szCs w:val="21"/>
        </w:rPr>
        <w:t xml:space="preserve">  </w:t>
      </w:r>
      <w:r>
        <w:rPr>
          <w:rFonts w:hint="eastAsia" w:ascii="宋体" w:hAnsi="宋体"/>
          <w:szCs w:val="21"/>
        </w:rPr>
        <w:t>承重木构件应在正常温度和湿度的环境中使用，极易引起火灾、经常受潮且不易通风条件下的农房不应采用木结构。</w:t>
      </w:r>
    </w:p>
    <w:p>
      <w:pPr>
        <w:pStyle w:val="2"/>
      </w:pPr>
      <w:r>
        <w:br w:type="page"/>
      </w:r>
    </w:p>
    <w:p>
      <w:pPr>
        <w:pStyle w:val="2"/>
        <w:spacing w:before="0" w:after="0" w:line="300" w:lineRule="auto"/>
        <w:jc w:val="center"/>
        <w:rPr>
          <w:rFonts w:ascii="宋体" w:hAnsi="宋体"/>
          <w:sz w:val="28"/>
          <w:szCs w:val="28"/>
        </w:rPr>
      </w:pPr>
      <w:bookmarkStart w:id="145" w:name="_Toc132872783"/>
      <w:bookmarkStart w:id="146" w:name="_Toc142849611"/>
      <w:bookmarkStart w:id="147" w:name="_Toc113372568"/>
      <w:r>
        <w:rPr>
          <w:sz w:val="28"/>
          <w:szCs w:val="28"/>
        </w:rPr>
        <w:t>8</w:t>
      </w:r>
      <w:bookmarkEnd w:id="143"/>
      <w:bookmarkEnd w:id="144"/>
      <w:r>
        <w:rPr>
          <w:rFonts w:hint="eastAsia"/>
          <w:sz w:val="28"/>
          <w:szCs w:val="28"/>
        </w:rPr>
        <w:t xml:space="preserve">  </w:t>
      </w:r>
      <w:r>
        <w:rPr>
          <w:rFonts w:hint="eastAsia" w:ascii="宋体" w:hAnsi="宋体"/>
          <w:sz w:val="28"/>
          <w:szCs w:val="28"/>
        </w:rPr>
        <w:t>供暖通风与空气调节</w:t>
      </w:r>
      <w:bookmarkEnd w:id="145"/>
      <w:bookmarkEnd w:id="146"/>
      <w:bookmarkEnd w:id="147"/>
    </w:p>
    <w:p>
      <w:pPr>
        <w:pStyle w:val="3"/>
        <w:spacing w:before="240" w:after="240" w:line="300" w:lineRule="auto"/>
        <w:ind w:left="0"/>
        <w:rPr>
          <w:rFonts w:ascii="黑体" w:hAnsi="黑体" w:eastAsia="黑体"/>
          <w:b w:val="0"/>
          <w:color w:val="auto"/>
          <w:sz w:val="21"/>
        </w:rPr>
      </w:pPr>
      <w:bookmarkStart w:id="148" w:name="_Toc132872784"/>
      <w:bookmarkStart w:id="149" w:name="_Toc142849612"/>
      <w:bookmarkStart w:id="150" w:name="_Toc437790704"/>
      <w:bookmarkStart w:id="151" w:name="_Toc437589649"/>
      <w:bookmarkStart w:id="152" w:name="_Toc113372569"/>
      <w:r>
        <w:rPr>
          <w:rFonts w:ascii="Times New Roman" w:hAnsi="Times New Roman" w:eastAsia="黑体"/>
          <w:color w:val="auto"/>
          <w:sz w:val="21"/>
        </w:rPr>
        <w:t xml:space="preserve">8.1 </w:t>
      </w:r>
      <w:r>
        <w:rPr>
          <w:rFonts w:hint="eastAsia" w:ascii="黑体" w:hAnsi="黑体" w:eastAsia="黑体"/>
          <w:color w:val="auto"/>
          <w:sz w:val="21"/>
        </w:rPr>
        <w:t xml:space="preserve"> </w:t>
      </w:r>
      <w:r>
        <w:rPr>
          <w:rFonts w:hint="eastAsia" w:ascii="黑体" w:hAnsi="黑体" w:eastAsia="黑体"/>
          <w:b w:val="0"/>
          <w:color w:val="auto"/>
          <w:sz w:val="21"/>
        </w:rPr>
        <w:t>一 般 规 定</w:t>
      </w:r>
      <w:bookmarkEnd w:id="148"/>
      <w:bookmarkEnd w:id="149"/>
      <w:bookmarkEnd w:id="150"/>
      <w:bookmarkEnd w:id="151"/>
      <w:bookmarkEnd w:id="152"/>
    </w:p>
    <w:p>
      <w:pPr>
        <w:numPr>
          <w:ilvl w:val="2"/>
          <w:numId w:val="25"/>
        </w:numPr>
        <w:spacing w:line="288" w:lineRule="auto"/>
        <w:outlineLvl w:val="2"/>
        <w:rPr>
          <w:rFonts w:ascii="宋体" w:hAnsi="宋体"/>
        </w:rPr>
      </w:pPr>
      <w:r>
        <w:rPr>
          <w:rFonts w:hint="eastAsia" w:ascii="宋体" w:hAnsi="宋体"/>
        </w:rPr>
        <w:t xml:space="preserve"> 绿色宜居农房的供暖、通风与空气调节设计应符合国家和山东省相关节能设计标准的规定并应与建筑设计同步进行，优先采用高效节能技术和产品。</w:t>
      </w:r>
    </w:p>
    <w:p>
      <w:pPr>
        <w:numPr>
          <w:ilvl w:val="2"/>
          <w:numId w:val="25"/>
        </w:numPr>
        <w:spacing w:line="288" w:lineRule="auto"/>
        <w:outlineLvl w:val="2"/>
        <w:rPr>
          <w:rFonts w:ascii="宋体" w:hAnsi="宋体"/>
        </w:rPr>
      </w:pPr>
      <w:r>
        <w:rPr>
          <w:rFonts w:hint="eastAsia" w:ascii="宋体" w:hAnsi="宋体"/>
        </w:rPr>
        <w:t xml:space="preserve"> 绿色宜居农房的供暖、通风和空气调节系统的施工图设计，应进行热负荷和冷负荷计算，并以此作为选择末端设备、确定管道规格和冷热源设备容量的基本依据。</w:t>
      </w:r>
    </w:p>
    <w:p>
      <w:pPr>
        <w:numPr>
          <w:ilvl w:val="2"/>
          <w:numId w:val="25"/>
        </w:numPr>
        <w:spacing w:line="288" w:lineRule="auto"/>
        <w:outlineLvl w:val="2"/>
        <w:rPr>
          <w:rFonts w:ascii="宋体" w:hAnsi="宋体"/>
        </w:rPr>
      </w:pPr>
      <w:r>
        <w:rPr>
          <w:rFonts w:hint="eastAsia" w:ascii="宋体" w:hAnsi="宋体"/>
        </w:rPr>
        <w:t xml:space="preserve"> 绿色宜居农房建筑的供暖系统，应优先采用清洁供暖技术，并应根据房间耗热量、供暖需求特点、居民生活习惯以及当地资源条件等，合理选用热水供暖系统、火炕等供暖方式。当采用热水供暖系统时，宜以户为单位设置相应的供暖热源；当采用火炕供暖时，火炕设施应结合建筑平面综合布置，以不影响采光和室内家具摆放为宜。</w:t>
      </w:r>
    </w:p>
    <w:p>
      <w:pPr>
        <w:numPr>
          <w:ilvl w:val="2"/>
          <w:numId w:val="25"/>
        </w:numPr>
        <w:spacing w:line="288" w:lineRule="auto"/>
        <w:outlineLvl w:val="2"/>
        <w:rPr>
          <w:rFonts w:ascii="宋体" w:hAnsi="宋体"/>
          <w:szCs w:val="21"/>
        </w:rPr>
      </w:pPr>
      <w:r>
        <w:rPr>
          <w:rFonts w:hint="eastAsia" w:ascii="宋体" w:hAnsi="宋体"/>
        </w:rPr>
        <w:t xml:space="preserve"> 绿色宜居农房建筑夏季应尽可能利用自然通风方式进行降温和除湿</w:t>
      </w:r>
      <w:r>
        <w:rPr>
          <w:rFonts w:hint="eastAsia" w:ascii="宋体" w:hAnsi="宋体" w:cs="宋体"/>
          <w:kern w:val="0"/>
          <w:szCs w:val="21"/>
        </w:rPr>
        <w:t>。</w:t>
      </w:r>
    </w:p>
    <w:p>
      <w:pPr>
        <w:pStyle w:val="3"/>
        <w:spacing w:before="240" w:after="240" w:line="300" w:lineRule="auto"/>
        <w:ind w:left="0"/>
        <w:rPr>
          <w:rFonts w:ascii="Times New Roman" w:hAnsi="Times New Roman" w:eastAsia="黑体"/>
          <w:b w:val="0"/>
          <w:color w:val="auto"/>
          <w:sz w:val="21"/>
        </w:rPr>
      </w:pPr>
      <w:bookmarkStart w:id="153" w:name="_Toc437589650"/>
      <w:bookmarkStart w:id="154" w:name="_Toc437790705"/>
      <w:bookmarkStart w:id="155" w:name="_Toc113372570"/>
      <w:bookmarkStart w:id="156" w:name="_Toc132872785"/>
      <w:bookmarkStart w:id="157" w:name="_Toc142849613"/>
      <w:r>
        <w:rPr>
          <w:rFonts w:ascii="Times New Roman" w:hAnsi="Times New Roman" w:eastAsia="黑体"/>
          <w:color w:val="auto"/>
          <w:sz w:val="21"/>
        </w:rPr>
        <w:t xml:space="preserve">8.2 </w:t>
      </w:r>
      <w:r>
        <w:rPr>
          <w:rFonts w:ascii="Times New Roman" w:hAnsi="Times New Roman" w:eastAsia="黑体"/>
          <w:b w:val="0"/>
          <w:color w:val="auto"/>
          <w:sz w:val="21"/>
        </w:rPr>
        <w:t xml:space="preserve"> </w:t>
      </w:r>
      <w:bookmarkEnd w:id="153"/>
      <w:bookmarkEnd w:id="154"/>
      <w:r>
        <w:rPr>
          <w:rFonts w:hint="eastAsia" w:ascii="Times New Roman" w:hAnsi="黑体" w:eastAsia="黑体"/>
          <w:b w:val="0"/>
          <w:color w:val="auto"/>
          <w:sz w:val="21"/>
        </w:rPr>
        <w:t>供 暖 热 源</w:t>
      </w:r>
      <w:bookmarkEnd w:id="155"/>
      <w:bookmarkEnd w:id="156"/>
      <w:bookmarkEnd w:id="157"/>
    </w:p>
    <w:p>
      <w:pPr>
        <w:numPr>
          <w:ilvl w:val="2"/>
          <w:numId w:val="26"/>
        </w:numPr>
        <w:tabs>
          <w:tab w:val="left" w:pos="540"/>
          <w:tab w:val="clear" w:pos="720"/>
        </w:tabs>
        <w:spacing w:line="288" w:lineRule="auto"/>
        <w:ind w:left="0" w:firstLine="0"/>
        <w:outlineLvl w:val="2"/>
        <w:rPr>
          <w:kern w:val="0"/>
        </w:rPr>
      </w:pPr>
      <w:r>
        <w:rPr>
          <w:rFonts w:hint="eastAsia" w:ascii="宋体" w:hAnsi="宋体"/>
          <w:szCs w:val="21"/>
        </w:rPr>
        <w:t xml:space="preserve"> 绿色宜居农房供暖热源应根据资源情况、环境保护、能源的高效利用以及用户对供暖预期费用的可承受能力等，经技术经济分析后确定。</w:t>
      </w:r>
    </w:p>
    <w:p>
      <w:pPr>
        <w:numPr>
          <w:ilvl w:val="2"/>
          <w:numId w:val="26"/>
        </w:numPr>
        <w:tabs>
          <w:tab w:val="left" w:pos="540"/>
          <w:tab w:val="clear" w:pos="720"/>
        </w:tabs>
        <w:spacing w:line="288" w:lineRule="auto"/>
        <w:ind w:left="0" w:firstLine="0"/>
        <w:outlineLvl w:val="2"/>
        <w:rPr>
          <w:rFonts w:ascii="宋体" w:hAnsi="宋体"/>
          <w:szCs w:val="21"/>
        </w:rPr>
      </w:pPr>
      <w:r>
        <w:rPr>
          <w:rFonts w:hint="eastAsia" w:ascii="宋体" w:hAnsi="宋体"/>
          <w:szCs w:val="21"/>
        </w:rPr>
        <w:t xml:space="preserve"> 绿色宜居农房供暖热源的选择，应符合下列规定：</w:t>
      </w:r>
    </w:p>
    <w:p>
      <w:pPr>
        <w:spacing w:line="288" w:lineRule="auto"/>
        <w:ind w:firstLine="309" w:firstLineChars="147"/>
        <w:rPr>
          <w:rFonts w:ascii="宋体" w:hAnsi="宋体"/>
          <w:szCs w:val="21"/>
        </w:rPr>
      </w:pPr>
      <w:r>
        <w:rPr>
          <w:b/>
          <w:szCs w:val="21"/>
        </w:rPr>
        <w:t>1</w:t>
      </w:r>
      <w:r>
        <w:rPr>
          <w:rFonts w:hint="eastAsia"/>
          <w:b/>
          <w:szCs w:val="21"/>
        </w:rPr>
        <w:t xml:space="preserve">  </w:t>
      </w:r>
      <w:r>
        <w:rPr>
          <w:rFonts w:hint="eastAsia" w:ascii="宋体" w:hAnsi="宋体"/>
          <w:szCs w:val="21"/>
        </w:rPr>
        <w:t>有可供利用的余热、废热或市政热网的区域，应优先采用余热、废热或市政热网供暖；</w:t>
      </w:r>
    </w:p>
    <w:p>
      <w:pPr>
        <w:spacing w:line="288" w:lineRule="auto"/>
        <w:ind w:firstLine="316" w:firstLineChars="150"/>
        <w:rPr>
          <w:rFonts w:ascii="宋体" w:hAnsi="宋体"/>
          <w:szCs w:val="21"/>
        </w:rPr>
      </w:pPr>
      <w:r>
        <w:rPr>
          <w:b/>
          <w:szCs w:val="21"/>
        </w:rPr>
        <w:t>2</w:t>
      </w:r>
      <w:r>
        <w:rPr>
          <w:rFonts w:hint="eastAsia"/>
          <w:b/>
          <w:szCs w:val="21"/>
        </w:rPr>
        <w:t xml:space="preserve">  </w:t>
      </w:r>
      <w:r>
        <w:rPr>
          <w:rFonts w:hint="eastAsia" w:ascii="宋体" w:hAnsi="宋体"/>
          <w:szCs w:val="21"/>
        </w:rPr>
        <w:t>有条件且技术经济合理时，应优先采用太阳能、生物质能、沼气能、地源热泵或空气源热泵等可再生能源作为供暖热源。当采用可再生能源受到气候等原因的限制无法保证时，应设置辅助热源；</w:t>
      </w:r>
    </w:p>
    <w:p>
      <w:pPr>
        <w:spacing w:line="288" w:lineRule="auto"/>
        <w:ind w:firstLine="316" w:firstLineChars="150"/>
        <w:rPr>
          <w:rFonts w:ascii="宋体" w:hAnsi="宋体"/>
          <w:szCs w:val="21"/>
        </w:rPr>
      </w:pPr>
      <w:r>
        <w:rPr>
          <w:b/>
          <w:szCs w:val="21"/>
        </w:rPr>
        <w:t>3</w:t>
      </w:r>
      <w:r>
        <w:rPr>
          <w:rFonts w:hint="eastAsia"/>
          <w:b/>
          <w:szCs w:val="21"/>
        </w:rPr>
        <w:t xml:space="preserve">  </w:t>
      </w:r>
      <w:r>
        <w:rPr>
          <w:rFonts w:hint="eastAsia" w:ascii="宋体" w:hAnsi="宋体"/>
          <w:szCs w:val="21"/>
        </w:rPr>
        <w:t>若当地天然气气源充足且政策允许时，可采用燃气供暖炉作为供暖热源。</w:t>
      </w:r>
    </w:p>
    <w:p>
      <w:pPr>
        <w:numPr>
          <w:ilvl w:val="2"/>
          <w:numId w:val="26"/>
        </w:numPr>
        <w:tabs>
          <w:tab w:val="left" w:pos="540"/>
          <w:tab w:val="clear" w:pos="720"/>
        </w:tabs>
        <w:spacing w:line="288" w:lineRule="auto"/>
        <w:ind w:left="0" w:firstLine="0"/>
        <w:outlineLvl w:val="2"/>
        <w:rPr>
          <w:rFonts w:ascii="宋体" w:hAnsi="宋体"/>
          <w:szCs w:val="21"/>
        </w:rPr>
      </w:pPr>
      <w:r>
        <w:rPr>
          <w:rFonts w:hint="eastAsia" w:ascii="宋体" w:hAnsi="宋体"/>
          <w:szCs w:val="21"/>
        </w:rPr>
        <w:t xml:space="preserve"> 绿色宜居农房供暖热源的选择，应符合下列规定：</w:t>
      </w:r>
    </w:p>
    <w:p>
      <w:pPr>
        <w:spacing w:line="288" w:lineRule="auto"/>
        <w:ind w:firstLine="309" w:firstLineChars="147"/>
        <w:rPr>
          <w:rFonts w:ascii="宋体" w:hAnsi="宋体"/>
          <w:szCs w:val="21"/>
        </w:rPr>
      </w:pPr>
      <w:r>
        <w:rPr>
          <w:b/>
          <w:szCs w:val="21"/>
        </w:rPr>
        <w:t>1</w:t>
      </w:r>
      <w:r>
        <w:rPr>
          <w:rFonts w:hint="eastAsia"/>
          <w:b/>
          <w:szCs w:val="21"/>
        </w:rPr>
        <w:t xml:space="preserve">  </w:t>
      </w:r>
      <w:r>
        <w:rPr>
          <w:rFonts w:hint="eastAsia" w:ascii="宋体" w:hAnsi="宋体"/>
          <w:szCs w:val="21"/>
        </w:rPr>
        <w:t>额定热量应与室内供暖热负荷相适应，容量不宜过大；</w:t>
      </w:r>
    </w:p>
    <w:p>
      <w:pPr>
        <w:spacing w:line="288" w:lineRule="auto"/>
        <w:ind w:firstLine="316" w:firstLineChars="150"/>
        <w:rPr>
          <w:rFonts w:ascii="宋体" w:hAnsi="宋体"/>
          <w:szCs w:val="21"/>
        </w:rPr>
      </w:pPr>
      <w:r>
        <w:rPr>
          <w:b/>
          <w:szCs w:val="21"/>
        </w:rPr>
        <w:t>2</w:t>
      </w:r>
      <w:r>
        <w:rPr>
          <w:rFonts w:hint="eastAsia"/>
          <w:b/>
          <w:szCs w:val="21"/>
        </w:rPr>
        <w:t xml:space="preserve">  </w:t>
      </w:r>
      <w:r>
        <w:rPr>
          <w:rFonts w:hint="eastAsia" w:ascii="宋体" w:hAnsi="宋体"/>
          <w:szCs w:val="21"/>
        </w:rPr>
        <w:t>应采用具有同时自动调节燃气量和燃烧空气量功能的产品，并配置有室温或水温自动调控功能；</w:t>
      </w:r>
    </w:p>
    <w:p>
      <w:pPr>
        <w:spacing w:line="288" w:lineRule="auto"/>
        <w:ind w:firstLine="316" w:firstLineChars="150"/>
        <w:rPr>
          <w:rFonts w:ascii="宋体" w:hAnsi="宋体"/>
          <w:szCs w:val="21"/>
        </w:rPr>
      </w:pPr>
      <w:r>
        <w:rPr>
          <w:b/>
          <w:szCs w:val="21"/>
        </w:rPr>
        <w:t>3</w:t>
      </w:r>
      <w:r>
        <w:rPr>
          <w:rFonts w:hint="eastAsia"/>
          <w:b/>
          <w:szCs w:val="21"/>
        </w:rPr>
        <w:t xml:space="preserve">  </w:t>
      </w:r>
      <w:r>
        <w:rPr>
          <w:rFonts w:hint="eastAsia" w:ascii="宋体" w:hAnsi="宋体"/>
          <w:szCs w:val="21"/>
        </w:rPr>
        <w:t>额定热效率不应低于现行</w:t>
      </w:r>
      <w:r>
        <w:rPr>
          <w:rFonts w:ascii="宋体" w:hAnsi="宋体"/>
          <w:szCs w:val="21"/>
        </w:rPr>
        <w:t>国家标准</w:t>
      </w:r>
      <w:r>
        <w:rPr>
          <w:rFonts w:hint="eastAsia" w:ascii="宋体" w:hAnsi="宋体"/>
          <w:szCs w:val="21"/>
        </w:rPr>
        <w:t>《家用燃气快速热水器和燃气采暖热水炉能效限定值与能效等级》</w:t>
      </w:r>
      <w:r>
        <w:rPr>
          <w:szCs w:val="21"/>
        </w:rPr>
        <w:t>GB</w:t>
      </w:r>
      <w:r>
        <w:rPr>
          <w:rFonts w:hint="eastAsia" w:ascii="宋体" w:hAnsi="宋体"/>
          <w:szCs w:val="21"/>
        </w:rPr>
        <w:t xml:space="preserve"> 20665中能效等级(2级）的规定值；</w:t>
      </w:r>
    </w:p>
    <w:p>
      <w:pPr>
        <w:spacing w:line="288" w:lineRule="auto"/>
        <w:ind w:firstLine="316" w:firstLineChars="150"/>
        <w:rPr>
          <w:rFonts w:ascii="宋体" w:hAnsi="宋体"/>
          <w:szCs w:val="21"/>
        </w:rPr>
      </w:pPr>
      <w:r>
        <w:rPr>
          <w:rFonts w:hint="eastAsia"/>
          <w:b/>
          <w:szCs w:val="21"/>
        </w:rPr>
        <w:t xml:space="preserve">4  </w:t>
      </w:r>
      <w:r>
        <w:rPr>
          <w:rFonts w:hint="eastAsia" w:ascii="宋体" w:hAnsi="宋体"/>
          <w:szCs w:val="21"/>
        </w:rPr>
        <w:t>配套循环水泵应与系统特性相匹配；</w:t>
      </w:r>
    </w:p>
    <w:p>
      <w:pPr>
        <w:spacing w:line="288" w:lineRule="auto"/>
        <w:ind w:firstLine="316" w:firstLineChars="150"/>
        <w:rPr>
          <w:rFonts w:ascii="宋体" w:hAnsi="宋体"/>
          <w:szCs w:val="21"/>
        </w:rPr>
      </w:pPr>
      <w:r>
        <w:rPr>
          <w:rFonts w:hint="eastAsia"/>
          <w:b/>
          <w:szCs w:val="21"/>
        </w:rPr>
        <w:t xml:space="preserve">5  </w:t>
      </w:r>
      <w:r>
        <w:rPr>
          <w:rFonts w:hint="eastAsia" w:ascii="宋体" w:hAnsi="宋体"/>
          <w:szCs w:val="21"/>
        </w:rPr>
        <w:t>应设置专用的进气通道和排烟通道；</w:t>
      </w:r>
    </w:p>
    <w:p>
      <w:pPr>
        <w:spacing w:line="288" w:lineRule="auto"/>
        <w:ind w:firstLine="316" w:firstLineChars="150"/>
        <w:rPr>
          <w:rFonts w:ascii="宋体" w:hAnsi="宋体"/>
          <w:szCs w:val="21"/>
        </w:rPr>
      </w:pPr>
      <w:r>
        <w:rPr>
          <w:rFonts w:hint="eastAsia"/>
          <w:b/>
          <w:szCs w:val="21"/>
        </w:rPr>
        <w:t xml:space="preserve">6  </w:t>
      </w:r>
      <w:r>
        <w:rPr>
          <w:rFonts w:hint="eastAsia" w:ascii="宋体" w:hAnsi="宋体"/>
          <w:szCs w:val="21"/>
        </w:rPr>
        <w:t>燃气供暖炉宜布置在厨房或专用的房间中，并预留充足的安装维修空间。</w:t>
      </w:r>
    </w:p>
    <w:p>
      <w:pPr>
        <w:numPr>
          <w:ilvl w:val="2"/>
          <w:numId w:val="26"/>
        </w:numPr>
        <w:tabs>
          <w:tab w:val="left" w:pos="540"/>
          <w:tab w:val="clear" w:pos="720"/>
        </w:tabs>
        <w:spacing w:line="288" w:lineRule="auto"/>
        <w:ind w:left="0" w:firstLine="0"/>
        <w:outlineLvl w:val="2"/>
        <w:rPr>
          <w:rFonts w:ascii="宋体" w:hAnsi="宋体"/>
          <w:szCs w:val="21"/>
        </w:rPr>
      </w:pPr>
      <w:r>
        <w:rPr>
          <w:rFonts w:hint="eastAsia" w:ascii="宋体" w:hAnsi="宋体"/>
          <w:szCs w:val="21"/>
        </w:rPr>
        <w:t xml:space="preserve"> 采用清洁型煤供暖炉作为供暖热源时，应符合下列规定：</w:t>
      </w:r>
    </w:p>
    <w:p>
      <w:pPr>
        <w:spacing w:line="288" w:lineRule="auto"/>
        <w:ind w:firstLine="309" w:firstLineChars="147"/>
        <w:rPr>
          <w:rFonts w:ascii="宋体" w:hAnsi="宋体"/>
          <w:szCs w:val="21"/>
        </w:rPr>
      </w:pPr>
      <w:r>
        <w:rPr>
          <w:b/>
          <w:szCs w:val="21"/>
        </w:rPr>
        <w:t>1</w:t>
      </w:r>
      <w:r>
        <w:rPr>
          <w:rFonts w:hint="eastAsia"/>
          <w:b/>
          <w:szCs w:val="21"/>
        </w:rPr>
        <w:t xml:space="preserve">  </w:t>
      </w:r>
      <w:r>
        <w:rPr>
          <w:rFonts w:hint="eastAsia" w:ascii="宋体" w:hAnsi="宋体"/>
          <w:szCs w:val="21"/>
        </w:rPr>
        <w:t>供暖炉应采用热效率高、环保型炉具；</w:t>
      </w:r>
    </w:p>
    <w:p>
      <w:pPr>
        <w:spacing w:line="288" w:lineRule="auto"/>
        <w:ind w:firstLine="316" w:firstLineChars="150"/>
        <w:rPr>
          <w:rFonts w:ascii="宋体" w:hAnsi="宋体"/>
          <w:szCs w:val="21"/>
        </w:rPr>
      </w:pPr>
      <w:r>
        <w:rPr>
          <w:b/>
          <w:szCs w:val="21"/>
        </w:rPr>
        <w:t>2</w:t>
      </w:r>
      <w:r>
        <w:rPr>
          <w:rFonts w:hint="eastAsia"/>
          <w:b/>
          <w:szCs w:val="21"/>
        </w:rPr>
        <w:t xml:space="preserve">  </w:t>
      </w:r>
      <w:r>
        <w:rPr>
          <w:rFonts w:hint="eastAsia" w:ascii="宋体" w:hAnsi="宋体"/>
          <w:szCs w:val="21"/>
        </w:rPr>
        <w:t>应根据燃料的类型选择适用的供暖炉；</w:t>
      </w:r>
    </w:p>
    <w:p>
      <w:pPr>
        <w:spacing w:line="288" w:lineRule="auto"/>
        <w:ind w:firstLine="316" w:firstLineChars="150"/>
        <w:rPr>
          <w:rFonts w:ascii="宋体" w:hAnsi="宋体"/>
          <w:szCs w:val="21"/>
        </w:rPr>
      </w:pPr>
      <w:r>
        <w:rPr>
          <w:b/>
          <w:szCs w:val="21"/>
        </w:rPr>
        <w:t>3</w:t>
      </w:r>
      <w:r>
        <w:rPr>
          <w:rFonts w:hint="eastAsia"/>
          <w:b/>
          <w:szCs w:val="21"/>
        </w:rPr>
        <w:t xml:space="preserve">  </w:t>
      </w:r>
      <w:r>
        <w:rPr>
          <w:rFonts w:hint="eastAsia" w:ascii="宋体" w:hAnsi="宋体"/>
          <w:szCs w:val="21"/>
        </w:rPr>
        <w:t>宜选择带排烟热回收装置的供暖炉回收排烟余热；</w:t>
      </w:r>
    </w:p>
    <w:p>
      <w:pPr>
        <w:spacing w:line="288" w:lineRule="auto"/>
        <w:ind w:firstLine="316" w:firstLineChars="150"/>
        <w:rPr>
          <w:rFonts w:ascii="宋体" w:hAnsi="宋体"/>
          <w:szCs w:val="21"/>
        </w:rPr>
      </w:pPr>
      <w:r>
        <w:rPr>
          <w:rFonts w:hint="eastAsia"/>
          <w:b/>
          <w:szCs w:val="21"/>
        </w:rPr>
        <w:t xml:space="preserve">4  </w:t>
      </w:r>
      <w:r>
        <w:rPr>
          <w:rFonts w:hint="eastAsia" w:ascii="宋体" w:hAnsi="宋体"/>
          <w:szCs w:val="21"/>
        </w:rPr>
        <w:t>供暖炉宜布置在自然通风良好的专门房间内，不得布置在卧室或与其相通的房间内；供暖炉设置位置宜低于室内地坪0.2</w:t>
      </w:r>
      <w:r>
        <w:rPr>
          <w:szCs w:val="21"/>
        </w:rPr>
        <w:t>m~</w:t>
      </w:r>
      <w:r>
        <w:rPr>
          <w:rFonts w:hint="eastAsia" w:ascii="宋体" w:hAnsi="宋体"/>
          <w:szCs w:val="21"/>
        </w:rPr>
        <w:t>O.5</w:t>
      </w:r>
      <w:r>
        <w:rPr>
          <w:szCs w:val="21"/>
        </w:rPr>
        <w:t>m</w:t>
      </w:r>
      <w:r>
        <w:rPr>
          <w:rFonts w:hint="eastAsia" w:ascii="宋体" w:hAnsi="宋体"/>
          <w:szCs w:val="21"/>
        </w:rPr>
        <w:t>；供暖炉应设置专用排烟道。</w:t>
      </w:r>
    </w:p>
    <w:p>
      <w:pPr>
        <w:pStyle w:val="3"/>
        <w:spacing w:before="240" w:after="240" w:line="300" w:lineRule="auto"/>
        <w:ind w:left="0"/>
        <w:rPr>
          <w:rFonts w:ascii="Times New Roman" w:hAnsi="Times New Roman" w:eastAsia="黑体"/>
          <w:b w:val="0"/>
          <w:color w:val="auto"/>
          <w:sz w:val="21"/>
        </w:rPr>
      </w:pPr>
      <w:bookmarkStart w:id="158" w:name="_Toc437790706"/>
      <w:bookmarkStart w:id="159" w:name="_Toc437589651"/>
      <w:bookmarkStart w:id="160" w:name="_Toc142849614"/>
      <w:bookmarkStart w:id="161" w:name="_Toc113372571"/>
      <w:bookmarkStart w:id="162" w:name="_Toc132872786"/>
      <w:r>
        <w:rPr>
          <w:rFonts w:ascii="Times New Roman" w:hAnsi="Times New Roman" w:eastAsia="黑体"/>
          <w:color w:val="auto"/>
          <w:sz w:val="21"/>
        </w:rPr>
        <w:t xml:space="preserve">8.3  </w:t>
      </w:r>
      <w:bookmarkEnd w:id="158"/>
      <w:bookmarkEnd w:id="159"/>
      <w:r>
        <w:rPr>
          <w:rFonts w:hint="eastAsia" w:ascii="Times New Roman" w:hAnsi="Times New Roman" w:eastAsia="黑体"/>
          <w:b w:val="0"/>
          <w:color w:val="auto"/>
          <w:sz w:val="21"/>
        </w:rPr>
        <w:t>室内供暖系统</w:t>
      </w:r>
      <w:bookmarkEnd w:id="160"/>
      <w:bookmarkEnd w:id="161"/>
      <w:bookmarkEnd w:id="162"/>
    </w:p>
    <w:p>
      <w:pPr>
        <w:numPr>
          <w:ilvl w:val="2"/>
          <w:numId w:val="27"/>
        </w:numPr>
        <w:spacing w:line="288" w:lineRule="auto"/>
        <w:outlineLvl w:val="2"/>
        <w:rPr>
          <w:rFonts w:ascii="宋体" w:hAnsi="宋体"/>
          <w:szCs w:val="21"/>
        </w:rPr>
      </w:pPr>
      <w:r>
        <w:rPr>
          <w:rFonts w:hint="eastAsia" w:ascii="宋体" w:hAnsi="宋体"/>
          <w:szCs w:val="21"/>
        </w:rPr>
        <w:t xml:space="preserve"> 绿色宜居农房建筑的供暖系统应以热水为热媒，并应符合下列规定：</w:t>
      </w:r>
    </w:p>
    <w:p>
      <w:pPr>
        <w:spacing w:line="288" w:lineRule="auto"/>
        <w:ind w:firstLine="309" w:firstLineChars="147"/>
        <w:rPr>
          <w:rFonts w:ascii="宋体" w:hAnsi="宋体"/>
          <w:szCs w:val="21"/>
        </w:rPr>
      </w:pPr>
      <w:r>
        <w:rPr>
          <w:b/>
          <w:szCs w:val="21"/>
        </w:rPr>
        <w:t>1</w:t>
      </w:r>
      <w:r>
        <w:rPr>
          <w:rFonts w:hint="eastAsia"/>
          <w:b/>
          <w:szCs w:val="21"/>
        </w:rPr>
        <w:t xml:space="preserve">  </w:t>
      </w:r>
      <w:r>
        <w:rPr>
          <w:rFonts w:hint="eastAsia" w:ascii="宋体" w:hAnsi="宋体"/>
          <w:szCs w:val="21"/>
        </w:rPr>
        <w:t>采用清洁型煤供暖炉作为热源时，应采用重力循环散热器热水供暖系统；</w:t>
      </w:r>
    </w:p>
    <w:p>
      <w:pPr>
        <w:spacing w:line="288" w:lineRule="auto"/>
        <w:ind w:firstLine="309" w:firstLineChars="147"/>
        <w:rPr>
          <w:rFonts w:ascii="宋体" w:hAnsi="宋体"/>
          <w:szCs w:val="21"/>
        </w:rPr>
      </w:pPr>
      <w:r>
        <w:rPr>
          <w:b/>
          <w:szCs w:val="21"/>
        </w:rPr>
        <w:t>2</w:t>
      </w:r>
      <w:r>
        <w:rPr>
          <w:rFonts w:hint="eastAsia"/>
          <w:b/>
          <w:szCs w:val="21"/>
        </w:rPr>
        <w:t xml:space="preserve">  </w:t>
      </w:r>
      <w:r>
        <w:rPr>
          <w:rFonts w:hint="eastAsia" w:ascii="宋体" w:hAnsi="宋体"/>
          <w:szCs w:val="21"/>
        </w:rPr>
        <w:t>采用燃气供暖炉作为热源时，可采用散热器供暖系统或低温热水地面辐射供暖系统，燃气供暖炉应自带循环水泵、膨胀装置及水温控制装置等；</w:t>
      </w:r>
    </w:p>
    <w:p>
      <w:pPr>
        <w:spacing w:line="288" w:lineRule="auto"/>
        <w:ind w:firstLine="309" w:firstLineChars="147"/>
        <w:rPr>
          <w:rFonts w:ascii="宋体" w:hAnsi="宋体" w:cs="宋体"/>
          <w:kern w:val="0"/>
        </w:rPr>
      </w:pPr>
      <w:r>
        <w:rPr>
          <w:b/>
          <w:szCs w:val="21"/>
        </w:rPr>
        <w:t>3</w:t>
      </w:r>
      <w:r>
        <w:rPr>
          <w:rFonts w:hint="eastAsia"/>
          <w:b/>
          <w:szCs w:val="21"/>
        </w:rPr>
        <w:t xml:space="preserve">  </w:t>
      </w:r>
      <w:r>
        <w:rPr>
          <w:rFonts w:hint="eastAsia" w:ascii="宋体" w:hAnsi="宋体"/>
          <w:szCs w:val="21"/>
        </w:rPr>
        <w:t>供暖系统的设计供回水温度应与系统采用的热源设备相适应。</w:t>
      </w:r>
    </w:p>
    <w:p>
      <w:pPr>
        <w:numPr>
          <w:ilvl w:val="2"/>
          <w:numId w:val="27"/>
        </w:numPr>
        <w:spacing w:line="288" w:lineRule="auto"/>
        <w:outlineLvl w:val="2"/>
        <w:rPr>
          <w:rFonts w:ascii="宋体" w:hAnsi="宋体"/>
          <w:szCs w:val="21"/>
        </w:rPr>
      </w:pPr>
      <w:r>
        <w:rPr>
          <w:rFonts w:hint="eastAsia" w:ascii="宋体" w:hAnsi="宋体"/>
          <w:szCs w:val="21"/>
        </w:rPr>
        <w:t xml:space="preserve"> 重力循环热水供暖系统的管路布置宜采用异程式，供暖系统的作用半径，应依据供暖炉加热中心与散热器散热中心的高度差确定。当供暖炉加热中心与散热器散热中心高度差距过小，使热水系统重力循环不利时，可采用机械循环系统。</w:t>
      </w:r>
    </w:p>
    <w:p>
      <w:pPr>
        <w:numPr>
          <w:ilvl w:val="2"/>
          <w:numId w:val="27"/>
        </w:numPr>
        <w:spacing w:line="288" w:lineRule="auto"/>
        <w:outlineLvl w:val="2"/>
        <w:rPr>
          <w:rFonts w:ascii="宋体" w:hAnsi="宋体"/>
          <w:szCs w:val="21"/>
        </w:rPr>
      </w:pPr>
      <w:r>
        <w:rPr>
          <w:rFonts w:hint="eastAsia" w:ascii="宋体" w:hAnsi="宋体"/>
          <w:szCs w:val="21"/>
        </w:rPr>
        <w:t xml:space="preserve"> 散热器的选择和布置应符合下列规定</w:t>
      </w:r>
      <w:r>
        <w:rPr>
          <w:rFonts w:ascii="宋体" w:hAnsi="宋体"/>
          <w:szCs w:val="21"/>
        </w:rPr>
        <w:t>：</w:t>
      </w:r>
    </w:p>
    <w:p>
      <w:pPr>
        <w:spacing w:line="288" w:lineRule="auto"/>
        <w:ind w:firstLine="309" w:firstLineChars="147"/>
        <w:rPr>
          <w:rFonts w:ascii="宋体" w:hAnsi="宋体" w:cs="宋体"/>
          <w:kern w:val="0"/>
        </w:rPr>
      </w:pPr>
      <w:r>
        <w:rPr>
          <w:rFonts w:hint="eastAsia"/>
          <w:b/>
          <w:kern w:val="0"/>
        </w:rPr>
        <w:t xml:space="preserve">1  </w:t>
      </w:r>
      <w:r>
        <w:rPr>
          <w:rFonts w:hint="eastAsia" w:ascii="宋体" w:hAnsi="宋体"/>
          <w:kern w:val="0"/>
        </w:rPr>
        <w:t>散热器应选择与热媒温度相适应的高效散热器，散热器</w:t>
      </w:r>
      <w:r>
        <w:rPr>
          <w:rFonts w:hint="eastAsia" w:ascii="宋体" w:hAnsi="宋体" w:cs="宋体"/>
          <w:kern w:val="0"/>
        </w:rPr>
        <w:t>的外表面应刷非金属性涂料；</w:t>
      </w:r>
    </w:p>
    <w:p>
      <w:pPr>
        <w:spacing w:line="288" w:lineRule="auto"/>
        <w:ind w:firstLine="309" w:firstLineChars="147"/>
        <w:rPr>
          <w:rFonts w:ascii="宋体" w:hAnsi="宋体" w:cs="宋体"/>
          <w:kern w:val="0"/>
        </w:rPr>
      </w:pPr>
      <w:r>
        <w:rPr>
          <w:b/>
          <w:kern w:val="0"/>
        </w:rPr>
        <w:t>2</w:t>
      </w:r>
      <w:r>
        <w:rPr>
          <w:rFonts w:hint="eastAsia"/>
          <w:b/>
          <w:kern w:val="0"/>
        </w:rPr>
        <w:t xml:space="preserve">  </w:t>
      </w:r>
      <w:r>
        <w:rPr>
          <w:rFonts w:hint="eastAsia" w:ascii="宋体" w:hAnsi="宋体" w:cs="宋体"/>
          <w:kern w:val="0"/>
        </w:rPr>
        <w:t>散热器宜布置在外窗窗台下，当受安装高度限制或布置管道有困难时，也可靠内墙安装；</w:t>
      </w:r>
    </w:p>
    <w:p>
      <w:pPr>
        <w:spacing w:line="288" w:lineRule="auto"/>
        <w:ind w:firstLine="309" w:firstLineChars="147"/>
        <w:rPr>
          <w:rFonts w:ascii="宋体" w:hAnsi="宋体" w:cs="宋体"/>
          <w:kern w:val="0"/>
        </w:rPr>
      </w:pPr>
      <w:r>
        <w:rPr>
          <w:rFonts w:hint="eastAsia"/>
          <w:b/>
          <w:kern w:val="0"/>
        </w:rPr>
        <w:t xml:space="preserve">3  </w:t>
      </w:r>
      <w:r>
        <w:rPr>
          <w:rFonts w:hint="eastAsia" w:ascii="宋体" w:hAnsi="宋体" w:cs="宋体"/>
          <w:kern w:val="0"/>
        </w:rPr>
        <w:t>散热器宜明装，设有恒温控制阀的散热器必须暗装时，应选择温包外置式恒温控制阀；</w:t>
      </w:r>
    </w:p>
    <w:p>
      <w:pPr>
        <w:spacing w:line="288" w:lineRule="auto"/>
        <w:ind w:firstLine="309" w:firstLineChars="147"/>
        <w:rPr>
          <w:rFonts w:ascii="宋体" w:hAnsi="宋体" w:cs="宋体"/>
          <w:kern w:val="0"/>
        </w:rPr>
      </w:pPr>
      <w:r>
        <w:rPr>
          <w:rFonts w:hint="eastAsia"/>
          <w:b/>
          <w:kern w:val="0"/>
        </w:rPr>
        <w:t xml:space="preserve">4  </w:t>
      </w:r>
      <w:r>
        <w:rPr>
          <w:rFonts w:hint="eastAsia" w:ascii="宋体" w:hAnsi="宋体" w:cs="宋体"/>
          <w:kern w:val="0"/>
        </w:rPr>
        <w:t>重力循环系统的散热器安装应具有一定高度，散热器中心比炉子水套中心高出至少0.5</w:t>
      </w:r>
      <w:r>
        <w:rPr>
          <w:kern w:val="0"/>
        </w:rPr>
        <w:t>m</w:t>
      </w:r>
      <w:r>
        <w:rPr>
          <w:rFonts w:hint="eastAsia" w:ascii="宋体" w:hAnsi="宋体" w:cs="宋体"/>
          <w:kern w:val="0"/>
        </w:rPr>
        <w:t>。</w:t>
      </w:r>
    </w:p>
    <w:p>
      <w:pPr>
        <w:numPr>
          <w:ilvl w:val="2"/>
          <w:numId w:val="27"/>
        </w:numPr>
        <w:spacing w:line="288" w:lineRule="auto"/>
        <w:outlineLvl w:val="2"/>
        <w:rPr>
          <w:rFonts w:ascii="宋体" w:hAnsi="宋体"/>
          <w:szCs w:val="21"/>
        </w:rPr>
      </w:pPr>
      <w:r>
        <w:rPr>
          <w:rFonts w:hint="eastAsia" w:ascii="宋体" w:hAnsi="宋体"/>
          <w:szCs w:val="21"/>
        </w:rPr>
        <w:t>重力循环热水供暖系统的管路敷设应符合下列规定：</w:t>
      </w:r>
    </w:p>
    <w:p>
      <w:pPr>
        <w:spacing w:line="288" w:lineRule="auto"/>
        <w:ind w:firstLine="309" w:firstLineChars="147"/>
        <w:rPr>
          <w:rFonts w:ascii="宋体" w:hAnsi="宋体"/>
          <w:szCs w:val="21"/>
        </w:rPr>
      </w:pPr>
      <w:r>
        <w:rPr>
          <w:rFonts w:hint="eastAsia"/>
          <w:b/>
          <w:kern w:val="0"/>
        </w:rPr>
        <w:t xml:space="preserve">1  </w:t>
      </w:r>
      <w:r>
        <w:rPr>
          <w:rFonts w:hint="eastAsia" w:ascii="宋体" w:hAnsi="宋体"/>
          <w:szCs w:val="21"/>
        </w:rPr>
        <w:t>管路布置尽可能短、直，弯头、阀门等部件宜少；</w:t>
      </w:r>
    </w:p>
    <w:p>
      <w:pPr>
        <w:spacing w:line="288" w:lineRule="auto"/>
        <w:ind w:firstLine="309" w:firstLineChars="147"/>
        <w:rPr>
          <w:rFonts w:ascii="宋体" w:hAnsi="宋体"/>
          <w:szCs w:val="21"/>
        </w:rPr>
      </w:pPr>
      <w:r>
        <w:rPr>
          <w:rFonts w:hint="eastAsia"/>
          <w:b/>
          <w:kern w:val="0"/>
        </w:rPr>
        <w:t xml:space="preserve">2  </w:t>
      </w:r>
      <w:r>
        <w:rPr>
          <w:rFonts w:hint="eastAsia" w:ascii="宋体" w:hAnsi="宋体"/>
          <w:szCs w:val="21"/>
        </w:rPr>
        <w:t>供水、回水干管的直径应相同；</w:t>
      </w:r>
    </w:p>
    <w:p>
      <w:pPr>
        <w:spacing w:line="288" w:lineRule="auto"/>
        <w:ind w:firstLine="309" w:firstLineChars="147"/>
        <w:rPr>
          <w:rFonts w:ascii="宋体" w:hAnsi="宋体"/>
          <w:szCs w:val="21"/>
        </w:rPr>
      </w:pPr>
      <w:r>
        <w:rPr>
          <w:rFonts w:hint="eastAsia"/>
          <w:b/>
          <w:kern w:val="0"/>
        </w:rPr>
        <w:t xml:space="preserve">3  </w:t>
      </w:r>
      <w:r>
        <w:rPr>
          <w:rFonts w:hint="eastAsia" w:ascii="宋体" w:hAnsi="宋体"/>
          <w:szCs w:val="21"/>
        </w:rPr>
        <w:t>供水、回水干管的敷设，应有坡向供暖炉0.5</w:t>
      </w:r>
      <w:r>
        <w:rPr>
          <w:szCs w:val="21"/>
        </w:rPr>
        <w:t>%~</w:t>
      </w:r>
      <w:r>
        <w:rPr>
          <w:rFonts w:hint="eastAsia" w:ascii="宋体" w:hAnsi="宋体"/>
          <w:szCs w:val="21"/>
        </w:rPr>
        <w:t>1.O</w:t>
      </w:r>
      <w:r>
        <w:rPr>
          <w:szCs w:val="21"/>
        </w:rPr>
        <w:t>%</w:t>
      </w:r>
      <w:r>
        <w:rPr>
          <w:rFonts w:hint="eastAsia" w:ascii="宋体" w:hAnsi="宋体"/>
          <w:szCs w:val="21"/>
        </w:rPr>
        <w:t>的坡度；</w:t>
      </w:r>
    </w:p>
    <w:p>
      <w:pPr>
        <w:spacing w:line="288" w:lineRule="auto"/>
        <w:ind w:firstLine="316" w:firstLineChars="150"/>
        <w:rPr>
          <w:rFonts w:ascii="宋体" w:hAnsi="宋体"/>
          <w:szCs w:val="21"/>
        </w:rPr>
      </w:pPr>
      <w:r>
        <w:rPr>
          <w:rFonts w:hint="eastAsia"/>
          <w:b/>
          <w:kern w:val="0"/>
        </w:rPr>
        <w:t xml:space="preserve">4  </w:t>
      </w:r>
      <w:r>
        <w:rPr>
          <w:rFonts w:hint="eastAsia" w:ascii="宋体" w:hAnsi="宋体"/>
          <w:szCs w:val="21"/>
        </w:rPr>
        <w:t>供水于管宜高出散热器l.0</w:t>
      </w:r>
      <w:r>
        <w:rPr>
          <w:szCs w:val="21"/>
        </w:rPr>
        <w:t>m~</w:t>
      </w:r>
      <w:r>
        <w:rPr>
          <w:rFonts w:hint="eastAsia" w:ascii="宋体" w:hAnsi="宋体"/>
          <w:szCs w:val="21"/>
        </w:rPr>
        <w:t>1.5</w:t>
      </w:r>
      <w:r>
        <w:rPr>
          <w:szCs w:val="21"/>
        </w:rPr>
        <w:t>m</w:t>
      </w:r>
      <w:r>
        <w:rPr>
          <w:rFonts w:hint="eastAsia" w:ascii="宋体" w:hAnsi="宋体"/>
          <w:szCs w:val="21"/>
        </w:rPr>
        <w:t>安装，回水于管宜沿地面敷设，当回水干管过门时，宜设置过门地沟；</w:t>
      </w:r>
    </w:p>
    <w:p>
      <w:pPr>
        <w:spacing w:line="288" w:lineRule="auto"/>
        <w:ind w:firstLine="316" w:firstLineChars="150"/>
        <w:rPr>
          <w:rFonts w:ascii="宋体" w:hAnsi="宋体"/>
          <w:szCs w:val="21"/>
        </w:rPr>
      </w:pPr>
      <w:r>
        <w:rPr>
          <w:rFonts w:hint="eastAsia"/>
          <w:b/>
          <w:kern w:val="0"/>
        </w:rPr>
        <w:t xml:space="preserve">5  </w:t>
      </w:r>
      <w:r>
        <w:rPr>
          <w:rFonts w:hint="eastAsia" w:ascii="宋体" w:hAnsi="宋体"/>
          <w:szCs w:val="21"/>
        </w:rPr>
        <w:t>敷设在室外、不供暖房间、地沟或顶棚内的暖气管道应进行保温，保温材料宜采用岩棉、玻璃棉或聚氨酷硬质泡沫塑料，保温层厚度应按现行国家标准《设备及管道绝热设计导则》</w:t>
      </w:r>
      <w:r>
        <w:rPr>
          <w:szCs w:val="21"/>
        </w:rPr>
        <w:t>GB</w:t>
      </w:r>
      <w:r>
        <w:rPr>
          <w:rFonts w:hint="eastAsia" w:ascii="宋体" w:hAnsi="宋体"/>
          <w:szCs w:val="21"/>
        </w:rPr>
        <w:t>/</w:t>
      </w:r>
      <w:r>
        <w:rPr>
          <w:szCs w:val="21"/>
        </w:rPr>
        <w:t>T</w:t>
      </w:r>
      <w:r>
        <w:rPr>
          <w:rFonts w:hint="eastAsia" w:ascii="宋体" w:hAnsi="宋体"/>
          <w:szCs w:val="21"/>
        </w:rPr>
        <w:t xml:space="preserve"> 8175中的经济厚度方法计算确定，且不宜小于30</w:t>
      </w:r>
      <w:r>
        <w:rPr>
          <w:szCs w:val="21"/>
        </w:rPr>
        <w:t>mm</w:t>
      </w:r>
      <w:r>
        <w:rPr>
          <w:rFonts w:hint="eastAsia" w:ascii="宋体" w:hAnsi="宋体"/>
          <w:szCs w:val="21"/>
        </w:rPr>
        <w:t>。</w:t>
      </w:r>
    </w:p>
    <w:p>
      <w:pPr>
        <w:numPr>
          <w:ilvl w:val="2"/>
          <w:numId w:val="27"/>
        </w:numPr>
        <w:spacing w:line="288" w:lineRule="auto"/>
        <w:outlineLvl w:val="2"/>
        <w:rPr>
          <w:rFonts w:ascii="宋体" w:hAnsi="宋体"/>
          <w:szCs w:val="21"/>
        </w:rPr>
      </w:pPr>
      <w:r>
        <w:rPr>
          <w:rFonts w:hint="eastAsia" w:ascii="宋体" w:hAnsi="宋体"/>
          <w:szCs w:val="21"/>
        </w:rPr>
        <w:t xml:space="preserve"> 阀门与附件的选择和布置应符合下列规定：</w:t>
      </w:r>
    </w:p>
    <w:p>
      <w:pPr>
        <w:autoSpaceDE w:val="0"/>
        <w:autoSpaceDN w:val="0"/>
        <w:spacing w:line="288" w:lineRule="auto"/>
        <w:ind w:firstLine="316" w:firstLineChars="150"/>
        <w:jc w:val="left"/>
        <w:rPr>
          <w:rFonts w:ascii="宋体" w:hAnsi="宋体"/>
          <w:kern w:val="0"/>
          <w:szCs w:val="21"/>
        </w:rPr>
      </w:pPr>
      <w:r>
        <w:rPr>
          <w:rFonts w:hint="eastAsia"/>
          <w:b/>
          <w:kern w:val="0"/>
        </w:rPr>
        <w:t xml:space="preserve">1  </w:t>
      </w:r>
      <w:r>
        <w:rPr>
          <w:rFonts w:hint="eastAsia" w:ascii="宋体" w:hAnsi="宋体"/>
          <w:kern w:val="0"/>
          <w:szCs w:val="21"/>
        </w:rPr>
        <w:t>散热器的进、出水支管上应安装关断阀门，阀门应选用阻力较小的闸板阀或球阀；</w:t>
      </w:r>
    </w:p>
    <w:p>
      <w:pPr>
        <w:autoSpaceDE w:val="0"/>
        <w:autoSpaceDN w:val="0"/>
        <w:spacing w:line="288" w:lineRule="auto"/>
        <w:ind w:firstLine="316" w:firstLineChars="150"/>
        <w:jc w:val="left"/>
        <w:rPr>
          <w:rFonts w:ascii="宋体" w:hAnsi="宋体"/>
          <w:kern w:val="0"/>
          <w:szCs w:val="21"/>
        </w:rPr>
      </w:pPr>
      <w:r>
        <w:rPr>
          <w:b/>
          <w:kern w:val="0"/>
        </w:rPr>
        <w:t>2</w:t>
      </w:r>
      <w:r>
        <w:rPr>
          <w:rFonts w:hint="eastAsia"/>
          <w:b/>
          <w:kern w:val="0"/>
        </w:rPr>
        <w:t xml:space="preserve">  </w:t>
      </w:r>
      <w:r>
        <w:rPr>
          <w:rFonts w:hint="eastAsia" w:ascii="宋体" w:hAnsi="宋体"/>
          <w:kern w:val="0"/>
          <w:szCs w:val="21"/>
        </w:rPr>
        <w:t>排气管、膨胀水箱（补水罐）的膨胀管上严禁安装</w:t>
      </w:r>
    </w:p>
    <w:p>
      <w:pPr>
        <w:autoSpaceDE w:val="0"/>
        <w:autoSpaceDN w:val="0"/>
        <w:spacing w:line="288" w:lineRule="auto"/>
        <w:ind w:firstLine="316" w:firstLineChars="150"/>
        <w:jc w:val="left"/>
      </w:pPr>
      <w:r>
        <w:rPr>
          <w:rFonts w:hint="eastAsia"/>
          <w:b/>
          <w:kern w:val="0"/>
        </w:rPr>
        <w:t xml:space="preserve">3  </w:t>
      </w:r>
      <w:r>
        <w:rPr>
          <w:rFonts w:hint="eastAsia"/>
        </w:rPr>
        <w:t>供水干管末端及中间上弯处应安装自动排气装置或排气管。</w:t>
      </w:r>
    </w:p>
    <w:p>
      <w:pPr>
        <w:numPr>
          <w:ilvl w:val="2"/>
          <w:numId w:val="27"/>
        </w:numPr>
        <w:spacing w:line="288" w:lineRule="auto"/>
        <w:outlineLvl w:val="2"/>
        <w:rPr>
          <w:rFonts w:ascii="宋体" w:hAnsi="宋体"/>
          <w:szCs w:val="21"/>
        </w:rPr>
      </w:pPr>
      <w:r>
        <w:rPr>
          <w:rFonts w:hint="eastAsia" w:ascii="宋体" w:hAnsi="宋体" w:cs="宋体"/>
          <w:kern w:val="0"/>
          <w:szCs w:val="21"/>
        </w:rPr>
        <w:t xml:space="preserve"> 重力循环热水供暖系统的运行、维护和保养应符合下列规定：</w:t>
      </w:r>
    </w:p>
    <w:p>
      <w:pPr>
        <w:autoSpaceDE w:val="0"/>
        <w:autoSpaceDN w:val="0"/>
        <w:spacing w:line="288" w:lineRule="auto"/>
        <w:ind w:firstLine="309" w:firstLineChars="147"/>
        <w:rPr>
          <w:rFonts w:ascii="宋体" w:hAnsi="宋体"/>
          <w:kern w:val="0"/>
          <w:szCs w:val="21"/>
        </w:rPr>
      </w:pPr>
      <w:r>
        <w:rPr>
          <w:b/>
          <w:kern w:val="0"/>
        </w:rPr>
        <w:t>1</w:t>
      </w:r>
      <w:r>
        <w:rPr>
          <w:rFonts w:hint="eastAsia"/>
          <w:b/>
          <w:kern w:val="0"/>
        </w:rPr>
        <w:t xml:space="preserve">  </w:t>
      </w:r>
      <w:r>
        <w:rPr>
          <w:rFonts w:hint="eastAsia" w:ascii="宋体" w:hAnsi="宋体"/>
          <w:kern w:val="0"/>
          <w:szCs w:val="21"/>
        </w:rPr>
        <w:t>清洁燃煤炉膛内的结渣、积灰和烟囡内的积灰应经常清理；</w:t>
      </w:r>
    </w:p>
    <w:p>
      <w:pPr>
        <w:autoSpaceDE w:val="0"/>
        <w:autoSpaceDN w:val="0"/>
        <w:spacing w:line="288" w:lineRule="auto"/>
        <w:ind w:firstLine="309" w:firstLineChars="147"/>
        <w:rPr>
          <w:rFonts w:ascii="宋体" w:hAnsi="宋体"/>
          <w:kern w:val="0"/>
          <w:szCs w:val="21"/>
        </w:rPr>
      </w:pPr>
      <w:r>
        <w:rPr>
          <w:rFonts w:hint="eastAsia"/>
          <w:b/>
          <w:kern w:val="0"/>
        </w:rPr>
        <w:t xml:space="preserve">2  </w:t>
      </w:r>
      <w:r>
        <w:rPr>
          <w:rFonts w:hint="eastAsia" w:ascii="宋体" w:hAnsi="宋体"/>
          <w:kern w:val="0"/>
          <w:szCs w:val="21"/>
        </w:rPr>
        <w:t>禁止使用供暖系统中的热水，并应有可靠的补水措施，避免炉具干烧现象发生；</w:t>
      </w:r>
    </w:p>
    <w:p>
      <w:pPr>
        <w:autoSpaceDE w:val="0"/>
        <w:autoSpaceDN w:val="0"/>
        <w:spacing w:line="288" w:lineRule="auto"/>
        <w:ind w:firstLine="309" w:firstLineChars="147"/>
        <w:rPr>
          <w:rFonts w:ascii="宋体" w:hAnsi="宋体"/>
          <w:kern w:val="0"/>
          <w:szCs w:val="21"/>
        </w:rPr>
      </w:pPr>
      <w:r>
        <w:rPr>
          <w:rFonts w:hint="eastAsia"/>
          <w:b/>
          <w:kern w:val="0"/>
        </w:rPr>
        <w:t xml:space="preserve">3  </w:t>
      </w:r>
      <w:r>
        <w:rPr>
          <w:rFonts w:hint="eastAsia" w:ascii="宋体" w:hAnsi="宋体"/>
          <w:kern w:val="0"/>
          <w:szCs w:val="21"/>
        </w:rPr>
        <w:t>冬季停炉维修或当系统暂时不运行时，应将系统内的水放净，以防止结冰冻坏管路和炉体，若系统或炉体巳结冰，必须使冰完全熔化后，方可重新点火，以防止因系统冰堵而发生爆炸事故；</w:t>
      </w:r>
    </w:p>
    <w:p>
      <w:pPr>
        <w:autoSpaceDE w:val="0"/>
        <w:autoSpaceDN w:val="0"/>
        <w:spacing w:line="288" w:lineRule="auto"/>
        <w:ind w:firstLine="309" w:firstLineChars="147"/>
        <w:rPr>
          <w:rFonts w:ascii="宋体" w:hAnsi="宋体"/>
          <w:kern w:val="0"/>
          <w:szCs w:val="21"/>
        </w:rPr>
      </w:pPr>
      <w:r>
        <w:rPr>
          <w:rFonts w:hint="eastAsia"/>
          <w:b/>
          <w:kern w:val="0"/>
        </w:rPr>
        <w:t xml:space="preserve">4  </w:t>
      </w:r>
      <w:r>
        <w:rPr>
          <w:rFonts w:hint="eastAsia" w:ascii="宋体" w:hAnsi="宋体"/>
          <w:kern w:val="0"/>
          <w:szCs w:val="21"/>
        </w:rPr>
        <w:t>非供暖季停炉时，对炉子和系统应采取湿法保养，即停炉后使炉内和系统内保持满水状态；清理炉子水套上的积尘和炉膛、灰斗内的灰渣，炉条上部放一些石灰粉，保持干燥，减少腐蚀，将烟囡内的积灰清理干净，并将烟囡出口盖住，防止下雨进水。</w:t>
      </w:r>
    </w:p>
    <w:p>
      <w:pPr>
        <w:numPr>
          <w:ilvl w:val="2"/>
          <w:numId w:val="27"/>
        </w:numPr>
        <w:spacing w:line="288" w:lineRule="auto"/>
        <w:outlineLvl w:val="2"/>
        <w:rPr>
          <w:rFonts w:ascii="宋体" w:hAnsi="宋体"/>
          <w:szCs w:val="21"/>
        </w:rPr>
      </w:pPr>
      <w:r>
        <w:rPr>
          <w:rFonts w:hint="eastAsia" w:ascii="宋体" w:hAnsi="宋体"/>
          <w:szCs w:val="21"/>
        </w:rPr>
        <w:t xml:space="preserve"> 绿色宜居农房建筑采用火炕取暖时，应结合房间需热量、布局、居民生活习惯等分别选用架空炕或落地炕等。火炕的炕体设计、烟囡及炉灶的构造应符合现行国家标准《农村居住建筑节能设计标准》</w:t>
      </w:r>
      <w:r>
        <w:rPr>
          <w:szCs w:val="21"/>
        </w:rPr>
        <w:t>GB</w:t>
      </w:r>
      <w:r>
        <w:rPr>
          <w:rFonts w:hint="eastAsia" w:ascii="宋体" w:hAnsi="宋体"/>
          <w:szCs w:val="21"/>
        </w:rPr>
        <w:t>/</w:t>
      </w:r>
      <w:r>
        <w:rPr>
          <w:szCs w:val="21"/>
        </w:rPr>
        <w:t>T</w:t>
      </w:r>
      <w:r>
        <w:rPr>
          <w:rFonts w:hint="eastAsia" w:ascii="宋体" w:hAnsi="宋体"/>
          <w:szCs w:val="21"/>
        </w:rPr>
        <w:t xml:space="preserve"> 50824的有关规定。</w:t>
      </w:r>
    </w:p>
    <w:p>
      <w:pPr>
        <w:pStyle w:val="3"/>
        <w:spacing w:before="240" w:after="240" w:line="300" w:lineRule="auto"/>
        <w:ind w:left="0"/>
        <w:rPr>
          <w:rFonts w:ascii="Times New Roman" w:hAnsi="Times New Roman" w:eastAsia="黑体"/>
          <w:b w:val="0"/>
          <w:color w:val="auto"/>
          <w:sz w:val="21"/>
        </w:rPr>
      </w:pPr>
      <w:bookmarkStart w:id="163" w:name="_Toc113372572"/>
      <w:bookmarkStart w:id="164" w:name="_Toc142849615"/>
      <w:bookmarkStart w:id="165" w:name="_Toc132872787"/>
      <w:r>
        <w:rPr>
          <w:rFonts w:ascii="Times New Roman" w:hAnsi="Times New Roman" w:eastAsia="黑体"/>
          <w:color w:val="auto"/>
          <w:sz w:val="21"/>
        </w:rPr>
        <w:t>8.</w:t>
      </w:r>
      <w:r>
        <w:rPr>
          <w:rFonts w:hint="eastAsia" w:ascii="Times New Roman" w:hAnsi="Times New Roman" w:eastAsia="黑体"/>
          <w:color w:val="auto"/>
          <w:sz w:val="21"/>
        </w:rPr>
        <w:t xml:space="preserve">4  </w:t>
      </w:r>
      <w:r>
        <w:rPr>
          <w:rFonts w:hint="eastAsia" w:ascii="Times New Roman" w:hAnsi="Times New Roman" w:eastAsia="黑体"/>
          <w:b w:val="0"/>
          <w:color w:val="auto"/>
          <w:sz w:val="21"/>
        </w:rPr>
        <w:t>通风与降温</w:t>
      </w:r>
      <w:bookmarkEnd w:id="163"/>
      <w:bookmarkEnd w:id="164"/>
      <w:bookmarkEnd w:id="165"/>
    </w:p>
    <w:p>
      <w:pPr>
        <w:numPr>
          <w:ilvl w:val="2"/>
          <w:numId w:val="28"/>
        </w:numPr>
        <w:spacing w:line="288" w:lineRule="auto"/>
        <w:outlineLvl w:val="2"/>
        <w:rPr>
          <w:rFonts w:ascii="宋体" w:hAnsi="宋体"/>
          <w:szCs w:val="21"/>
        </w:rPr>
      </w:pPr>
      <w:r>
        <w:rPr>
          <w:rFonts w:hint="eastAsia" w:ascii="宋体" w:hAnsi="宋体"/>
          <w:szCs w:val="21"/>
        </w:rPr>
        <w:t xml:space="preserve"> 绿色宜居农房的建筑形体、朝向、开窗位置及开窗面积等应有利于实现自然通风，改善夏季室内热湿环境。</w:t>
      </w:r>
    </w:p>
    <w:p>
      <w:pPr>
        <w:numPr>
          <w:ilvl w:val="2"/>
          <w:numId w:val="28"/>
        </w:numPr>
        <w:spacing w:line="288" w:lineRule="auto"/>
        <w:outlineLvl w:val="2"/>
        <w:rPr>
          <w:rFonts w:ascii="宋体" w:hAnsi="宋体"/>
          <w:szCs w:val="21"/>
        </w:rPr>
      </w:pPr>
      <w:r>
        <w:rPr>
          <w:rFonts w:hint="eastAsia" w:ascii="宋体" w:hAnsi="宋体"/>
          <w:szCs w:val="21"/>
        </w:rPr>
        <w:t xml:space="preserve"> 绿色宜居农房建筑的主要功能房间应设置电风扇、分体空调等降温设施或预留安装条件。</w:t>
      </w:r>
    </w:p>
    <w:p>
      <w:pPr>
        <w:numPr>
          <w:ilvl w:val="2"/>
          <w:numId w:val="28"/>
        </w:numPr>
        <w:spacing w:line="288" w:lineRule="auto"/>
        <w:outlineLvl w:val="2"/>
        <w:rPr>
          <w:rFonts w:ascii="宋体" w:hAnsi="宋体"/>
          <w:szCs w:val="21"/>
        </w:rPr>
      </w:pPr>
      <w:r>
        <w:rPr>
          <w:rFonts w:hint="eastAsia" w:ascii="宋体" w:hAnsi="宋体"/>
          <w:szCs w:val="21"/>
        </w:rPr>
        <w:t xml:space="preserve"> 分体式空调选型和安装应符合下列规定：</w:t>
      </w:r>
    </w:p>
    <w:p>
      <w:pPr>
        <w:pStyle w:val="148"/>
        <w:autoSpaceDE w:val="0"/>
        <w:autoSpaceDN w:val="0"/>
        <w:spacing w:line="288" w:lineRule="auto"/>
        <w:ind w:firstLine="309" w:firstLineChars="147"/>
        <w:rPr>
          <w:rFonts w:ascii="宋体" w:hAnsi="宋体"/>
          <w:kern w:val="0"/>
          <w:szCs w:val="21"/>
        </w:rPr>
      </w:pPr>
      <w:r>
        <w:rPr>
          <w:rFonts w:ascii="Times New Roman" w:hAnsi="Times New Roman"/>
          <w:b/>
          <w:kern w:val="0"/>
        </w:rPr>
        <w:t>1</w:t>
      </w:r>
      <w:r>
        <w:rPr>
          <w:rFonts w:hint="eastAsia" w:ascii="Times New Roman" w:hAnsi="Times New Roman"/>
          <w:b/>
          <w:kern w:val="0"/>
        </w:rPr>
        <w:t xml:space="preserve">  </w:t>
      </w:r>
      <w:r>
        <w:rPr>
          <w:rFonts w:hint="eastAsia" w:ascii="宋体" w:hAnsi="宋体"/>
          <w:kern w:val="0"/>
          <w:szCs w:val="21"/>
        </w:rPr>
        <w:t>分体式空调器的能效应符合现行国家标准《房间空气调节器能效限定值及能效等级》</w:t>
      </w:r>
      <w:r>
        <w:rPr>
          <w:rFonts w:ascii="Times New Roman" w:hAnsi="Times New Roman"/>
          <w:kern w:val="0"/>
          <w:szCs w:val="21"/>
        </w:rPr>
        <w:t>GB</w:t>
      </w:r>
      <w:r>
        <w:rPr>
          <w:rFonts w:hint="eastAsia" w:ascii="宋体" w:hAnsi="宋体"/>
          <w:kern w:val="0"/>
          <w:szCs w:val="21"/>
        </w:rPr>
        <w:t xml:space="preserve"> 21455的有关规定。</w:t>
      </w:r>
    </w:p>
    <w:p>
      <w:pPr>
        <w:pStyle w:val="148"/>
        <w:autoSpaceDE w:val="0"/>
        <w:autoSpaceDN w:val="0"/>
        <w:spacing w:line="288" w:lineRule="auto"/>
        <w:ind w:firstLine="309" w:firstLineChars="147"/>
        <w:rPr>
          <w:rFonts w:ascii="宋体" w:hAnsi="宋体"/>
          <w:kern w:val="0"/>
          <w:szCs w:val="21"/>
        </w:rPr>
      </w:pPr>
      <w:r>
        <w:rPr>
          <w:rFonts w:ascii="Times New Roman" w:hAnsi="Times New Roman"/>
          <w:b/>
          <w:kern w:val="0"/>
        </w:rPr>
        <w:t>2</w:t>
      </w:r>
      <w:r>
        <w:rPr>
          <w:rFonts w:hint="eastAsia" w:ascii="Times New Roman" w:hAnsi="Times New Roman"/>
          <w:b/>
          <w:kern w:val="0"/>
        </w:rPr>
        <w:t xml:space="preserve">  </w:t>
      </w:r>
      <w:r>
        <w:rPr>
          <w:rFonts w:hint="eastAsia" w:ascii="宋体" w:hAnsi="宋体"/>
          <w:kern w:val="0"/>
          <w:szCs w:val="21"/>
        </w:rPr>
        <w:t>室内机应靠近室外机的位置安装，并应减少室内明管的长度。</w:t>
      </w:r>
    </w:p>
    <w:p>
      <w:pPr>
        <w:pStyle w:val="148"/>
        <w:spacing w:line="288" w:lineRule="auto"/>
        <w:ind w:firstLine="309" w:firstLineChars="147"/>
        <w:outlineLvl w:val="2"/>
        <w:rPr>
          <w:rFonts w:ascii="宋体" w:hAnsi="宋体"/>
          <w:kern w:val="0"/>
          <w:szCs w:val="21"/>
        </w:rPr>
      </w:pPr>
      <w:r>
        <w:rPr>
          <w:rFonts w:ascii="Times New Roman" w:hAnsi="Times New Roman"/>
          <w:b/>
          <w:kern w:val="0"/>
        </w:rPr>
        <w:t>3</w:t>
      </w:r>
      <w:r>
        <w:rPr>
          <w:rFonts w:hint="eastAsia" w:ascii="Times New Roman" w:hAnsi="Times New Roman"/>
          <w:b/>
          <w:kern w:val="0"/>
        </w:rPr>
        <w:t xml:space="preserve">  </w:t>
      </w:r>
      <w:r>
        <w:rPr>
          <w:rFonts w:hint="eastAsia" w:ascii="宋体" w:hAnsi="宋体"/>
          <w:kern w:val="0"/>
          <w:szCs w:val="21"/>
        </w:rPr>
        <w:t>室外机安装在搁板上时，其位置应有利于空调器夏季排放热量，并应防止对室内外环境产生热污染及噪声污染。</w:t>
      </w:r>
    </w:p>
    <w:p>
      <w:pPr>
        <w:numPr>
          <w:ilvl w:val="2"/>
          <w:numId w:val="28"/>
        </w:numPr>
        <w:spacing w:line="288" w:lineRule="auto"/>
        <w:outlineLvl w:val="2"/>
      </w:pPr>
      <w:r>
        <w:rPr>
          <w:rFonts w:hint="eastAsia" w:ascii="宋体" w:hAnsi="宋体"/>
          <w:szCs w:val="21"/>
        </w:rPr>
        <w:t xml:space="preserve"> 地表水或地下水资源丰富且符合有关地下取水政策的地区，夏季宜采用直接蒸发冷却空调机组降温。</w:t>
      </w:r>
    </w:p>
    <w:p>
      <w:pPr>
        <w:numPr>
          <w:ilvl w:val="2"/>
          <w:numId w:val="28"/>
        </w:numPr>
        <w:spacing w:line="288" w:lineRule="auto"/>
        <w:outlineLvl w:val="2"/>
      </w:pPr>
      <w:r>
        <w:br w:type="page"/>
      </w:r>
    </w:p>
    <w:p>
      <w:pPr>
        <w:pStyle w:val="2"/>
        <w:spacing w:before="0" w:after="0" w:line="300" w:lineRule="auto"/>
        <w:jc w:val="center"/>
        <w:rPr>
          <w:sz w:val="28"/>
          <w:szCs w:val="28"/>
        </w:rPr>
      </w:pPr>
      <w:bookmarkStart w:id="166" w:name="_Toc132872788"/>
      <w:bookmarkStart w:id="167" w:name="_Toc437589652"/>
      <w:bookmarkStart w:id="168" w:name="_Toc437790707"/>
      <w:bookmarkStart w:id="169" w:name="_Toc113372573"/>
      <w:bookmarkStart w:id="170" w:name="_Toc142849616"/>
      <w:bookmarkStart w:id="171" w:name="_Toc414609256"/>
      <w:r>
        <w:rPr>
          <w:rFonts w:hint="eastAsia"/>
          <w:sz w:val="28"/>
          <w:szCs w:val="28"/>
        </w:rPr>
        <w:t>9  给 水 排 水</w:t>
      </w:r>
      <w:bookmarkEnd w:id="166"/>
      <w:bookmarkEnd w:id="167"/>
      <w:bookmarkEnd w:id="168"/>
      <w:bookmarkEnd w:id="169"/>
      <w:bookmarkEnd w:id="170"/>
    </w:p>
    <w:p>
      <w:pPr>
        <w:pStyle w:val="3"/>
        <w:spacing w:before="240" w:after="240" w:line="300" w:lineRule="auto"/>
        <w:ind w:left="0"/>
        <w:rPr>
          <w:rFonts w:ascii="Times New Roman" w:hAnsi="Times New Roman" w:eastAsia="黑体"/>
          <w:b w:val="0"/>
          <w:color w:val="auto"/>
          <w:sz w:val="21"/>
        </w:rPr>
      </w:pPr>
      <w:bookmarkStart w:id="172" w:name="_Toc414609257"/>
      <w:bookmarkStart w:id="173" w:name="_Toc132872789"/>
      <w:bookmarkStart w:id="174" w:name="_Toc113372574"/>
      <w:bookmarkStart w:id="175" w:name="_Toc142849617"/>
      <w:bookmarkStart w:id="176" w:name="_Toc437589654"/>
      <w:bookmarkStart w:id="177" w:name="_Toc437790709"/>
      <w:r>
        <w:rPr>
          <w:rFonts w:hint="eastAsia" w:ascii="Times New Roman" w:hAnsi="Times New Roman" w:eastAsia="黑体"/>
          <w:color w:val="auto"/>
          <w:sz w:val="21"/>
        </w:rPr>
        <w:t>9</w:t>
      </w:r>
      <w:r>
        <w:rPr>
          <w:rFonts w:ascii="Times New Roman" w:hAnsi="Times New Roman" w:eastAsia="黑体"/>
          <w:color w:val="auto"/>
          <w:sz w:val="21"/>
        </w:rPr>
        <w:t xml:space="preserve">.1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172"/>
      <w:bookmarkEnd w:id="173"/>
      <w:bookmarkEnd w:id="174"/>
      <w:bookmarkEnd w:id="175"/>
      <w:bookmarkEnd w:id="176"/>
      <w:bookmarkEnd w:id="177"/>
    </w:p>
    <w:p>
      <w:pPr>
        <w:numPr>
          <w:ilvl w:val="2"/>
          <w:numId w:val="29"/>
        </w:numPr>
        <w:spacing w:line="288" w:lineRule="auto"/>
        <w:outlineLvl w:val="2"/>
        <w:rPr>
          <w:rStyle w:val="58"/>
          <w:color w:val="auto"/>
        </w:rPr>
      </w:pPr>
      <w:r>
        <w:rPr>
          <w:rStyle w:val="58"/>
          <w:rFonts w:hint="eastAsia"/>
          <w:color w:val="auto"/>
        </w:rPr>
        <w:t xml:space="preserve"> 绿色宜居农房建筑的给水排水设计应符合现行国家标准《建筑给水排水设计标准》</w:t>
      </w:r>
      <w:r>
        <w:rPr>
          <w:rStyle w:val="58"/>
          <w:rFonts w:ascii="Times New Roman" w:hAnsi="Times New Roman"/>
          <w:color w:val="auto"/>
        </w:rPr>
        <w:t>GB</w:t>
      </w:r>
      <w:r>
        <w:rPr>
          <w:rStyle w:val="58"/>
          <w:rFonts w:hint="eastAsia"/>
          <w:color w:val="auto"/>
        </w:rPr>
        <w:t xml:space="preserve"> 50015、《民用建筑节水设计标准》</w:t>
      </w:r>
      <w:r>
        <w:rPr>
          <w:rStyle w:val="58"/>
          <w:rFonts w:ascii="Times New Roman" w:hAnsi="Times New Roman"/>
          <w:color w:val="auto"/>
        </w:rPr>
        <w:t>GB</w:t>
      </w:r>
      <w:r>
        <w:rPr>
          <w:rStyle w:val="58"/>
          <w:rFonts w:hint="eastAsia"/>
          <w:color w:val="auto"/>
        </w:rPr>
        <w:t xml:space="preserve"> 50555、《民用建筑太阳能热水系统应用技术标准》</w:t>
      </w:r>
      <w:r>
        <w:rPr>
          <w:rStyle w:val="58"/>
          <w:rFonts w:ascii="Times New Roman" w:hAnsi="Times New Roman"/>
          <w:color w:val="auto"/>
        </w:rPr>
        <w:t>GB</w:t>
      </w:r>
      <w:r>
        <w:rPr>
          <w:rStyle w:val="58"/>
          <w:rFonts w:hint="eastAsia"/>
          <w:color w:val="auto"/>
        </w:rPr>
        <w:t xml:space="preserve"> 50364及《生活饮用水卫生标准》</w:t>
      </w:r>
      <w:r>
        <w:rPr>
          <w:rStyle w:val="58"/>
          <w:rFonts w:ascii="Times New Roman" w:hAnsi="Times New Roman"/>
          <w:color w:val="auto"/>
        </w:rPr>
        <w:t>GB</w:t>
      </w:r>
      <w:r>
        <w:rPr>
          <w:rStyle w:val="58"/>
          <w:rFonts w:hint="eastAsia"/>
          <w:color w:val="auto"/>
        </w:rPr>
        <w:t xml:space="preserve"> 5749的有关规定。</w:t>
      </w:r>
    </w:p>
    <w:p>
      <w:pPr>
        <w:numPr>
          <w:ilvl w:val="2"/>
          <w:numId w:val="29"/>
        </w:numPr>
        <w:spacing w:line="288" w:lineRule="auto"/>
        <w:outlineLvl w:val="2"/>
        <w:rPr>
          <w:rFonts w:ascii="宋体" w:hAnsi="宋体" w:cs="宋体"/>
          <w:kern w:val="0"/>
          <w:szCs w:val="21"/>
        </w:rPr>
      </w:pPr>
      <w:r>
        <w:rPr>
          <w:rFonts w:hint="eastAsia" w:ascii="宋体" w:hAnsi="宋体" w:cs="宋体"/>
          <w:kern w:val="0"/>
          <w:szCs w:val="21"/>
        </w:rPr>
        <w:t xml:space="preserve"> 绿色宜居农房厨卫给排水设施应齐全，给水卫生并具防污染措施，排水通畅且无渗漏，设备、管道及附件的设置应方便维修、改造和更换。</w:t>
      </w:r>
    </w:p>
    <w:p>
      <w:pPr>
        <w:pStyle w:val="3"/>
        <w:spacing w:before="240" w:after="240" w:line="300" w:lineRule="auto"/>
        <w:ind w:left="0"/>
        <w:rPr>
          <w:rFonts w:ascii="Times New Roman" w:hAnsi="Times New Roman" w:eastAsia="黑体"/>
          <w:color w:val="auto"/>
          <w:sz w:val="21"/>
        </w:rPr>
      </w:pPr>
      <w:bookmarkStart w:id="178" w:name="_Toc437589655"/>
      <w:bookmarkStart w:id="179" w:name="_Toc437790710"/>
      <w:bookmarkStart w:id="180" w:name="_Toc132872790"/>
      <w:bookmarkStart w:id="181" w:name="_Toc113372575"/>
      <w:bookmarkStart w:id="182" w:name="_Toc142849618"/>
      <w:r>
        <w:rPr>
          <w:rFonts w:hint="eastAsia" w:ascii="Times New Roman" w:hAnsi="Times New Roman" w:eastAsia="黑体"/>
          <w:color w:val="auto"/>
          <w:sz w:val="21"/>
        </w:rPr>
        <w:t>9</w:t>
      </w:r>
      <w:r>
        <w:rPr>
          <w:rFonts w:ascii="Times New Roman" w:hAnsi="Times New Roman" w:eastAsia="黑体"/>
          <w:color w:val="auto"/>
          <w:sz w:val="21"/>
        </w:rPr>
        <w:t>.</w:t>
      </w:r>
      <w:r>
        <w:rPr>
          <w:rFonts w:hint="eastAsia" w:ascii="Times New Roman" w:hAnsi="Times New Roman" w:eastAsia="黑体"/>
          <w:color w:val="auto"/>
          <w:sz w:val="21"/>
        </w:rPr>
        <w:t>2</w:t>
      </w:r>
      <w:bookmarkEnd w:id="178"/>
      <w:bookmarkEnd w:id="179"/>
      <w:r>
        <w:rPr>
          <w:rFonts w:hint="eastAsia" w:ascii="Times New Roman" w:hAnsi="Times New Roman" w:eastAsia="黑体"/>
          <w:color w:val="auto"/>
          <w:sz w:val="21"/>
        </w:rPr>
        <w:t xml:space="preserve">  </w:t>
      </w:r>
      <w:r>
        <w:rPr>
          <w:rFonts w:hint="eastAsia" w:ascii="Times New Roman" w:hAnsi="黑体" w:eastAsia="黑体"/>
          <w:b w:val="0"/>
          <w:color w:val="auto"/>
          <w:sz w:val="21"/>
        </w:rPr>
        <w:t>给 水 设 计</w:t>
      </w:r>
      <w:bookmarkEnd w:id="180"/>
      <w:bookmarkEnd w:id="181"/>
      <w:bookmarkEnd w:id="182"/>
    </w:p>
    <w:p>
      <w:pPr>
        <w:numPr>
          <w:ilvl w:val="2"/>
          <w:numId w:val="30"/>
        </w:numPr>
        <w:spacing w:line="288" w:lineRule="auto"/>
        <w:outlineLvl w:val="2"/>
        <w:rPr>
          <w:rFonts w:ascii="宋体" w:hAnsi="宋体"/>
          <w:sz w:val="24"/>
        </w:rPr>
      </w:pPr>
      <w:r>
        <w:rPr>
          <w:rFonts w:hint="eastAsia" w:ascii="宋体" w:hAnsi="宋体"/>
          <w:kern w:val="0"/>
        </w:rPr>
        <w:t xml:space="preserve"> 绿色宜居农房建筑给水应分户计量，在户外设置阀门、水表等阀门仪表装置。室外阀门、水表及管道应做好防冻保温措施。</w:t>
      </w:r>
    </w:p>
    <w:bookmarkEnd w:id="171"/>
    <w:p>
      <w:pPr>
        <w:numPr>
          <w:ilvl w:val="2"/>
          <w:numId w:val="30"/>
        </w:numPr>
        <w:spacing w:line="288" w:lineRule="auto"/>
        <w:outlineLvl w:val="2"/>
        <w:rPr>
          <w:rFonts w:ascii="宋体" w:hAnsi="宋体"/>
          <w:sz w:val="24"/>
        </w:rPr>
      </w:pPr>
      <w:r>
        <w:rPr>
          <w:rFonts w:hint="eastAsia"/>
        </w:rPr>
        <w:t xml:space="preserve"> 给水管道应根据用途合理选用耐腐蚀、经济适用、安装连接方便可靠的管材。</w:t>
      </w:r>
    </w:p>
    <w:p>
      <w:pPr>
        <w:numPr>
          <w:ilvl w:val="2"/>
          <w:numId w:val="30"/>
        </w:numPr>
        <w:spacing w:line="288" w:lineRule="auto"/>
        <w:outlineLvl w:val="2"/>
        <w:rPr>
          <w:rFonts w:ascii="宋体" w:hAnsi="宋体"/>
          <w:sz w:val="24"/>
        </w:rPr>
      </w:pPr>
      <w:r>
        <w:rPr>
          <w:rFonts w:hint="eastAsia"/>
        </w:rPr>
        <w:t xml:space="preserve"> 应使用节水型马桶、节水型洁具等节水器具和设备。马桶水箱每次冲洗水量不应大于</w:t>
      </w:r>
      <w:r>
        <w:rPr>
          <w:rFonts w:hint="eastAsia" w:asciiTheme="minorEastAsia" w:hAnsiTheme="minorEastAsia" w:eastAsiaTheme="minorEastAsia"/>
        </w:rPr>
        <w:t>61</w:t>
      </w:r>
      <w:r>
        <w:rPr>
          <w:rFonts w:hint="eastAsia"/>
        </w:rPr>
        <w:t>。</w:t>
      </w:r>
    </w:p>
    <w:p>
      <w:pPr>
        <w:numPr>
          <w:ilvl w:val="2"/>
          <w:numId w:val="30"/>
        </w:numPr>
        <w:spacing w:line="288" w:lineRule="auto"/>
        <w:outlineLvl w:val="2"/>
        <w:rPr>
          <w:rFonts w:ascii="宋体" w:hAnsi="宋体"/>
          <w:szCs w:val="21"/>
        </w:rPr>
      </w:pPr>
      <w:r>
        <w:rPr>
          <w:rFonts w:hint="eastAsia"/>
        </w:rPr>
        <w:t xml:space="preserve"> 绿色宜居农房建筑应设计生活热水供应系统，热源应优先采用可再生能源，宜采用太阳能热水系统或空气源热泵热水器。家用太阳能热水系统宜按现行国家标准《农村居住建筑节能设计标准》GB</w:t>
      </w:r>
      <w:r>
        <w:rPr>
          <w:rFonts w:hint="eastAsia" w:asciiTheme="minorEastAsia" w:hAnsiTheme="minorEastAsia" w:eastAsiaTheme="minorEastAsia"/>
        </w:rPr>
        <w:t>/</w:t>
      </w:r>
      <w:r>
        <w:rPr>
          <w:rFonts w:hint="eastAsia"/>
        </w:rPr>
        <w:t xml:space="preserve">T </w:t>
      </w:r>
      <w:r>
        <w:rPr>
          <w:rFonts w:asciiTheme="minorEastAsia" w:hAnsiTheme="minorEastAsia" w:eastAsiaTheme="minorEastAsia"/>
        </w:rPr>
        <w:t>50824</w:t>
      </w:r>
      <w:r>
        <w:rPr>
          <w:rFonts w:hint="eastAsia"/>
        </w:rPr>
        <w:t>的有关规定执行。</w:t>
      </w:r>
    </w:p>
    <w:p>
      <w:pPr>
        <w:numPr>
          <w:ilvl w:val="2"/>
          <w:numId w:val="30"/>
        </w:numPr>
        <w:spacing w:line="288" w:lineRule="auto"/>
        <w:outlineLvl w:val="2"/>
        <w:rPr>
          <w:rFonts w:ascii="宋体" w:hAnsi="宋体"/>
          <w:sz w:val="24"/>
        </w:rPr>
      </w:pPr>
      <w:r>
        <w:rPr>
          <w:rFonts w:hint="eastAsia"/>
        </w:rPr>
        <w:t xml:space="preserve"> 燃气热水器、电热水器必须带有保证防漏电、防烫伤、使用安全的装置。严禁在浴室内安装直接排气式燃气热水器等在使用空间内积聚有害气体的加热设备。</w:t>
      </w:r>
    </w:p>
    <w:p>
      <w:pPr>
        <w:pStyle w:val="3"/>
        <w:spacing w:before="240" w:after="240" w:line="300" w:lineRule="auto"/>
        <w:ind w:left="0"/>
        <w:rPr>
          <w:rFonts w:ascii="Times New Roman" w:hAnsi="Times New Roman" w:eastAsia="黑体"/>
          <w:b w:val="0"/>
          <w:color w:val="auto"/>
          <w:sz w:val="21"/>
        </w:rPr>
      </w:pPr>
      <w:bookmarkStart w:id="183" w:name="_Toc113372576"/>
      <w:bookmarkStart w:id="184" w:name="_Toc142849619"/>
      <w:bookmarkStart w:id="185" w:name="_Toc132872791"/>
      <w:r>
        <w:rPr>
          <w:rFonts w:hint="eastAsia" w:ascii="Times New Roman" w:hAnsi="Times New Roman" w:eastAsia="黑体"/>
          <w:color w:val="auto"/>
          <w:sz w:val="21"/>
        </w:rPr>
        <w:t>9</w:t>
      </w:r>
      <w:r>
        <w:rPr>
          <w:rFonts w:ascii="Times New Roman" w:hAnsi="Times New Roman" w:eastAsia="黑体"/>
          <w:color w:val="auto"/>
          <w:sz w:val="21"/>
        </w:rPr>
        <w:t>.</w:t>
      </w:r>
      <w:r>
        <w:rPr>
          <w:rFonts w:hint="eastAsia" w:ascii="Times New Roman" w:hAnsi="Times New Roman" w:eastAsia="黑体"/>
          <w:color w:val="auto"/>
          <w:sz w:val="21"/>
        </w:rPr>
        <w:t xml:space="preserve">3  </w:t>
      </w:r>
      <w:r>
        <w:rPr>
          <w:rFonts w:hint="eastAsia" w:ascii="Times New Roman" w:hAnsi="黑体" w:eastAsia="黑体"/>
          <w:b w:val="0"/>
          <w:color w:val="auto"/>
          <w:sz w:val="21"/>
        </w:rPr>
        <w:t>排 水 设 计</w:t>
      </w:r>
      <w:bookmarkEnd w:id="183"/>
      <w:bookmarkEnd w:id="184"/>
      <w:bookmarkEnd w:id="185"/>
    </w:p>
    <w:p>
      <w:pPr>
        <w:numPr>
          <w:ilvl w:val="2"/>
          <w:numId w:val="31"/>
        </w:numPr>
        <w:spacing w:line="288" w:lineRule="auto"/>
        <w:outlineLvl w:val="2"/>
        <w:rPr>
          <w:rFonts w:ascii="宋体" w:hAnsi="宋体"/>
          <w:sz w:val="24"/>
        </w:rPr>
      </w:pPr>
      <w:r>
        <w:rPr>
          <w:rFonts w:hint="eastAsia" w:ascii="宋体" w:hAnsi="宋体"/>
          <w:kern w:val="0"/>
        </w:rPr>
        <w:t xml:space="preserve"> 绿色宜居农房建筑的厨房间和卫生间的排水管道必须分别设置。</w:t>
      </w:r>
    </w:p>
    <w:p>
      <w:pPr>
        <w:numPr>
          <w:ilvl w:val="2"/>
          <w:numId w:val="31"/>
        </w:numPr>
        <w:spacing w:line="288" w:lineRule="auto"/>
        <w:outlineLvl w:val="2"/>
        <w:rPr>
          <w:rFonts w:ascii="宋体" w:hAnsi="宋体"/>
          <w:sz w:val="24"/>
        </w:rPr>
      </w:pPr>
      <w:r>
        <w:rPr>
          <w:rFonts w:hint="eastAsia" w:ascii="宋体" w:hAnsi="宋体"/>
          <w:kern w:val="0"/>
        </w:rPr>
        <w:t xml:space="preserve"> 排水管道不得穿越客厅、餐厅、卧室，并不宜靠近卧室相邻的内墙。排水管道应埋地出户。</w:t>
      </w:r>
    </w:p>
    <w:p>
      <w:pPr>
        <w:numPr>
          <w:ilvl w:val="2"/>
          <w:numId w:val="31"/>
        </w:numPr>
        <w:spacing w:line="288" w:lineRule="auto"/>
        <w:outlineLvl w:val="2"/>
        <w:rPr>
          <w:rFonts w:ascii="宋体" w:hAnsi="宋体"/>
          <w:sz w:val="24"/>
        </w:rPr>
      </w:pPr>
      <w:r>
        <w:rPr>
          <w:rFonts w:hint="eastAsia" w:ascii="宋体" w:hAnsi="宋体"/>
          <w:kern w:val="0"/>
        </w:rPr>
        <w:t xml:space="preserve"> 污废水应按照制定的村庄农村生活污水治理实施方案，确定适宜的分散或集中的排放和处理措施。</w:t>
      </w:r>
    </w:p>
    <w:p>
      <w:pPr>
        <w:numPr>
          <w:ilvl w:val="2"/>
          <w:numId w:val="31"/>
        </w:numPr>
        <w:spacing w:line="288" w:lineRule="auto"/>
        <w:outlineLvl w:val="2"/>
        <w:rPr>
          <w:rFonts w:ascii="宋体" w:hAnsi="宋体"/>
          <w:kern w:val="0"/>
        </w:rPr>
      </w:pPr>
      <w:r>
        <w:rPr>
          <w:rFonts w:hint="eastAsia" w:ascii="宋体" w:hAnsi="宋体"/>
          <w:kern w:val="0"/>
        </w:rPr>
        <w:t xml:space="preserve"> 绿色宜居农房建设应推进无害化卫生厕所建设。</w:t>
      </w:r>
      <w:bookmarkStart w:id="186" w:name="_Toc437790711"/>
      <w:bookmarkStart w:id="187" w:name="_Toc437589656"/>
    </w:p>
    <w:p>
      <w:pPr>
        <w:spacing w:line="288" w:lineRule="auto"/>
        <w:outlineLvl w:val="2"/>
        <w:rPr>
          <w:rFonts w:ascii="宋体" w:hAnsi="宋体"/>
          <w:kern w:val="0"/>
        </w:rPr>
      </w:pPr>
    </w:p>
    <w:bookmarkEnd w:id="186"/>
    <w:bookmarkEnd w:id="187"/>
    <w:p>
      <w:pPr>
        <w:pStyle w:val="2"/>
        <w:spacing w:before="0" w:after="0" w:line="300" w:lineRule="auto"/>
        <w:jc w:val="center"/>
        <w:rPr>
          <w:sz w:val="28"/>
          <w:szCs w:val="28"/>
        </w:rPr>
      </w:pPr>
      <w:bookmarkStart w:id="188" w:name="_Toc435081219"/>
      <w:bookmarkStart w:id="189" w:name="_Toc437790714"/>
      <w:bookmarkStart w:id="190" w:name="_Toc437589659"/>
      <w:r>
        <w:rPr>
          <w:sz w:val="28"/>
          <w:szCs w:val="28"/>
        </w:rPr>
        <w:br w:type="page"/>
      </w:r>
      <w:bookmarkStart w:id="191" w:name="_Toc113372577"/>
      <w:bookmarkStart w:id="192" w:name="_Toc142849620"/>
      <w:bookmarkStart w:id="193" w:name="_Toc132872792"/>
      <w:r>
        <w:rPr>
          <w:rFonts w:hint="eastAsia"/>
          <w:sz w:val="28"/>
          <w:szCs w:val="28"/>
        </w:rPr>
        <w:t xml:space="preserve">10  </w:t>
      </w:r>
      <w:bookmarkEnd w:id="188"/>
      <w:bookmarkEnd w:id="189"/>
      <w:bookmarkEnd w:id="190"/>
      <w:r>
        <w:rPr>
          <w:rFonts w:hint="eastAsia"/>
          <w:sz w:val="28"/>
          <w:szCs w:val="28"/>
        </w:rPr>
        <w:t>建 筑 电 气</w:t>
      </w:r>
      <w:bookmarkEnd w:id="191"/>
      <w:bookmarkEnd w:id="192"/>
      <w:bookmarkEnd w:id="193"/>
    </w:p>
    <w:p>
      <w:pPr>
        <w:pStyle w:val="3"/>
        <w:spacing w:before="240" w:after="240" w:line="300" w:lineRule="auto"/>
        <w:ind w:left="0"/>
        <w:rPr>
          <w:rFonts w:ascii="Times New Roman" w:hAnsi="Times New Roman" w:eastAsia="黑体"/>
          <w:b w:val="0"/>
          <w:color w:val="auto"/>
          <w:sz w:val="21"/>
        </w:rPr>
      </w:pPr>
      <w:bookmarkStart w:id="194" w:name="_Toc435081220"/>
      <w:bookmarkStart w:id="195" w:name="_Toc437589660"/>
      <w:bookmarkStart w:id="196" w:name="_Toc113372578"/>
      <w:bookmarkStart w:id="197" w:name="_Toc142849621"/>
      <w:bookmarkStart w:id="198" w:name="_Toc132872793"/>
      <w:bookmarkStart w:id="199" w:name="_Toc437790715"/>
      <w:r>
        <w:rPr>
          <w:rFonts w:hint="eastAsia" w:ascii="Times New Roman" w:hAnsi="Times New Roman" w:eastAsia="黑体"/>
          <w:color w:val="auto"/>
          <w:sz w:val="21"/>
        </w:rPr>
        <w:t>10</w:t>
      </w:r>
      <w:r>
        <w:rPr>
          <w:rFonts w:ascii="Times New Roman" w:hAnsi="Times New Roman" w:eastAsia="黑体"/>
          <w:color w:val="auto"/>
          <w:sz w:val="21"/>
        </w:rPr>
        <w:t xml:space="preserve">.1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194"/>
      <w:bookmarkEnd w:id="195"/>
      <w:bookmarkEnd w:id="196"/>
      <w:bookmarkEnd w:id="197"/>
      <w:bookmarkEnd w:id="198"/>
      <w:bookmarkEnd w:id="199"/>
    </w:p>
    <w:p>
      <w:pPr>
        <w:numPr>
          <w:ilvl w:val="2"/>
          <w:numId w:val="32"/>
        </w:numPr>
        <w:spacing w:line="288" w:lineRule="auto"/>
        <w:outlineLvl w:val="2"/>
        <w:rPr>
          <w:sz w:val="24"/>
          <w:szCs w:val="24"/>
        </w:rPr>
      </w:pPr>
      <w:r>
        <w:rPr>
          <w:rStyle w:val="58"/>
          <w:rFonts w:hint="eastAsia"/>
          <w:color w:val="auto"/>
        </w:rPr>
        <w:t xml:space="preserve">  绿色宜居农房建筑电气设计应与工程特点、规模和发展规划相适应，并积极采用新技术、新设备、新材料。</w:t>
      </w:r>
    </w:p>
    <w:p>
      <w:pPr>
        <w:numPr>
          <w:ilvl w:val="2"/>
          <w:numId w:val="32"/>
        </w:numPr>
        <w:spacing w:line="288" w:lineRule="auto"/>
        <w:outlineLvl w:val="2"/>
        <w:rPr>
          <w:sz w:val="24"/>
          <w:szCs w:val="24"/>
        </w:rPr>
      </w:pPr>
      <w:r>
        <w:rPr>
          <w:rFonts w:hint="eastAsia" w:ascii="宋体" w:hAnsi="宋体"/>
          <w:szCs w:val="21"/>
        </w:rPr>
        <w:t xml:space="preserve">  绿色宜居农房建筑电气设备应采用符合国家有关标准规定的高效节能、环保、安全、性能先进的电气产品，严禁使用已被国家淘汰的产品。</w:t>
      </w:r>
    </w:p>
    <w:p>
      <w:pPr>
        <w:numPr>
          <w:ilvl w:val="2"/>
          <w:numId w:val="32"/>
        </w:numPr>
        <w:spacing w:line="288" w:lineRule="auto"/>
        <w:outlineLvl w:val="2"/>
        <w:rPr>
          <w:sz w:val="24"/>
          <w:szCs w:val="24"/>
        </w:rPr>
      </w:pPr>
      <w:r>
        <w:rPr>
          <w:rFonts w:hint="eastAsia" w:ascii="宋体" w:hAnsi="宋体"/>
          <w:szCs w:val="21"/>
        </w:rPr>
        <w:t xml:space="preserve">  绿色宜居农房电气设计应根据当地实际和居民需求，配套设置强、弱电等现代化设施，设置相应的使用接口和分户计量设备。</w:t>
      </w:r>
    </w:p>
    <w:p>
      <w:pPr>
        <w:pStyle w:val="3"/>
        <w:spacing w:line="300" w:lineRule="auto"/>
        <w:ind w:left="0"/>
        <w:rPr>
          <w:rFonts w:ascii="Times New Roman" w:hAnsi="Times New Roman" w:eastAsia="黑体"/>
          <w:color w:val="auto"/>
          <w:sz w:val="21"/>
        </w:rPr>
      </w:pPr>
      <w:bookmarkStart w:id="200" w:name="_Toc435081221"/>
      <w:bookmarkStart w:id="201" w:name="_Toc414609258"/>
      <w:bookmarkStart w:id="202" w:name="_Toc437589661"/>
      <w:bookmarkStart w:id="203" w:name="_Toc437790716"/>
      <w:bookmarkStart w:id="204" w:name="_Toc113372579"/>
      <w:bookmarkStart w:id="205" w:name="_Toc132872794"/>
      <w:bookmarkStart w:id="206" w:name="_Toc142849622"/>
      <w:r>
        <w:rPr>
          <w:rFonts w:hint="eastAsia" w:ascii="Times New Roman" w:hAnsi="Times New Roman" w:eastAsia="黑体"/>
          <w:color w:val="auto"/>
          <w:sz w:val="21"/>
        </w:rPr>
        <w:t>10</w:t>
      </w:r>
      <w:r>
        <w:rPr>
          <w:rFonts w:ascii="Times New Roman" w:hAnsi="Times New Roman" w:eastAsia="黑体"/>
          <w:color w:val="auto"/>
          <w:sz w:val="21"/>
        </w:rPr>
        <w:t xml:space="preserve">.2  </w:t>
      </w:r>
      <w:bookmarkEnd w:id="200"/>
      <w:bookmarkEnd w:id="201"/>
      <w:bookmarkEnd w:id="202"/>
      <w:bookmarkEnd w:id="203"/>
      <w:r>
        <w:rPr>
          <w:rFonts w:hint="eastAsia" w:ascii="Times New Roman" w:hAnsi="黑体" w:eastAsia="黑体"/>
          <w:b w:val="0"/>
          <w:color w:val="auto"/>
          <w:sz w:val="21"/>
        </w:rPr>
        <w:t>供配电及照明系统</w:t>
      </w:r>
      <w:bookmarkEnd w:id="204"/>
      <w:bookmarkEnd w:id="205"/>
      <w:bookmarkEnd w:id="206"/>
    </w:p>
    <w:p>
      <w:pPr>
        <w:numPr>
          <w:ilvl w:val="2"/>
          <w:numId w:val="33"/>
        </w:numPr>
        <w:spacing w:line="288" w:lineRule="auto"/>
        <w:outlineLvl w:val="2"/>
        <w:rPr>
          <w:rFonts w:ascii="宋体" w:hAnsi="宋体" w:cs="宋体"/>
          <w:kern w:val="0"/>
          <w:szCs w:val="21"/>
        </w:rPr>
      </w:pPr>
      <w:r>
        <w:rPr>
          <w:rFonts w:hint="eastAsia" w:ascii="宋体" w:hAnsi="宋体" w:cs="宋体"/>
          <w:kern w:val="0"/>
          <w:szCs w:val="21"/>
        </w:rPr>
        <w:t xml:space="preserve">  供配电系统应安全可靠，负荷容量按适度超前的原则留有余量。农房用电负荷容量及电能表的选择可按现行行业标准《住宅建筑电气设计规范》</w:t>
      </w:r>
      <w:r>
        <w:rPr>
          <w:kern w:val="0"/>
          <w:szCs w:val="21"/>
        </w:rPr>
        <w:t xml:space="preserve">JGJ </w:t>
      </w:r>
      <w:r>
        <w:rPr>
          <w:rFonts w:hint="eastAsia" w:ascii="宋体" w:hAnsi="宋体" w:cs="宋体"/>
          <w:kern w:val="0"/>
          <w:szCs w:val="21"/>
        </w:rPr>
        <w:t>242有关规定执行，每户农房最小容量不宜小于3</w:t>
      </w:r>
      <w:r>
        <w:rPr>
          <w:kern w:val="0"/>
          <w:szCs w:val="21"/>
        </w:rPr>
        <w:t>kW</w:t>
      </w:r>
      <w:r>
        <w:rPr>
          <w:rFonts w:hint="eastAsia" w:ascii="宋体" w:hAnsi="宋体" w:cs="宋体"/>
          <w:kern w:val="0"/>
          <w:szCs w:val="21"/>
        </w:rPr>
        <w:t>。</w:t>
      </w:r>
    </w:p>
    <w:p>
      <w:pPr>
        <w:numPr>
          <w:ilvl w:val="2"/>
          <w:numId w:val="33"/>
        </w:numPr>
        <w:tabs>
          <w:tab w:val="left" w:pos="0"/>
          <w:tab w:val="left" w:pos="540"/>
          <w:tab w:val="clear" w:pos="567"/>
        </w:tabs>
        <w:autoSpaceDE w:val="0"/>
        <w:autoSpaceDN w:val="0"/>
        <w:spacing w:line="288" w:lineRule="auto"/>
        <w:ind w:left="-2" w:leftChars="-1"/>
        <w:jc w:val="left"/>
        <w:outlineLvl w:val="2"/>
        <w:rPr>
          <w:rFonts w:ascii="宋体" w:hAnsi="宋体" w:cs="宋体"/>
          <w:kern w:val="0"/>
          <w:szCs w:val="21"/>
        </w:rPr>
      </w:pPr>
      <w:r>
        <w:rPr>
          <w:rFonts w:hint="eastAsia" w:ascii="宋体" w:hAnsi="宋体" w:cs="TT58AAo01"/>
          <w:kern w:val="0"/>
          <w:szCs w:val="21"/>
        </w:rPr>
        <w:t xml:space="preserve">  每户农房用电负荷不超过12</w:t>
      </w:r>
      <w:r>
        <w:rPr>
          <w:kern w:val="0"/>
          <w:szCs w:val="21"/>
        </w:rPr>
        <w:t>kW</w:t>
      </w:r>
      <w:r>
        <w:rPr>
          <w:rFonts w:hint="eastAsia" w:ascii="宋体" w:hAnsi="宋体" w:cs="TT58AAo01"/>
          <w:kern w:val="0"/>
          <w:szCs w:val="21"/>
        </w:rPr>
        <w:t>时，应采用单相电源进户，每户应至少配置一块单相电能表；超过12</w:t>
      </w:r>
      <w:r>
        <w:rPr>
          <w:kern w:val="0"/>
          <w:szCs w:val="21"/>
        </w:rPr>
        <w:t>kW</w:t>
      </w:r>
      <w:r>
        <w:rPr>
          <w:rFonts w:hint="eastAsia" w:ascii="宋体" w:hAnsi="宋体" w:cs="TT58AAo01"/>
          <w:kern w:val="0"/>
          <w:szCs w:val="21"/>
        </w:rPr>
        <w:t>时，宜采用三相电源进户，电能表应能按相序计量。有三相用电设备时，三相用电设备应配置三相电能表计量。</w:t>
      </w:r>
    </w:p>
    <w:p>
      <w:pPr>
        <w:numPr>
          <w:ilvl w:val="2"/>
          <w:numId w:val="33"/>
        </w:numPr>
        <w:spacing w:line="288" w:lineRule="auto"/>
        <w:outlineLvl w:val="2"/>
        <w:rPr>
          <w:rFonts w:ascii="仿宋_GB2312" w:hAnsi="宋体" w:eastAsia="仿宋_GB2312"/>
          <w:szCs w:val="21"/>
        </w:rPr>
      </w:pPr>
      <w:r>
        <w:rPr>
          <w:rFonts w:hint="eastAsia" w:ascii="宋体" w:hAnsi="宋体" w:cs="宋体"/>
          <w:kern w:val="0"/>
          <w:szCs w:val="21"/>
        </w:rPr>
        <w:t xml:space="preserve">  电能表的安装位置应符合当地供电部门的要求，宜安装在户外，电表箱设置在室外时防护等级不低于</w:t>
      </w:r>
      <w:r>
        <w:rPr>
          <w:kern w:val="0"/>
          <w:szCs w:val="21"/>
        </w:rPr>
        <w:t>IP</w:t>
      </w:r>
      <w:r>
        <w:rPr>
          <w:rFonts w:hint="eastAsia" w:ascii="宋体" w:hAnsi="宋体" w:cs="宋体"/>
          <w:kern w:val="0"/>
          <w:szCs w:val="21"/>
        </w:rPr>
        <w:t>54并宜设置挡雨措施，电能表宜具备数据远传功能。</w:t>
      </w:r>
    </w:p>
    <w:p>
      <w:pPr>
        <w:numPr>
          <w:ilvl w:val="2"/>
          <w:numId w:val="33"/>
        </w:numPr>
        <w:spacing w:line="288" w:lineRule="auto"/>
        <w:outlineLvl w:val="2"/>
        <w:rPr>
          <w:rFonts w:ascii="仿宋_GB2312" w:hAnsi="宋体" w:eastAsia="仿宋_GB2312"/>
          <w:szCs w:val="21"/>
        </w:rPr>
      </w:pPr>
      <w:r>
        <w:rPr>
          <w:rFonts w:hint="eastAsia" w:ascii="宋体" w:hAnsi="宋体" w:cs="宋体"/>
          <w:kern w:val="0"/>
          <w:szCs w:val="21"/>
        </w:rPr>
        <w:t xml:space="preserve">  电气线路应采用符合安全和防火要求的敷设方式配线，户内的电气管线应采用穿管暗敷设方式配线。导线应采用铜芯绝缘线，进户线截面不应小于10</w:t>
      </w:r>
      <w:r>
        <w:rPr>
          <w:kern w:val="0"/>
          <w:szCs w:val="21"/>
        </w:rPr>
        <w:t>mm</w:t>
      </w:r>
      <w:r>
        <w:rPr>
          <w:rFonts w:hint="eastAsia" w:ascii="宋体" w:hAnsi="宋体" w:cs="宋体"/>
          <w:kern w:val="0"/>
          <w:szCs w:val="21"/>
          <w:vertAlign w:val="superscript"/>
        </w:rPr>
        <w:t>2</w:t>
      </w:r>
      <w:r>
        <w:rPr>
          <w:rFonts w:hint="eastAsia" w:ascii="宋体" w:hAnsi="宋体" w:cs="宋体"/>
          <w:kern w:val="0"/>
          <w:szCs w:val="21"/>
        </w:rPr>
        <w:t>,分支回路截面不应小于2.5</w:t>
      </w:r>
      <w:r>
        <w:rPr>
          <w:kern w:val="0"/>
          <w:szCs w:val="21"/>
        </w:rPr>
        <w:t>mm</w:t>
      </w:r>
      <w:r>
        <w:rPr>
          <w:rFonts w:hint="eastAsia" w:ascii="宋体" w:hAnsi="宋体" w:cs="宋体"/>
          <w:kern w:val="0"/>
          <w:szCs w:val="21"/>
          <w:vertAlign w:val="superscript"/>
        </w:rPr>
        <w:t>2</w:t>
      </w:r>
      <w:r>
        <w:rPr>
          <w:rFonts w:hint="eastAsia" w:ascii="宋体" w:hAnsi="宋体" w:cs="宋体"/>
          <w:kern w:val="0"/>
          <w:szCs w:val="21"/>
        </w:rPr>
        <w:t>。</w:t>
      </w:r>
    </w:p>
    <w:p>
      <w:pPr>
        <w:numPr>
          <w:ilvl w:val="2"/>
          <w:numId w:val="33"/>
        </w:numPr>
        <w:spacing w:line="288" w:lineRule="auto"/>
        <w:outlineLvl w:val="2"/>
        <w:rPr>
          <w:rFonts w:ascii="宋体" w:hAnsi="宋体" w:cs="宋体"/>
          <w:kern w:val="0"/>
          <w:szCs w:val="21"/>
        </w:rPr>
      </w:pPr>
      <w:r>
        <w:rPr>
          <w:rFonts w:hint="eastAsia" w:ascii="宋体" w:hAnsi="宋体" w:cs="宋体"/>
          <w:kern w:val="0"/>
          <w:szCs w:val="21"/>
        </w:rPr>
        <w:t xml:space="preserve">  每户农房应设置不少一个家居配电箱，家居配电箱宜暗装在户内走廊、门厅或起居室等便于维修维护处，箱底距地高度不应低于1.6</w:t>
      </w:r>
      <w:r>
        <w:rPr>
          <w:kern w:val="0"/>
          <w:szCs w:val="21"/>
        </w:rPr>
        <w:t>m</w:t>
      </w:r>
      <w:r>
        <w:rPr>
          <w:rFonts w:hint="eastAsia" w:ascii="宋体" w:hAnsi="宋体" w:cs="宋体"/>
          <w:kern w:val="0"/>
          <w:szCs w:val="21"/>
        </w:rPr>
        <w:t>。</w:t>
      </w:r>
    </w:p>
    <w:p>
      <w:pPr>
        <w:numPr>
          <w:ilvl w:val="2"/>
          <w:numId w:val="33"/>
        </w:numPr>
        <w:tabs>
          <w:tab w:val="left" w:pos="0"/>
          <w:tab w:val="left" w:pos="540"/>
          <w:tab w:val="clear" w:pos="567"/>
        </w:tabs>
        <w:autoSpaceDE w:val="0"/>
        <w:autoSpaceDN w:val="0"/>
        <w:spacing w:line="288" w:lineRule="auto"/>
        <w:ind w:left="-2" w:leftChars="-1"/>
        <w:outlineLvl w:val="2"/>
        <w:rPr>
          <w:rFonts w:ascii="宋体" w:hAnsi="宋体" w:cs="宋体"/>
          <w:kern w:val="0"/>
          <w:szCs w:val="21"/>
        </w:rPr>
      </w:pPr>
      <w:r>
        <w:rPr>
          <w:rFonts w:hint="eastAsia" w:ascii="宋体" w:hAnsi="宋体" w:cs="宋体"/>
          <w:kern w:val="0"/>
          <w:szCs w:val="21"/>
        </w:rPr>
        <w:t xml:space="preserve">  家居配电箱应装设同时断开相线和中性线的电源进线开关电器，供电回路应装设短路和过负荷保护电器，连接手持式及移动式家用电器的电源插座回路应装设剩余电流动作保护器。</w:t>
      </w:r>
    </w:p>
    <w:p>
      <w:pPr>
        <w:numPr>
          <w:ilvl w:val="2"/>
          <w:numId w:val="33"/>
        </w:numPr>
        <w:tabs>
          <w:tab w:val="left" w:pos="0"/>
          <w:tab w:val="left" w:pos="540"/>
          <w:tab w:val="clear" w:pos="567"/>
        </w:tabs>
        <w:autoSpaceDE w:val="0"/>
        <w:autoSpaceDN w:val="0"/>
        <w:spacing w:line="288" w:lineRule="auto"/>
        <w:ind w:left="-2" w:leftChars="-1"/>
        <w:outlineLvl w:val="2"/>
        <w:rPr>
          <w:rFonts w:ascii="宋体" w:hAnsi="宋体" w:cs="宋体"/>
          <w:kern w:val="0"/>
          <w:szCs w:val="21"/>
        </w:rPr>
      </w:pPr>
      <w:r>
        <w:rPr>
          <w:rFonts w:hint="eastAsia" w:ascii="宋体" w:hAnsi="宋体" w:cs="宋体"/>
          <w:kern w:val="0"/>
          <w:szCs w:val="21"/>
        </w:rPr>
        <w:t xml:space="preserve">  空调电源插座、一般电源插座与照明应分回路设计，厨房插座应设置独立回路。装有电热水器等设备的卫生间，应设置不少于一个电源插座回路。</w:t>
      </w:r>
    </w:p>
    <w:p>
      <w:pPr>
        <w:numPr>
          <w:ilvl w:val="2"/>
          <w:numId w:val="33"/>
        </w:numPr>
        <w:tabs>
          <w:tab w:val="left" w:pos="0"/>
          <w:tab w:val="left" w:pos="540"/>
          <w:tab w:val="clear" w:pos="567"/>
        </w:tabs>
        <w:autoSpaceDE w:val="0"/>
        <w:autoSpaceDN w:val="0"/>
        <w:spacing w:line="288" w:lineRule="auto"/>
        <w:ind w:left="-2" w:leftChars="-1"/>
        <w:outlineLvl w:val="2"/>
        <w:rPr>
          <w:rFonts w:ascii="宋体" w:hAnsi="宋体" w:cs="宋体"/>
          <w:kern w:val="0"/>
          <w:szCs w:val="21"/>
        </w:rPr>
      </w:pPr>
      <w:r>
        <w:rPr>
          <w:rFonts w:hint="eastAsia" w:ascii="宋体" w:hAnsi="宋体" w:cs="宋体"/>
          <w:kern w:val="0"/>
          <w:szCs w:val="21"/>
        </w:rPr>
        <w:t xml:space="preserve">  柜式空调的电源插座回路应装设剩余电流动作保护器，壁挂式空调电源插座回路宜设置剩余电流动作保护器。</w:t>
      </w:r>
    </w:p>
    <w:p>
      <w:pPr>
        <w:numPr>
          <w:ilvl w:val="2"/>
          <w:numId w:val="33"/>
        </w:numPr>
        <w:tabs>
          <w:tab w:val="left" w:pos="0"/>
          <w:tab w:val="left" w:pos="540"/>
          <w:tab w:val="clear" w:pos="567"/>
        </w:tabs>
        <w:autoSpaceDE w:val="0"/>
        <w:autoSpaceDN w:val="0"/>
        <w:spacing w:line="288" w:lineRule="auto"/>
        <w:ind w:left="-2" w:leftChars="-1"/>
        <w:jc w:val="left"/>
        <w:outlineLvl w:val="2"/>
        <w:rPr>
          <w:rFonts w:ascii="宋体" w:hAnsi="宋体" w:cs="宋体"/>
          <w:kern w:val="0"/>
          <w:szCs w:val="21"/>
        </w:rPr>
      </w:pPr>
      <w:r>
        <w:rPr>
          <w:rFonts w:hint="eastAsia" w:ascii="宋体" w:hAnsi="宋体" w:cs="宋体"/>
          <w:kern w:val="0"/>
          <w:szCs w:val="21"/>
        </w:rPr>
        <w:t xml:space="preserve">  对于装有淋浴或盆浴的卫生间，电热水器电源插座底边距地不宜低于2.3</w:t>
      </w:r>
      <w:r>
        <w:rPr>
          <w:kern w:val="0"/>
          <w:szCs w:val="21"/>
        </w:rPr>
        <w:t>m</w:t>
      </w:r>
      <w:r>
        <w:rPr>
          <w:rFonts w:hint="eastAsia" w:ascii="宋体" w:hAnsi="宋体" w:cs="宋体"/>
          <w:kern w:val="0"/>
          <w:szCs w:val="21"/>
        </w:rPr>
        <w:t>, 排风机及其他电源插座宜安装在3区。</w:t>
      </w:r>
    </w:p>
    <w:p>
      <w:pPr>
        <w:numPr>
          <w:ilvl w:val="2"/>
          <w:numId w:val="33"/>
        </w:numPr>
        <w:tabs>
          <w:tab w:val="left" w:pos="0"/>
          <w:tab w:val="left" w:pos="540"/>
          <w:tab w:val="clear" w:pos="567"/>
        </w:tabs>
        <w:autoSpaceDE w:val="0"/>
        <w:autoSpaceDN w:val="0"/>
        <w:spacing w:line="288" w:lineRule="auto"/>
        <w:ind w:left="-2" w:leftChars="-1"/>
        <w:jc w:val="left"/>
        <w:outlineLvl w:val="2"/>
        <w:rPr>
          <w:rFonts w:ascii="宋体" w:hAnsi="宋体" w:cs="宋体"/>
          <w:kern w:val="0"/>
          <w:szCs w:val="21"/>
        </w:rPr>
      </w:pPr>
      <w:r>
        <w:rPr>
          <w:rFonts w:hint="eastAsia" w:ascii="宋体" w:hAnsi="宋体" w:cs="宋体"/>
          <w:kern w:val="0"/>
          <w:szCs w:val="21"/>
        </w:rPr>
        <w:t>安装在1.8</w:t>
      </w:r>
      <w:r>
        <w:rPr>
          <w:kern w:val="0"/>
          <w:szCs w:val="21"/>
        </w:rPr>
        <w:t>m</w:t>
      </w:r>
      <w:r>
        <w:rPr>
          <w:rFonts w:hint="eastAsia" w:ascii="宋体" w:hAnsi="宋体" w:cs="宋体"/>
          <w:kern w:val="0"/>
          <w:szCs w:val="21"/>
        </w:rPr>
        <w:t>及以下的插座均应采用安全型插座。</w:t>
      </w:r>
    </w:p>
    <w:p>
      <w:pPr>
        <w:numPr>
          <w:ilvl w:val="2"/>
          <w:numId w:val="33"/>
        </w:numPr>
        <w:tabs>
          <w:tab w:val="left" w:pos="0"/>
          <w:tab w:val="left" w:pos="540"/>
          <w:tab w:val="clear" w:pos="567"/>
        </w:tabs>
        <w:autoSpaceDE w:val="0"/>
        <w:autoSpaceDN w:val="0"/>
        <w:spacing w:line="288" w:lineRule="auto"/>
        <w:ind w:left="-2" w:leftChars="-1"/>
        <w:jc w:val="left"/>
        <w:outlineLvl w:val="2"/>
        <w:rPr>
          <w:rFonts w:ascii="宋体" w:hAnsi="宋体" w:cs="宋体"/>
          <w:kern w:val="0"/>
          <w:szCs w:val="21"/>
        </w:rPr>
      </w:pPr>
      <w:r>
        <w:rPr>
          <w:rFonts w:hint="eastAsia" w:ascii="宋体" w:hAnsi="宋体" w:cs="宋体"/>
          <w:kern w:val="0"/>
          <w:szCs w:val="21"/>
        </w:rPr>
        <w:t>绿色宜居农房照明应选用节能光源、节能附件；卫生间等潮湿场所，宜采用防潮易清洁的灯具；卫生间灯具位置不应安装在0、1区内及上方。装有淋浴或盆浴卫生间的照明回路，宜装设剩余电流动作保护器。</w:t>
      </w:r>
    </w:p>
    <w:p>
      <w:pPr>
        <w:numPr>
          <w:ilvl w:val="2"/>
          <w:numId w:val="33"/>
        </w:numPr>
        <w:tabs>
          <w:tab w:val="left" w:pos="0"/>
          <w:tab w:val="left" w:pos="540"/>
          <w:tab w:val="clear" w:pos="567"/>
        </w:tabs>
        <w:autoSpaceDE w:val="0"/>
        <w:autoSpaceDN w:val="0"/>
        <w:spacing w:line="288" w:lineRule="auto"/>
        <w:ind w:left="-2" w:leftChars="-1"/>
        <w:jc w:val="left"/>
        <w:outlineLvl w:val="2"/>
        <w:rPr>
          <w:rFonts w:ascii="宋体" w:hAnsi="宋体" w:cs="宋体"/>
          <w:kern w:val="0"/>
          <w:szCs w:val="21"/>
        </w:rPr>
      </w:pPr>
      <w:r>
        <w:rPr>
          <w:rFonts w:hint="eastAsia" w:ascii="宋体" w:hAnsi="宋体" w:cs="宋体"/>
          <w:kern w:val="0"/>
          <w:szCs w:val="21"/>
        </w:rPr>
        <w:t>灯具控制宜单灯单控，楼梯间宜采用单灯双控。卫生间灯具、浴霸开关宜设于卫生间门外；开关距地面高度不宜小于1. 3</w:t>
      </w:r>
      <w:r>
        <w:rPr>
          <w:kern w:val="0"/>
          <w:szCs w:val="21"/>
        </w:rPr>
        <w:t>m</w:t>
      </w:r>
      <w:r>
        <w:rPr>
          <w:rFonts w:hint="eastAsia" w:ascii="宋体" w:hAnsi="宋体" w:cs="宋体"/>
          <w:kern w:val="0"/>
          <w:szCs w:val="21"/>
        </w:rPr>
        <w:t>；拉线开关距地面高度不宜小于2</w:t>
      </w:r>
      <w:r>
        <w:rPr>
          <w:kern w:val="0"/>
          <w:szCs w:val="21"/>
        </w:rPr>
        <w:t>m</w:t>
      </w:r>
      <w:r>
        <w:rPr>
          <w:rFonts w:hint="eastAsia" w:ascii="宋体" w:hAnsi="宋体" w:cs="宋体"/>
          <w:kern w:val="0"/>
          <w:szCs w:val="21"/>
        </w:rPr>
        <w:t>,且拉线出口应垂直向下。</w:t>
      </w:r>
    </w:p>
    <w:p>
      <w:pPr>
        <w:numPr>
          <w:ilvl w:val="2"/>
          <w:numId w:val="33"/>
        </w:numPr>
        <w:tabs>
          <w:tab w:val="left" w:pos="0"/>
          <w:tab w:val="left" w:pos="540"/>
          <w:tab w:val="clear" w:pos="567"/>
        </w:tabs>
        <w:autoSpaceDE w:val="0"/>
        <w:autoSpaceDN w:val="0"/>
        <w:spacing w:line="288" w:lineRule="auto"/>
        <w:ind w:left="-2" w:leftChars="-1"/>
        <w:jc w:val="left"/>
        <w:outlineLvl w:val="2"/>
        <w:rPr>
          <w:rFonts w:ascii="宋体" w:hAnsi="宋体" w:cs="宋体"/>
          <w:kern w:val="0"/>
          <w:szCs w:val="21"/>
        </w:rPr>
      </w:pPr>
      <w:r>
        <w:rPr>
          <w:rFonts w:hint="eastAsia" w:ascii="宋体" w:hAnsi="宋体" w:cs="宋体"/>
          <w:kern w:val="0"/>
          <w:szCs w:val="21"/>
        </w:rPr>
        <w:t>绿色农房的庭院等室外场所如需设置照明设施，其电源应从配电箱独立引出，并应设置剩余电流动作保护器。</w:t>
      </w:r>
    </w:p>
    <w:p>
      <w:pPr>
        <w:pStyle w:val="3"/>
        <w:spacing w:line="300" w:lineRule="auto"/>
        <w:ind w:left="0"/>
        <w:rPr>
          <w:rFonts w:ascii="Times New Roman" w:hAnsi="Times New Roman" w:eastAsia="黑体"/>
          <w:color w:val="auto"/>
          <w:sz w:val="21"/>
        </w:rPr>
      </w:pPr>
      <w:bookmarkStart w:id="207" w:name="_Toc142849623"/>
      <w:r>
        <w:rPr>
          <w:rFonts w:hint="eastAsia" w:ascii="Times New Roman" w:hAnsi="Times New Roman" w:eastAsia="黑体"/>
          <w:color w:val="auto"/>
          <w:sz w:val="21"/>
        </w:rPr>
        <w:t>10</w:t>
      </w:r>
      <w:r>
        <w:rPr>
          <w:rFonts w:ascii="Times New Roman" w:hAnsi="Times New Roman" w:eastAsia="黑体"/>
          <w:color w:val="auto"/>
          <w:sz w:val="21"/>
        </w:rPr>
        <w:t>.</w:t>
      </w:r>
      <w:r>
        <w:rPr>
          <w:rFonts w:hint="eastAsia" w:ascii="Times New Roman" w:hAnsi="Times New Roman" w:eastAsia="黑体"/>
          <w:color w:val="auto"/>
          <w:sz w:val="21"/>
        </w:rPr>
        <w:t>3</w:t>
      </w:r>
      <w:r>
        <w:rPr>
          <w:rFonts w:ascii="Times New Roman" w:hAnsi="Times New Roman" w:eastAsia="黑体"/>
          <w:color w:val="auto"/>
          <w:sz w:val="21"/>
        </w:rPr>
        <w:t xml:space="preserve">  </w:t>
      </w:r>
      <w:r>
        <w:rPr>
          <w:rFonts w:hint="eastAsia" w:ascii="Times New Roman" w:hAnsi="黑体" w:eastAsia="黑体"/>
          <w:b w:val="0"/>
          <w:color w:val="auto"/>
          <w:sz w:val="21"/>
        </w:rPr>
        <w:t>防雷与接地</w:t>
      </w:r>
      <w:bookmarkEnd w:id="207"/>
    </w:p>
    <w:p>
      <w:pPr>
        <w:numPr>
          <w:ilvl w:val="2"/>
          <w:numId w:val="34"/>
        </w:numPr>
        <w:tabs>
          <w:tab w:val="left" w:pos="540"/>
        </w:tabs>
        <w:autoSpaceDE w:val="0"/>
        <w:autoSpaceDN w:val="0"/>
        <w:spacing w:line="288" w:lineRule="auto"/>
        <w:jc w:val="left"/>
        <w:outlineLvl w:val="2"/>
        <w:rPr>
          <w:rFonts w:ascii="宋体" w:hAnsi="宋体" w:cs="宋体"/>
          <w:kern w:val="0"/>
          <w:szCs w:val="21"/>
        </w:rPr>
      </w:pPr>
      <w:r>
        <w:rPr>
          <w:rFonts w:hint="eastAsia" w:ascii="宋体" w:hAnsi="宋体" w:cs="宋体"/>
          <w:kern w:val="0"/>
          <w:szCs w:val="21"/>
        </w:rPr>
        <w:t xml:space="preserve">  绿色农房防雷与接地的设置应满足现行国家标准《建筑物防雷设计规范》</w:t>
      </w:r>
      <w:r>
        <w:rPr>
          <w:kern w:val="0"/>
          <w:szCs w:val="21"/>
        </w:rPr>
        <w:t>GB</w:t>
      </w:r>
      <w:r>
        <w:rPr>
          <w:rFonts w:hint="eastAsia" w:ascii="宋体" w:hAnsi="宋体" w:cs="宋体"/>
          <w:kern w:val="0"/>
          <w:szCs w:val="21"/>
        </w:rPr>
        <w:t xml:space="preserve"> 50057和《农村居民雷电防护工程技术规范》</w:t>
      </w:r>
      <w:r>
        <w:rPr>
          <w:kern w:val="0"/>
          <w:szCs w:val="21"/>
        </w:rPr>
        <w:t>GB</w:t>
      </w:r>
      <w:r>
        <w:rPr>
          <w:rFonts w:hint="eastAsia" w:ascii="宋体" w:hAnsi="宋体" w:cs="宋体"/>
          <w:kern w:val="0"/>
          <w:szCs w:val="21"/>
        </w:rPr>
        <w:t xml:space="preserve"> 50952的规定。</w:t>
      </w:r>
    </w:p>
    <w:p>
      <w:pPr>
        <w:numPr>
          <w:ilvl w:val="2"/>
          <w:numId w:val="34"/>
        </w:numPr>
        <w:tabs>
          <w:tab w:val="left" w:pos="540"/>
        </w:tabs>
        <w:autoSpaceDE w:val="0"/>
        <w:autoSpaceDN w:val="0"/>
        <w:spacing w:line="288" w:lineRule="auto"/>
        <w:jc w:val="left"/>
        <w:outlineLvl w:val="2"/>
        <w:rPr>
          <w:rFonts w:ascii="宋体" w:hAnsi="宋体" w:cs="宋体"/>
          <w:kern w:val="0"/>
          <w:szCs w:val="21"/>
        </w:rPr>
      </w:pPr>
      <w:r>
        <w:rPr>
          <w:rFonts w:hint="eastAsia" w:ascii="宋体" w:hAnsi="宋体" w:cs="宋体"/>
          <w:kern w:val="0"/>
          <w:szCs w:val="21"/>
        </w:rPr>
        <w:t xml:space="preserve">  农房配电接地形式宜采用</w:t>
      </w:r>
      <w:r>
        <w:rPr>
          <w:kern w:val="0"/>
          <w:szCs w:val="21"/>
        </w:rPr>
        <w:t>TN</w:t>
      </w:r>
      <w:r>
        <w:rPr>
          <w:rFonts w:hint="eastAsia" w:ascii="宋体" w:hAnsi="宋体" w:cs="宋体"/>
          <w:kern w:val="0"/>
          <w:szCs w:val="21"/>
        </w:rPr>
        <w:t>-</w:t>
      </w:r>
      <w:r>
        <w:rPr>
          <w:kern w:val="0"/>
          <w:szCs w:val="21"/>
        </w:rPr>
        <w:t>S</w:t>
      </w:r>
      <w:r>
        <w:rPr>
          <w:rFonts w:hint="eastAsia" w:ascii="宋体" w:hAnsi="宋体" w:cs="宋体"/>
          <w:kern w:val="0"/>
          <w:szCs w:val="21"/>
        </w:rPr>
        <w:t>接地系统，宜设置总等电位联结，装有淋浴或浴盆的卫生间应做局部等电位联结。</w:t>
      </w:r>
    </w:p>
    <w:p>
      <w:pPr>
        <w:numPr>
          <w:ilvl w:val="2"/>
          <w:numId w:val="34"/>
        </w:numPr>
        <w:tabs>
          <w:tab w:val="left" w:pos="540"/>
        </w:tabs>
        <w:autoSpaceDE w:val="0"/>
        <w:autoSpaceDN w:val="0"/>
        <w:spacing w:line="288" w:lineRule="auto"/>
        <w:jc w:val="left"/>
        <w:outlineLvl w:val="2"/>
        <w:rPr>
          <w:rFonts w:ascii="宋体" w:hAnsi="宋体" w:cs="宋体"/>
          <w:kern w:val="0"/>
          <w:szCs w:val="21"/>
        </w:rPr>
      </w:pPr>
      <w:r>
        <w:rPr>
          <w:rFonts w:hint="eastAsia" w:ascii="宋体" w:hAnsi="宋体" w:cs="宋体"/>
          <w:kern w:val="0"/>
          <w:szCs w:val="21"/>
        </w:rPr>
        <w:t xml:space="preserve">  与卫生间无关的线缆导管不得进入和穿过卫生间。卫生间的线缆导管不应敷设在0、1区内，并不宜敷设在2区内。</w:t>
      </w:r>
    </w:p>
    <w:p>
      <w:pPr>
        <w:pStyle w:val="3"/>
        <w:spacing w:line="300" w:lineRule="auto"/>
        <w:ind w:left="0"/>
        <w:rPr>
          <w:rFonts w:ascii="Times New Roman" w:hAnsi="Times New Roman" w:eastAsia="黑体"/>
          <w:color w:val="auto"/>
          <w:sz w:val="21"/>
        </w:rPr>
      </w:pPr>
      <w:bookmarkStart w:id="208" w:name="_Toc142849624"/>
      <w:r>
        <w:rPr>
          <w:rFonts w:hint="eastAsia" w:ascii="Times New Roman" w:hAnsi="Times New Roman" w:eastAsia="黑体"/>
          <w:color w:val="auto"/>
          <w:sz w:val="21"/>
        </w:rPr>
        <w:t>10</w:t>
      </w:r>
      <w:r>
        <w:rPr>
          <w:rFonts w:ascii="Times New Roman" w:hAnsi="Times New Roman" w:eastAsia="黑体"/>
          <w:color w:val="auto"/>
          <w:sz w:val="21"/>
        </w:rPr>
        <w:t>.</w:t>
      </w:r>
      <w:r>
        <w:rPr>
          <w:rFonts w:hint="eastAsia" w:ascii="Times New Roman" w:hAnsi="Times New Roman" w:eastAsia="黑体"/>
          <w:color w:val="auto"/>
          <w:sz w:val="21"/>
        </w:rPr>
        <w:t>4</w:t>
      </w:r>
      <w:r>
        <w:rPr>
          <w:rFonts w:ascii="Times New Roman" w:hAnsi="Times New Roman" w:eastAsia="黑体"/>
          <w:color w:val="auto"/>
          <w:sz w:val="21"/>
        </w:rPr>
        <w:t xml:space="preserve">  </w:t>
      </w:r>
      <w:r>
        <w:rPr>
          <w:rFonts w:hint="eastAsia" w:ascii="Times New Roman" w:hAnsi="黑体" w:eastAsia="黑体"/>
          <w:b w:val="0"/>
          <w:color w:val="auto"/>
          <w:sz w:val="21"/>
        </w:rPr>
        <w:t>信息设施及智能化系统</w:t>
      </w:r>
      <w:bookmarkEnd w:id="208"/>
    </w:p>
    <w:p>
      <w:pPr>
        <w:numPr>
          <w:ilvl w:val="2"/>
          <w:numId w:val="35"/>
        </w:numPr>
        <w:tabs>
          <w:tab w:val="left" w:pos="540"/>
        </w:tabs>
        <w:autoSpaceDE w:val="0"/>
        <w:autoSpaceDN w:val="0"/>
        <w:spacing w:line="288" w:lineRule="auto"/>
        <w:jc w:val="left"/>
        <w:outlineLvl w:val="2"/>
        <w:rPr>
          <w:rFonts w:ascii="宋体" w:hAnsi="宋体" w:cs="宋体"/>
          <w:kern w:val="0"/>
          <w:szCs w:val="21"/>
        </w:rPr>
      </w:pPr>
      <w:bookmarkStart w:id="209" w:name="_Toc437790719"/>
      <w:bookmarkStart w:id="210" w:name="_Toc414609268"/>
      <w:bookmarkStart w:id="211" w:name="_Toc437589668"/>
      <w:bookmarkStart w:id="212" w:name="_Toc414609264"/>
      <w:bookmarkStart w:id="213" w:name="_Toc414609262"/>
      <w:bookmarkStart w:id="214" w:name="_Toc437589664"/>
      <w:r>
        <w:rPr>
          <w:rFonts w:hint="eastAsia" w:ascii="宋体" w:hAnsi="宋体" w:cs="宋体"/>
          <w:kern w:val="0"/>
          <w:szCs w:val="21"/>
        </w:rPr>
        <w:t xml:space="preserve">  绿色宜居农房建筑设有线电视、电话和信息网络系统时，应设置家居配线箱，箱底距地高度宜为0.5</w:t>
      </w:r>
      <w:r>
        <w:rPr>
          <w:kern w:val="0"/>
          <w:szCs w:val="21"/>
        </w:rPr>
        <w:t>m</w:t>
      </w:r>
      <w:r>
        <w:rPr>
          <w:rFonts w:hint="eastAsia" w:ascii="宋体" w:hAnsi="宋体" w:cs="宋体"/>
          <w:kern w:val="0"/>
          <w:szCs w:val="21"/>
        </w:rPr>
        <w:t>,光纤入户。有线电视、电话、信息网络等线路宜集中布线，户内各弱电点位安装数量可根据实际需求，参照现行行业标准《住宅建筑电气设计规范》</w:t>
      </w:r>
      <w:r>
        <w:rPr>
          <w:kern w:val="0"/>
          <w:szCs w:val="21"/>
        </w:rPr>
        <w:t>JGJ</w:t>
      </w:r>
      <w:r>
        <w:rPr>
          <w:rFonts w:hint="eastAsia" w:ascii="宋体" w:hAnsi="宋体" w:cs="宋体"/>
          <w:kern w:val="0"/>
          <w:szCs w:val="21"/>
        </w:rPr>
        <w:t xml:space="preserve"> 242中有关规定设置。</w:t>
      </w:r>
    </w:p>
    <w:p>
      <w:pPr>
        <w:numPr>
          <w:ilvl w:val="2"/>
          <w:numId w:val="35"/>
        </w:numPr>
        <w:tabs>
          <w:tab w:val="left" w:pos="540"/>
        </w:tabs>
        <w:autoSpaceDE w:val="0"/>
        <w:autoSpaceDN w:val="0"/>
        <w:spacing w:line="288" w:lineRule="auto"/>
        <w:jc w:val="left"/>
        <w:outlineLvl w:val="2"/>
        <w:rPr>
          <w:rFonts w:ascii="宋体" w:hAnsi="宋体" w:cs="宋体"/>
          <w:kern w:val="0"/>
          <w:szCs w:val="21"/>
        </w:rPr>
      </w:pPr>
      <w:r>
        <w:rPr>
          <w:rFonts w:hint="eastAsia" w:ascii="宋体" w:hAnsi="宋体" w:cs="宋体"/>
          <w:kern w:val="0"/>
          <w:szCs w:val="21"/>
        </w:rPr>
        <w:t xml:space="preserve">  智能化的绿色宜居农房建筑可选配家居控制器，并宜符合下列规定：</w:t>
      </w:r>
    </w:p>
    <w:p>
      <w:pPr>
        <w:tabs>
          <w:tab w:val="left" w:pos="540"/>
        </w:tabs>
        <w:autoSpaceDE w:val="0"/>
        <w:autoSpaceDN w:val="0"/>
        <w:spacing w:line="288" w:lineRule="auto"/>
        <w:ind w:firstLine="316" w:firstLineChars="150"/>
        <w:jc w:val="left"/>
        <w:outlineLvl w:val="2"/>
        <w:rPr>
          <w:rFonts w:ascii="宋体" w:hAnsi="宋体" w:cs="宋体"/>
          <w:kern w:val="0"/>
          <w:szCs w:val="21"/>
        </w:rPr>
      </w:pPr>
      <w:r>
        <w:rPr>
          <w:b/>
          <w:kern w:val="0"/>
          <w:szCs w:val="21"/>
        </w:rPr>
        <w:t>1</w:t>
      </w:r>
      <w:r>
        <w:rPr>
          <w:rFonts w:hint="eastAsia" w:ascii="宋体" w:hAnsi="宋体" w:cs="宋体"/>
          <w:kern w:val="0"/>
          <w:szCs w:val="21"/>
        </w:rPr>
        <w:t xml:space="preserve">  家居控制器宜将家居报警、家用电器监控、能耗计量、访客对讲等集中管理。</w:t>
      </w:r>
    </w:p>
    <w:p>
      <w:pPr>
        <w:tabs>
          <w:tab w:val="left" w:pos="540"/>
        </w:tabs>
        <w:autoSpaceDE w:val="0"/>
        <w:autoSpaceDN w:val="0"/>
        <w:spacing w:line="288" w:lineRule="auto"/>
        <w:ind w:firstLine="316" w:firstLineChars="150"/>
        <w:jc w:val="left"/>
        <w:outlineLvl w:val="2"/>
        <w:rPr>
          <w:rFonts w:ascii="宋体" w:hAnsi="宋体" w:cs="宋体"/>
          <w:kern w:val="0"/>
          <w:szCs w:val="21"/>
        </w:rPr>
      </w:pPr>
      <w:r>
        <w:rPr>
          <w:rFonts w:hint="eastAsia"/>
          <w:b/>
          <w:kern w:val="0"/>
          <w:szCs w:val="21"/>
        </w:rPr>
        <w:t>2</w:t>
      </w:r>
      <w:r>
        <w:rPr>
          <w:rFonts w:hint="eastAsia" w:ascii="宋体" w:hAnsi="宋体" w:cs="宋体"/>
          <w:kern w:val="0"/>
          <w:szCs w:val="21"/>
        </w:rPr>
        <w:t xml:space="preserve">  家居控制器的使用功能宜根据居民需求、投资、管理等因素确定。</w:t>
      </w:r>
    </w:p>
    <w:p>
      <w:pPr>
        <w:tabs>
          <w:tab w:val="left" w:pos="540"/>
        </w:tabs>
        <w:autoSpaceDE w:val="0"/>
        <w:autoSpaceDN w:val="0"/>
        <w:spacing w:line="288" w:lineRule="auto"/>
        <w:ind w:firstLine="316" w:firstLineChars="150"/>
        <w:jc w:val="left"/>
        <w:outlineLvl w:val="2"/>
        <w:rPr>
          <w:rFonts w:ascii="宋体" w:hAnsi="宋体" w:cs="宋体"/>
          <w:kern w:val="0"/>
          <w:szCs w:val="21"/>
        </w:rPr>
      </w:pPr>
      <w:r>
        <w:rPr>
          <w:rFonts w:hint="eastAsia"/>
          <w:b/>
          <w:kern w:val="0"/>
          <w:szCs w:val="21"/>
        </w:rPr>
        <w:t>3</w:t>
      </w:r>
      <w:r>
        <w:rPr>
          <w:rFonts w:hint="eastAsia" w:ascii="宋体" w:hAnsi="宋体" w:cs="宋体"/>
          <w:kern w:val="0"/>
          <w:szCs w:val="21"/>
        </w:rPr>
        <w:t xml:space="preserve">  固定式家居控制器宜安装在起居室便于维修维护处，箱底距地高度宜为1.3</w:t>
      </w:r>
      <w:r>
        <w:rPr>
          <w:kern w:val="0"/>
          <w:szCs w:val="21"/>
        </w:rPr>
        <w:t>m</w:t>
      </w:r>
      <w:r>
        <w:rPr>
          <w:rFonts w:hint="eastAsia"/>
          <w:kern w:val="0"/>
          <w:szCs w:val="21"/>
        </w:rPr>
        <w:t>~</w:t>
      </w:r>
      <w:r>
        <w:rPr>
          <w:rFonts w:hint="eastAsia" w:ascii="宋体" w:hAnsi="宋体" w:cs="宋体"/>
          <w:kern w:val="0"/>
          <w:szCs w:val="21"/>
        </w:rPr>
        <w:t>1.5</w:t>
      </w:r>
      <w:r>
        <w:rPr>
          <w:kern w:val="0"/>
          <w:szCs w:val="21"/>
        </w:rPr>
        <w:t>m</w:t>
      </w:r>
      <w:r>
        <w:rPr>
          <w:rFonts w:hint="eastAsia"/>
          <w:kern w:val="0"/>
          <w:szCs w:val="21"/>
        </w:rPr>
        <w:t>。</w:t>
      </w:r>
    </w:p>
    <w:p>
      <w:pPr>
        <w:numPr>
          <w:ilvl w:val="2"/>
          <w:numId w:val="35"/>
        </w:numPr>
        <w:tabs>
          <w:tab w:val="left" w:pos="540"/>
        </w:tabs>
        <w:autoSpaceDE w:val="0"/>
        <w:autoSpaceDN w:val="0"/>
        <w:spacing w:line="288" w:lineRule="auto"/>
        <w:jc w:val="left"/>
        <w:outlineLvl w:val="2"/>
        <w:rPr>
          <w:rFonts w:ascii="宋体" w:hAnsi="宋体" w:cs="宋体"/>
          <w:kern w:val="0"/>
          <w:szCs w:val="21"/>
        </w:rPr>
      </w:pPr>
      <w:r>
        <w:rPr>
          <w:rFonts w:hint="eastAsia" w:ascii="宋体" w:hAnsi="宋体" w:cs="宋体"/>
          <w:kern w:val="0"/>
          <w:szCs w:val="21"/>
        </w:rPr>
        <w:t xml:space="preserve">  家居报警宜包括火灾自动报警和入侵报警。当采用家居控制器对家用电器进行监控时，两者之间的通信协议应兼容。</w:t>
      </w:r>
    </w:p>
    <w:p>
      <w:pPr>
        <w:tabs>
          <w:tab w:val="left" w:pos="540"/>
        </w:tabs>
        <w:autoSpaceDE w:val="0"/>
        <w:autoSpaceDN w:val="0"/>
        <w:spacing w:line="288" w:lineRule="auto"/>
        <w:jc w:val="left"/>
        <w:outlineLvl w:val="2"/>
        <w:rPr>
          <w:rFonts w:ascii="宋体" w:hAnsi="宋体" w:cs="宋体"/>
          <w:kern w:val="0"/>
          <w:szCs w:val="21"/>
        </w:rPr>
      </w:pPr>
    </w:p>
    <w:p>
      <w:pPr>
        <w:pStyle w:val="2"/>
        <w:spacing w:before="120" w:after="120"/>
        <w:rPr>
          <w:rFonts w:cs="宋体"/>
          <w:sz w:val="30"/>
          <w:szCs w:val="30"/>
        </w:rPr>
      </w:pPr>
      <w:r>
        <w:rPr>
          <w:rFonts w:cs="宋体"/>
          <w:sz w:val="30"/>
          <w:szCs w:val="30"/>
        </w:rPr>
        <w:br w:type="page"/>
      </w:r>
    </w:p>
    <w:p>
      <w:pPr>
        <w:pStyle w:val="2"/>
        <w:spacing w:before="0" w:after="0" w:line="300" w:lineRule="auto"/>
        <w:jc w:val="center"/>
        <w:rPr>
          <w:sz w:val="28"/>
          <w:szCs w:val="28"/>
        </w:rPr>
      </w:pPr>
      <w:bookmarkStart w:id="215" w:name="_Toc132872795"/>
      <w:bookmarkStart w:id="216" w:name="_Toc142849625"/>
      <w:bookmarkStart w:id="217" w:name="_Toc113372580"/>
      <w:r>
        <w:rPr>
          <w:rFonts w:hint="eastAsia"/>
          <w:sz w:val="28"/>
          <w:szCs w:val="28"/>
        </w:rPr>
        <w:t>11  可再生能源利用</w:t>
      </w:r>
      <w:bookmarkEnd w:id="215"/>
      <w:bookmarkEnd w:id="216"/>
      <w:bookmarkEnd w:id="217"/>
    </w:p>
    <w:p>
      <w:pPr>
        <w:pStyle w:val="3"/>
        <w:spacing w:before="240" w:after="240" w:line="300" w:lineRule="auto"/>
        <w:ind w:left="0"/>
        <w:rPr>
          <w:rFonts w:ascii="Times New Roman" w:hAnsi="Times New Roman" w:eastAsia="黑体"/>
          <w:b w:val="0"/>
          <w:color w:val="auto"/>
          <w:sz w:val="21"/>
        </w:rPr>
      </w:pPr>
      <w:bookmarkStart w:id="218" w:name="_Toc113372581"/>
      <w:bookmarkStart w:id="219" w:name="_Toc132872796"/>
      <w:bookmarkStart w:id="220" w:name="_Toc142849626"/>
      <w:r>
        <w:rPr>
          <w:rFonts w:hint="eastAsia" w:ascii="Times New Roman" w:hAnsi="Times New Roman" w:eastAsia="黑体"/>
          <w:color w:val="auto"/>
          <w:sz w:val="21"/>
        </w:rPr>
        <w:t>11</w:t>
      </w:r>
      <w:r>
        <w:rPr>
          <w:rFonts w:ascii="Times New Roman" w:hAnsi="Times New Roman" w:eastAsia="黑体"/>
          <w:color w:val="auto"/>
          <w:sz w:val="21"/>
        </w:rPr>
        <w:t xml:space="preserve">.1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218"/>
      <w:bookmarkEnd w:id="219"/>
      <w:bookmarkEnd w:id="220"/>
    </w:p>
    <w:p>
      <w:pPr>
        <w:numPr>
          <w:ilvl w:val="2"/>
          <w:numId w:val="36"/>
        </w:numPr>
        <w:spacing w:line="288" w:lineRule="auto"/>
        <w:outlineLvl w:val="2"/>
        <w:rPr>
          <w:sz w:val="24"/>
          <w:szCs w:val="24"/>
        </w:rPr>
      </w:pPr>
      <w:r>
        <w:rPr>
          <w:rStyle w:val="58"/>
          <w:rFonts w:hint="eastAsia"/>
          <w:color w:val="auto"/>
        </w:rPr>
        <w:t xml:space="preserve">  绿色宜居农房建筑用能宜根据当地资源条件，优先选择太阳能、空气能、地热能、生物质能等可再生能源。</w:t>
      </w:r>
    </w:p>
    <w:p>
      <w:pPr>
        <w:numPr>
          <w:ilvl w:val="2"/>
          <w:numId w:val="36"/>
        </w:numPr>
        <w:spacing w:line="288" w:lineRule="auto"/>
        <w:outlineLvl w:val="2"/>
        <w:rPr>
          <w:sz w:val="24"/>
          <w:szCs w:val="24"/>
        </w:rPr>
      </w:pPr>
      <w:r>
        <w:rPr>
          <w:rFonts w:hint="eastAsia" w:ascii="宋体" w:hAnsi="宋体"/>
          <w:szCs w:val="21"/>
        </w:rPr>
        <w:t xml:space="preserve">  绿色宜居农房建筑利用可再生能源时，应遵循因地制宜、多能互补、综合利用、安全可靠、讲求效益的原则，选择适宜的技术措施和灵活的利用方式，可采用单户分散利用方式，也可采用集中利用的方式。</w:t>
      </w:r>
    </w:p>
    <w:p>
      <w:pPr>
        <w:numPr>
          <w:ilvl w:val="2"/>
          <w:numId w:val="36"/>
        </w:numPr>
        <w:spacing w:line="288" w:lineRule="auto"/>
        <w:outlineLvl w:val="2"/>
        <w:rPr>
          <w:sz w:val="24"/>
          <w:szCs w:val="24"/>
        </w:rPr>
      </w:pPr>
      <w:r>
        <w:rPr>
          <w:rStyle w:val="58"/>
          <w:rFonts w:hint="eastAsia"/>
          <w:color w:val="auto"/>
        </w:rPr>
        <w:t xml:space="preserve">  可再生能源</w:t>
      </w:r>
      <w:r>
        <w:rPr>
          <w:rFonts w:hint="eastAsia" w:ascii="宋体" w:hAnsi="宋体"/>
          <w:szCs w:val="21"/>
        </w:rPr>
        <w:t>利用方式的选择宜符合下列规定：</w:t>
      </w:r>
    </w:p>
    <w:p>
      <w:pPr>
        <w:spacing w:line="288" w:lineRule="auto"/>
        <w:ind w:firstLine="316" w:firstLineChars="150"/>
        <w:rPr>
          <w:sz w:val="24"/>
          <w:szCs w:val="24"/>
        </w:rPr>
      </w:pPr>
      <w:r>
        <w:rPr>
          <w:b/>
        </w:rPr>
        <w:t>1</w:t>
      </w:r>
      <w:r>
        <w:rPr>
          <w:rFonts w:hint="eastAsia"/>
          <w:b/>
        </w:rPr>
        <w:t xml:space="preserve">  </w:t>
      </w:r>
      <w:r>
        <w:rPr>
          <w:rFonts w:hint="eastAsia"/>
        </w:rPr>
        <w:t>太阳能利用方式的选择，应根据太阳能资源条件、建筑物类型、使用功能、农户要求，以及经济承受能力、投资规模安装条件等因素综合确定。</w:t>
      </w:r>
    </w:p>
    <w:p>
      <w:pPr>
        <w:spacing w:line="288" w:lineRule="auto"/>
        <w:ind w:firstLine="316" w:firstLineChars="150"/>
      </w:pPr>
      <w:r>
        <w:rPr>
          <w:rFonts w:hint="eastAsia"/>
          <w:b/>
        </w:rPr>
        <w:t xml:space="preserve">2  </w:t>
      </w:r>
      <w:r>
        <w:rPr>
          <w:rFonts w:hint="eastAsia"/>
        </w:rPr>
        <w:t>空气能利用方式的选择，应根据设备能效及投资运行费用、用电条件和农户要求等因素综合确定。</w:t>
      </w:r>
    </w:p>
    <w:p>
      <w:pPr>
        <w:spacing w:line="288" w:lineRule="auto"/>
        <w:ind w:firstLine="316" w:firstLineChars="150"/>
      </w:pPr>
      <w:r>
        <w:rPr>
          <w:rFonts w:hint="eastAsia"/>
          <w:b/>
        </w:rPr>
        <w:t xml:space="preserve">3  </w:t>
      </w:r>
      <w:r>
        <w:rPr>
          <w:rFonts w:hint="eastAsia"/>
        </w:rPr>
        <w:t>地热能利用方式的选择，应根据地热资源条件、水资源和环境保护政策、系统能效以及农户对设备投资运行费用的承担能力等因素综合确定。</w:t>
      </w:r>
    </w:p>
    <w:p>
      <w:pPr>
        <w:spacing w:line="288" w:lineRule="auto"/>
        <w:ind w:firstLine="316" w:firstLineChars="150"/>
      </w:pPr>
      <w:r>
        <w:rPr>
          <w:rFonts w:hint="eastAsia"/>
          <w:b/>
        </w:rPr>
        <w:t xml:space="preserve">4  </w:t>
      </w:r>
      <w:r>
        <w:rPr>
          <w:rFonts w:hint="eastAsia"/>
        </w:rPr>
        <w:t>生物质能利用方式的选择，应根据所在地区生物质资源条件、投资规模等因素综合确定。</w:t>
      </w:r>
    </w:p>
    <w:p>
      <w:pPr>
        <w:spacing w:line="360" w:lineRule="auto"/>
      </w:pPr>
    </w:p>
    <w:p>
      <w:pPr>
        <w:pStyle w:val="3"/>
        <w:spacing w:line="300" w:lineRule="auto"/>
        <w:ind w:left="0"/>
        <w:rPr>
          <w:rFonts w:ascii="Times New Roman" w:hAnsi="Times New Roman" w:eastAsia="黑体"/>
          <w:b w:val="0"/>
          <w:color w:val="auto"/>
          <w:sz w:val="21"/>
        </w:rPr>
      </w:pPr>
      <w:bookmarkStart w:id="221" w:name="_Toc132872797"/>
      <w:bookmarkStart w:id="222" w:name="_Toc113372582"/>
      <w:bookmarkStart w:id="223" w:name="_Toc142849627"/>
      <w:r>
        <w:rPr>
          <w:rFonts w:hint="eastAsia" w:ascii="Times New Roman" w:hAnsi="Times New Roman" w:eastAsia="黑体"/>
          <w:color w:val="auto"/>
          <w:sz w:val="21"/>
        </w:rPr>
        <w:t>11</w:t>
      </w:r>
      <w:r>
        <w:rPr>
          <w:rFonts w:ascii="Times New Roman" w:hAnsi="Times New Roman" w:eastAsia="黑体"/>
          <w:color w:val="auto"/>
          <w:sz w:val="21"/>
        </w:rPr>
        <w:t xml:space="preserve">.2  </w:t>
      </w:r>
      <w:r>
        <w:rPr>
          <w:rFonts w:hint="eastAsia" w:ascii="Times New Roman" w:hAnsi="黑体" w:eastAsia="黑体"/>
          <w:b w:val="0"/>
          <w:color w:val="auto"/>
          <w:sz w:val="21"/>
        </w:rPr>
        <w:t>太阳能利用</w:t>
      </w:r>
      <w:bookmarkEnd w:id="221"/>
      <w:bookmarkEnd w:id="222"/>
      <w:bookmarkEnd w:id="223"/>
    </w:p>
    <w:p>
      <w:pPr>
        <w:numPr>
          <w:ilvl w:val="2"/>
          <w:numId w:val="37"/>
        </w:numPr>
        <w:spacing w:line="288" w:lineRule="auto"/>
        <w:outlineLvl w:val="2"/>
        <w:rPr>
          <w:rStyle w:val="58"/>
          <w:rFonts w:ascii="Times New Roman" w:hAnsi="Times New Roman"/>
          <w:color w:val="auto"/>
          <w:sz w:val="24"/>
          <w:szCs w:val="24"/>
        </w:rPr>
      </w:pPr>
      <w:r>
        <w:rPr>
          <w:rStyle w:val="58"/>
          <w:rFonts w:hint="eastAsia"/>
          <w:color w:val="auto"/>
        </w:rPr>
        <w:t xml:space="preserve">  绿色宜居农房建筑宜结合当地条件，采用太阳能热水供热取暖或主被动相结合的太阳能热空气取暖技术。</w:t>
      </w:r>
    </w:p>
    <w:p>
      <w:pPr>
        <w:numPr>
          <w:ilvl w:val="2"/>
          <w:numId w:val="37"/>
        </w:numPr>
        <w:spacing w:line="288" w:lineRule="auto"/>
        <w:outlineLvl w:val="2"/>
        <w:rPr>
          <w:szCs w:val="21"/>
        </w:rPr>
      </w:pPr>
      <w:r>
        <w:rPr>
          <w:rFonts w:hint="eastAsia"/>
          <w:szCs w:val="21"/>
        </w:rPr>
        <w:t xml:space="preserve">  绿色宜居农房太阳能利用系统应与建筑进行一体化设计，管线应有组织布置，做到安全、隐蔽、易于检修。</w:t>
      </w:r>
    </w:p>
    <w:p>
      <w:pPr>
        <w:numPr>
          <w:ilvl w:val="2"/>
          <w:numId w:val="37"/>
        </w:numPr>
        <w:spacing w:line="288" w:lineRule="auto"/>
        <w:outlineLvl w:val="2"/>
        <w:rPr>
          <w:szCs w:val="21"/>
        </w:rPr>
      </w:pPr>
      <w:r>
        <w:rPr>
          <w:rFonts w:hint="eastAsia"/>
          <w:szCs w:val="21"/>
        </w:rPr>
        <w:t xml:space="preserve">  绿色宜居农房建筑中使用的太阳能热水系统，宜按人均日用水量</w:t>
      </w:r>
      <w:r>
        <w:rPr>
          <w:rFonts w:hint="eastAsia" w:asciiTheme="minorEastAsia" w:hAnsiTheme="minorEastAsia" w:eastAsiaTheme="minorEastAsia"/>
          <w:szCs w:val="21"/>
        </w:rPr>
        <w:t>30</w:t>
      </w:r>
      <w:r>
        <w:rPr>
          <w:rFonts w:hint="eastAsia"/>
          <w:szCs w:val="21"/>
        </w:rPr>
        <w:t>L～</w:t>
      </w:r>
      <w:r>
        <w:rPr>
          <w:rFonts w:hint="eastAsia" w:asciiTheme="minorEastAsia" w:hAnsiTheme="minorEastAsia" w:eastAsiaTheme="minorEastAsia"/>
          <w:szCs w:val="21"/>
        </w:rPr>
        <w:t>60</w:t>
      </w:r>
      <w:r>
        <w:rPr>
          <w:rFonts w:hint="eastAsia"/>
          <w:szCs w:val="21"/>
        </w:rPr>
        <w:t>L选取。</w:t>
      </w:r>
    </w:p>
    <w:p>
      <w:pPr>
        <w:numPr>
          <w:ilvl w:val="2"/>
          <w:numId w:val="37"/>
        </w:numPr>
        <w:spacing w:line="288" w:lineRule="auto"/>
        <w:outlineLvl w:val="2"/>
        <w:rPr>
          <w:szCs w:val="21"/>
        </w:rPr>
      </w:pPr>
      <w:r>
        <w:rPr>
          <w:rFonts w:hint="eastAsia"/>
          <w:szCs w:val="21"/>
        </w:rPr>
        <w:t xml:space="preserve">  家用太阳能热水系统除应符合现行国家标准《家用太阳能热水系统技术条件》GB</w:t>
      </w:r>
      <w:r>
        <w:rPr>
          <w:rFonts w:hint="eastAsia" w:asciiTheme="minorEastAsia" w:hAnsiTheme="minorEastAsia" w:eastAsiaTheme="minorEastAsia"/>
          <w:szCs w:val="21"/>
        </w:rPr>
        <w:t>/</w:t>
      </w:r>
      <w:r>
        <w:rPr>
          <w:rFonts w:hint="eastAsia"/>
          <w:szCs w:val="21"/>
        </w:rPr>
        <w:t xml:space="preserve">T </w:t>
      </w:r>
      <w:r>
        <w:rPr>
          <w:rFonts w:hint="eastAsia" w:asciiTheme="minorEastAsia" w:hAnsiTheme="minorEastAsia" w:eastAsiaTheme="minorEastAsia"/>
          <w:szCs w:val="21"/>
        </w:rPr>
        <w:t>19141</w:t>
      </w:r>
      <w:r>
        <w:rPr>
          <w:rFonts w:hint="eastAsia"/>
          <w:szCs w:val="21"/>
        </w:rPr>
        <w:t>的有关规定外，尚应符合下列规定：</w:t>
      </w:r>
    </w:p>
    <w:p>
      <w:pPr>
        <w:spacing w:line="288" w:lineRule="auto"/>
        <w:ind w:firstLine="309" w:firstLineChars="147"/>
        <w:outlineLvl w:val="2"/>
        <w:rPr>
          <w:szCs w:val="21"/>
        </w:rPr>
      </w:pPr>
      <w:r>
        <w:rPr>
          <w:b/>
          <w:szCs w:val="21"/>
        </w:rPr>
        <w:t>1</w:t>
      </w:r>
      <w:r>
        <w:rPr>
          <w:rFonts w:hint="eastAsia"/>
          <w:b/>
          <w:szCs w:val="21"/>
        </w:rPr>
        <w:t xml:space="preserve">  </w:t>
      </w:r>
      <w:r>
        <w:rPr>
          <w:rFonts w:hint="eastAsia"/>
          <w:szCs w:val="21"/>
        </w:rPr>
        <w:t>宜选用紧凑式直接加热自然循环的家用太阳能热水系统；</w:t>
      </w:r>
    </w:p>
    <w:p>
      <w:pPr>
        <w:spacing w:line="288" w:lineRule="auto"/>
        <w:ind w:firstLine="309" w:firstLineChars="147"/>
      </w:pPr>
      <w:r>
        <w:rPr>
          <w:rFonts w:hint="eastAsia"/>
          <w:b/>
          <w:szCs w:val="21"/>
        </w:rPr>
        <w:t xml:space="preserve">2  </w:t>
      </w:r>
      <w:r>
        <w:rPr>
          <w:rFonts w:hint="eastAsia"/>
        </w:rPr>
        <w:t>当选用分离式或间接式家用太阳能热水系统时，应减少集热器与贮热水箱之间的管路，并应采取保温措施；</w:t>
      </w:r>
    </w:p>
    <w:p>
      <w:pPr>
        <w:spacing w:line="288" w:lineRule="auto"/>
        <w:ind w:firstLine="309" w:firstLineChars="147"/>
      </w:pPr>
      <w:r>
        <w:rPr>
          <w:rFonts w:hint="eastAsia"/>
          <w:b/>
          <w:szCs w:val="21"/>
        </w:rPr>
        <w:t xml:space="preserve">3  </w:t>
      </w:r>
      <w:r>
        <w:rPr>
          <w:rFonts w:hint="eastAsia"/>
        </w:rPr>
        <w:t>辅助热源宜与供暖或炊事系统相结合。</w:t>
      </w:r>
    </w:p>
    <w:p>
      <w:pPr>
        <w:numPr>
          <w:ilvl w:val="2"/>
          <w:numId w:val="37"/>
        </w:numPr>
        <w:spacing w:line="288" w:lineRule="auto"/>
        <w:outlineLvl w:val="2"/>
        <w:rPr>
          <w:szCs w:val="21"/>
        </w:rPr>
      </w:pPr>
      <w:r>
        <w:rPr>
          <w:rFonts w:hint="eastAsia"/>
          <w:szCs w:val="21"/>
        </w:rPr>
        <w:t xml:space="preserve">  利用太阳能供热供暖时，宜设置其他能源辅助加热设备。</w:t>
      </w:r>
    </w:p>
    <w:p>
      <w:pPr>
        <w:pStyle w:val="3"/>
        <w:spacing w:line="300" w:lineRule="auto"/>
        <w:ind w:left="0"/>
        <w:rPr>
          <w:rFonts w:ascii="Times New Roman" w:hAnsi="Times New Roman" w:eastAsia="黑体"/>
          <w:b w:val="0"/>
          <w:color w:val="auto"/>
          <w:sz w:val="21"/>
        </w:rPr>
      </w:pPr>
      <w:bookmarkStart w:id="224" w:name="_Toc142849628"/>
      <w:bookmarkStart w:id="225" w:name="_Toc132872798"/>
      <w:bookmarkStart w:id="226" w:name="_Toc113372583"/>
      <w:r>
        <w:rPr>
          <w:rFonts w:hint="eastAsia" w:ascii="Times New Roman" w:hAnsi="Times New Roman" w:eastAsia="黑体"/>
          <w:color w:val="auto"/>
          <w:sz w:val="21"/>
        </w:rPr>
        <w:t>11</w:t>
      </w:r>
      <w:r>
        <w:rPr>
          <w:rFonts w:ascii="Times New Roman" w:hAnsi="Times New Roman" w:eastAsia="黑体"/>
          <w:color w:val="auto"/>
          <w:sz w:val="21"/>
        </w:rPr>
        <w:t>.</w:t>
      </w:r>
      <w:r>
        <w:rPr>
          <w:rFonts w:hint="eastAsia" w:ascii="Times New Roman" w:hAnsi="Times New Roman" w:eastAsia="黑体"/>
          <w:color w:val="auto"/>
          <w:sz w:val="21"/>
        </w:rPr>
        <w:t xml:space="preserve">3  </w:t>
      </w:r>
      <w:r>
        <w:rPr>
          <w:rFonts w:hint="eastAsia" w:ascii="Times New Roman" w:hAnsi="黑体" w:eastAsia="黑体"/>
          <w:b w:val="0"/>
          <w:color w:val="auto"/>
          <w:sz w:val="21"/>
        </w:rPr>
        <w:t>空气能利用</w:t>
      </w:r>
      <w:bookmarkEnd w:id="224"/>
      <w:bookmarkEnd w:id="225"/>
      <w:bookmarkEnd w:id="226"/>
    </w:p>
    <w:p>
      <w:pPr>
        <w:numPr>
          <w:ilvl w:val="2"/>
          <w:numId w:val="38"/>
        </w:numPr>
        <w:spacing w:line="288" w:lineRule="auto"/>
        <w:outlineLvl w:val="2"/>
        <w:rPr>
          <w:rStyle w:val="58"/>
          <w:rFonts w:ascii="Times New Roman" w:hAnsi="Times New Roman"/>
          <w:color w:val="auto"/>
          <w:sz w:val="24"/>
          <w:szCs w:val="24"/>
        </w:rPr>
      </w:pPr>
      <w:r>
        <w:rPr>
          <w:rStyle w:val="58"/>
          <w:rFonts w:hint="eastAsia"/>
          <w:color w:val="auto"/>
        </w:rPr>
        <w:t xml:space="preserve">  绿色宜居农房建筑宜采用空气源热泵系统进行供暖空调，可根据用户需求分别采用空气源热泵热风机或空气源热泵热水机组作为供暖热源。</w:t>
      </w:r>
    </w:p>
    <w:p>
      <w:pPr>
        <w:numPr>
          <w:ilvl w:val="2"/>
          <w:numId w:val="38"/>
        </w:numPr>
        <w:spacing w:line="288" w:lineRule="auto"/>
        <w:outlineLvl w:val="2"/>
        <w:rPr>
          <w:szCs w:val="21"/>
        </w:rPr>
      </w:pPr>
      <w:r>
        <w:rPr>
          <w:rFonts w:hint="eastAsia"/>
          <w:szCs w:val="21"/>
        </w:rPr>
        <w:t xml:space="preserve">  采用空气源热泵热风机供暖时，应优先选用低温型空气源热泵热风机，其名义制热性能系数（COP_</w:t>
      </w:r>
      <w:r>
        <w:rPr>
          <w:rFonts w:hint="eastAsia" w:asciiTheme="minorEastAsia" w:hAnsiTheme="minorEastAsia" w:eastAsiaTheme="minorEastAsia"/>
          <w:szCs w:val="21"/>
        </w:rPr>
        <w:t>12</w:t>
      </w:r>
      <w:r>
        <w:rPr>
          <w:rFonts w:hint="eastAsia"/>
          <w:szCs w:val="21"/>
        </w:rPr>
        <w:t>）不应低于</w:t>
      </w:r>
      <w:r>
        <w:rPr>
          <w:rFonts w:asciiTheme="minorEastAsia" w:hAnsiTheme="minorEastAsia" w:eastAsiaTheme="minorEastAsia"/>
          <w:szCs w:val="21"/>
        </w:rPr>
        <w:t>2.20</w:t>
      </w:r>
      <w:r>
        <w:rPr>
          <w:rFonts w:hint="eastAsia"/>
          <w:szCs w:val="21"/>
        </w:rPr>
        <w:t>，并应符合现行</w:t>
      </w:r>
      <w:r>
        <w:rPr>
          <w:szCs w:val="21"/>
        </w:rPr>
        <w:t>行业标准</w:t>
      </w:r>
      <w:r>
        <w:rPr>
          <w:rFonts w:hint="eastAsia"/>
          <w:szCs w:val="21"/>
        </w:rPr>
        <w:t>《低环境温度空气源热泵热风机》JB</w:t>
      </w:r>
      <w:r>
        <w:rPr>
          <w:rFonts w:hint="eastAsia" w:asciiTheme="minorEastAsia" w:hAnsiTheme="minorEastAsia" w:eastAsiaTheme="minorEastAsia"/>
          <w:szCs w:val="21"/>
        </w:rPr>
        <w:t>/</w:t>
      </w:r>
      <w:r>
        <w:rPr>
          <w:rFonts w:hint="eastAsia"/>
          <w:szCs w:val="21"/>
        </w:rPr>
        <w:t xml:space="preserve">T </w:t>
      </w:r>
      <w:r>
        <w:rPr>
          <w:rFonts w:hint="eastAsia" w:asciiTheme="minorEastAsia" w:hAnsiTheme="minorEastAsia" w:eastAsiaTheme="minorEastAsia"/>
          <w:szCs w:val="21"/>
        </w:rPr>
        <w:t>13573</w:t>
      </w:r>
      <w:r>
        <w:rPr>
          <w:rFonts w:hint="eastAsia"/>
          <w:szCs w:val="21"/>
        </w:rPr>
        <w:t>的有关规定。</w:t>
      </w:r>
    </w:p>
    <w:p>
      <w:pPr>
        <w:numPr>
          <w:ilvl w:val="2"/>
          <w:numId w:val="38"/>
        </w:numPr>
        <w:spacing w:line="288" w:lineRule="auto"/>
        <w:outlineLvl w:val="2"/>
        <w:rPr>
          <w:szCs w:val="21"/>
        </w:rPr>
      </w:pPr>
      <w:r>
        <w:rPr>
          <w:rFonts w:hint="eastAsia"/>
          <w:szCs w:val="21"/>
        </w:rPr>
        <w:t xml:space="preserve">  采用空气源热泵热水机组供暖时，应优先选用低温型空气源热泵机组，其名义工况制热性能系数（COP11）不应低于</w:t>
      </w:r>
      <w:r>
        <w:rPr>
          <w:rFonts w:hint="eastAsia" w:asciiTheme="minorEastAsia" w:hAnsiTheme="minorEastAsia" w:eastAsiaTheme="minorEastAsia"/>
          <w:szCs w:val="21"/>
        </w:rPr>
        <w:t>2.10,</w:t>
      </w:r>
      <w:r>
        <w:rPr>
          <w:rFonts w:hint="eastAsia"/>
          <w:szCs w:val="21"/>
        </w:rPr>
        <w:t>并应符合现行国家标准《低环境温度空气源热泵（冷水）机组第</w:t>
      </w:r>
      <w:r>
        <w:rPr>
          <w:rFonts w:hint="eastAsia" w:asciiTheme="minorEastAsia" w:hAnsiTheme="minorEastAsia" w:eastAsiaTheme="minorEastAsia"/>
          <w:szCs w:val="21"/>
        </w:rPr>
        <w:t>2</w:t>
      </w:r>
      <w:r>
        <w:rPr>
          <w:rFonts w:hint="eastAsia"/>
          <w:szCs w:val="21"/>
        </w:rPr>
        <w:t>部分：户用</w:t>
      </w:r>
      <w:r>
        <w:rPr>
          <w:rFonts w:hint="eastAsia" w:asciiTheme="minorEastAsia" w:hAnsiTheme="minorEastAsia" w:eastAsiaTheme="minorEastAsia"/>
          <w:szCs w:val="21"/>
        </w:rPr>
        <w:t>12</w:t>
      </w:r>
      <w:r>
        <w:rPr>
          <w:rFonts w:hint="eastAsia"/>
          <w:szCs w:val="21"/>
        </w:rPr>
        <w:t>类的用途的热泵（冷水）机组》GB</w:t>
      </w:r>
      <w:r>
        <w:rPr>
          <w:rFonts w:asciiTheme="minorEastAsia" w:hAnsiTheme="minorEastAsia" w:eastAsiaTheme="minorEastAsia"/>
          <w:szCs w:val="21"/>
        </w:rPr>
        <w:t>/</w:t>
      </w:r>
      <w:r>
        <w:rPr>
          <w:rFonts w:hint="eastAsia"/>
          <w:szCs w:val="21"/>
        </w:rPr>
        <w:t xml:space="preserve">T </w:t>
      </w:r>
      <w:r>
        <w:rPr>
          <w:rFonts w:hint="eastAsia" w:asciiTheme="minorEastAsia" w:hAnsiTheme="minorEastAsia" w:eastAsiaTheme="minorEastAsia"/>
          <w:szCs w:val="21"/>
        </w:rPr>
        <w:t>25127.2</w:t>
      </w:r>
      <w:r>
        <w:rPr>
          <w:rFonts w:hint="eastAsia"/>
          <w:szCs w:val="21"/>
        </w:rPr>
        <w:t>的有关规定。供暖系统宜采用低温地板辐射供暖系统或高效散热器供暖系统。</w:t>
      </w:r>
    </w:p>
    <w:p>
      <w:pPr>
        <w:pStyle w:val="3"/>
        <w:spacing w:line="300" w:lineRule="auto"/>
        <w:ind w:left="2"/>
        <w:rPr>
          <w:rFonts w:ascii="Times New Roman" w:hAnsi="Times New Roman" w:eastAsia="黑体"/>
          <w:b w:val="0"/>
          <w:color w:val="auto"/>
          <w:sz w:val="21"/>
        </w:rPr>
      </w:pPr>
      <w:bookmarkStart w:id="227" w:name="_Toc113372584"/>
      <w:bookmarkStart w:id="228" w:name="_Toc142849629"/>
      <w:bookmarkStart w:id="229" w:name="_Toc132872799"/>
      <w:r>
        <w:rPr>
          <w:rFonts w:hint="eastAsia" w:ascii="Times New Roman" w:hAnsi="Times New Roman" w:eastAsia="黑体"/>
          <w:color w:val="auto"/>
          <w:sz w:val="21"/>
        </w:rPr>
        <w:t>11</w:t>
      </w:r>
      <w:r>
        <w:rPr>
          <w:rFonts w:ascii="Times New Roman" w:hAnsi="Times New Roman" w:eastAsia="黑体"/>
          <w:color w:val="auto"/>
          <w:sz w:val="21"/>
        </w:rPr>
        <w:t>.</w:t>
      </w:r>
      <w:r>
        <w:rPr>
          <w:rFonts w:hint="eastAsia" w:ascii="Times New Roman" w:hAnsi="Times New Roman" w:eastAsia="黑体"/>
          <w:color w:val="auto"/>
          <w:sz w:val="21"/>
        </w:rPr>
        <w:t xml:space="preserve">4  </w:t>
      </w:r>
      <w:r>
        <w:rPr>
          <w:rFonts w:hint="eastAsia" w:ascii="Times New Roman" w:hAnsi="黑体" w:eastAsia="黑体"/>
          <w:b w:val="0"/>
          <w:color w:val="auto"/>
          <w:sz w:val="21"/>
        </w:rPr>
        <w:t>地热能利用</w:t>
      </w:r>
      <w:bookmarkEnd w:id="227"/>
      <w:bookmarkEnd w:id="228"/>
      <w:bookmarkEnd w:id="229"/>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绿色农房建筑在有条件时可采用地源热泵系统进行供暖空调，并应符合现行国家标准《地源热泵系统工程技术规范》</w:t>
      </w:r>
      <w:r>
        <w:rPr>
          <w:rStyle w:val="58"/>
          <w:rFonts w:ascii="Times New Roman" w:hAnsi="Times New Roman"/>
          <w:color w:val="auto"/>
        </w:rPr>
        <w:t>GB</w:t>
      </w:r>
      <w:r>
        <w:rPr>
          <w:rStyle w:val="58"/>
          <w:rFonts w:hint="eastAsia"/>
          <w:color w:val="auto"/>
        </w:rPr>
        <w:t xml:space="preserve"> 50366的有关规定。</w:t>
      </w:r>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地源热泵系统设计时，应进行全年动态负荷与系统取热量、释热量计算分析，确定地热能交换系统，并宜采用复合热交换系统。</w:t>
      </w:r>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地源热泵系统设计应选用高能效水源热泵机组，并宜采取降低循环水泵输送能耗等节能措施，提高地源热泵系统的能效。</w:t>
      </w:r>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采用地埋管式地源热泵系统时，冬季地埋管进口水温不宜低于4</w:t>
      </w:r>
      <w:r>
        <w:rPr>
          <w:rStyle w:val="58"/>
          <w:rFonts w:asciiTheme="minorEastAsia" w:hAnsiTheme="minorEastAsia" w:eastAsiaTheme="minorEastAsia"/>
          <w:color w:val="auto"/>
        </w:rPr>
        <w:t>°</w:t>
      </w:r>
      <w:r>
        <w:rPr>
          <w:rStyle w:val="58"/>
          <w:rFonts w:hint="eastAsia" w:ascii="Times New Roman" w:hAnsi="Times New Roman" w:eastAsiaTheme="minorEastAsia"/>
          <w:color w:val="auto"/>
        </w:rPr>
        <w:t>C</w:t>
      </w:r>
      <w:r>
        <w:rPr>
          <w:rStyle w:val="58"/>
          <w:rFonts w:hint="eastAsia"/>
          <w:color w:val="auto"/>
        </w:rPr>
        <w:t>。</w:t>
      </w:r>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地埋管宜采用聚乙烯管（</w:t>
      </w:r>
      <w:r>
        <w:rPr>
          <w:rStyle w:val="58"/>
          <w:rFonts w:ascii="Times New Roman" w:hAnsi="Times New Roman"/>
          <w:color w:val="auto"/>
        </w:rPr>
        <w:t>PESO</w:t>
      </w:r>
      <w:r>
        <w:rPr>
          <w:rStyle w:val="58"/>
          <w:rFonts w:hint="eastAsia"/>
          <w:color w:val="auto"/>
        </w:rPr>
        <w:t>或</w:t>
      </w:r>
      <w:r>
        <w:rPr>
          <w:rStyle w:val="58"/>
          <w:rFonts w:ascii="Times New Roman" w:hAnsi="Times New Roman"/>
          <w:color w:val="auto"/>
        </w:rPr>
        <w:t>PE</w:t>
      </w:r>
      <w:r>
        <w:rPr>
          <w:rStyle w:val="58"/>
          <w:rFonts w:hint="eastAsia"/>
          <w:color w:val="auto"/>
        </w:rPr>
        <w:t>40）或聚丁烯管（</w:t>
      </w:r>
      <w:r>
        <w:rPr>
          <w:rStyle w:val="58"/>
          <w:rFonts w:ascii="Times New Roman" w:hAnsi="Times New Roman"/>
          <w:color w:val="auto"/>
        </w:rPr>
        <w:t>PB</w:t>
      </w:r>
      <w:r>
        <w:rPr>
          <w:rStyle w:val="58"/>
          <w:rFonts w:hint="eastAsia"/>
          <w:color w:val="auto"/>
        </w:rPr>
        <w:t>）。</w:t>
      </w:r>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热泵机组性能应满足地热能交换系统运行参数的要求，末端供暖供冷设备选择应与热泵机组运行参数相匹配。</w:t>
      </w:r>
    </w:p>
    <w:p>
      <w:pPr>
        <w:numPr>
          <w:ilvl w:val="2"/>
          <w:numId w:val="39"/>
        </w:numPr>
        <w:spacing w:line="288" w:lineRule="auto"/>
        <w:outlineLvl w:val="2"/>
        <w:rPr>
          <w:rStyle w:val="58"/>
          <w:rFonts w:ascii="Times New Roman" w:hAnsi="Times New Roman"/>
          <w:color w:val="auto"/>
          <w:sz w:val="24"/>
          <w:szCs w:val="24"/>
        </w:rPr>
      </w:pPr>
      <w:r>
        <w:rPr>
          <w:rStyle w:val="58"/>
          <w:rFonts w:hint="eastAsia"/>
          <w:color w:val="auto"/>
        </w:rPr>
        <w:t xml:space="preserve">  采用地热井热水直接供暖时，应符合当地政策的要求，地热井热水应有梯级利用措施和可靠的同层全部回灌的措施。</w:t>
      </w:r>
    </w:p>
    <w:p>
      <w:pPr>
        <w:pStyle w:val="3"/>
        <w:spacing w:line="300" w:lineRule="auto"/>
        <w:ind w:left="0"/>
        <w:rPr>
          <w:rFonts w:ascii="Times New Roman" w:hAnsi="Times New Roman" w:eastAsia="黑体"/>
          <w:b w:val="0"/>
          <w:color w:val="auto"/>
          <w:sz w:val="21"/>
        </w:rPr>
      </w:pPr>
      <w:bookmarkStart w:id="230" w:name="_Toc132872800"/>
      <w:bookmarkStart w:id="231" w:name="_Toc142849630"/>
      <w:bookmarkStart w:id="232" w:name="_Toc113372585"/>
      <w:r>
        <w:rPr>
          <w:rFonts w:hint="eastAsia" w:ascii="Times New Roman" w:hAnsi="Times New Roman" w:eastAsia="黑体"/>
          <w:color w:val="auto"/>
          <w:sz w:val="21"/>
        </w:rPr>
        <w:t>11</w:t>
      </w:r>
      <w:r>
        <w:rPr>
          <w:rFonts w:ascii="Times New Roman" w:hAnsi="Times New Roman" w:eastAsia="黑体"/>
          <w:color w:val="auto"/>
          <w:sz w:val="21"/>
        </w:rPr>
        <w:t>.</w:t>
      </w:r>
      <w:r>
        <w:rPr>
          <w:rFonts w:hint="eastAsia" w:ascii="Times New Roman" w:hAnsi="Times New Roman" w:eastAsia="黑体"/>
          <w:color w:val="auto"/>
          <w:sz w:val="21"/>
        </w:rPr>
        <w:t xml:space="preserve">5  </w:t>
      </w:r>
      <w:r>
        <w:rPr>
          <w:rFonts w:hint="eastAsia" w:ascii="Times New Roman" w:hAnsi="黑体" w:eastAsia="黑体"/>
          <w:b w:val="0"/>
          <w:color w:val="auto"/>
          <w:sz w:val="21"/>
        </w:rPr>
        <w:t>生物质能利用</w:t>
      </w:r>
      <w:bookmarkEnd w:id="230"/>
      <w:bookmarkEnd w:id="231"/>
      <w:bookmarkEnd w:id="232"/>
    </w:p>
    <w:p>
      <w:pPr>
        <w:numPr>
          <w:ilvl w:val="2"/>
          <w:numId w:val="40"/>
        </w:numPr>
        <w:spacing w:line="288" w:lineRule="auto"/>
        <w:outlineLvl w:val="2"/>
        <w:rPr>
          <w:rStyle w:val="58"/>
          <w:rFonts w:ascii="Times New Roman" w:hAnsi="Times New Roman"/>
          <w:color w:val="auto"/>
          <w:sz w:val="24"/>
          <w:szCs w:val="24"/>
        </w:rPr>
      </w:pPr>
      <w:r>
        <w:rPr>
          <w:rStyle w:val="58"/>
          <w:rFonts w:hint="eastAsia"/>
          <w:color w:val="auto"/>
        </w:rPr>
        <w:t xml:space="preserve">  具备生物质转换技术条件的地区，宜采用生物质转换技 术将生物质资源转换为清洁、便利的燃料后加以利用。</w:t>
      </w:r>
    </w:p>
    <w:p>
      <w:pPr>
        <w:numPr>
          <w:ilvl w:val="2"/>
          <w:numId w:val="40"/>
        </w:numPr>
        <w:spacing w:line="288" w:lineRule="auto"/>
        <w:outlineLvl w:val="2"/>
        <w:rPr>
          <w:rStyle w:val="58"/>
          <w:rFonts w:ascii="Times New Roman" w:hAnsi="Times New Roman"/>
          <w:color w:val="auto"/>
          <w:sz w:val="24"/>
          <w:szCs w:val="24"/>
        </w:rPr>
      </w:pPr>
      <w:r>
        <w:rPr>
          <w:rStyle w:val="58"/>
          <w:rFonts w:hint="eastAsia"/>
          <w:color w:val="auto"/>
        </w:rPr>
        <w:t xml:space="preserve">  沼气利用应符合下列规定：</w:t>
      </w:r>
    </w:p>
    <w:p>
      <w:pPr>
        <w:spacing w:line="288" w:lineRule="auto"/>
        <w:ind w:firstLine="316" w:firstLineChars="150"/>
        <w:outlineLvl w:val="2"/>
        <w:rPr>
          <w:rStyle w:val="58"/>
          <w:color w:val="auto"/>
        </w:rPr>
      </w:pPr>
      <w:r>
        <w:rPr>
          <w:rStyle w:val="58"/>
          <w:rFonts w:ascii="Times New Roman" w:hAnsi="Times New Roman"/>
          <w:b/>
          <w:color w:val="auto"/>
        </w:rPr>
        <w:t>1</w:t>
      </w:r>
      <w:r>
        <w:rPr>
          <w:rStyle w:val="58"/>
          <w:rFonts w:hint="eastAsia" w:ascii="Times New Roman" w:hAnsi="Times New Roman"/>
          <w:b/>
          <w:color w:val="auto"/>
        </w:rPr>
        <w:t xml:space="preserve">  </w:t>
      </w:r>
      <w:r>
        <w:rPr>
          <w:rStyle w:val="58"/>
          <w:rFonts w:hint="eastAsia"/>
          <w:color w:val="auto"/>
        </w:rPr>
        <w:t>应确保整套系统的气密性；</w:t>
      </w:r>
    </w:p>
    <w:p>
      <w:pPr>
        <w:spacing w:line="288" w:lineRule="auto"/>
        <w:ind w:firstLine="316" w:firstLineChars="150"/>
        <w:outlineLvl w:val="2"/>
        <w:rPr>
          <w:rStyle w:val="58"/>
          <w:color w:val="auto"/>
        </w:rPr>
      </w:pPr>
      <w:r>
        <w:rPr>
          <w:rStyle w:val="58"/>
          <w:rFonts w:hint="eastAsia" w:ascii="Times New Roman" w:hAnsi="Times New Roman"/>
          <w:b/>
          <w:color w:val="auto"/>
        </w:rPr>
        <w:t xml:space="preserve">2  </w:t>
      </w:r>
      <w:r>
        <w:rPr>
          <w:rStyle w:val="58"/>
          <w:rFonts w:hint="eastAsia"/>
          <w:color w:val="auto"/>
        </w:rPr>
        <w:t>应选取沼气专用灶具，沼气灶具及零部件质量应符合国家有关沼气灶具及零部件标准的规定；</w:t>
      </w:r>
    </w:p>
    <w:p>
      <w:pPr>
        <w:spacing w:line="288" w:lineRule="auto"/>
        <w:ind w:firstLine="309" w:firstLineChars="147"/>
        <w:outlineLvl w:val="2"/>
        <w:rPr>
          <w:rStyle w:val="58"/>
          <w:color w:val="auto"/>
        </w:rPr>
      </w:pPr>
      <w:r>
        <w:rPr>
          <w:rStyle w:val="58"/>
          <w:rFonts w:hint="eastAsia" w:ascii="Times New Roman" w:hAnsi="Times New Roman"/>
          <w:b/>
          <w:color w:val="auto"/>
        </w:rPr>
        <w:t xml:space="preserve">3  </w:t>
      </w:r>
      <w:r>
        <w:rPr>
          <w:rStyle w:val="58"/>
          <w:rFonts w:hint="eastAsia"/>
          <w:color w:val="auto"/>
        </w:rPr>
        <w:t>沼气管道施工安装、试压、验收应符合现行国家标准《农村家用沼气管路施工安装操作规程》</w:t>
      </w:r>
      <w:r>
        <w:rPr>
          <w:rStyle w:val="58"/>
          <w:rFonts w:ascii="Times New Roman" w:hAnsi="Times New Roman"/>
          <w:color w:val="auto"/>
        </w:rPr>
        <w:t>GB</w:t>
      </w:r>
      <w:r>
        <w:rPr>
          <w:rStyle w:val="58"/>
          <w:rFonts w:hint="eastAsia"/>
          <w:color w:val="auto"/>
        </w:rPr>
        <w:t xml:space="preserve"> 7637的有关规定；</w:t>
      </w:r>
    </w:p>
    <w:p>
      <w:pPr>
        <w:spacing w:line="288" w:lineRule="auto"/>
        <w:ind w:firstLine="309" w:firstLineChars="147"/>
        <w:outlineLvl w:val="2"/>
        <w:rPr>
          <w:rStyle w:val="58"/>
          <w:rFonts w:ascii="Times New Roman" w:hAnsi="Times New Roman"/>
          <w:color w:val="auto"/>
          <w:sz w:val="24"/>
          <w:szCs w:val="24"/>
        </w:rPr>
      </w:pPr>
      <w:r>
        <w:rPr>
          <w:rStyle w:val="58"/>
          <w:rFonts w:hint="eastAsia" w:ascii="Times New Roman" w:hAnsi="Times New Roman"/>
          <w:b/>
          <w:color w:val="auto"/>
        </w:rPr>
        <w:t xml:space="preserve">4  </w:t>
      </w:r>
      <w:r>
        <w:rPr>
          <w:rStyle w:val="58"/>
          <w:rFonts w:hint="eastAsia"/>
          <w:color w:val="auto"/>
        </w:rPr>
        <w:t>沼气管道上的开关阀应选用气密性能可靠、经久耐用并通过鉴定的合格产品，且阀孔孔径不应小于5</w:t>
      </w:r>
      <w:r>
        <w:rPr>
          <w:rStyle w:val="58"/>
          <w:rFonts w:ascii="Times New Roman" w:hAnsi="Times New Roman"/>
          <w:color w:val="auto"/>
        </w:rPr>
        <w:t>mm</w:t>
      </w:r>
      <w:r>
        <w:rPr>
          <w:rStyle w:val="58"/>
          <w:rFonts w:hint="eastAsia"/>
          <w:color w:val="auto"/>
        </w:rPr>
        <w:t>;</w:t>
      </w:r>
    </w:p>
    <w:p>
      <w:pPr>
        <w:spacing w:line="288" w:lineRule="auto"/>
        <w:ind w:firstLine="309" w:firstLineChars="147"/>
      </w:pPr>
      <w:r>
        <w:rPr>
          <w:rStyle w:val="58"/>
          <w:rFonts w:hint="eastAsia" w:ascii="Times New Roman" w:hAnsi="Times New Roman"/>
          <w:b/>
          <w:color w:val="auto"/>
        </w:rPr>
        <w:t xml:space="preserve">5  </w:t>
      </w:r>
      <w:r>
        <w:rPr>
          <w:rStyle w:val="58"/>
          <w:rFonts w:hint="eastAsia"/>
          <w:color w:val="auto"/>
        </w:rPr>
        <w:t>户用沼气池应做好寒冷季节池体的保温增温措施，发酵温度不应低于8</w:t>
      </w:r>
      <w:r>
        <w:rPr>
          <w:rStyle w:val="58"/>
          <w:rFonts w:ascii="Times New Roman" w:hAnsi="Times New Roman"/>
          <w:color w:val="auto"/>
        </w:rPr>
        <w:t>°C</w:t>
      </w:r>
      <w:r>
        <w:rPr>
          <w:rStyle w:val="58"/>
          <w:rFonts w:hint="eastAsia"/>
          <w:color w:val="auto"/>
        </w:rPr>
        <w:t>;</w:t>
      </w:r>
    </w:p>
    <w:p>
      <w:pPr>
        <w:spacing w:line="288" w:lineRule="auto"/>
        <w:ind w:firstLine="206" w:firstLineChars="98"/>
      </w:pPr>
      <w:r>
        <w:rPr>
          <w:rStyle w:val="58"/>
          <w:rFonts w:hint="eastAsia" w:ascii="Times New Roman" w:hAnsi="Times New Roman"/>
          <w:b/>
          <w:color w:val="auto"/>
        </w:rPr>
        <w:t xml:space="preserve"> 6  </w:t>
      </w:r>
      <w:r>
        <w:rPr>
          <w:rStyle w:val="58"/>
          <w:rFonts w:hint="eastAsia"/>
          <w:color w:val="auto"/>
        </w:rPr>
        <w:t>规模化沼气池应做好池体保温，保温厚度应经过技术经济比较后确定，并应有辅助加热措施维持池温。</w:t>
      </w:r>
    </w:p>
    <w:p>
      <w:pPr>
        <w:numPr>
          <w:ilvl w:val="2"/>
          <w:numId w:val="40"/>
        </w:numPr>
        <w:spacing w:line="288" w:lineRule="auto"/>
        <w:outlineLvl w:val="2"/>
        <w:rPr>
          <w:rStyle w:val="58"/>
          <w:rFonts w:ascii="Times New Roman" w:hAnsi="Times New Roman"/>
          <w:color w:val="auto"/>
          <w:sz w:val="24"/>
          <w:szCs w:val="24"/>
        </w:rPr>
      </w:pPr>
      <w:r>
        <w:rPr>
          <w:rStyle w:val="58"/>
          <w:rFonts w:hint="eastAsia"/>
          <w:color w:val="auto"/>
        </w:rPr>
        <w:t xml:space="preserve">  秸杆气化供气系统应符合现行行业标准《生物质气化供气系统技术条件及验收规范》</w:t>
      </w:r>
      <w:r>
        <w:rPr>
          <w:rStyle w:val="58"/>
          <w:rFonts w:ascii="Times New Roman" w:hAnsi="Times New Roman"/>
          <w:color w:val="auto"/>
        </w:rPr>
        <w:t>NY</w:t>
      </w:r>
      <w:r>
        <w:rPr>
          <w:rStyle w:val="58"/>
          <w:rFonts w:hint="eastAsia"/>
          <w:color w:val="auto"/>
        </w:rPr>
        <w:t>/</w:t>
      </w:r>
      <w:r>
        <w:rPr>
          <w:rStyle w:val="58"/>
          <w:rFonts w:ascii="Times New Roman" w:hAnsi="Times New Roman"/>
          <w:color w:val="auto"/>
        </w:rPr>
        <w:t>T</w:t>
      </w:r>
      <w:r>
        <w:rPr>
          <w:rStyle w:val="58"/>
          <w:rFonts w:hint="eastAsia"/>
          <w:color w:val="auto"/>
        </w:rPr>
        <w:t xml:space="preserve"> 443和《秸杆气化炉质量评价技术规范》</w:t>
      </w:r>
      <w:r>
        <w:rPr>
          <w:rStyle w:val="58"/>
          <w:rFonts w:ascii="Times New Roman" w:hAnsi="Times New Roman"/>
          <w:color w:val="auto"/>
        </w:rPr>
        <w:t>NY</w:t>
      </w:r>
      <w:r>
        <w:rPr>
          <w:rStyle w:val="58"/>
          <w:rFonts w:hint="eastAsia"/>
          <w:color w:val="auto"/>
        </w:rPr>
        <w:t>/</w:t>
      </w:r>
      <w:r>
        <w:rPr>
          <w:rStyle w:val="58"/>
          <w:rFonts w:ascii="Times New Roman" w:hAnsi="Times New Roman"/>
          <w:color w:val="auto"/>
        </w:rPr>
        <w:t>T</w:t>
      </w:r>
      <w:r>
        <w:rPr>
          <w:rStyle w:val="58"/>
          <w:rFonts w:hint="eastAsia"/>
          <w:color w:val="auto"/>
        </w:rPr>
        <w:t xml:space="preserve"> 1417的有关规定。气化机组的气化效率和能量转换效率均应大于70</w:t>
      </w:r>
      <w:r>
        <w:rPr>
          <w:rStyle w:val="58"/>
          <w:rFonts w:ascii="Times New Roman" w:hAnsi="Times New Roman"/>
          <w:color w:val="auto"/>
        </w:rPr>
        <w:t>%</w:t>
      </w:r>
      <w:r>
        <w:rPr>
          <w:rStyle w:val="58"/>
          <w:rFonts w:hint="eastAsia"/>
          <w:color w:val="auto"/>
        </w:rPr>
        <w:t>,炉具热效率应大于55</w:t>
      </w:r>
      <w:r>
        <w:rPr>
          <w:rStyle w:val="58"/>
          <w:rFonts w:ascii="Times New Roman" w:hAnsi="Times New Roman"/>
          <w:color w:val="auto"/>
        </w:rPr>
        <w:t>%</w:t>
      </w:r>
      <w:r>
        <w:rPr>
          <w:rStyle w:val="58"/>
          <w:rFonts w:hint="eastAsia"/>
          <w:color w:val="auto"/>
        </w:rPr>
        <w:t>。</w:t>
      </w:r>
    </w:p>
    <w:p>
      <w:pPr>
        <w:numPr>
          <w:ilvl w:val="2"/>
          <w:numId w:val="40"/>
        </w:numPr>
        <w:spacing w:line="288" w:lineRule="auto"/>
        <w:outlineLvl w:val="2"/>
      </w:pPr>
      <w:r>
        <w:rPr>
          <w:rStyle w:val="58"/>
          <w:rFonts w:hint="eastAsia"/>
          <w:color w:val="auto"/>
        </w:rPr>
        <w:t xml:space="preserve">  以生物质固体成型燃料方式进行生物质能利用时，应根据燃料规格、燃烧方式及用途选用合适的生物质固体成型燃料炉。</w:t>
      </w:r>
      <w:r>
        <w:br w:type="page"/>
      </w:r>
    </w:p>
    <w:p>
      <w:pPr>
        <w:pStyle w:val="2"/>
        <w:spacing w:before="0" w:after="0" w:line="300" w:lineRule="auto"/>
        <w:jc w:val="center"/>
        <w:rPr>
          <w:sz w:val="28"/>
          <w:szCs w:val="28"/>
        </w:rPr>
      </w:pPr>
      <w:bookmarkStart w:id="233" w:name="_Toc132872801"/>
      <w:bookmarkStart w:id="234" w:name="_Toc142849631"/>
      <w:bookmarkStart w:id="235" w:name="_Toc113372586"/>
      <w:r>
        <w:rPr>
          <w:rFonts w:hint="eastAsia"/>
          <w:sz w:val="28"/>
          <w:szCs w:val="28"/>
        </w:rPr>
        <w:t>12  既有农房绿色化改造</w:t>
      </w:r>
      <w:bookmarkEnd w:id="233"/>
      <w:bookmarkEnd w:id="234"/>
    </w:p>
    <w:p>
      <w:pPr>
        <w:pStyle w:val="3"/>
        <w:spacing w:before="240" w:after="240" w:line="300" w:lineRule="auto"/>
        <w:ind w:left="0"/>
        <w:rPr>
          <w:rFonts w:ascii="Times New Roman" w:hAnsi="Times New Roman" w:eastAsia="黑体"/>
          <w:color w:val="auto"/>
          <w:sz w:val="21"/>
        </w:rPr>
      </w:pPr>
      <w:bookmarkStart w:id="236" w:name="_Toc142849632"/>
      <w:bookmarkStart w:id="237" w:name="_Toc132872802"/>
      <w:r>
        <w:rPr>
          <w:rFonts w:hint="eastAsia" w:ascii="Times New Roman" w:hAnsi="Times New Roman" w:eastAsia="黑体"/>
          <w:color w:val="auto"/>
          <w:sz w:val="21"/>
        </w:rPr>
        <w:t>12</w:t>
      </w:r>
      <w:r>
        <w:rPr>
          <w:rFonts w:ascii="Times New Roman" w:hAnsi="Times New Roman" w:eastAsia="黑体"/>
          <w:color w:val="auto"/>
          <w:sz w:val="21"/>
        </w:rPr>
        <w:t xml:space="preserve">.1 </w:t>
      </w:r>
      <w:r>
        <w:rPr>
          <w:rFonts w:ascii="Times New Roman" w:hAnsi="Times New Roman" w:eastAsia="黑体"/>
          <w:b w:val="0"/>
          <w:color w:val="auto"/>
          <w:sz w:val="21"/>
        </w:rPr>
        <w:t xml:space="preserve">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236"/>
      <w:bookmarkEnd w:id="237"/>
    </w:p>
    <w:p>
      <w:pPr>
        <w:numPr>
          <w:ilvl w:val="2"/>
          <w:numId w:val="41"/>
        </w:numPr>
        <w:spacing w:line="288" w:lineRule="auto"/>
        <w:outlineLvl w:val="2"/>
        <w:rPr>
          <w:rStyle w:val="58"/>
          <w:rFonts w:ascii="Times New Roman" w:hAnsi="Times New Roman"/>
          <w:color w:val="auto"/>
          <w:sz w:val="24"/>
          <w:szCs w:val="24"/>
        </w:rPr>
      </w:pPr>
      <w:r>
        <w:rPr>
          <w:rStyle w:val="58"/>
          <w:rFonts w:hint="eastAsia"/>
          <w:color w:val="auto"/>
        </w:rPr>
        <w:t xml:space="preserve">  既有农房改造应进行合理的空间布局，高效适应现代生活方式，并提高村民的居住体验。</w:t>
      </w:r>
    </w:p>
    <w:p>
      <w:pPr>
        <w:numPr>
          <w:ilvl w:val="2"/>
          <w:numId w:val="41"/>
        </w:numPr>
        <w:spacing w:line="288" w:lineRule="auto"/>
        <w:outlineLvl w:val="2"/>
        <w:rPr>
          <w:rStyle w:val="58"/>
          <w:rFonts w:ascii="Times New Roman" w:hAnsi="Times New Roman"/>
          <w:color w:val="auto"/>
          <w:sz w:val="24"/>
          <w:szCs w:val="24"/>
        </w:rPr>
      </w:pPr>
      <w:r>
        <w:rPr>
          <w:rStyle w:val="58"/>
          <w:rFonts w:hint="eastAsia"/>
          <w:color w:val="auto"/>
        </w:rPr>
        <w:t xml:space="preserve">  既有农房改造宜采用体现地域特色和乡土气息的建筑造型，外立面宜采用当地传统的建筑材料进行装饰。</w:t>
      </w:r>
    </w:p>
    <w:p>
      <w:pPr>
        <w:numPr>
          <w:ilvl w:val="2"/>
          <w:numId w:val="41"/>
        </w:numPr>
        <w:spacing w:line="288" w:lineRule="auto"/>
        <w:outlineLvl w:val="2"/>
        <w:rPr>
          <w:rStyle w:val="58"/>
          <w:rFonts w:ascii="Times New Roman" w:hAnsi="Times New Roman"/>
          <w:color w:val="auto"/>
          <w:sz w:val="24"/>
          <w:szCs w:val="24"/>
        </w:rPr>
      </w:pPr>
      <w:r>
        <w:rPr>
          <w:rStyle w:val="58"/>
          <w:rFonts w:hint="eastAsia"/>
          <w:color w:val="auto"/>
        </w:rPr>
        <w:t xml:space="preserve">  既有农房绿色化改造应根据建筑节能、防火和防震减灾的要求，对有结构安全问题的农房，应先进行抗震加固后再进行改造。</w:t>
      </w:r>
    </w:p>
    <w:p>
      <w:pPr>
        <w:numPr>
          <w:ilvl w:val="2"/>
          <w:numId w:val="41"/>
        </w:numPr>
        <w:spacing w:line="288" w:lineRule="auto"/>
        <w:outlineLvl w:val="2"/>
        <w:rPr>
          <w:rStyle w:val="58"/>
          <w:rFonts w:ascii="Times New Roman" w:hAnsi="Times New Roman"/>
          <w:color w:val="auto"/>
          <w:sz w:val="24"/>
          <w:szCs w:val="24"/>
        </w:rPr>
      </w:pPr>
      <w:r>
        <w:rPr>
          <w:rStyle w:val="58"/>
          <w:rFonts w:hint="eastAsia"/>
          <w:color w:val="auto"/>
        </w:rPr>
        <w:t xml:space="preserve">  采用绿色、经济和乡土的建材产品，对既有房屋及设施进行改造，并应重视旧材料和旧构件的循环再利用。</w:t>
      </w:r>
    </w:p>
    <w:p>
      <w:pPr>
        <w:numPr>
          <w:ilvl w:val="2"/>
          <w:numId w:val="41"/>
        </w:numPr>
        <w:spacing w:line="288" w:lineRule="auto"/>
        <w:outlineLvl w:val="2"/>
        <w:rPr>
          <w:rStyle w:val="58"/>
          <w:rFonts w:ascii="Times New Roman" w:hAnsi="Times New Roman"/>
          <w:color w:val="auto"/>
        </w:rPr>
      </w:pPr>
      <w:r>
        <w:rPr>
          <w:rStyle w:val="58"/>
          <w:rFonts w:hint="eastAsia" w:ascii="Times New Roman" w:hAnsi="Times New Roman"/>
          <w:color w:val="auto"/>
          <w:sz w:val="24"/>
          <w:szCs w:val="24"/>
        </w:rPr>
        <w:t xml:space="preserve">  </w:t>
      </w:r>
      <w:r>
        <w:rPr>
          <w:rStyle w:val="58"/>
          <w:rFonts w:hint="eastAsia" w:ascii="Times New Roman" w:hAnsi="Times New Roman"/>
          <w:color w:val="auto"/>
        </w:rPr>
        <w:t>既有农房中火炕、火墙、灶连炕、架空炕等传统供暖设施，应尽可能予以保留和再利用。如有条件可充分结合太阳能、生物能、地源热泵等清洁能源的利用予以优化改造，形成更加高效、清洁的被动式供暖系统。</w:t>
      </w:r>
    </w:p>
    <w:p>
      <w:pPr>
        <w:numPr>
          <w:ilvl w:val="2"/>
          <w:numId w:val="41"/>
        </w:numPr>
        <w:spacing w:line="288" w:lineRule="auto"/>
        <w:outlineLvl w:val="2"/>
        <w:rPr>
          <w:rStyle w:val="58"/>
          <w:rFonts w:ascii="Times New Roman" w:hAnsi="Times New Roman"/>
          <w:color w:val="auto"/>
        </w:rPr>
      </w:pPr>
      <w:r>
        <w:rPr>
          <w:rStyle w:val="58"/>
          <w:rFonts w:hint="eastAsia" w:ascii="Times New Roman" w:hAnsi="Times New Roman"/>
          <w:color w:val="auto"/>
        </w:rPr>
        <w:t xml:space="preserve">  既有农房绿色化改造应在不影响房屋结构安全的前提下， 尽可能将管线、管道综合设计并隐蔽设置。</w:t>
      </w:r>
    </w:p>
    <w:p>
      <w:pPr>
        <w:numPr>
          <w:ilvl w:val="2"/>
          <w:numId w:val="41"/>
        </w:numPr>
        <w:spacing w:line="288" w:lineRule="auto"/>
        <w:outlineLvl w:val="2"/>
        <w:rPr>
          <w:rStyle w:val="58"/>
          <w:rFonts w:ascii="Times New Roman" w:hAnsi="Times New Roman"/>
          <w:color w:val="auto"/>
        </w:rPr>
      </w:pPr>
      <w:r>
        <w:rPr>
          <w:rStyle w:val="58"/>
          <w:rFonts w:hint="eastAsia" w:ascii="Times New Roman" w:hAnsi="Times New Roman"/>
          <w:color w:val="auto"/>
        </w:rPr>
        <w:t xml:space="preserve">  既有农房绿色化改造宜采用燃烧性能等级为A级、B</w:t>
      </w:r>
      <w:r>
        <w:rPr>
          <w:rStyle w:val="58"/>
          <w:rFonts w:hint="eastAsia" w:asciiTheme="minorEastAsia" w:hAnsiTheme="minorEastAsia" w:eastAsiaTheme="minorEastAsia"/>
          <w:color w:val="auto"/>
          <w:vertAlign w:val="subscript"/>
        </w:rPr>
        <w:t>1</w:t>
      </w:r>
      <w:r>
        <w:rPr>
          <w:rStyle w:val="58"/>
          <w:rFonts w:hint="eastAsia" w:ascii="Times New Roman" w:hAnsi="Times New Roman"/>
          <w:color w:val="auto"/>
        </w:rPr>
        <w:t>级、B</w:t>
      </w:r>
      <w:r>
        <w:rPr>
          <w:rStyle w:val="58"/>
          <w:rFonts w:hint="eastAsia" w:asciiTheme="minorEastAsia" w:hAnsiTheme="minorEastAsia" w:eastAsiaTheme="minorEastAsia"/>
          <w:color w:val="auto"/>
          <w:vertAlign w:val="subscript"/>
        </w:rPr>
        <w:t>2</w:t>
      </w:r>
      <w:r>
        <w:rPr>
          <w:rStyle w:val="58"/>
          <w:rFonts w:hint="eastAsia" w:ascii="Times New Roman" w:hAnsi="Times New Roman"/>
          <w:color w:val="auto"/>
        </w:rPr>
        <w:t>级保温材料，严禁采用B</w:t>
      </w:r>
      <w:r>
        <w:rPr>
          <w:rStyle w:val="58"/>
          <w:rFonts w:hint="eastAsia" w:asciiTheme="minorEastAsia" w:hAnsiTheme="minorEastAsia" w:eastAsiaTheme="minorEastAsia"/>
          <w:color w:val="auto"/>
          <w:vertAlign w:val="subscript"/>
        </w:rPr>
        <w:t>3</w:t>
      </w:r>
      <w:r>
        <w:rPr>
          <w:rStyle w:val="58"/>
          <w:rFonts w:hint="eastAsia" w:ascii="Times New Roman" w:hAnsi="Times New Roman"/>
          <w:color w:val="auto"/>
        </w:rPr>
        <w:t>级保温材料。</w:t>
      </w:r>
    </w:p>
    <w:p>
      <w:pPr>
        <w:pStyle w:val="3"/>
        <w:spacing w:before="240" w:after="240" w:line="300" w:lineRule="auto"/>
        <w:ind w:left="0"/>
        <w:rPr>
          <w:rFonts w:ascii="Times New Roman" w:hAnsi="Times New Roman" w:eastAsia="黑体"/>
          <w:color w:val="auto"/>
          <w:sz w:val="21"/>
        </w:rPr>
      </w:pPr>
      <w:bookmarkStart w:id="238" w:name="_Toc132872803"/>
      <w:bookmarkStart w:id="239" w:name="_Toc142849633"/>
      <w:r>
        <w:rPr>
          <w:rFonts w:hint="eastAsia" w:ascii="Times New Roman" w:hAnsi="Times New Roman" w:eastAsia="黑体"/>
          <w:color w:val="auto"/>
          <w:sz w:val="21"/>
        </w:rPr>
        <w:t>12</w:t>
      </w:r>
      <w:r>
        <w:rPr>
          <w:rFonts w:ascii="Times New Roman" w:hAnsi="Times New Roman" w:eastAsia="黑体"/>
          <w:color w:val="auto"/>
          <w:sz w:val="21"/>
        </w:rPr>
        <w:t>.</w:t>
      </w:r>
      <w:r>
        <w:rPr>
          <w:rFonts w:hint="eastAsia" w:ascii="Times New Roman" w:hAnsi="Times New Roman" w:eastAsia="黑体"/>
          <w:color w:val="auto"/>
          <w:sz w:val="21"/>
        </w:rPr>
        <w:t>2</w:t>
      </w:r>
      <w:r>
        <w:rPr>
          <w:rFonts w:ascii="Times New Roman" w:hAnsi="Times New Roman" w:eastAsia="黑体"/>
          <w:color w:val="auto"/>
          <w:sz w:val="21"/>
        </w:rPr>
        <w:t xml:space="preserve"> </w:t>
      </w:r>
      <w:r>
        <w:rPr>
          <w:rFonts w:ascii="Times New Roman" w:hAnsi="Times New Roman" w:eastAsia="黑体"/>
          <w:b w:val="0"/>
          <w:color w:val="auto"/>
          <w:sz w:val="21"/>
        </w:rPr>
        <w:t xml:space="preserve"> </w:t>
      </w:r>
      <w:r>
        <w:rPr>
          <w:rFonts w:hint="eastAsia" w:ascii="Times New Roman" w:hAnsi="黑体" w:eastAsia="黑体"/>
          <w:b w:val="0"/>
          <w:color w:val="auto"/>
          <w:sz w:val="21"/>
        </w:rPr>
        <w:t>功能空间改造</w:t>
      </w:r>
      <w:bookmarkEnd w:id="238"/>
      <w:bookmarkEnd w:id="239"/>
    </w:p>
    <w:p>
      <w:pPr>
        <w:numPr>
          <w:ilvl w:val="2"/>
          <w:numId w:val="42"/>
        </w:numPr>
        <w:spacing w:line="288" w:lineRule="auto"/>
        <w:outlineLvl w:val="2"/>
        <w:rPr>
          <w:rStyle w:val="58"/>
          <w:rFonts w:ascii="Times New Roman" w:hAnsi="Times New Roman"/>
          <w:color w:val="auto"/>
          <w:sz w:val="24"/>
          <w:szCs w:val="24"/>
        </w:rPr>
      </w:pPr>
      <w:r>
        <w:rPr>
          <w:rStyle w:val="58"/>
          <w:rFonts w:hint="eastAsia"/>
          <w:color w:val="auto"/>
        </w:rPr>
        <w:t xml:space="preserve">  具备较好整体性的既有农房可进行功能空间改造，当房屋的整体性不满足要求时，可采取下列措施：</w:t>
      </w:r>
    </w:p>
    <w:p>
      <w:pPr>
        <w:spacing w:line="288" w:lineRule="auto"/>
        <w:ind w:firstLine="408" w:firstLineChars="194"/>
      </w:pPr>
      <w:r>
        <w:rPr>
          <w:rStyle w:val="58"/>
          <w:rFonts w:hint="eastAsia" w:ascii="Times New Roman" w:hAnsi="Times New Roman"/>
          <w:b/>
          <w:color w:val="auto"/>
        </w:rPr>
        <w:t xml:space="preserve">1  </w:t>
      </w:r>
      <w:r>
        <w:rPr>
          <w:rStyle w:val="58"/>
          <w:rFonts w:hint="eastAsia"/>
          <w:color w:val="auto"/>
        </w:rPr>
        <w:t>砌体结构承重墙体布置不均匀时，可对原薄弱砌体墙进行加固，或在薄弱部位增设砌体墙或钢筋混凝土墙；当纵横墙连接较差时，可采用钢拉杆、外加柱或外加圈梁等措施；当无构造柱、圈梁时，应增设构造柱、圈梁或采取其他有效措施。</w:t>
      </w:r>
    </w:p>
    <w:p>
      <w:pPr>
        <w:widowControl/>
        <w:ind w:firstLine="413" w:firstLineChars="196"/>
        <w:jc w:val="left"/>
        <w:rPr>
          <w:szCs w:val="21"/>
        </w:rPr>
      </w:pPr>
      <w:r>
        <w:rPr>
          <w:rStyle w:val="58"/>
          <w:rFonts w:hint="eastAsia" w:ascii="Times New Roman" w:hAnsi="Times New Roman"/>
          <w:b/>
          <w:color w:val="auto"/>
        </w:rPr>
        <w:t xml:space="preserve">2  </w:t>
      </w:r>
      <w:r>
        <w:rPr>
          <w:rFonts w:hint="eastAsia"/>
          <w:szCs w:val="21"/>
        </w:rPr>
        <w:t>框架结构刚度 较弱、刚度明显不均匀时，可增设钢筋混凝土剪力墙、翼墙、支撑等。</w:t>
      </w:r>
    </w:p>
    <w:p>
      <w:pPr>
        <w:widowControl/>
        <w:ind w:firstLine="413" w:firstLineChars="196"/>
        <w:jc w:val="left"/>
        <w:rPr>
          <w:szCs w:val="21"/>
        </w:rPr>
      </w:pPr>
      <w:r>
        <w:rPr>
          <w:rStyle w:val="58"/>
          <w:rFonts w:hint="eastAsia" w:ascii="Times New Roman" w:hAnsi="Times New Roman"/>
          <w:b/>
          <w:color w:val="auto"/>
        </w:rPr>
        <w:t xml:space="preserve">3  </w:t>
      </w:r>
      <w:r>
        <w:rPr>
          <w:rFonts w:hint="eastAsia"/>
          <w:szCs w:val="21"/>
        </w:rPr>
        <w:t>楼盖、屋盖构件支承长度不满足要求时，可增设托梁或采取增强楼盖、屋盖整体性的措施。</w:t>
      </w:r>
    </w:p>
    <w:p>
      <w:pPr>
        <w:numPr>
          <w:ilvl w:val="2"/>
          <w:numId w:val="42"/>
        </w:numPr>
        <w:spacing w:line="288" w:lineRule="auto"/>
        <w:outlineLvl w:val="2"/>
        <w:rPr>
          <w:rStyle w:val="58"/>
          <w:rFonts w:ascii="Times New Roman" w:hAnsi="Times New Roman"/>
          <w:color w:val="auto"/>
          <w:sz w:val="24"/>
          <w:szCs w:val="24"/>
        </w:rPr>
      </w:pPr>
      <w:r>
        <w:rPr>
          <w:rStyle w:val="58"/>
          <w:rFonts w:hint="eastAsia"/>
          <w:color w:val="auto"/>
        </w:rPr>
        <w:t xml:space="preserve">  不破坏原有建筑结构的前提下，宜对既有农房的功能空间进行优化设计，并应根据使用功能进行动静分区和洁污分区。</w:t>
      </w:r>
    </w:p>
    <w:p>
      <w:pPr>
        <w:numPr>
          <w:ilvl w:val="2"/>
          <w:numId w:val="42"/>
        </w:numPr>
        <w:spacing w:line="288" w:lineRule="auto"/>
        <w:outlineLvl w:val="2"/>
        <w:rPr>
          <w:rStyle w:val="58"/>
          <w:rFonts w:ascii="Times New Roman" w:hAnsi="Times New Roman"/>
          <w:color w:val="auto"/>
          <w:sz w:val="24"/>
          <w:szCs w:val="24"/>
        </w:rPr>
      </w:pPr>
      <w:r>
        <w:rPr>
          <w:rStyle w:val="58"/>
          <w:rFonts w:hint="eastAsia"/>
          <w:color w:val="auto"/>
        </w:rPr>
        <w:t xml:space="preserve">  既有农房的厨房空间宜结合现代炊事设备和操作方式优化设计，对原空间较大的厨房改造时宜设置就餐空间。</w:t>
      </w:r>
    </w:p>
    <w:p>
      <w:pPr>
        <w:numPr>
          <w:ilvl w:val="2"/>
          <w:numId w:val="42"/>
        </w:numPr>
        <w:spacing w:line="288" w:lineRule="auto"/>
        <w:outlineLvl w:val="2"/>
        <w:rPr>
          <w:rStyle w:val="58"/>
          <w:rFonts w:ascii="Times New Roman" w:hAnsi="Times New Roman"/>
          <w:color w:val="auto"/>
          <w:sz w:val="24"/>
          <w:szCs w:val="24"/>
        </w:rPr>
      </w:pPr>
      <w:r>
        <w:rPr>
          <w:rStyle w:val="58"/>
          <w:rFonts w:hint="eastAsia"/>
          <w:color w:val="auto"/>
        </w:rPr>
        <w:t xml:space="preserve">  当既有农房户型无独立卫生间时，宜进行改造，并合理选择改厕模式。当是旱厕时，应改成水冲式厕所，推广使用三格化粪池式、双瓮漏斗式厕所；在重点饮用水源地保护区内的村庄， 全面采用水冲式厕所；在山区或缺水地区的村庄，推广使用粪尿分集式厕所。</w:t>
      </w:r>
    </w:p>
    <w:p>
      <w:pPr>
        <w:numPr>
          <w:ilvl w:val="2"/>
          <w:numId w:val="42"/>
        </w:numPr>
        <w:spacing w:line="288" w:lineRule="auto"/>
        <w:outlineLvl w:val="2"/>
        <w:rPr>
          <w:rStyle w:val="58"/>
          <w:rFonts w:ascii="Times New Roman" w:hAnsi="Times New Roman"/>
          <w:color w:val="auto"/>
          <w:sz w:val="24"/>
          <w:szCs w:val="24"/>
        </w:rPr>
      </w:pPr>
      <w:r>
        <w:rPr>
          <w:rStyle w:val="58"/>
          <w:rFonts w:hint="eastAsia"/>
          <w:color w:val="auto"/>
        </w:rPr>
        <w:t xml:space="preserve">  当农房南向设有檐廊时，宜采用铝合金型材或塑料单玻（中空玻璃）组合窗进行封厦，卧室或起居室宜增加南向阳光间。</w:t>
      </w:r>
    </w:p>
    <w:p>
      <w:pPr>
        <w:numPr>
          <w:ilvl w:val="2"/>
          <w:numId w:val="42"/>
        </w:numPr>
        <w:spacing w:line="288" w:lineRule="auto"/>
        <w:outlineLvl w:val="2"/>
        <w:rPr>
          <w:rStyle w:val="58"/>
          <w:rFonts w:ascii="Times New Roman" w:hAnsi="Times New Roman"/>
          <w:color w:val="auto"/>
          <w:sz w:val="24"/>
          <w:szCs w:val="24"/>
        </w:rPr>
      </w:pPr>
      <w:r>
        <w:rPr>
          <w:rStyle w:val="58"/>
          <w:rFonts w:hint="eastAsia"/>
          <w:color w:val="auto"/>
        </w:rPr>
        <w:t xml:space="preserve">  既有农房改造中，宜在农房入口处加设门斗。</w:t>
      </w:r>
    </w:p>
    <w:p>
      <w:pPr>
        <w:pStyle w:val="3"/>
        <w:spacing w:before="240" w:after="240" w:line="300" w:lineRule="auto"/>
        <w:ind w:left="0"/>
        <w:rPr>
          <w:rFonts w:ascii="Times New Roman" w:hAnsi="Times New Roman" w:eastAsia="黑体"/>
          <w:color w:val="auto"/>
          <w:sz w:val="21"/>
        </w:rPr>
      </w:pPr>
      <w:bookmarkStart w:id="240" w:name="_Toc142849634"/>
      <w:bookmarkStart w:id="241" w:name="_Toc132872804"/>
      <w:r>
        <w:rPr>
          <w:rFonts w:hint="eastAsia" w:ascii="Times New Roman" w:hAnsi="Times New Roman" w:eastAsia="黑体"/>
          <w:color w:val="auto"/>
          <w:sz w:val="21"/>
        </w:rPr>
        <w:t>12</w:t>
      </w:r>
      <w:r>
        <w:rPr>
          <w:rFonts w:ascii="Times New Roman" w:hAnsi="Times New Roman" w:eastAsia="黑体"/>
          <w:color w:val="auto"/>
          <w:sz w:val="21"/>
        </w:rPr>
        <w:t>.</w:t>
      </w:r>
      <w:r>
        <w:rPr>
          <w:rFonts w:hint="eastAsia" w:ascii="Times New Roman" w:hAnsi="Times New Roman" w:eastAsia="黑体"/>
          <w:color w:val="auto"/>
          <w:sz w:val="21"/>
        </w:rPr>
        <w:t>3</w:t>
      </w:r>
      <w:r>
        <w:rPr>
          <w:rFonts w:ascii="Times New Roman" w:hAnsi="Times New Roman" w:eastAsia="黑体"/>
          <w:color w:val="auto"/>
          <w:sz w:val="21"/>
        </w:rPr>
        <w:t xml:space="preserve"> </w:t>
      </w:r>
      <w:r>
        <w:rPr>
          <w:rFonts w:ascii="Times New Roman" w:hAnsi="Times New Roman" w:eastAsia="黑体"/>
          <w:b w:val="0"/>
          <w:color w:val="auto"/>
          <w:sz w:val="21"/>
        </w:rPr>
        <w:t xml:space="preserve"> </w:t>
      </w:r>
      <w:r>
        <w:rPr>
          <w:rFonts w:hint="eastAsia" w:ascii="Times New Roman" w:hAnsi="黑体" w:eastAsia="黑体"/>
          <w:b w:val="0"/>
          <w:color w:val="auto"/>
          <w:sz w:val="21"/>
        </w:rPr>
        <w:t>立面造型改造</w:t>
      </w:r>
      <w:bookmarkEnd w:id="240"/>
      <w:bookmarkEnd w:id="241"/>
    </w:p>
    <w:p>
      <w:pPr>
        <w:numPr>
          <w:ilvl w:val="2"/>
          <w:numId w:val="43"/>
        </w:numPr>
        <w:spacing w:line="288" w:lineRule="auto"/>
        <w:outlineLvl w:val="2"/>
        <w:rPr>
          <w:rStyle w:val="58"/>
          <w:rFonts w:ascii="Times New Roman" w:hAnsi="Times New Roman"/>
          <w:color w:val="auto"/>
          <w:sz w:val="24"/>
          <w:szCs w:val="24"/>
        </w:rPr>
      </w:pPr>
      <w:r>
        <w:rPr>
          <w:rStyle w:val="58"/>
          <w:rFonts w:hint="eastAsia"/>
          <w:color w:val="auto"/>
        </w:rPr>
        <w:t xml:space="preserve">  既有农房立面造型改造宜遵循地域风貌、文化传承和功能需求，采用地域传统建筑文化元素及立面装饰符号。</w:t>
      </w:r>
    </w:p>
    <w:p>
      <w:pPr>
        <w:numPr>
          <w:ilvl w:val="2"/>
          <w:numId w:val="43"/>
        </w:numPr>
        <w:spacing w:line="288" w:lineRule="auto"/>
        <w:outlineLvl w:val="2"/>
        <w:rPr>
          <w:rStyle w:val="58"/>
          <w:rFonts w:ascii="Times New Roman" w:hAnsi="Times New Roman"/>
          <w:color w:val="auto"/>
          <w:sz w:val="24"/>
          <w:szCs w:val="24"/>
        </w:rPr>
      </w:pPr>
      <w:r>
        <w:rPr>
          <w:rStyle w:val="58"/>
          <w:rFonts w:hint="eastAsia"/>
          <w:color w:val="auto"/>
        </w:rPr>
        <w:t xml:space="preserve">  既有农房立面造型改造宜采用乡土材料、乡土工艺。</w:t>
      </w:r>
    </w:p>
    <w:p>
      <w:pPr>
        <w:numPr>
          <w:ilvl w:val="2"/>
          <w:numId w:val="43"/>
        </w:numPr>
        <w:spacing w:line="288" w:lineRule="auto"/>
        <w:outlineLvl w:val="2"/>
        <w:rPr>
          <w:rStyle w:val="58"/>
          <w:rFonts w:ascii="Times New Roman" w:hAnsi="Times New Roman"/>
          <w:color w:val="auto"/>
        </w:rPr>
      </w:pPr>
      <w:r>
        <w:rPr>
          <w:rStyle w:val="58"/>
          <w:rFonts w:hint="eastAsia" w:ascii="Times New Roman" w:hAnsi="Times New Roman"/>
          <w:color w:val="auto"/>
          <w:sz w:val="24"/>
          <w:szCs w:val="24"/>
        </w:rPr>
        <w:t xml:space="preserve">  </w:t>
      </w:r>
      <w:r>
        <w:rPr>
          <w:rStyle w:val="58"/>
          <w:rFonts w:hint="eastAsia" w:ascii="Times New Roman" w:hAnsi="Times New Roman"/>
          <w:color w:val="auto"/>
        </w:rPr>
        <w:t>立面造型改造中建筑色彩应与当地传统建筑风貌相融合，不宜选用过于鲜艳的颜色。</w:t>
      </w:r>
    </w:p>
    <w:p>
      <w:pPr>
        <w:numPr>
          <w:ilvl w:val="2"/>
          <w:numId w:val="43"/>
        </w:numPr>
        <w:spacing w:line="288" w:lineRule="auto"/>
        <w:outlineLvl w:val="2"/>
        <w:rPr>
          <w:rStyle w:val="58"/>
          <w:rFonts w:ascii="Times New Roman" w:hAnsi="Times New Roman"/>
          <w:color w:val="auto"/>
        </w:rPr>
      </w:pPr>
      <w:r>
        <w:rPr>
          <w:rStyle w:val="58"/>
          <w:rFonts w:hint="eastAsia" w:ascii="Times New Roman" w:hAnsi="Times New Roman"/>
          <w:color w:val="auto"/>
        </w:rPr>
        <w:t xml:space="preserve">  屋顶造型改造宜采用坡屋顶形式，且应体现地域文化特色和民俗风情。</w:t>
      </w:r>
    </w:p>
    <w:p>
      <w:pPr>
        <w:numPr>
          <w:ilvl w:val="2"/>
          <w:numId w:val="43"/>
        </w:numPr>
        <w:spacing w:line="288" w:lineRule="auto"/>
        <w:outlineLvl w:val="2"/>
        <w:rPr>
          <w:rStyle w:val="58"/>
          <w:rFonts w:ascii="Times New Roman" w:hAnsi="Times New Roman"/>
          <w:color w:val="auto"/>
        </w:rPr>
      </w:pPr>
      <w:r>
        <w:rPr>
          <w:rStyle w:val="58"/>
          <w:rFonts w:hint="eastAsia" w:ascii="Times New Roman" w:hAnsi="Times New Roman"/>
          <w:color w:val="auto"/>
        </w:rPr>
        <w:t xml:space="preserve">  既有农房改造应避免造型上不必要的凹凸，合理控制建筑体形系数。</w:t>
      </w:r>
    </w:p>
    <w:p>
      <w:pPr>
        <w:pStyle w:val="3"/>
        <w:spacing w:before="240" w:after="240" w:line="300" w:lineRule="auto"/>
        <w:ind w:left="0"/>
        <w:rPr>
          <w:rFonts w:ascii="Times New Roman" w:hAnsi="Times New Roman" w:eastAsia="黑体"/>
          <w:color w:val="auto"/>
          <w:sz w:val="21"/>
        </w:rPr>
      </w:pPr>
      <w:bookmarkStart w:id="242" w:name="_Toc142849635"/>
      <w:bookmarkStart w:id="243" w:name="_Toc132872805"/>
      <w:r>
        <w:rPr>
          <w:rFonts w:hint="eastAsia" w:ascii="Times New Roman" w:hAnsi="Times New Roman" w:eastAsia="黑体"/>
          <w:color w:val="auto"/>
          <w:sz w:val="21"/>
        </w:rPr>
        <w:t>12</w:t>
      </w:r>
      <w:r>
        <w:rPr>
          <w:rFonts w:ascii="Times New Roman" w:hAnsi="Times New Roman" w:eastAsia="黑体"/>
          <w:color w:val="auto"/>
          <w:sz w:val="21"/>
        </w:rPr>
        <w:t>.</w:t>
      </w:r>
      <w:r>
        <w:rPr>
          <w:rFonts w:hint="eastAsia" w:ascii="Times New Roman" w:hAnsi="Times New Roman" w:eastAsia="黑体"/>
          <w:color w:val="auto"/>
          <w:sz w:val="21"/>
        </w:rPr>
        <w:t>4</w:t>
      </w:r>
      <w:r>
        <w:rPr>
          <w:rFonts w:ascii="Times New Roman" w:hAnsi="Times New Roman" w:eastAsia="黑体"/>
          <w:color w:val="auto"/>
          <w:sz w:val="21"/>
        </w:rPr>
        <w:t xml:space="preserve"> </w:t>
      </w:r>
      <w:r>
        <w:rPr>
          <w:rFonts w:ascii="Times New Roman" w:hAnsi="Times New Roman" w:eastAsia="黑体"/>
          <w:b w:val="0"/>
          <w:color w:val="auto"/>
          <w:sz w:val="21"/>
        </w:rPr>
        <w:t xml:space="preserve"> </w:t>
      </w:r>
      <w:r>
        <w:rPr>
          <w:rFonts w:hint="eastAsia" w:ascii="Times New Roman" w:hAnsi="黑体" w:eastAsia="黑体"/>
          <w:b w:val="0"/>
          <w:color w:val="auto"/>
          <w:sz w:val="21"/>
        </w:rPr>
        <w:t>围护结构改造</w:t>
      </w:r>
      <w:bookmarkEnd w:id="242"/>
      <w:bookmarkEnd w:id="243"/>
    </w:p>
    <w:p>
      <w:pPr>
        <w:numPr>
          <w:ilvl w:val="2"/>
          <w:numId w:val="44"/>
        </w:numPr>
        <w:spacing w:line="288" w:lineRule="auto"/>
        <w:outlineLvl w:val="2"/>
        <w:rPr>
          <w:rStyle w:val="58"/>
          <w:color w:val="auto"/>
        </w:rPr>
      </w:pPr>
      <w:r>
        <w:rPr>
          <w:rStyle w:val="58"/>
          <w:rFonts w:hint="eastAsia"/>
          <w:color w:val="auto"/>
        </w:rPr>
        <w:t xml:space="preserve">  既有农房节能改造应在节能诊断基础上，因地制宜地选择投资成本低、节能效果明显的方案。墙体节能改造，应根据建筑的建成年代、类型和建筑立面，优先选用外墙外保温技术，也可采用外墙内保温技术。</w:t>
      </w:r>
    </w:p>
    <w:p>
      <w:pPr>
        <w:numPr>
          <w:ilvl w:val="2"/>
          <w:numId w:val="44"/>
        </w:numPr>
        <w:spacing w:line="288" w:lineRule="auto"/>
        <w:outlineLvl w:val="2"/>
        <w:rPr>
          <w:rStyle w:val="58"/>
          <w:color w:val="auto"/>
        </w:rPr>
      </w:pPr>
      <w:r>
        <w:rPr>
          <w:rStyle w:val="58"/>
          <w:rFonts w:hint="eastAsia"/>
          <w:color w:val="auto"/>
        </w:rPr>
        <w:t xml:space="preserve">  既有农房外墙节能改造时，应充分结合建筑立面造型，在原有外墙上加设保温隔热层，保温隔热材料宜选用模塑聚苯乙烯泡沫塑料板(</w:t>
      </w:r>
      <w:r>
        <w:rPr>
          <w:rStyle w:val="58"/>
          <w:rFonts w:ascii="Times New Roman" w:hAnsi="Times New Roman"/>
          <w:color w:val="auto"/>
        </w:rPr>
        <w:t>EPS</w:t>
      </w:r>
      <w:r>
        <w:rPr>
          <w:rStyle w:val="58"/>
          <w:rFonts w:hint="eastAsia"/>
          <w:color w:val="auto"/>
        </w:rPr>
        <w:t>板或</w:t>
      </w:r>
      <w:r>
        <w:rPr>
          <w:rStyle w:val="58"/>
          <w:rFonts w:ascii="Times New Roman" w:hAnsi="Times New Roman"/>
          <w:color w:val="auto"/>
        </w:rPr>
        <w:t>SEPS</w:t>
      </w:r>
      <w:r>
        <w:rPr>
          <w:rStyle w:val="58"/>
          <w:rFonts w:hint="eastAsia"/>
          <w:color w:val="auto"/>
        </w:rPr>
        <w:t>板）、挤塑聚苯乙烯泡沫塑料板(</w:t>
      </w:r>
      <w:r>
        <w:rPr>
          <w:rStyle w:val="58"/>
          <w:rFonts w:ascii="Times New Roman" w:hAnsi="Times New Roman"/>
          <w:color w:val="auto"/>
        </w:rPr>
        <w:t>XPS</w:t>
      </w:r>
      <w:r>
        <w:rPr>
          <w:rStyle w:val="58"/>
          <w:rFonts w:hint="eastAsia"/>
          <w:color w:val="auto"/>
        </w:rPr>
        <w:t>板或</w:t>
      </w:r>
      <w:r>
        <w:rPr>
          <w:rStyle w:val="58"/>
          <w:rFonts w:ascii="Times New Roman" w:hAnsi="Times New Roman"/>
          <w:color w:val="auto"/>
        </w:rPr>
        <w:t>SXPS</w:t>
      </w:r>
      <w:r>
        <w:rPr>
          <w:rStyle w:val="58"/>
          <w:rFonts w:hint="eastAsia"/>
          <w:color w:val="auto"/>
        </w:rPr>
        <w:t>板）、改性酚醋泡沫板(</w:t>
      </w:r>
      <w:r>
        <w:rPr>
          <w:rStyle w:val="58"/>
          <w:rFonts w:ascii="Times New Roman" w:hAnsi="Times New Roman"/>
          <w:color w:val="auto"/>
        </w:rPr>
        <w:t>MPF</w:t>
      </w:r>
      <w:r>
        <w:rPr>
          <w:rStyle w:val="58"/>
          <w:rFonts w:hint="eastAsia"/>
          <w:color w:val="auto"/>
        </w:rPr>
        <w:t>板）、硬泡聚氨酷板(</w:t>
      </w:r>
      <w:r>
        <w:rPr>
          <w:rStyle w:val="58"/>
          <w:rFonts w:ascii="Times New Roman" w:hAnsi="Times New Roman"/>
          <w:color w:val="auto"/>
        </w:rPr>
        <w:t>PU</w:t>
      </w:r>
      <w:r>
        <w:rPr>
          <w:rStyle w:val="58"/>
          <w:rFonts w:hint="eastAsia"/>
          <w:color w:val="auto"/>
        </w:rPr>
        <w:t>板） 等。改造后墙体部位的传热系数不应大于0.8</w:t>
      </w:r>
      <w:r>
        <w:rPr>
          <w:rStyle w:val="58"/>
          <w:rFonts w:ascii="Times New Roman" w:hAnsi="Times New Roman"/>
          <w:color w:val="auto"/>
        </w:rPr>
        <w:t>W</w:t>
      </w:r>
      <w:r>
        <w:rPr>
          <w:rStyle w:val="58"/>
          <w:rFonts w:hint="eastAsia"/>
          <w:color w:val="auto"/>
        </w:rPr>
        <w:t>/(</w:t>
      </w:r>
      <w:r>
        <w:rPr>
          <w:rStyle w:val="58"/>
          <w:rFonts w:ascii="Times New Roman" w:hAnsi="Times New Roman"/>
          <w:color w:val="auto"/>
        </w:rPr>
        <w:t>m</w:t>
      </w:r>
      <w:r>
        <w:rPr>
          <w:rStyle w:val="58"/>
          <w:rFonts w:hint="eastAsia"/>
          <w:color w:val="auto"/>
          <w:vertAlign w:val="superscript"/>
        </w:rPr>
        <w:t>2</w:t>
      </w:r>
      <w:r>
        <w:rPr>
          <w:rStyle w:val="58"/>
          <w:rFonts w:hint="eastAsia"/>
          <w:color w:val="auto"/>
        </w:rPr>
        <w:t>·</w:t>
      </w:r>
      <w:r>
        <w:rPr>
          <w:rStyle w:val="58"/>
          <w:rFonts w:ascii="Times New Roman" w:hAnsi="Times New Roman"/>
          <w:color w:val="auto"/>
        </w:rPr>
        <w:t>K</w:t>
      </w:r>
      <w:r>
        <w:rPr>
          <w:rStyle w:val="58"/>
          <w:rFonts w:hint="eastAsia"/>
          <w:color w:val="auto"/>
        </w:rPr>
        <w:t>)。</w:t>
      </w:r>
    </w:p>
    <w:p>
      <w:pPr>
        <w:numPr>
          <w:ilvl w:val="2"/>
          <w:numId w:val="44"/>
        </w:numPr>
        <w:spacing w:line="288" w:lineRule="auto"/>
        <w:outlineLvl w:val="2"/>
        <w:rPr>
          <w:rStyle w:val="58"/>
          <w:color w:val="auto"/>
        </w:rPr>
      </w:pPr>
      <w:r>
        <w:rPr>
          <w:rStyle w:val="58"/>
          <w:rFonts w:hint="eastAsia"/>
          <w:color w:val="auto"/>
        </w:rPr>
        <w:t xml:space="preserve">  既有农房墙体保温施工前，应符合下列规定：</w:t>
      </w:r>
    </w:p>
    <w:p>
      <w:pPr>
        <w:spacing w:line="288" w:lineRule="auto"/>
        <w:ind w:firstLine="305" w:firstLineChars="145"/>
        <w:outlineLvl w:val="2"/>
        <w:rPr>
          <w:rStyle w:val="58"/>
          <w:color w:val="auto"/>
        </w:rPr>
      </w:pPr>
      <w:r>
        <w:rPr>
          <w:rStyle w:val="58"/>
          <w:rFonts w:hint="eastAsia" w:ascii="Times New Roman" w:hAnsi="Times New Roman"/>
          <w:b/>
          <w:color w:val="auto"/>
        </w:rPr>
        <w:t xml:space="preserve">1  </w:t>
      </w:r>
      <w:r>
        <w:rPr>
          <w:rStyle w:val="58"/>
          <w:rFonts w:hint="eastAsia"/>
          <w:color w:val="auto"/>
        </w:rPr>
        <w:t>应拆除外墙外侧的管道和线路等既有设施。</w:t>
      </w:r>
    </w:p>
    <w:p>
      <w:pPr>
        <w:spacing w:line="288" w:lineRule="auto"/>
        <w:ind w:firstLine="305" w:firstLineChars="145"/>
        <w:outlineLvl w:val="2"/>
        <w:rPr>
          <w:rStyle w:val="58"/>
          <w:color w:val="auto"/>
        </w:rPr>
      </w:pPr>
      <w:r>
        <w:rPr>
          <w:rStyle w:val="58"/>
          <w:rFonts w:ascii="Times New Roman" w:hAnsi="Times New Roman"/>
          <w:b/>
          <w:color w:val="auto"/>
        </w:rPr>
        <w:t>2</w:t>
      </w:r>
      <w:r>
        <w:rPr>
          <w:rStyle w:val="58"/>
          <w:rFonts w:hint="eastAsia"/>
          <w:color w:val="auto"/>
        </w:rPr>
        <w:t xml:space="preserve">  应对外墙裂缝、渗漏、孔洞等填补密实和修复。</w:t>
      </w:r>
    </w:p>
    <w:p>
      <w:pPr>
        <w:spacing w:line="288" w:lineRule="auto"/>
        <w:ind w:firstLine="305" w:firstLineChars="145"/>
        <w:outlineLvl w:val="2"/>
        <w:rPr>
          <w:rStyle w:val="58"/>
          <w:rFonts w:ascii="Times New Roman" w:hAnsi="Times New Roman"/>
          <w:color w:val="auto"/>
        </w:rPr>
      </w:pPr>
      <w:r>
        <w:rPr>
          <w:rStyle w:val="58"/>
          <w:rFonts w:ascii="Times New Roman" w:hAnsi="Times New Roman"/>
          <w:b/>
          <w:color w:val="auto"/>
        </w:rPr>
        <w:t>3</w:t>
      </w:r>
      <w:r>
        <w:rPr>
          <w:rStyle w:val="58"/>
          <w:rFonts w:hint="eastAsia"/>
          <w:color w:val="auto"/>
        </w:rPr>
        <w:t xml:space="preserve">  对建筑外墙进行基层处理，表面与基层结合不牢固以及污染严重的面层、空鼓开裂的砂浆面层等应彻底清除，表面应用适宜强度的水泥砂浆或聚合物砂浆找平；涂料面层、空鼓的饰面层等均应清除，必要时应对基层进行界面处理，并对不平的表面采用聚合物砂浆找平；处理原有墙体面层时，应减少对周围环境的影响。</w:t>
      </w:r>
    </w:p>
    <w:p>
      <w:pPr>
        <w:widowControl/>
        <w:spacing w:line="288" w:lineRule="auto"/>
        <w:ind w:firstLine="309" w:firstLineChars="147"/>
        <w:jc w:val="left"/>
        <w:rPr>
          <w:szCs w:val="21"/>
        </w:rPr>
      </w:pPr>
      <w:r>
        <w:rPr>
          <w:rStyle w:val="58"/>
          <w:rFonts w:hint="eastAsia" w:ascii="Times New Roman" w:hAnsi="Times New Roman"/>
          <w:b/>
          <w:color w:val="auto"/>
        </w:rPr>
        <w:t>4</w:t>
      </w:r>
      <w:r>
        <w:rPr>
          <w:rStyle w:val="58"/>
          <w:rFonts w:hint="eastAsia"/>
          <w:color w:val="auto"/>
        </w:rPr>
        <w:t xml:space="preserve">  </w:t>
      </w:r>
      <w:r>
        <w:rPr>
          <w:rFonts w:hint="eastAsia"/>
          <w:szCs w:val="21"/>
        </w:rPr>
        <w:t>外墙保温材料和粘贴砂浆、抹面胶浆等应有合格证和质量保证书，并选用专业的施工队伍。</w:t>
      </w:r>
    </w:p>
    <w:p>
      <w:pPr>
        <w:numPr>
          <w:ilvl w:val="2"/>
          <w:numId w:val="44"/>
        </w:numPr>
        <w:spacing w:line="288" w:lineRule="auto"/>
        <w:outlineLvl w:val="2"/>
        <w:rPr>
          <w:rStyle w:val="58"/>
          <w:color w:val="auto"/>
        </w:rPr>
      </w:pPr>
      <w:r>
        <w:rPr>
          <w:rStyle w:val="58"/>
          <w:rFonts w:hint="eastAsia"/>
          <w:color w:val="auto"/>
        </w:rPr>
        <w:t xml:space="preserve">  当采用外墙外保温做法时，应符合下列规定：</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1  </w:t>
      </w:r>
      <w:r>
        <w:rPr>
          <w:rStyle w:val="58"/>
          <w:rFonts w:hint="eastAsia"/>
          <w:color w:val="auto"/>
        </w:rPr>
        <w:t>外墙外保温系统应选用成熟可靠的外墙外保温技术；</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2  </w:t>
      </w:r>
      <w:r>
        <w:rPr>
          <w:rStyle w:val="58"/>
          <w:rFonts w:hint="eastAsia"/>
          <w:color w:val="auto"/>
        </w:rPr>
        <w:t>首层外墙外保温应采取加强措施，防止外力撞击引起破坏；</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3  </w:t>
      </w:r>
      <w:r>
        <w:rPr>
          <w:rStyle w:val="58"/>
          <w:rFonts w:hint="eastAsia"/>
          <w:color w:val="auto"/>
        </w:rPr>
        <w:t>外墙外保温系统应做好保温层勒脚、门窗洞口、屋檐等部位的保温和防水构造；</w:t>
      </w:r>
    </w:p>
    <w:p>
      <w:pPr>
        <w:widowControl/>
        <w:spacing w:line="288" w:lineRule="auto"/>
        <w:ind w:firstLine="309" w:firstLineChars="147"/>
        <w:jc w:val="left"/>
        <w:rPr>
          <w:szCs w:val="21"/>
        </w:rPr>
      </w:pPr>
      <w:r>
        <w:rPr>
          <w:rStyle w:val="58"/>
          <w:rFonts w:hint="eastAsia" w:ascii="Times New Roman" w:hAnsi="Times New Roman"/>
          <w:b/>
          <w:color w:val="auto"/>
        </w:rPr>
        <w:t xml:space="preserve">4  </w:t>
      </w:r>
      <w:r>
        <w:rPr>
          <w:rFonts w:hint="eastAsia"/>
          <w:szCs w:val="21"/>
        </w:rPr>
        <w:t>外墙外保温系统的设计与施工应符合相关标准规定。</w:t>
      </w:r>
    </w:p>
    <w:p>
      <w:pPr>
        <w:numPr>
          <w:ilvl w:val="2"/>
          <w:numId w:val="44"/>
        </w:numPr>
        <w:spacing w:line="288" w:lineRule="auto"/>
        <w:outlineLvl w:val="2"/>
        <w:rPr>
          <w:rStyle w:val="58"/>
          <w:color w:val="auto"/>
        </w:rPr>
      </w:pPr>
      <w:r>
        <w:rPr>
          <w:rStyle w:val="58"/>
          <w:rFonts w:hint="eastAsia"/>
          <w:color w:val="auto"/>
        </w:rPr>
        <w:t xml:space="preserve">  当采用外墙外保温做法时，应符合下列规定：</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1  </w:t>
      </w:r>
      <w:r>
        <w:rPr>
          <w:rStyle w:val="58"/>
          <w:rFonts w:hint="eastAsia"/>
          <w:color w:val="auto"/>
        </w:rPr>
        <w:t>所选用的保温材料宜采用</w:t>
      </w:r>
      <w:r>
        <w:rPr>
          <w:rStyle w:val="58"/>
          <w:rFonts w:ascii="Times New Roman" w:hAnsi="Times New Roman"/>
          <w:color w:val="auto"/>
        </w:rPr>
        <w:t>A</w:t>
      </w:r>
      <w:r>
        <w:rPr>
          <w:rStyle w:val="58"/>
          <w:rFonts w:hint="eastAsia"/>
          <w:color w:val="auto"/>
        </w:rPr>
        <w:t>级，当采用燃烧性能为</w:t>
      </w:r>
      <w:r>
        <w:rPr>
          <w:rStyle w:val="58"/>
          <w:rFonts w:ascii="Times New Roman" w:hAnsi="Times New Roman"/>
          <w:color w:val="auto"/>
        </w:rPr>
        <w:t>B</w:t>
      </w:r>
      <w:r>
        <w:rPr>
          <w:rStyle w:val="58"/>
          <w:rFonts w:hint="eastAsia"/>
          <w:color w:val="auto"/>
          <w:vertAlign w:val="subscript"/>
        </w:rPr>
        <w:t>1</w:t>
      </w:r>
      <w:r>
        <w:rPr>
          <w:rStyle w:val="58"/>
          <w:rFonts w:hint="eastAsia"/>
          <w:color w:val="auto"/>
        </w:rPr>
        <w:t>级保温材料时，应符合低烟、低毒的特性，并满足防火规定的要求；</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2  </w:t>
      </w:r>
      <w:r>
        <w:rPr>
          <w:rStyle w:val="58"/>
          <w:rFonts w:hint="eastAsia"/>
          <w:color w:val="auto"/>
        </w:rPr>
        <w:t>热桥部位应采取可靠的保温措施，防止内表面结露；</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3  </w:t>
      </w:r>
      <w:r>
        <w:rPr>
          <w:rStyle w:val="58"/>
          <w:rFonts w:hint="eastAsia"/>
          <w:color w:val="auto"/>
        </w:rPr>
        <w:t>保温板或复合保温板与基层墙体宜采用粘结砂浆或粘结石膏（有防水要求不应采用粘结石膏）等方式固定；</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4  </w:t>
      </w:r>
      <w:r>
        <w:rPr>
          <w:rStyle w:val="58"/>
          <w:rFonts w:hint="eastAsia"/>
          <w:color w:val="auto"/>
        </w:rPr>
        <w:t>内保温施工应选用符合环保要求的材料，且不应对室内空气质量产生不利影响；</w:t>
      </w:r>
    </w:p>
    <w:p>
      <w:pPr>
        <w:widowControl/>
        <w:spacing w:line="288" w:lineRule="auto"/>
        <w:ind w:firstLine="309" w:firstLineChars="147"/>
        <w:jc w:val="left"/>
        <w:rPr>
          <w:szCs w:val="21"/>
        </w:rPr>
      </w:pPr>
      <w:r>
        <w:rPr>
          <w:rStyle w:val="58"/>
          <w:rFonts w:hint="eastAsia" w:ascii="Times New Roman" w:hAnsi="Times New Roman"/>
          <w:b/>
          <w:color w:val="auto"/>
        </w:rPr>
        <w:t xml:space="preserve">5  </w:t>
      </w:r>
      <w:r>
        <w:rPr>
          <w:rStyle w:val="58"/>
          <w:rFonts w:hint="eastAsia"/>
          <w:color w:val="auto"/>
        </w:rPr>
        <w:t>外墙内保温系统的设计与施工应符合国家有关标准规定。</w:t>
      </w:r>
    </w:p>
    <w:p>
      <w:pPr>
        <w:numPr>
          <w:ilvl w:val="2"/>
          <w:numId w:val="44"/>
        </w:numPr>
        <w:spacing w:line="288" w:lineRule="auto"/>
        <w:outlineLvl w:val="2"/>
        <w:rPr>
          <w:rStyle w:val="58"/>
          <w:color w:val="auto"/>
        </w:rPr>
      </w:pPr>
      <w:r>
        <w:rPr>
          <w:rStyle w:val="58"/>
          <w:rFonts w:hint="eastAsia"/>
          <w:color w:val="auto"/>
        </w:rPr>
        <w:t xml:space="preserve">  屋面节能改造宜选用导热系数小、吸水率低、压缩强度高的挤塑聚苯板(</w:t>
      </w:r>
      <w:r>
        <w:rPr>
          <w:rStyle w:val="58"/>
          <w:rFonts w:ascii="Times New Roman" w:hAnsi="Times New Roman"/>
          <w:color w:val="auto"/>
        </w:rPr>
        <w:t>XPS</w:t>
      </w:r>
      <w:r>
        <w:rPr>
          <w:rStyle w:val="58"/>
          <w:rFonts w:hint="eastAsia"/>
          <w:color w:val="auto"/>
        </w:rPr>
        <w:t>板）或石墨挤塑聚苯板(</w:t>
      </w:r>
      <w:r>
        <w:rPr>
          <w:rStyle w:val="58"/>
          <w:rFonts w:ascii="Times New Roman" w:hAnsi="Times New Roman"/>
          <w:color w:val="auto"/>
        </w:rPr>
        <w:t>SXPS</w:t>
      </w:r>
      <w:r>
        <w:rPr>
          <w:rStyle w:val="58"/>
          <w:rFonts w:hint="eastAsia"/>
          <w:color w:val="auto"/>
        </w:rPr>
        <w:t>板）等高效保温材料，改造后屋面部位的传热系数不应大于0.55</w:t>
      </w:r>
      <w:r>
        <w:rPr>
          <w:rStyle w:val="58"/>
          <w:rFonts w:ascii="Times New Roman" w:hAnsi="Times New Roman"/>
          <w:color w:val="auto"/>
        </w:rPr>
        <w:t>W</w:t>
      </w:r>
      <w:r>
        <w:rPr>
          <w:rStyle w:val="58"/>
          <w:rFonts w:hint="eastAsia"/>
          <w:color w:val="auto"/>
        </w:rPr>
        <w:t>/(</w:t>
      </w:r>
      <w:r>
        <w:rPr>
          <w:rStyle w:val="58"/>
          <w:rFonts w:ascii="Times New Roman" w:hAnsi="Times New Roman"/>
          <w:color w:val="auto"/>
        </w:rPr>
        <w:t>m</w:t>
      </w:r>
      <w:r>
        <w:rPr>
          <w:rStyle w:val="58"/>
          <w:rFonts w:hint="eastAsia"/>
          <w:color w:val="auto"/>
          <w:vertAlign w:val="superscript"/>
        </w:rPr>
        <w:t>2</w:t>
      </w:r>
      <w:r>
        <w:rPr>
          <w:rStyle w:val="58"/>
          <w:rFonts w:hint="eastAsia"/>
          <w:color w:val="auto"/>
        </w:rPr>
        <w:t>·</w:t>
      </w:r>
      <w:r>
        <w:rPr>
          <w:rStyle w:val="58"/>
          <w:rFonts w:ascii="Times New Roman" w:hAnsi="Times New Roman"/>
          <w:color w:val="auto"/>
        </w:rPr>
        <w:t>K</w:t>
      </w:r>
      <w:r>
        <w:rPr>
          <w:rStyle w:val="58"/>
          <w:rFonts w:hint="eastAsia"/>
          <w:color w:val="auto"/>
        </w:rPr>
        <w:t>)。</w:t>
      </w:r>
    </w:p>
    <w:p>
      <w:pPr>
        <w:numPr>
          <w:ilvl w:val="2"/>
          <w:numId w:val="44"/>
        </w:numPr>
        <w:spacing w:line="288" w:lineRule="auto"/>
        <w:outlineLvl w:val="2"/>
        <w:rPr>
          <w:rStyle w:val="58"/>
          <w:color w:val="auto"/>
        </w:rPr>
      </w:pPr>
      <w:r>
        <w:rPr>
          <w:rStyle w:val="58"/>
          <w:rFonts w:hint="eastAsia"/>
          <w:color w:val="auto"/>
        </w:rPr>
        <w:t xml:space="preserve">  平屋面节能改造时，宜采用倒置式屋面保温方式。当原屋面防水层完好、承载能力满足安全要求时，可直接在原屋面上 增设保温层和保护层；当原屋面防水有渗漏问题时，应重新进行防水和保温的施工。</w:t>
      </w:r>
    </w:p>
    <w:p>
      <w:pPr>
        <w:numPr>
          <w:ilvl w:val="2"/>
          <w:numId w:val="44"/>
        </w:numPr>
        <w:spacing w:line="288" w:lineRule="auto"/>
        <w:outlineLvl w:val="2"/>
        <w:rPr>
          <w:rStyle w:val="58"/>
          <w:color w:val="auto"/>
        </w:rPr>
      </w:pPr>
      <w:r>
        <w:rPr>
          <w:rStyle w:val="58"/>
          <w:rFonts w:hint="eastAsia"/>
          <w:color w:val="auto"/>
        </w:rPr>
        <w:t xml:space="preserve">  坡屋面改造时，宜采用喷涂保温层或增设保温层吊顶方式。对于巳有吊顶且承重能力满足保温层荷载要求的，可在吊顶 上铺设膨胀珍珠岩颗粒保温包等保温材料；对于无吊顶的坡屋面， 宜在坡屋面板下喷涂无机纤维保温材料或新增设保温层吊顶。</w:t>
      </w:r>
    </w:p>
    <w:p>
      <w:pPr>
        <w:numPr>
          <w:ilvl w:val="2"/>
          <w:numId w:val="44"/>
        </w:numPr>
        <w:spacing w:line="288" w:lineRule="auto"/>
        <w:outlineLvl w:val="2"/>
        <w:rPr>
          <w:rStyle w:val="58"/>
          <w:color w:val="auto"/>
        </w:rPr>
      </w:pPr>
      <w:r>
        <w:rPr>
          <w:rStyle w:val="58"/>
          <w:rFonts w:hint="eastAsia"/>
          <w:color w:val="auto"/>
        </w:rPr>
        <w:t xml:space="preserve">  平屋面进行坡屋面改造时，应根据房屋的具体情况，合</w:t>
      </w:r>
    </w:p>
    <w:p>
      <w:pPr>
        <w:spacing w:line="288" w:lineRule="auto"/>
        <w:outlineLvl w:val="2"/>
        <w:rPr>
          <w:rStyle w:val="58"/>
          <w:color w:val="auto"/>
        </w:rPr>
      </w:pPr>
      <w:r>
        <w:rPr>
          <w:rStyle w:val="58"/>
          <w:rFonts w:hint="eastAsia"/>
          <w:color w:val="auto"/>
        </w:rPr>
        <w:t>理选择结构形式，优先采用轻质高强材料，并应符合下列规定：</w:t>
      </w:r>
    </w:p>
    <w:p>
      <w:pPr>
        <w:widowControl/>
        <w:spacing w:line="288" w:lineRule="auto"/>
        <w:ind w:firstLine="309" w:firstLineChars="147"/>
        <w:jc w:val="left"/>
        <w:rPr>
          <w:rStyle w:val="58"/>
          <w:color w:val="auto"/>
        </w:rPr>
      </w:pPr>
      <w:r>
        <w:rPr>
          <w:rStyle w:val="58"/>
          <w:rFonts w:hint="eastAsia" w:ascii="Times New Roman" w:hAnsi="Times New Roman"/>
          <w:b/>
          <w:color w:val="auto"/>
        </w:rPr>
        <w:t xml:space="preserve">1  </w:t>
      </w:r>
      <w:r>
        <w:rPr>
          <w:rStyle w:val="58"/>
          <w:rFonts w:hint="eastAsia"/>
          <w:color w:val="auto"/>
        </w:rPr>
        <w:t>在房屋已有承重墙位置砌墙或设置钢架；原有屋面板满足新增荷载的需求时，可在屋面板上立小钢柱；新增坡屋面板宜采用在轻钢檬条上铺压型钢板、复合压型钢板或轻型瓦的形式。</w:t>
      </w:r>
    </w:p>
    <w:p>
      <w:pPr>
        <w:widowControl/>
        <w:spacing w:line="288" w:lineRule="auto"/>
        <w:ind w:firstLine="309" w:firstLineChars="147"/>
        <w:jc w:val="left"/>
        <w:rPr>
          <w:szCs w:val="21"/>
        </w:rPr>
      </w:pPr>
      <w:r>
        <w:rPr>
          <w:rStyle w:val="58"/>
          <w:rFonts w:hint="eastAsia" w:ascii="Times New Roman" w:hAnsi="Times New Roman"/>
          <w:b/>
          <w:color w:val="auto"/>
        </w:rPr>
        <w:t xml:space="preserve">2  </w:t>
      </w:r>
      <w:r>
        <w:rPr>
          <w:rStyle w:val="58"/>
          <w:rFonts w:hint="eastAsia"/>
          <w:color w:val="auto"/>
        </w:rPr>
        <w:t>坡屋面结构应进行承载力和变形验算，结构构件间应有可靠连接。</w:t>
      </w:r>
    </w:p>
    <w:p>
      <w:pPr>
        <w:numPr>
          <w:ilvl w:val="2"/>
          <w:numId w:val="44"/>
        </w:numPr>
        <w:spacing w:line="288" w:lineRule="auto"/>
        <w:outlineLvl w:val="2"/>
        <w:rPr>
          <w:rStyle w:val="58"/>
          <w:color w:val="auto"/>
        </w:rPr>
      </w:pPr>
      <w:r>
        <w:rPr>
          <w:rStyle w:val="58"/>
          <w:rFonts w:hint="eastAsia"/>
          <w:color w:val="auto"/>
        </w:rPr>
        <w:t>既有农房的外门、外窗的节能改造应按照安全、采光、隔声、通风、气密性等要求，对门窗框与外墙之间的缝隙进行保温和密封处理，以减少该部位的开裂、结露和空气渗透。</w:t>
      </w:r>
    </w:p>
    <w:p>
      <w:pPr>
        <w:numPr>
          <w:ilvl w:val="2"/>
          <w:numId w:val="44"/>
        </w:numPr>
        <w:spacing w:line="288" w:lineRule="auto"/>
        <w:outlineLvl w:val="2"/>
        <w:rPr>
          <w:rStyle w:val="58"/>
          <w:color w:val="auto"/>
        </w:rPr>
      </w:pPr>
      <w:r>
        <w:rPr>
          <w:rStyle w:val="58"/>
          <w:rFonts w:hint="eastAsia"/>
          <w:color w:val="auto"/>
        </w:rPr>
        <w:t>外窗节能改造可采用保留原窗户基础上再增加一膛新窗或更换新窗等措施：</w:t>
      </w:r>
    </w:p>
    <w:p>
      <w:pPr>
        <w:spacing w:line="288" w:lineRule="auto"/>
        <w:ind w:firstLine="309" w:firstLineChars="147"/>
        <w:outlineLvl w:val="2"/>
        <w:rPr>
          <w:rStyle w:val="58"/>
          <w:color w:val="auto"/>
        </w:rPr>
      </w:pPr>
      <w:r>
        <w:rPr>
          <w:rStyle w:val="58"/>
          <w:rFonts w:hint="eastAsia" w:ascii="Times New Roman" w:hAnsi="Times New Roman"/>
          <w:b/>
          <w:color w:val="auto"/>
        </w:rPr>
        <w:t xml:space="preserve">1  </w:t>
      </w:r>
      <w:r>
        <w:rPr>
          <w:rStyle w:val="58"/>
          <w:rFonts w:hint="eastAsia"/>
          <w:color w:val="auto"/>
        </w:rPr>
        <w:t>原有外窗窗台空间允许，可增加一膛新窗。当原窗为木或塑料单玻窗时，可加装塑料或铝合金单玻窗；当原窗为钢或铝合金单玻窗时，可加装塑料单玻窗或铝合金中空玻璃窗。</w:t>
      </w:r>
    </w:p>
    <w:p>
      <w:pPr>
        <w:spacing w:line="288" w:lineRule="auto"/>
        <w:ind w:firstLine="309" w:firstLineChars="147"/>
        <w:outlineLvl w:val="2"/>
        <w:rPr>
          <w:rStyle w:val="58"/>
          <w:color w:val="auto"/>
        </w:rPr>
      </w:pPr>
      <w:r>
        <w:rPr>
          <w:rStyle w:val="58"/>
          <w:rFonts w:hint="eastAsia" w:ascii="Times New Roman" w:hAnsi="Times New Roman"/>
          <w:b/>
          <w:color w:val="auto"/>
        </w:rPr>
        <w:t xml:space="preserve">2  </w:t>
      </w:r>
      <w:r>
        <w:rPr>
          <w:rStyle w:val="58"/>
          <w:rFonts w:hint="eastAsia"/>
          <w:color w:val="auto"/>
        </w:rPr>
        <w:t>原有外窗更换新窗时，应采用塑料中空玻璃窗或隔热型材铝合金中空玻璃窗。</w:t>
      </w:r>
    </w:p>
    <w:p>
      <w:pPr>
        <w:numPr>
          <w:ilvl w:val="2"/>
          <w:numId w:val="44"/>
        </w:numPr>
        <w:spacing w:line="288" w:lineRule="auto"/>
        <w:outlineLvl w:val="2"/>
        <w:rPr>
          <w:rStyle w:val="58"/>
          <w:color w:val="auto"/>
        </w:rPr>
      </w:pPr>
      <w:r>
        <w:rPr>
          <w:rStyle w:val="58"/>
          <w:rFonts w:hint="eastAsia"/>
          <w:color w:val="auto"/>
        </w:rPr>
        <w:t>对原有门窗进行整体拆除或部分拆除时，不得随意更改既有农房的结构构造。</w:t>
      </w:r>
    </w:p>
    <w:p>
      <w:pPr>
        <w:numPr>
          <w:ilvl w:val="2"/>
          <w:numId w:val="44"/>
        </w:numPr>
        <w:spacing w:line="288" w:lineRule="auto"/>
        <w:outlineLvl w:val="2"/>
        <w:rPr>
          <w:rStyle w:val="58"/>
          <w:color w:val="auto"/>
        </w:rPr>
      </w:pPr>
      <w:r>
        <w:rPr>
          <w:rStyle w:val="58"/>
          <w:rFonts w:hint="eastAsia"/>
          <w:color w:val="auto"/>
        </w:rPr>
        <w:t>外窗节能改造后的传热系数不应大于2.8</w:t>
      </w:r>
      <w:r>
        <w:rPr>
          <w:rStyle w:val="58"/>
          <w:rFonts w:ascii="Times New Roman" w:hAnsi="Times New Roman"/>
          <w:color w:val="auto"/>
        </w:rPr>
        <w:t>W</w:t>
      </w:r>
      <w:r>
        <w:rPr>
          <w:rStyle w:val="58"/>
          <w:rFonts w:hint="eastAsia"/>
          <w:color w:val="auto"/>
        </w:rPr>
        <w:t>/(</w:t>
      </w:r>
      <w:r>
        <w:rPr>
          <w:rStyle w:val="58"/>
          <w:rFonts w:ascii="Times New Roman" w:hAnsi="Times New Roman"/>
          <w:color w:val="auto"/>
        </w:rPr>
        <w:t>m</w:t>
      </w:r>
      <w:r>
        <w:rPr>
          <w:rStyle w:val="58"/>
          <w:rFonts w:hint="eastAsia"/>
          <w:color w:val="auto"/>
          <w:vertAlign w:val="superscript"/>
        </w:rPr>
        <w:t>2</w:t>
      </w:r>
      <w:r>
        <w:rPr>
          <w:rStyle w:val="58"/>
          <w:rFonts w:hint="eastAsia"/>
          <w:color w:val="auto"/>
        </w:rPr>
        <w:t>·</w:t>
      </w:r>
      <w:r>
        <w:rPr>
          <w:rStyle w:val="58"/>
          <w:rFonts w:ascii="Times New Roman" w:hAnsi="Times New Roman"/>
          <w:color w:val="auto"/>
        </w:rPr>
        <w:t>K</w:t>
      </w:r>
      <w:r>
        <w:rPr>
          <w:rStyle w:val="58"/>
          <w:rFonts w:hint="eastAsia"/>
          <w:color w:val="auto"/>
        </w:rPr>
        <w:t>)，气密性能不低于《建筑幕墙、门窗通用技术条件》</w:t>
      </w:r>
      <w:r>
        <w:rPr>
          <w:rStyle w:val="58"/>
          <w:rFonts w:ascii="Times New Roman" w:hAnsi="Times New Roman"/>
          <w:color w:val="auto"/>
        </w:rPr>
        <w:t>GB</w:t>
      </w:r>
      <w:r>
        <w:rPr>
          <w:rStyle w:val="58"/>
          <w:rFonts w:hint="eastAsia"/>
          <w:color w:val="auto"/>
        </w:rPr>
        <w:t>/</w:t>
      </w:r>
      <w:r>
        <w:rPr>
          <w:rStyle w:val="58"/>
          <w:rFonts w:ascii="Times New Roman" w:hAnsi="Times New Roman"/>
          <w:color w:val="auto"/>
        </w:rPr>
        <w:t>T</w:t>
      </w:r>
      <w:r>
        <w:rPr>
          <w:rStyle w:val="58"/>
          <w:rFonts w:hint="eastAsia"/>
          <w:color w:val="auto"/>
        </w:rPr>
        <w:t xml:space="preserve"> 31433 规定的4级。</w:t>
      </w:r>
    </w:p>
    <w:p>
      <w:pPr>
        <w:numPr>
          <w:ilvl w:val="2"/>
          <w:numId w:val="44"/>
        </w:numPr>
        <w:spacing w:line="288" w:lineRule="auto"/>
        <w:outlineLvl w:val="2"/>
        <w:rPr>
          <w:rStyle w:val="58"/>
          <w:color w:val="auto"/>
        </w:rPr>
      </w:pPr>
      <w:r>
        <w:rPr>
          <w:rStyle w:val="58"/>
          <w:rFonts w:hint="eastAsia"/>
          <w:color w:val="auto"/>
        </w:rPr>
        <w:t>单层外门节能改造可采取加保温门帘或更换为保温门等措施进行。</w:t>
      </w:r>
    </w:p>
    <w:p>
      <w:pPr>
        <w:numPr>
          <w:ilvl w:val="2"/>
          <w:numId w:val="44"/>
        </w:numPr>
        <w:spacing w:line="288" w:lineRule="auto"/>
        <w:outlineLvl w:val="2"/>
        <w:rPr>
          <w:rStyle w:val="58"/>
          <w:color w:val="auto"/>
        </w:rPr>
      </w:pPr>
      <w:r>
        <w:rPr>
          <w:rStyle w:val="58"/>
          <w:rFonts w:hint="eastAsia"/>
          <w:color w:val="auto"/>
        </w:rPr>
        <w:t>应选用集保温隔热、防火、防盗等功能于一体的建筑外门。</w:t>
      </w:r>
    </w:p>
    <w:p>
      <w:pPr>
        <w:numPr>
          <w:ilvl w:val="2"/>
          <w:numId w:val="44"/>
        </w:numPr>
        <w:spacing w:line="288" w:lineRule="auto"/>
        <w:outlineLvl w:val="2"/>
        <w:rPr>
          <w:rStyle w:val="58"/>
          <w:color w:val="auto"/>
        </w:rPr>
      </w:pPr>
      <w:r>
        <w:rPr>
          <w:rStyle w:val="58"/>
          <w:rFonts w:hint="eastAsia"/>
          <w:color w:val="auto"/>
        </w:rPr>
        <w:t>既有农房改造中，应在窗框与窗扇之间加设密封条来增强外窗的气密性。</w:t>
      </w:r>
    </w:p>
    <w:p>
      <w:pPr>
        <w:pStyle w:val="3"/>
        <w:spacing w:before="240" w:after="240" w:line="300" w:lineRule="auto"/>
        <w:ind w:left="0"/>
        <w:rPr>
          <w:rFonts w:ascii="Times New Roman" w:hAnsi="Times New Roman" w:eastAsia="黑体"/>
          <w:color w:val="auto"/>
          <w:sz w:val="21"/>
        </w:rPr>
      </w:pPr>
      <w:bookmarkStart w:id="244" w:name="_Toc142849636"/>
      <w:bookmarkStart w:id="245" w:name="_Toc132872806"/>
      <w:r>
        <w:rPr>
          <w:rFonts w:hint="eastAsia" w:ascii="Times New Roman" w:hAnsi="Times New Roman" w:eastAsia="黑体"/>
          <w:color w:val="auto"/>
          <w:sz w:val="21"/>
        </w:rPr>
        <w:t>12</w:t>
      </w:r>
      <w:r>
        <w:rPr>
          <w:rFonts w:ascii="Times New Roman" w:hAnsi="Times New Roman" w:eastAsia="黑体"/>
          <w:color w:val="auto"/>
          <w:sz w:val="21"/>
        </w:rPr>
        <w:t>.</w:t>
      </w:r>
      <w:r>
        <w:rPr>
          <w:rFonts w:hint="eastAsia" w:ascii="Times New Roman" w:hAnsi="Times New Roman" w:eastAsia="黑体"/>
          <w:color w:val="auto"/>
          <w:sz w:val="21"/>
        </w:rPr>
        <w:t>5</w:t>
      </w:r>
      <w:r>
        <w:rPr>
          <w:rFonts w:ascii="Times New Roman" w:hAnsi="Times New Roman" w:eastAsia="黑体"/>
          <w:color w:val="auto"/>
          <w:sz w:val="21"/>
        </w:rPr>
        <w:t xml:space="preserve"> </w:t>
      </w:r>
      <w:r>
        <w:rPr>
          <w:rFonts w:ascii="Times New Roman" w:hAnsi="Times New Roman" w:eastAsia="黑体"/>
          <w:b w:val="0"/>
          <w:color w:val="auto"/>
          <w:sz w:val="21"/>
        </w:rPr>
        <w:t xml:space="preserve"> </w:t>
      </w:r>
      <w:r>
        <w:rPr>
          <w:rFonts w:hint="eastAsia" w:ascii="Times New Roman" w:hAnsi="黑体" w:eastAsia="黑体"/>
          <w:b w:val="0"/>
          <w:color w:val="auto"/>
          <w:sz w:val="21"/>
        </w:rPr>
        <w:t>室内环境改造</w:t>
      </w:r>
      <w:bookmarkEnd w:id="244"/>
      <w:bookmarkEnd w:id="245"/>
    </w:p>
    <w:p>
      <w:pPr>
        <w:numPr>
          <w:ilvl w:val="2"/>
          <w:numId w:val="45"/>
        </w:numPr>
        <w:spacing w:line="288" w:lineRule="auto"/>
        <w:outlineLvl w:val="2"/>
        <w:rPr>
          <w:rStyle w:val="58"/>
          <w:color w:val="auto"/>
        </w:rPr>
      </w:pPr>
      <w:r>
        <w:rPr>
          <w:rStyle w:val="58"/>
          <w:rFonts w:hint="eastAsia"/>
          <w:color w:val="auto"/>
        </w:rPr>
        <w:t xml:space="preserve">  既有农房绿色改造应充分利用天然采光，对天然采光不足的建筑空间，应采取相关技术措施增加天然采光，同时满足建筑外窗的视野效果要求。</w:t>
      </w:r>
    </w:p>
    <w:p>
      <w:pPr>
        <w:numPr>
          <w:ilvl w:val="2"/>
          <w:numId w:val="45"/>
        </w:numPr>
        <w:spacing w:line="288" w:lineRule="auto"/>
        <w:outlineLvl w:val="2"/>
        <w:rPr>
          <w:rStyle w:val="58"/>
          <w:color w:val="auto"/>
        </w:rPr>
      </w:pPr>
      <w:r>
        <w:rPr>
          <w:rStyle w:val="58"/>
          <w:rFonts w:hint="eastAsia"/>
          <w:color w:val="auto"/>
        </w:rPr>
        <w:t xml:space="preserve">  改造后建筑不同朝向窗墙面积比、屋顶透明部分面积比例等宜符合《农村居住建筑节能设计标准》</w:t>
      </w:r>
      <w:r>
        <w:rPr>
          <w:rStyle w:val="58"/>
          <w:rFonts w:ascii="Times New Roman" w:hAnsi="Times New Roman"/>
          <w:color w:val="auto"/>
        </w:rPr>
        <w:t>GB</w:t>
      </w:r>
      <w:r>
        <w:rPr>
          <w:rStyle w:val="58"/>
          <w:rFonts w:hint="eastAsia"/>
          <w:color w:val="auto"/>
        </w:rPr>
        <w:t>/</w:t>
      </w:r>
      <w:r>
        <w:rPr>
          <w:rStyle w:val="58"/>
          <w:rFonts w:ascii="Times New Roman" w:hAnsi="Times New Roman"/>
          <w:color w:val="auto"/>
        </w:rPr>
        <w:t>T</w:t>
      </w:r>
      <w:r>
        <w:rPr>
          <w:rStyle w:val="58"/>
          <w:rFonts w:hint="eastAsia"/>
          <w:color w:val="auto"/>
        </w:rPr>
        <w:t xml:space="preserve"> 50824中的相关规定。</w:t>
      </w:r>
    </w:p>
    <w:p>
      <w:pPr>
        <w:numPr>
          <w:ilvl w:val="2"/>
          <w:numId w:val="45"/>
        </w:numPr>
        <w:spacing w:line="288" w:lineRule="auto"/>
        <w:outlineLvl w:val="2"/>
        <w:rPr>
          <w:rStyle w:val="58"/>
          <w:color w:val="auto"/>
        </w:rPr>
      </w:pPr>
      <w:r>
        <w:rPr>
          <w:rStyle w:val="58"/>
          <w:rFonts w:hint="eastAsia"/>
          <w:color w:val="auto"/>
        </w:rPr>
        <w:t xml:space="preserve">  既有农房西向、南向宜合理设置遮阳措施，有效改善室内光、热环境。</w:t>
      </w:r>
    </w:p>
    <w:p>
      <w:pPr>
        <w:numPr>
          <w:ilvl w:val="2"/>
          <w:numId w:val="45"/>
        </w:numPr>
        <w:spacing w:line="288" w:lineRule="auto"/>
        <w:outlineLvl w:val="2"/>
        <w:rPr>
          <w:rStyle w:val="58"/>
          <w:color w:val="auto"/>
        </w:rPr>
      </w:pPr>
      <w:r>
        <w:rPr>
          <w:rStyle w:val="58"/>
          <w:rFonts w:hint="eastAsia"/>
          <w:color w:val="auto"/>
        </w:rPr>
        <w:t xml:space="preserve">  既有农房改造后的卧室、起居室、厨房应有自然通风。</w:t>
      </w:r>
    </w:p>
    <w:p>
      <w:pPr>
        <w:numPr>
          <w:ilvl w:val="2"/>
          <w:numId w:val="45"/>
        </w:numPr>
        <w:spacing w:line="288" w:lineRule="auto"/>
        <w:outlineLvl w:val="2"/>
        <w:rPr>
          <w:rStyle w:val="58"/>
          <w:color w:val="auto"/>
        </w:rPr>
      </w:pPr>
      <w:r>
        <w:rPr>
          <w:rStyle w:val="58"/>
          <w:rFonts w:hint="eastAsia"/>
          <w:color w:val="auto"/>
        </w:rPr>
        <w:t xml:space="preserve">  无外窗的户内卫生间改造后，应设置通风设施。</w:t>
      </w:r>
    </w:p>
    <w:p>
      <w:pPr>
        <w:pStyle w:val="3"/>
        <w:spacing w:before="240" w:after="240" w:line="300" w:lineRule="auto"/>
        <w:ind w:left="0"/>
        <w:rPr>
          <w:rFonts w:ascii="Times New Roman" w:hAnsi="Times New Roman" w:eastAsia="黑体"/>
          <w:color w:val="auto"/>
          <w:sz w:val="21"/>
        </w:rPr>
      </w:pPr>
      <w:bookmarkStart w:id="246" w:name="_Toc142849637"/>
      <w:bookmarkStart w:id="247" w:name="_Toc132872807"/>
      <w:r>
        <w:rPr>
          <w:rFonts w:hint="eastAsia" w:ascii="Times New Roman" w:hAnsi="Times New Roman" w:eastAsia="黑体"/>
          <w:color w:val="auto"/>
          <w:sz w:val="21"/>
        </w:rPr>
        <w:t>12</w:t>
      </w:r>
      <w:r>
        <w:rPr>
          <w:rFonts w:ascii="Times New Roman" w:hAnsi="Times New Roman" w:eastAsia="黑体"/>
          <w:color w:val="auto"/>
          <w:sz w:val="21"/>
        </w:rPr>
        <w:t>.</w:t>
      </w:r>
      <w:r>
        <w:rPr>
          <w:rFonts w:hint="eastAsia" w:ascii="Times New Roman" w:hAnsi="Times New Roman" w:eastAsia="黑体"/>
          <w:color w:val="auto"/>
          <w:sz w:val="21"/>
        </w:rPr>
        <w:t>6</w:t>
      </w:r>
      <w:r>
        <w:rPr>
          <w:rFonts w:ascii="Times New Roman" w:hAnsi="Times New Roman" w:eastAsia="黑体"/>
          <w:color w:val="auto"/>
          <w:sz w:val="21"/>
        </w:rPr>
        <w:t xml:space="preserve"> </w:t>
      </w:r>
      <w:r>
        <w:rPr>
          <w:rFonts w:ascii="Times New Roman" w:hAnsi="Times New Roman" w:eastAsia="黑体"/>
          <w:b w:val="0"/>
          <w:color w:val="auto"/>
          <w:sz w:val="21"/>
        </w:rPr>
        <w:t xml:space="preserve"> </w:t>
      </w:r>
      <w:r>
        <w:rPr>
          <w:rFonts w:hint="eastAsia" w:ascii="Times New Roman" w:hAnsi="黑体" w:eastAsia="黑体"/>
          <w:b w:val="0"/>
          <w:color w:val="auto"/>
          <w:sz w:val="21"/>
        </w:rPr>
        <w:t>可再生能源利用</w:t>
      </w:r>
      <w:bookmarkEnd w:id="246"/>
      <w:bookmarkEnd w:id="247"/>
    </w:p>
    <w:p>
      <w:pPr>
        <w:numPr>
          <w:ilvl w:val="2"/>
          <w:numId w:val="46"/>
        </w:numPr>
        <w:spacing w:line="288" w:lineRule="auto"/>
        <w:outlineLvl w:val="2"/>
        <w:rPr>
          <w:rStyle w:val="58"/>
          <w:color w:val="auto"/>
        </w:rPr>
      </w:pPr>
      <w:r>
        <w:rPr>
          <w:rStyle w:val="58"/>
          <w:rFonts w:hint="eastAsia"/>
          <w:color w:val="auto"/>
        </w:rPr>
        <w:t xml:space="preserve">  既有农房改造在有条件时宜采用太阳能、生物质能、地热能等可再生能源作为供热、炊事和生活热水用能，最大可能地减少烟气等污染物排入室内。</w:t>
      </w:r>
    </w:p>
    <w:p>
      <w:pPr>
        <w:numPr>
          <w:ilvl w:val="2"/>
          <w:numId w:val="46"/>
        </w:numPr>
        <w:spacing w:line="288" w:lineRule="auto"/>
        <w:outlineLvl w:val="2"/>
        <w:rPr>
          <w:rStyle w:val="58"/>
          <w:color w:val="auto"/>
        </w:rPr>
      </w:pPr>
      <w:r>
        <w:rPr>
          <w:rStyle w:val="58"/>
          <w:rFonts w:hint="eastAsia"/>
          <w:color w:val="auto"/>
        </w:rPr>
        <w:t xml:space="preserve">  当条件允许时，宜采用太阳能光伏技术来提供用能。</w:t>
      </w:r>
    </w:p>
    <w:p>
      <w:pPr>
        <w:numPr>
          <w:ilvl w:val="2"/>
          <w:numId w:val="46"/>
        </w:numPr>
        <w:spacing w:line="288" w:lineRule="auto"/>
        <w:outlineLvl w:val="2"/>
        <w:rPr>
          <w:rStyle w:val="58"/>
          <w:color w:val="auto"/>
        </w:rPr>
      </w:pPr>
      <w:r>
        <w:rPr>
          <w:rStyle w:val="58"/>
          <w:rFonts w:hint="eastAsia"/>
          <w:color w:val="auto"/>
        </w:rPr>
        <w:t xml:space="preserve">  建筑屋面、周边场地等位置条件允许时，可增设太阳能集热系统、空气源热泵机组，为建筑提供生活热水、空调冷热量。</w:t>
      </w:r>
    </w:p>
    <w:p>
      <w:pPr>
        <w:numPr>
          <w:ilvl w:val="2"/>
          <w:numId w:val="46"/>
        </w:numPr>
        <w:spacing w:line="288" w:lineRule="auto"/>
        <w:outlineLvl w:val="2"/>
        <w:rPr>
          <w:rStyle w:val="58"/>
          <w:color w:val="auto"/>
        </w:rPr>
      </w:pPr>
      <w:r>
        <w:rPr>
          <w:rStyle w:val="58"/>
          <w:rFonts w:hint="eastAsia"/>
          <w:color w:val="auto"/>
        </w:rPr>
        <w:t xml:space="preserve">  传统农房中火炕、火墙、灶连炕、架空炕等节能效率高的既有传统采暖设施，应尽可能予以保留和再利用。</w:t>
      </w:r>
    </w:p>
    <w:p>
      <w:pPr>
        <w:spacing w:line="288" w:lineRule="auto"/>
        <w:outlineLvl w:val="2"/>
        <w:rPr>
          <w:rStyle w:val="58"/>
          <w:color w:val="auto"/>
        </w:rPr>
      </w:pPr>
    </w:p>
    <w:p>
      <w:pPr>
        <w:spacing w:line="288" w:lineRule="auto"/>
        <w:outlineLvl w:val="2"/>
        <w:rPr>
          <w:rStyle w:val="58"/>
          <w:color w:val="auto"/>
        </w:rPr>
      </w:pPr>
    </w:p>
    <w:p>
      <w:pPr>
        <w:spacing w:line="288" w:lineRule="auto"/>
        <w:outlineLvl w:val="2"/>
        <w:rPr>
          <w:rStyle w:val="58"/>
          <w:color w:val="auto"/>
        </w:rPr>
      </w:pPr>
    </w:p>
    <w:p>
      <w:pPr>
        <w:widowControl/>
        <w:jc w:val="left"/>
      </w:pPr>
      <w:r>
        <w:br w:type="page"/>
      </w:r>
    </w:p>
    <w:p>
      <w:pPr>
        <w:pStyle w:val="2"/>
        <w:spacing w:before="0" w:after="0" w:line="300" w:lineRule="auto"/>
        <w:jc w:val="center"/>
        <w:rPr>
          <w:sz w:val="28"/>
          <w:szCs w:val="28"/>
        </w:rPr>
      </w:pPr>
      <w:bookmarkStart w:id="248" w:name="_Toc142849638"/>
      <w:bookmarkStart w:id="249" w:name="_Toc132872808"/>
      <w:r>
        <w:rPr>
          <w:rFonts w:hint="eastAsia"/>
          <w:sz w:val="28"/>
          <w:szCs w:val="28"/>
        </w:rPr>
        <w:t>13  施工与验收</w:t>
      </w:r>
      <w:bookmarkEnd w:id="235"/>
      <w:bookmarkEnd w:id="248"/>
      <w:bookmarkEnd w:id="249"/>
    </w:p>
    <w:p>
      <w:pPr>
        <w:pStyle w:val="3"/>
        <w:spacing w:before="240" w:after="240" w:line="300" w:lineRule="auto"/>
        <w:ind w:left="0"/>
        <w:rPr>
          <w:rFonts w:ascii="Times New Roman" w:hAnsi="Times New Roman" w:eastAsia="黑体"/>
          <w:color w:val="auto"/>
          <w:sz w:val="21"/>
        </w:rPr>
      </w:pPr>
      <w:bookmarkStart w:id="250" w:name="_Toc132872809"/>
      <w:bookmarkStart w:id="251" w:name="_Toc113372587"/>
      <w:bookmarkStart w:id="252" w:name="_Toc142849639"/>
      <w:r>
        <w:rPr>
          <w:rFonts w:hint="eastAsia" w:ascii="Times New Roman" w:hAnsi="Times New Roman" w:eastAsia="黑体"/>
          <w:color w:val="auto"/>
          <w:sz w:val="21"/>
        </w:rPr>
        <w:t>13</w:t>
      </w:r>
      <w:r>
        <w:rPr>
          <w:rFonts w:ascii="Times New Roman" w:hAnsi="Times New Roman" w:eastAsia="黑体"/>
          <w:color w:val="auto"/>
          <w:sz w:val="21"/>
        </w:rPr>
        <w:t xml:space="preserve">.1 </w:t>
      </w:r>
      <w:r>
        <w:rPr>
          <w:rFonts w:ascii="Times New Roman" w:hAnsi="Times New Roman" w:eastAsia="黑体"/>
          <w:b w:val="0"/>
          <w:color w:val="auto"/>
          <w:sz w:val="21"/>
        </w:rPr>
        <w:t xml:space="preserve"> </w:t>
      </w:r>
      <w:r>
        <w:rPr>
          <w:rFonts w:ascii="Times New Roman" w:hAnsi="黑体" w:eastAsia="黑体"/>
          <w:b w:val="0"/>
          <w:color w:val="auto"/>
          <w:sz w:val="21"/>
        </w:rPr>
        <w:t>一</w:t>
      </w:r>
      <w:r>
        <w:rPr>
          <w:rFonts w:hint="eastAsia" w:ascii="Times New Roman" w:hAnsi="黑体" w:eastAsia="黑体"/>
          <w:b w:val="0"/>
          <w:color w:val="auto"/>
          <w:sz w:val="21"/>
        </w:rPr>
        <w:t xml:space="preserve"> </w:t>
      </w:r>
      <w:r>
        <w:rPr>
          <w:rFonts w:ascii="Times New Roman" w:hAnsi="黑体" w:eastAsia="黑体"/>
          <w:b w:val="0"/>
          <w:color w:val="auto"/>
          <w:sz w:val="21"/>
        </w:rPr>
        <w:t>般</w:t>
      </w:r>
      <w:r>
        <w:rPr>
          <w:rFonts w:hint="eastAsia" w:ascii="Times New Roman" w:hAnsi="黑体" w:eastAsia="黑体"/>
          <w:b w:val="0"/>
          <w:color w:val="auto"/>
          <w:sz w:val="21"/>
        </w:rPr>
        <w:t xml:space="preserve"> </w:t>
      </w:r>
      <w:r>
        <w:rPr>
          <w:rFonts w:ascii="Times New Roman" w:hAnsi="黑体" w:eastAsia="黑体"/>
          <w:b w:val="0"/>
          <w:color w:val="auto"/>
          <w:sz w:val="21"/>
        </w:rPr>
        <w:t>规</w:t>
      </w:r>
      <w:r>
        <w:rPr>
          <w:rFonts w:hint="eastAsia" w:ascii="Times New Roman" w:hAnsi="黑体" w:eastAsia="黑体"/>
          <w:b w:val="0"/>
          <w:color w:val="auto"/>
          <w:sz w:val="21"/>
        </w:rPr>
        <w:t xml:space="preserve"> </w:t>
      </w:r>
      <w:r>
        <w:rPr>
          <w:rFonts w:ascii="Times New Roman" w:hAnsi="黑体" w:eastAsia="黑体"/>
          <w:b w:val="0"/>
          <w:color w:val="auto"/>
          <w:sz w:val="21"/>
        </w:rPr>
        <w:t>定</w:t>
      </w:r>
      <w:bookmarkEnd w:id="250"/>
      <w:bookmarkEnd w:id="251"/>
      <w:bookmarkEnd w:id="252"/>
    </w:p>
    <w:p>
      <w:pPr>
        <w:numPr>
          <w:ilvl w:val="2"/>
          <w:numId w:val="47"/>
        </w:numPr>
        <w:spacing w:line="288" w:lineRule="auto"/>
        <w:outlineLvl w:val="2"/>
        <w:rPr>
          <w:rStyle w:val="58"/>
          <w:rFonts w:ascii="Times New Roman" w:hAnsi="Times New Roman"/>
          <w:color w:val="auto"/>
          <w:sz w:val="24"/>
          <w:szCs w:val="24"/>
        </w:rPr>
      </w:pPr>
      <w:r>
        <w:rPr>
          <w:rStyle w:val="58"/>
          <w:rFonts w:hint="eastAsia"/>
          <w:color w:val="auto"/>
        </w:rPr>
        <w:t xml:space="preserve">  绿色宜居农房施工应由有资质的施工企业或建筑工匠承担，在保证质量、安全等施工基本要求的前提下，通过科学的管理和先进的技术，最大限度地节约资源和减少对环境的负面影响。</w:t>
      </w:r>
    </w:p>
    <w:p>
      <w:pPr>
        <w:numPr>
          <w:ilvl w:val="2"/>
          <w:numId w:val="47"/>
        </w:numPr>
        <w:spacing w:line="288" w:lineRule="auto"/>
        <w:outlineLvl w:val="2"/>
        <w:rPr>
          <w:szCs w:val="21"/>
        </w:rPr>
      </w:pPr>
      <w:r>
        <w:rPr>
          <w:rFonts w:hint="eastAsia"/>
          <w:szCs w:val="21"/>
        </w:rPr>
        <w:t xml:space="preserve">  绿色宜居农房建设宜对整个施工过程实施动态管理，加强对施工策划、材料采购、现场施工、工程验收等各阶段的管理和监督。</w:t>
      </w:r>
    </w:p>
    <w:p>
      <w:pPr>
        <w:numPr>
          <w:ilvl w:val="2"/>
          <w:numId w:val="47"/>
        </w:numPr>
        <w:spacing w:line="288" w:lineRule="auto"/>
        <w:outlineLvl w:val="2"/>
        <w:rPr>
          <w:szCs w:val="21"/>
        </w:rPr>
      </w:pPr>
      <w:r>
        <w:rPr>
          <w:rFonts w:hint="eastAsia"/>
          <w:szCs w:val="21"/>
        </w:rPr>
        <w:t xml:space="preserve">  施工单位是绿色农房建设的实施主体，应组织绿色施工的全面实施，实施过程中宜编制专项绿色施工方案。</w:t>
      </w:r>
    </w:p>
    <w:p>
      <w:pPr>
        <w:numPr>
          <w:ilvl w:val="2"/>
          <w:numId w:val="47"/>
        </w:numPr>
        <w:spacing w:line="288" w:lineRule="auto"/>
        <w:outlineLvl w:val="2"/>
        <w:rPr>
          <w:szCs w:val="21"/>
        </w:rPr>
      </w:pPr>
      <w:r>
        <w:rPr>
          <w:rFonts w:hint="eastAsia"/>
          <w:szCs w:val="21"/>
        </w:rPr>
        <w:t xml:space="preserve">  绿色宜居农房的施工与验收应符合国家工程各专业施工与质量验收标准的规定。</w:t>
      </w:r>
    </w:p>
    <w:p>
      <w:pPr>
        <w:numPr>
          <w:ilvl w:val="2"/>
          <w:numId w:val="47"/>
        </w:numPr>
        <w:spacing w:line="288" w:lineRule="auto"/>
        <w:outlineLvl w:val="2"/>
        <w:rPr>
          <w:szCs w:val="21"/>
        </w:rPr>
      </w:pPr>
      <w:r>
        <w:rPr>
          <w:rFonts w:hint="eastAsia"/>
          <w:szCs w:val="21"/>
        </w:rPr>
        <w:t xml:space="preserve">  农房各专业的绿色施工应符合《建筑工程绿色施工规范》GB</w:t>
      </w:r>
      <w:r>
        <w:rPr>
          <w:rFonts w:asciiTheme="minorEastAsia" w:hAnsiTheme="minorEastAsia" w:eastAsiaTheme="minorEastAsia"/>
          <w:szCs w:val="21"/>
        </w:rPr>
        <w:t>/</w:t>
      </w:r>
      <w:r>
        <w:rPr>
          <w:rFonts w:hint="eastAsia"/>
          <w:szCs w:val="21"/>
        </w:rPr>
        <w:t xml:space="preserve">T </w:t>
      </w:r>
      <w:r>
        <w:rPr>
          <w:rFonts w:hint="eastAsia" w:asciiTheme="minorEastAsia" w:hAnsiTheme="minorEastAsia" w:eastAsiaTheme="minorEastAsia"/>
          <w:szCs w:val="21"/>
        </w:rPr>
        <w:t>50905</w:t>
      </w:r>
      <w:r>
        <w:rPr>
          <w:rFonts w:hint="eastAsia"/>
          <w:szCs w:val="21"/>
        </w:rPr>
        <w:t>的有关规定。</w:t>
      </w:r>
    </w:p>
    <w:p>
      <w:pPr>
        <w:numPr>
          <w:ilvl w:val="2"/>
          <w:numId w:val="47"/>
        </w:numPr>
        <w:spacing w:line="288" w:lineRule="auto"/>
        <w:outlineLvl w:val="2"/>
        <w:rPr>
          <w:szCs w:val="21"/>
        </w:rPr>
      </w:pPr>
      <w:r>
        <w:rPr>
          <w:rFonts w:hint="eastAsia"/>
          <w:szCs w:val="21"/>
        </w:rPr>
        <w:t xml:space="preserve">  农房绿色化改造应符合国家</w:t>
      </w:r>
      <w:r>
        <w:rPr>
          <w:szCs w:val="21"/>
        </w:rPr>
        <w:t>现行标准</w:t>
      </w:r>
      <w:r>
        <w:rPr>
          <w:rFonts w:hint="eastAsia"/>
          <w:szCs w:val="21"/>
        </w:rPr>
        <w:t>《既有居住建筑节能改造技术规程》JGJ</w:t>
      </w:r>
      <w:r>
        <w:rPr>
          <w:rFonts w:hint="eastAsia" w:asciiTheme="minorEastAsia" w:hAnsiTheme="minorEastAsia" w:eastAsiaTheme="minorEastAsia"/>
          <w:szCs w:val="21"/>
        </w:rPr>
        <w:t>/</w:t>
      </w:r>
      <w:r>
        <w:rPr>
          <w:rFonts w:hint="eastAsia"/>
          <w:szCs w:val="21"/>
        </w:rPr>
        <w:t xml:space="preserve">T </w:t>
      </w:r>
      <w:r>
        <w:rPr>
          <w:rFonts w:hint="eastAsia" w:asciiTheme="minorEastAsia" w:hAnsiTheme="minorEastAsia" w:eastAsiaTheme="minorEastAsia"/>
          <w:szCs w:val="21"/>
        </w:rPr>
        <w:t>129</w:t>
      </w:r>
      <w:r>
        <w:rPr>
          <w:rFonts w:hint="eastAsia"/>
          <w:szCs w:val="21"/>
        </w:rPr>
        <w:t>和《既有建筑绿色改造评价标准》GB</w:t>
      </w:r>
      <w:r>
        <w:rPr>
          <w:rFonts w:hint="eastAsia" w:asciiTheme="minorEastAsia" w:hAnsiTheme="minorEastAsia" w:eastAsiaTheme="minorEastAsia"/>
          <w:szCs w:val="21"/>
        </w:rPr>
        <w:t>/</w:t>
      </w:r>
      <w:r>
        <w:rPr>
          <w:rFonts w:hint="eastAsia"/>
          <w:szCs w:val="21"/>
        </w:rPr>
        <w:t xml:space="preserve">T </w:t>
      </w:r>
      <w:r>
        <w:rPr>
          <w:rFonts w:hint="eastAsia" w:asciiTheme="minorEastAsia" w:hAnsiTheme="minorEastAsia" w:eastAsiaTheme="minorEastAsia"/>
          <w:szCs w:val="21"/>
        </w:rPr>
        <w:t>51141</w:t>
      </w:r>
      <w:r>
        <w:rPr>
          <w:rFonts w:hint="eastAsia"/>
          <w:szCs w:val="21"/>
        </w:rPr>
        <w:t>的有关规定。</w:t>
      </w:r>
    </w:p>
    <w:p>
      <w:pPr>
        <w:pStyle w:val="3"/>
        <w:spacing w:before="240" w:after="240" w:line="300" w:lineRule="auto"/>
        <w:ind w:left="0"/>
        <w:rPr>
          <w:rFonts w:ascii="Times New Roman" w:hAnsi="Times New Roman" w:eastAsia="黑体"/>
          <w:color w:val="auto"/>
          <w:sz w:val="21"/>
        </w:rPr>
      </w:pPr>
      <w:bookmarkStart w:id="253" w:name="_Toc113372588"/>
      <w:bookmarkStart w:id="254" w:name="_Toc132872810"/>
      <w:bookmarkStart w:id="255" w:name="_Toc142849640"/>
      <w:r>
        <w:rPr>
          <w:rFonts w:hint="eastAsia" w:ascii="Times New Roman" w:hAnsi="Times New Roman" w:eastAsia="黑体"/>
          <w:color w:val="auto"/>
          <w:sz w:val="21"/>
        </w:rPr>
        <w:t>13</w:t>
      </w:r>
      <w:r>
        <w:rPr>
          <w:rFonts w:ascii="Times New Roman" w:hAnsi="Times New Roman" w:eastAsia="黑体"/>
          <w:color w:val="auto"/>
          <w:sz w:val="21"/>
        </w:rPr>
        <w:t>.</w:t>
      </w:r>
      <w:r>
        <w:rPr>
          <w:rFonts w:hint="eastAsia" w:ascii="Times New Roman" w:hAnsi="Times New Roman" w:eastAsia="黑体"/>
          <w:color w:val="auto"/>
          <w:sz w:val="21"/>
        </w:rPr>
        <w:t xml:space="preserve">2  </w:t>
      </w:r>
      <w:r>
        <w:rPr>
          <w:rFonts w:hint="eastAsia" w:ascii="Times New Roman" w:hAnsi="黑体" w:eastAsia="黑体"/>
          <w:b w:val="0"/>
          <w:color w:val="auto"/>
          <w:sz w:val="21"/>
        </w:rPr>
        <w:t>绿 色 施 工</w:t>
      </w:r>
      <w:bookmarkEnd w:id="253"/>
      <w:bookmarkEnd w:id="254"/>
      <w:bookmarkEnd w:id="255"/>
    </w:p>
    <w:p>
      <w:pPr>
        <w:numPr>
          <w:ilvl w:val="2"/>
          <w:numId w:val="48"/>
        </w:numPr>
        <w:spacing w:line="288" w:lineRule="auto"/>
        <w:outlineLvl w:val="2"/>
        <w:rPr>
          <w:szCs w:val="21"/>
        </w:rPr>
      </w:pPr>
      <w:r>
        <w:rPr>
          <w:rFonts w:hint="eastAsia"/>
          <w:szCs w:val="21"/>
        </w:rPr>
        <w:t xml:space="preserve">  施工时应注意保护地表环境，防止土壤侵蚀、流失和避免施工活动中人为破坏植被和地貌。因施工造成的裸土，应及时采取覆盖措施。</w:t>
      </w:r>
    </w:p>
    <w:p>
      <w:pPr>
        <w:numPr>
          <w:ilvl w:val="2"/>
          <w:numId w:val="48"/>
        </w:numPr>
        <w:spacing w:line="288" w:lineRule="auto"/>
        <w:outlineLvl w:val="2"/>
        <w:rPr>
          <w:szCs w:val="21"/>
        </w:rPr>
      </w:pPr>
      <w:r>
        <w:rPr>
          <w:rFonts w:hint="eastAsia"/>
          <w:szCs w:val="21"/>
        </w:rPr>
        <w:t xml:space="preserve">  施工现场应使用低噪声、低振动的机具，采取隔声与隔振措施，避免或减少施工噪声和振动，现场噪声排放应符合现行国家标准《建筑施工场界环境噪声排放标准》GB</w:t>
      </w:r>
      <w:r>
        <w:rPr>
          <w:rFonts w:hint="eastAsia" w:asciiTheme="minorEastAsia" w:hAnsiTheme="minorEastAsia" w:eastAsiaTheme="minorEastAsia"/>
          <w:szCs w:val="21"/>
        </w:rPr>
        <w:t xml:space="preserve"> 12523</w:t>
      </w:r>
      <w:r>
        <w:rPr>
          <w:rFonts w:hint="eastAsia"/>
          <w:szCs w:val="21"/>
        </w:rPr>
        <w:t>的有关规定。</w:t>
      </w:r>
    </w:p>
    <w:p>
      <w:pPr>
        <w:numPr>
          <w:ilvl w:val="2"/>
          <w:numId w:val="48"/>
        </w:numPr>
        <w:spacing w:line="288" w:lineRule="auto"/>
        <w:outlineLvl w:val="2"/>
        <w:rPr>
          <w:szCs w:val="21"/>
        </w:rPr>
      </w:pPr>
      <w:r>
        <w:rPr>
          <w:rFonts w:hint="eastAsia"/>
          <w:szCs w:val="21"/>
        </w:rPr>
        <w:t xml:space="preserve">  施工现场宜采用预拌混凝上和预拌砂浆，现场搅拌混凝土和砂浆时，砌筑、抹灰以及地面工程应使用散装预拌砂浆，搅拌机械应有封闭降噪和防尘措施。</w:t>
      </w:r>
    </w:p>
    <w:p>
      <w:pPr>
        <w:numPr>
          <w:ilvl w:val="2"/>
          <w:numId w:val="48"/>
        </w:numPr>
        <w:spacing w:line="288" w:lineRule="auto"/>
        <w:outlineLvl w:val="2"/>
        <w:rPr>
          <w:szCs w:val="21"/>
        </w:rPr>
      </w:pPr>
      <w:r>
        <w:rPr>
          <w:rFonts w:hint="eastAsia"/>
          <w:szCs w:val="21"/>
        </w:rPr>
        <w:t xml:space="preserve">  施工现场的建筑垃圾应集中分类管理，宜对建筑垃圾进行综合利用。</w:t>
      </w:r>
    </w:p>
    <w:p>
      <w:pPr>
        <w:numPr>
          <w:ilvl w:val="2"/>
          <w:numId w:val="48"/>
        </w:numPr>
        <w:spacing w:line="288" w:lineRule="auto"/>
        <w:outlineLvl w:val="2"/>
        <w:rPr>
          <w:szCs w:val="21"/>
        </w:rPr>
      </w:pPr>
      <w:r>
        <w:rPr>
          <w:rFonts w:hint="eastAsia"/>
          <w:szCs w:val="21"/>
        </w:rPr>
        <w:t xml:space="preserve">  施工现场应制定节能措施，提高能源利用效率，禁止使用国家、行业和山东省明令淘汰的材料、设备和机具。</w:t>
      </w:r>
    </w:p>
    <w:p>
      <w:pPr>
        <w:numPr>
          <w:ilvl w:val="2"/>
          <w:numId w:val="48"/>
        </w:numPr>
        <w:spacing w:line="288" w:lineRule="auto"/>
        <w:outlineLvl w:val="2"/>
        <w:rPr>
          <w:szCs w:val="21"/>
        </w:rPr>
      </w:pPr>
      <w:r>
        <w:rPr>
          <w:rFonts w:hint="eastAsia"/>
          <w:szCs w:val="21"/>
        </w:rPr>
        <w:t xml:space="preserve">  合理安排施工区域及施工顺序，选择功率与负荷相匹配的施工机械设备，减少设备、机具使用数量，不宜采用自备电源。</w:t>
      </w:r>
    </w:p>
    <w:p>
      <w:pPr>
        <w:numPr>
          <w:ilvl w:val="2"/>
          <w:numId w:val="48"/>
        </w:numPr>
        <w:spacing w:line="288" w:lineRule="auto"/>
        <w:outlineLvl w:val="2"/>
        <w:rPr>
          <w:szCs w:val="21"/>
        </w:rPr>
      </w:pPr>
      <w:r>
        <w:rPr>
          <w:rFonts w:hint="eastAsia"/>
          <w:szCs w:val="21"/>
        </w:rPr>
        <w:t xml:space="preserve">  工程施工使用的材料宜就地取材，缩短运输距离，减少能源消耗。</w:t>
      </w:r>
    </w:p>
    <w:p>
      <w:pPr>
        <w:numPr>
          <w:ilvl w:val="2"/>
          <w:numId w:val="48"/>
        </w:numPr>
        <w:spacing w:line="288" w:lineRule="auto"/>
        <w:outlineLvl w:val="2"/>
        <w:rPr>
          <w:szCs w:val="21"/>
        </w:rPr>
      </w:pPr>
      <w:r>
        <w:rPr>
          <w:rFonts w:hint="eastAsia"/>
          <w:szCs w:val="21"/>
        </w:rPr>
        <w:t xml:space="preserve">  采用装配式建筑施工时，构件宜采取工厂生产、现场安装。</w:t>
      </w:r>
    </w:p>
    <w:p>
      <w:pPr>
        <w:numPr>
          <w:ilvl w:val="2"/>
          <w:numId w:val="48"/>
        </w:numPr>
        <w:spacing w:line="288" w:lineRule="auto"/>
        <w:outlineLvl w:val="2"/>
        <w:rPr>
          <w:szCs w:val="21"/>
        </w:rPr>
      </w:pPr>
      <w:r>
        <w:rPr>
          <w:rFonts w:hint="eastAsia"/>
          <w:szCs w:val="21"/>
        </w:rPr>
        <w:t xml:space="preserve">  工程所使用的材料和成品、半成品应制定保护措施，现场材料按平面图码放。</w:t>
      </w:r>
    </w:p>
    <w:p>
      <w:pPr>
        <w:numPr>
          <w:ilvl w:val="2"/>
          <w:numId w:val="48"/>
        </w:numPr>
        <w:spacing w:line="288" w:lineRule="auto"/>
        <w:outlineLvl w:val="2"/>
        <w:rPr>
          <w:szCs w:val="21"/>
        </w:rPr>
      </w:pPr>
      <w:r>
        <w:rPr>
          <w:rFonts w:hint="eastAsia"/>
          <w:szCs w:val="21"/>
        </w:rPr>
        <w:t>施工现场临时给排水应统一规划，管线布局和管径布置合理，应采取措施减少管网和用水器具的渗涌。</w:t>
      </w:r>
    </w:p>
    <w:p>
      <w:pPr>
        <w:numPr>
          <w:ilvl w:val="2"/>
          <w:numId w:val="48"/>
        </w:numPr>
        <w:spacing w:line="288" w:lineRule="auto"/>
        <w:outlineLvl w:val="2"/>
        <w:rPr>
          <w:szCs w:val="21"/>
        </w:rPr>
      </w:pPr>
      <w:r>
        <w:rPr>
          <w:rFonts w:hint="eastAsia"/>
          <w:szCs w:val="21"/>
        </w:rPr>
        <w:t>施工现场的办公区、生活区的生活用水应采用节水器具；施工现场喷洒路面、绿化浇灌不宜使用自来水。</w:t>
      </w:r>
    </w:p>
    <w:p>
      <w:pPr>
        <w:pStyle w:val="3"/>
        <w:spacing w:before="240" w:after="240" w:line="300" w:lineRule="auto"/>
        <w:ind w:left="0"/>
        <w:rPr>
          <w:rFonts w:ascii="Times New Roman" w:hAnsi="Times New Roman" w:eastAsia="黑体"/>
          <w:b w:val="0"/>
          <w:color w:val="auto"/>
          <w:sz w:val="21"/>
        </w:rPr>
      </w:pPr>
      <w:bookmarkStart w:id="256" w:name="_Toc142849641"/>
      <w:bookmarkStart w:id="257" w:name="_Toc132872811"/>
      <w:bookmarkStart w:id="258" w:name="_Toc113372589"/>
      <w:r>
        <w:rPr>
          <w:rFonts w:hint="eastAsia" w:ascii="Times New Roman" w:hAnsi="Times New Roman" w:eastAsia="黑体"/>
          <w:color w:val="auto"/>
          <w:sz w:val="21"/>
        </w:rPr>
        <w:t>13</w:t>
      </w:r>
      <w:r>
        <w:rPr>
          <w:rFonts w:ascii="Times New Roman" w:hAnsi="Times New Roman" w:eastAsia="黑体"/>
          <w:color w:val="auto"/>
          <w:sz w:val="21"/>
        </w:rPr>
        <w:t>.</w:t>
      </w:r>
      <w:r>
        <w:rPr>
          <w:rFonts w:hint="eastAsia" w:ascii="Times New Roman" w:hAnsi="Times New Roman" w:eastAsia="黑体"/>
          <w:color w:val="auto"/>
          <w:sz w:val="21"/>
        </w:rPr>
        <w:t xml:space="preserve">3 </w:t>
      </w:r>
      <w:r>
        <w:rPr>
          <w:rFonts w:hint="eastAsia" w:ascii="Times New Roman" w:hAnsi="Times New Roman" w:eastAsia="黑体"/>
          <w:b w:val="0"/>
          <w:color w:val="auto"/>
          <w:sz w:val="21"/>
        </w:rPr>
        <w:t xml:space="preserve"> </w:t>
      </w:r>
      <w:r>
        <w:rPr>
          <w:rFonts w:hint="eastAsia" w:ascii="Times New Roman" w:hAnsi="黑体" w:eastAsia="黑体"/>
          <w:b w:val="0"/>
          <w:color w:val="auto"/>
          <w:sz w:val="21"/>
        </w:rPr>
        <w:t>工 程 验 收</w:t>
      </w:r>
      <w:bookmarkEnd w:id="256"/>
      <w:bookmarkEnd w:id="257"/>
      <w:bookmarkEnd w:id="258"/>
    </w:p>
    <w:p>
      <w:pPr>
        <w:numPr>
          <w:ilvl w:val="2"/>
          <w:numId w:val="49"/>
        </w:numPr>
        <w:spacing w:line="288" w:lineRule="auto"/>
        <w:outlineLvl w:val="2"/>
        <w:rPr>
          <w:szCs w:val="21"/>
        </w:rPr>
      </w:pPr>
      <w:r>
        <w:rPr>
          <w:rFonts w:hint="eastAsia"/>
          <w:szCs w:val="21"/>
        </w:rPr>
        <w:t xml:space="preserve">  绿色宜居农房工程验收应按现行国家标准《建筑工程施工质量验收统一标准》GB </w:t>
      </w:r>
      <w:r>
        <w:rPr>
          <w:rFonts w:hint="eastAsia" w:asciiTheme="minorEastAsia" w:hAnsiTheme="minorEastAsia" w:eastAsiaTheme="minorEastAsia"/>
          <w:szCs w:val="21"/>
        </w:rPr>
        <w:t>50300</w:t>
      </w:r>
      <w:r>
        <w:rPr>
          <w:rFonts w:hint="eastAsia"/>
          <w:szCs w:val="21"/>
        </w:rPr>
        <w:t>中各专业规定的分部工程和分项工程的划分进行，并按各专业建筑工程施工质量验收规范的规定进行验收。</w:t>
      </w:r>
    </w:p>
    <w:p>
      <w:pPr>
        <w:numPr>
          <w:ilvl w:val="2"/>
          <w:numId w:val="49"/>
        </w:numPr>
        <w:spacing w:line="288" w:lineRule="auto"/>
        <w:outlineLvl w:val="2"/>
        <w:rPr>
          <w:szCs w:val="21"/>
        </w:rPr>
      </w:pPr>
      <w:r>
        <w:rPr>
          <w:rFonts w:hint="eastAsia"/>
          <w:szCs w:val="21"/>
        </w:rPr>
        <w:t xml:space="preserve">  绿色施工的验收应由施工单位在工程竣工验收前</w:t>
      </w:r>
      <w:r>
        <w:rPr>
          <w:rFonts w:hint="eastAsia" w:asciiTheme="minorEastAsia" w:hAnsiTheme="minorEastAsia" w:eastAsiaTheme="minorEastAsia"/>
          <w:szCs w:val="21"/>
        </w:rPr>
        <w:t>30</w:t>
      </w:r>
      <w:r>
        <w:rPr>
          <w:rFonts w:hint="eastAsia"/>
          <w:szCs w:val="21"/>
        </w:rPr>
        <w:t>日内书面申请。验收分实施过程核查和最终验收。</w:t>
      </w:r>
    </w:p>
    <w:p>
      <w:pPr>
        <w:numPr>
          <w:ilvl w:val="2"/>
          <w:numId w:val="49"/>
        </w:numPr>
        <w:spacing w:line="288" w:lineRule="auto"/>
        <w:outlineLvl w:val="2"/>
        <w:rPr>
          <w:szCs w:val="21"/>
        </w:rPr>
      </w:pPr>
      <w:r>
        <w:rPr>
          <w:rFonts w:hint="eastAsia"/>
          <w:szCs w:val="21"/>
        </w:rPr>
        <w:t xml:space="preserve">  实施过程核查应包括下列内容：</w:t>
      </w:r>
    </w:p>
    <w:p>
      <w:pPr>
        <w:spacing w:line="288" w:lineRule="auto"/>
        <w:ind w:firstLine="421" w:firstLineChars="200"/>
      </w:pPr>
      <w:r>
        <w:rPr>
          <w:rFonts w:hint="eastAsia"/>
          <w:b/>
        </w:rPr>
        <w:t xml:space="preserve">1  </w:t>
      </w:r>
      <w:r>
        <w:rPr>
          <w:rFonts w:hint="eastAsia"/>
        </w:rPr>
        <w:t>书面资料。主要包括组织机构、工程概况、工程进展情况、绿色施工的实施要点和技术措施、施工单位自查报告等；</w:t>
      </w:r>
    </w:p>
    <w:p>
      <w:pPr>
        <w:spacing w:line="288" w:lineRule="auto"/>
        <w:ind w:firstLine="421" w:firstLineChars="200"/>
      </w:pPr>
      <w:r>
        <w:rPr>
          <w:rFonts w:hint="eastAsia"/>
          <w:b/>
        </w:rPr>
        <w:t xml:space="preserve">2  </w:t>
      </w:r>
      <w:r>
        <w:rPr>
          <w:rFonts w:hint="eastAsia"/>
        </w:rPr>
        <w:t>证明资料：主要包括绿色施工方案、相关管理制度、绿色施工培训制度、采集和保存的过程管理资料、有关检测报告、典型图片或影像资料等。</w:t>
      </w:r>
    </w:p>
    <w:p>
      <w:pPr>
        <w:numPr>
          <w:ilvl w:val="2"/>
          <w:numId w:val="49"/>
        </w:numPr>
        <w:spacing w:line="288" w:lineRule="auto"/>
        <w:outlineLvl w:val="2"/>
        <w:rPr>
          <w:szCs w:val="21"/>
        </w:rPr>
      </w:pPr>
      <w:r>
        <w:rPr>
          <w:rFonts w:hint="eastAsia"/>
        </w:rPr>
        <w:t xml:space="preserve">  最终验收应符合下列规定</w:t>
      </w:r>
      <w:r>
        <w:rPr>
          <w:rFonts w:hint="eastAsia"/>
          <w:szCs w:val="21"/>
        </w:rPr>
        <w:t>：。</w:t>
      </w:r>
    </w:p>
    <w:p>
      <w:pPr>
        <w:spacing w:line="288" w:lineRule="auto"/>
        <w:ind w:firstLine="413" w:firstLineChars="196"/>
      </w:pPr>
      <w:r>
        <w:rPr>
          <w:rFonts w:hint="eastAsia"/>
          <w:b/>
        </w:rPr>
        <w:t xml:space="preserve">1  </w:t>
      </w:r>
      <w:r>
        <w:rPr>
          <w:rFonts w:hint="eastAsia"/>
        </w:rPr>
        <w:t>提供的验收资料应真实、完整和有效；</w:t>
      </w:r>
    </w:p>
    <w:p>
      <w:pPr>
        <w:spacing w:line="288" w:lineRule="auto"/>
        <w:ind w:firstLine="413" w:firstLineChars="196"/>
      </w:pPr>
      <w:r>
        <w:rPr>
          <w:rFonts w:hint="eastAsia"/>
          <w:b/>
        </w:rPr>
        <w:t xml:space="preserve">2  </w:t>
      </w:r>
      <w:r>
        <w:rPr>
          <w:rFonts w:hint="eastAsia"/>
        </w:rPr>
        <w:t>绿色施工中各项指标应符合设计要求。</w:t>
      </w:r>
    </w:p>
    <w:p>
      <w:pPr>
        <w:widowControl/>
        <w:jc w:val="left"/>
      </w:pPr>
      <w:r>
        <w:br w:type="page"/>
      </w:r>
    </w:p>
    <w:p>
      <w:pPr>
        <w:pStyle w:val="2"/>
        <w:spacing w:before="240" w:after="240" w:line="360" w:lineRule="auto"/>
        <w:jc w:val="center"/>
        <w:rPr>
          <w:sz w:val="28"/>
          <w:szCs w:val="28"/>
        </w:rPr>
      </w:pPr>
      <w:bookmarkStart w:id="259" w:name="_Toc142849642"/>
      <w:bookmarkStart w:id="260" w:name="_Toc132872812"/>
      <w:r>
        <w:rPr>
          <w:rFonts w:hint="eastAsia"/>
          <w:sz w:val="28"/>
          <w:szCs w:val="28"/>
        </w:rPr>
        <w:t>附录A  绿色农房建设适宜技术</w:t>
      </w:r>
      <w:bookmarkEnd w:id="259"/>
      <w:bookmarkEnd w:id="260"/>
    </w:p>
    <w:p>
      <w:pPr>
        <w:spacing w:beforeLines="50" w:afterLines="50" w:line="288" w:lineRule="auto"/>
        <w:jc w:val="center"/>
        <w:rPr>
          <w:rFonts w:ascii="黑体" w:hAnsi="黑体" w:eastAsia="黑体"/>
        </w:rPr>
      </w:pPr>
      <w:r>
        <w:rPr>
          <w:rFonts w:hint="eastAsia" w:ascii="黑体" w:hAnsi="黑体" w:eastAsia="黑体"/>
        </w:rPr>
        <w:t>A.1  冷弯薄壁型钢装配式农房建筑体系</w:t>
      </w:r>
    </w:p>
    <w:p>
      <w:pPr>
        <w:spacing w:line="288" w:lineRule="auto"/>
      </w:pPr>
      <w:r>
        <w:rPr>
          <w:rFonts w:hint="eastAsia"/>
          <w:b/>
        </w:rPr>
        <w:t>A.1.1</w:t>
      </w:r>
      <w:r>
        <w:rPr>
          <w:rFonts w:hint="eastAsia"/>
        </w:rPr>
        <w:t xml:space="preserve">  冷弯薄壁型钢装配式农房建筑体系构造和技术要求</w:t>
      </w:r>
    </w:p>
    <w:p>
      <w:pPr>
        <w:spacing w:line="288" w:lineRule="auto"/>
        <w:ind w:firstLine="316" w:firstLineChars="150"/>
      </w:pPr>
      <w:r>
        <w:rPr>
          <w:rFonts w:hint="eastAsia"/>
          <w:b/>
        </w:rPr>
        <w:t xml:space="preserve">1  </w:t>
      </w:r>
      <w:r>
        <w:rPr>
          <w:rFonts w:hint="eastAsia"/>
        </w:rPr>
        <w:t>冷弯薄壁型钢装配式农房建筑体系构造（图A.1.1）。</w:t>
      </w:r>
    </w:p>
    <w:p>
      <w:pPr>
        <w:spacing w:line="288" w:lineRule="auto"/>
        <w:jc w:val="center"/>
      </w:pPr>
      <w:r>
        <w:drawing>
          <wp:inline distT="0" distB="0" distL="0" distR="0">
            <wp:extent cx="3340100" cy="3130550"/>
            <wp:effectExtent l="19050" t="0" r="0" b="0"/>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noChangeArrowheads="true"/>
                    </pic:cNvPicPr>
                  </pic:nvPicPr>
                  <pic:blipFill>
                    <a:blip r:embed="rId9" cstate="print"/>
                    <a:srcRect l="2687" r="-2303"/>
                    <a:stretch>
                      <a:fillRect/>
                    </a:stretch>
                  </pic:blipFill>
                  <pic:spPr>
                    <a:xfrm>
                      <a:off x="0" y="0"/>
                      <a:ext cx="3340100" cy="3130550"/>
                    </a:xfrm>
                    <a:prstGeom prst="rect">
                      <a:avLst/>
                    </a:prstGeom>
                    <a:noFill/>
                    <a:ln w="9525">
                      <a:noFill/>
                      <a:miter lim="800000"/>
                      <a:headEnd/>
                      <a:tailEnd/>
                    </a:ln>
                  </pic:spPr>
                </pic:pic>
              </a:graphicData>
            </a:graphic>
          </wp:inline>
        </w:drawing>
      </w:r>
      <w:r>
        <w:t xml:space="preserve"> </w:t>
      </w:r>
    </w:p>
    <w:p>
      <w:pPr>
        <w:spacing w:line="288" w:lineRule="auto"/>
        <w:jc w:val="center"/>
        <w:rPr>
          <w:rFonts w:asciiTheme="minorEastAsia" w:hAnsiTheme="minorEastAsia" w:eastAsiaTheme="minorEastAsia"/>
        </w:rPr>
      </w:pPr>
      <w:r>
        <w:rPr>
          <w:rFonts w:hint="eastAsia" w:asciiTheme="minorEastAsia" w:hAnsiTheme="minorEastAsia" w:eastAsiaTheme="minorEastAsia"/>
        </w:rPr>
        <w:t>图</w:t>
      </w:r>
      <w:r>
        <w:rPr>
          <w:rFonts w:hint="eastAsia" w:eastAsiaTheme="minorEastAsia"/>
          <w:b/>
        </w:rPr>
        <w:t>A</w:t>
      </w:r>
      <w:r>
        <w:rPr>
          <w:rFonts w:hint="eastAsia" w:asciiTheme="minorEastAsia" w:hAnsiTheme="minorEastAsia" w:eastAsiaTheme="minorEastAsia"/>
        </w:rPr>
        <w:t>.1.1  冷弯薄壁型钢装配式农房建筑体系构造示意图</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屋面系统：l—屋架斜梁；2—屋架横梁；3—屋架脊梁；4—装配式屋面板</w:t>
      </w:r>
    </w:p>
    <w:p>
      <w:pPr>
        <w:ind w:left="900" w:hanging="900" w:hangingChars="500"/>
        <w:rPr>
          <w:rFonts w:asciiTheme="minorEastAsia" w:hAnsiTheme="minorEastAsia" w:eastAsiaTheme="minorEastAsia"/>
          <w:sz w:val="18"/>
          <w:szCs w:val="18"/>
        </w:rPr>
      </w:pPr>
      <w:r>
        <w:rPr>
          <w:rFonts w:hint="eastAsia" w:asciiTheme="minorEastAsia" w:hAnsiTheme="minorEastAsia" w:eastAsiaTheme="minorEastAsia"/>
          <w:sz w:val="18"/>
          <w:szCs w:val="18"/>
        </w:rPr>
        <w:t>墙体系统：5—墙柱；6—装配式墙板（内置冷弯薄壁型钢）；7—洞口过梁；8—洞口立柱；9—内墙装饰板；10—同一平面内构件；11—刚性支承件；12—基础</w:t>
      </w:r>
    </w:p>
    <w:p>
      <w:pPr>
        <w:rPr>
          <w:sz w:val="18"/>
          <w:szCs w:val="18"/>
        </w:rPr>
      </w:pPr>
      <w:r>
        <w:rPr>
          <w:rFonts w:hint="eastAsia" w:asciiTheme="minorEastAsia" w:hAnsiTheme="minorEastAsia" w:eastAsiaTheme="minorEastAsia"/>
          <w:sz w:val="18"/>
          <w:szCs w:val="18"/>
        </w:rPr>
        <w:t>抗拔连接楼面系统：13—底梁；14—楼地面梁；15—楼地面构件</w:t>
      </w:r>
    </w:p>
    <w:p>
      <w:pPr>
        <w:spacing w:line="288" w:lineRule="auto"/>
        <w:ind w:firstLine="309" w:firstLineChars="147"/>
        <w:jc w:val="left"/>
        <w:rPr>
          <w:sz w:val="18"/>
          <w:szCs w:val="18"/>
        </w:rPr>
      </w:pPr>
      <w:r>
        <w:rPr>
          <w:rFonts w:hint="eastAsia"/>
          <w:b/>
        </w:rPr>
        <w:t xml:space="preserve">2  </w:t>
      </w:r>
      <w:r>
        <w:rPr>
          <w:rFonts w:hint="eastAsia"/>
        </w:rPr>
        <w:t>冷弯薄壁型钢结构承重构件的壁厚不应小于</w:t>
      </w:r>
      <w:r>
        <w:rPr>
          <w:rFonts w:hint="eastAsia" w:asciiTheme="minorEastAsia" w:hAnsiTheme="minorEastAsia" w:eastAsiaTheme="minorEastAsia"/>
        </w:rPr>
        <w:t>0.6</w:t>
      </w:r>
      <w:r>
        <w:rPr>
          <w:rFonts w:hint="eastAsia"/>
        </w:rPr>
        <w:t>mm, 主要承重构件的壁厚不应小于</w:t>
      </w:r>
      <w:r>
        <w:rPr>
          <w:rFonts w:hint="eastAsia" w:asciiTheme="minorEastAsia" w:hAnsiTheme="minorEastAsia" w:eastAsiaTheme="minorEastAsia"/>
        </w:rPr>
        <w:t>0.75</w:t>
      </w:r>
      <w:r>
        <w:rPr>
          <w:rFonts w:hint="eastAsia"/>
        </w:rPr>
        <w:t>mm。</w:t>
      </w:r>
    </w:p>
    <w:p>
      <w:pPr>
        <w:spacing w:line="288" w:lineRule="auto"/>
        <w:ind w:firstLine="309" w:firstLineChars="147"/>
        <w:jc w:val="left"/>
      </w:pPr>
      <w:r>
        <w:rPr>
          <w:rFonts w:hint="eastAsia"/>
          <w:b/>
        </w:rPr>
        <w:t xml:space="preserve">3  </w:t>
      </w:r>
      <w:r>
        <w:rPr>
          <w:rFonts w:hint="eastAsia"/>
        </w:rPr>
        <w:t>对于一般区域，结构承重用构件锁锌不应低于</w:t>
      </w:r>
      <w:r>
        <w:rPr>
          <w:rFonts w:hint="eastAsia" w:asciiTheme="minorEastAsia" w:hAnsiTheme="minorEastAsia" w:eastAsiaTheme="minorEastAsia"/>
        </w:rPr>
        <w:t>180</w:t>
      </w:r>
      <w:r>
        <w:rPr>
          <w:rFonts w:hint="eastAsia"/>
        </w:rPr>
        <w:t>g/m</w:t>
      </w:r>
      <w:r>
        <w:rPr>
          <w:rFonts w:hint="eastAsia" w:asciiTheme="minorEastAsia" w:hAnsiTheme="minorEastAsia" w:eastAsiaTheme="minorEastAsia"/>
          <w:vertAlign w:val="superscript"/>
        </w:rPr>
        <w:t>2</w:t>
      </w:r>
      <w:r>
        <w:rPr>
          <w:rFonts w:hint="eastAsia"/>
        </w:rPr>
        <w:t>双面）；对于沿海区域</w:t>
      </w:r>
      <w:r>
        <w:rPr>
          <w:rFonts w:hint="eastAsia" w:asciiTheme="minorEastAsia" w:hAnsiTheme="minorEastAsia" w:eastAsiaTheme="minorEastAsia"/>
        </w:rPr>
        <w:t>20</w:t>
      </w:r>
      <w:r>
        <w:rPr>
          <w:rFonts w:hint="eastAsia"/>
        </w:rPr>
        <w:t>km内，强盐碱土质及工业区域，结构承重用构件锁锌不应低于</w:t>
      </w:r>
      <w:r>
        <w:rPr>
          <w:rFonts w:hint="eastAsia" w:asciiTheme="minorEastAsia" w:hAnsiTheme="minorEastAsia" w:eastAsiaTheme="minorEastAsia"/>
        </w:rPr>
        <w:t>275</w:t>
      </w:r>
      <w:r>
        <w:rPr>
          <w:rFonts w:hint="eastAsia"/>
        </w:rPr>
        <w:t>g/m</w:t>
      </w:r>
      <w:r>
        <w:rPr>
          <w:rFonts w:hint="eastAsia" w:asciiTheme="minorEastAsia" w:hAnsiTheme="minorEastAsia" w:eastAsiaTheme="minorEastAsia"/>
          <w:vertAlign w:val="superscript"/>
        </w:rPr>
        <w:t>2</w:t>
      </w:r>
      <w:r>
        <w:rPr>
          <w:rFonts w:hint="eastAsia"/>
        </w:rPr>
        <w:t>（双面）。</w:t>
      </w:r>
    </w:p>
    <w:p>
      <w:pPr>
        <w:spacing w:line="288" w:lineRule="auto"/>
        <w:ind w:firstLine="309" w:firstLineChars="147"/>
        <w:jc w:val="left"/>
      </w:pPr>
      <w:r>
        <w:rPr>
          <w:rFonts w:hint="eastAsia"/>
          <w:b/>
        </w:rPr>
        <w:t xml:space="preserve">4 </w:t>
      </w:r>
      <w:r>
        <w:rPr>
          <w:rFonts w:hint="eastAsia"/>
        </w:rPr>
        <w:t xml:space="preserve"> 楼面采用装配式预制楼面板（内置冷弯薄壁C型钢梁），楼面构件之间用螺钉可靠连接。</w:t>
      </w:r>
    </w:p>
    <w:p>
      <w:pPr>
        <w:spacing w:line="288" w:lineRule="auto"/>
        <w:ind w:firstLine="309" w:firstLineChars="147"/>
        <w:jc w:val="left"/>
      </w:pPr>
      <w:r>
        <w:rPr>
          <w:rFonts w:hint="eastAsia"/>
          <w:b/>
        </w:rPr>
        <w:t xml:space="preserve">5  </w:t>
      </w:r>
      <w:r>
        <w:rPr>
          <w:rFonts w:hint="eastAsia"/>
        </w:rPr>
        <w:t>墙板（内置冷弯薄壁型钢）包括立柱、顶导梁、支撑、底导梁、洞口过梁、洞口加强等构件。</w:t>
      </w:r>
    </w:p>
    <w:p>
      <w:pPr>
        <w:spacing w:line="288" w:lineRule="auto"/>
      </w:pPr>
      <w:r>
        <w:rPr>
          <w:rFonts w:hint="eastAsia"/>
          <w:b/>
        </w:rPr>
        <w:t>A.1.2</w:t>
      </w:r>
      <w:r>
        <w:rPr>
          <w:rFonts w:hint="eastAsia"/>
        </w:rPr>
        <w:t xml:space="preserve">  冷弯薄壁型钢装配式农房建筑体系应符合下列设计要求：</w:t>
      </w:r>
    </w:p>
    <w:p>
      <w:pPr>
        <w:spacing w:line="288" w:lineRule="auto"/>
        <w:ind w:firstLine="305" w:firstLineChars="145"/>
        <w:jc w:val="left"/>
      </w:pPr>
      <w:r>
        <w:rPr>
          <w:rFonts w:hint="eastAsia"/>
          <w:b/>
        </w:rPr>
        <w:t xml:space="preserve">1  </w:t>
      </w:r>
      <w:r>
        <w:rPr>
          <w:rFonts w:hint="eastAsia"/>
        </w:rPr>
        <w:t>冷弯薄壁轻钢装配式屋面板在腹杆处应设置纵向侧向支撑和交叉支撑。</w:t>
      </w:r>
    </w:p>
    <w:p>
      <w:pPr>
        <w:spacing w:line="288" w:lineRule="auto"/>
        <w:ind w:firstLine="309" w:firstLineChars="147"/>
        <w:jc w:val="left"/>
      </w:pPr>
      <w:r>
        <w:rPr>
          <w:rFonts w:hint="eastAsia"/>
          <w:b/>
        </w:rPr>
        <w:t xml:space="preserve">2  </w:t>
      </w:r>
      <w:r>
        <w:rPr>
          <w:rFonts w:hint="eastAsia"/>
        </w:rPr>
        <w:t>装配式冷弯薄壁型钢墙体适用结构墙体、楼板、屋面采用冷弯薄壁型钢的工程，檐口高度不宜大于</w:t>
      </w:r>
      <w:r>
        <w:rPr>
          <w:rFonts w:hint="eastAsia" w:asciiTheme="minorEastAsia" w:hAnsiTheme="minorEastAsia" w:eastAsiaTheme="minorEastAsia"/>
        </w:rPr>
        <w:t>12</w:t>
      </w:r>
      <w:r>
        <w:rPr>
          <w:rFonts w:hint="eastAsia"/>
        </w:rPr>
        <w:t>m。</w:t>
      </w:r>
    </w:p>
    <w:p>
      <w:pPr>
        <w:spacing w:line="288" w:lineRule="auto"/>
        <w:ind w:firstLine="309" w:firstLineChars="147"/>
        <w:jc w:val="left"/>
      </w:pPr>
      <w:r>
        <w:rPr>
          <w:rFonts w:hint="eastAsia"/>
          <w:b/>
        </w:rPr>
        <w:t xml:space="preserve">3  </w:t>
      </w:r>
      <w:r>
        <w:rPr>
          <w:rFonts w:hint="eastAsia"/>
        </w:rPr>
        <w:t>冷弯薄壁型钢装配式墙体结构构件应根据使用条件和所处环境，选择相应的表面处理方法和防腐措施。</w:t>
      </w:r>
    </w:p>
    <w:p>
      <w:pPr>
        <w:spacing w:line="288" w:lineRule="auto"/>
        <w:ind w:firstLine="309" w:firstLineChars="147"/>
        <w:jc w:val="left"/>
        <w:rPr>
          <w:rFonts w:asciiTheme="minorEastAsia" w:hAnsiTheme="minorEastAsia" w:eastAsiaTheme="minorEastAsia"/>
        </w:rPr>
      </w:pPr>
      <w:r>
        <w:rPr>
          <w:rFonts w:hint="eastAsia"/>
          <w:b/>
        </w:rPr>
        <w:t xml:space="preserve">4  </w:t>
      </w:r>
      <w:r>
        <w:rPr>
          <w:rFonts w:hint="eastAsia"/>
        </w:rPr>
        <w:t>冷弯薄壁型钢装配式墙体受压构件的长细</w:t>
      </w:r>
      <w:r>
        <w:rPr>
          <w:rFonts w:hint="eastAsia" w:asciiTheme="minorEastAsia" w:hAnsiTheme="minorEastAsia" w:eastAsiaTheme="minorEastAsia"/>
        </w:rPr>
        <w:t>比不宜超过</w:t>
      </w:r>
      <w:r>
        <w:rPr>
          <w:rFonts w:asciiTheme="minorEastAsia" w:hAnsiTheme="minorEastAsia" w:eastAsiaTheme="minorEastAsia"/>
        </w:rPr>
        <w:t>150</w:t>
      </w:r>
      <w:r>
        <w:rPr>
          <w:rFonts w:hint="eastAsia" w:asciiTheme="minorEastAsia" w:hAnsiTheme="minorEastAsia" w:eastAsiaTheme="minorEastAsia"/>
        </w:rPr>
        <w:t>；受拉构件的长细比不宜超过250；楼板和过梁的允许挠度与跨度之比应小于1/200。</w:t>
      </w:r>
    </w:p>
    <w:p>
      <w:pPr>
        <w:spacing w:line="288" w:lineRule="auto"/>
        <w:ind w:firstLine="309" w:firstLineChars="147"/>
        <w:jc w:val="left"/>
        <w:rPr>
          <w:rFonts w:asciiTheme="minorEastAsia" w:hAnsiTheme="minorEastAsia" w:eastAsiaTheme="minorEastAsia"/>
        </w:rPr>
      </w:pPr>
      <w:r>
        <w:rPr>
          <w:rFonts w:hint="eastAsia"/>
          <w:b/>
        </w:rPr>
        <w:t xml:space="preserve">5  </w:t>
      </w:r>
      <w:r>
        <w:rPr>
          <w:rFonts w:hint="eastAsia"/>
        </w:rPr>
        <w:t>冷弯薄壁型钢装配式墙体高度不宜超过</w:t>
      </w:r>
      <w:r>
        <w:rPr>
          <w:rFonts w:hint="eastAsia" w:asciiTheme="minorEastAsia" w:hAnsiTheme="minorEastAsia" w:eastAsiaTheme="minorEastAsia"/>
        </w:rPr>
        <w:t>3600</w:t>
      </w:r>
      <w:r>
        <w:rPr>
          <w:rFonts w:hint="eastAsia"/>
        </w:rPr>
        <w:t>mm。楼板跨度不宜大</w:t>
      </w:r>
      <w:r>
        <w:rPr>
          <w:rFonts w:hint="eastAsia" w:asciiTheme="minorEastAsia" w:hAnsiTheme="minorEastAsia" w:eastAsiaTheme="minorEastAsia"/>
        </w:rPr>
        <w:t>于6</w:t>
      </w:r>
      <w:r>
        <w:rPr>
          <w:rFonts w:eastAsiaTheme="minorEastAsia"/>
        </w:rPr>
        <w:t>m</w:t>
      </w:r>
      <w:r>
        <w:rPr>
          <w:rFonts w:hint="eastAsia" w:asciiTheme="minorEastAsia" w:hAnsiTheme="minorEastAsia" w:eastAsiaTheme="minorEastAsia"/>
        </w:rPr>
        <w:t>；屋架跨度不宜大于12</w:t>
      </w:r>
      <w:r>
        <w:rPr>
          <w:rFonts w:eastAsiaTheme="minorEastAsia"/>
        </w:rPr>
        <w:t>m</w:t>
      </w:r>
      <w:r>
        <w:rPr>
          <w:rFonts w:hint="eastAsia" w:asciiTheme="minorEastAsia" w:hAnsiTheme="minorEastAsia" w:eastAsiaTheme="minorEastAsia"/>
        </w:rPr>
        <w:t>。墙体之间的直墙不应大于12</w:t>
      </w:r>
      <w:r>
        <w:rPr>
          <w:rFonts w:eastAsiaTheme="minorEastAsia"/>
        </w:rPr>
        <w:t>m</w:t>
      </w:r>
      <w:r>
        <w:rPr>
          <w:rFonts w:hint="eastAsia" w:asciiTheme="minorEastAsia" w:hAnsiTheme="minorEastAsia" w:eastAsiaTheme="minorEastAsia"/>
        </w:rPr>
        <w:t>。</w:t>
      </w:r>
    </w:p>
    <w:p>
      <w:pPr>
        <w:spacing w:line="288" w:lineRule="auto"/>
        <w:ind w:firstLine="309" w:firstLineChars="147"/>
        <w:jc w:val="left"/>
      </w:pPr>
      <w:r>
        <w:rPr>
          <w:rFonts w:hint="eastAsia"/>
          <w:b/>
        </w:rPr>
        <w:t xml:space="preserve">6  </w:t>
      </w:r>
      <w:r>
        <w:rPr>
          <w:rFonts w:hint="eastAsia"/>
        </w:rPr>
        <w:t xml:space="preserve">冷弯薄壁型钢装配式农房建筑体系尚应符合《低层冷弯薄壁型钢房屋建筑技术规程》JGJ </w:t>
      </w:r>
      <w:r>
        <w:rPr>
          <w:rFonts w:hint="eastAsia" w:asciiTheme="minorEastAsia" w:hAnsiTheme="minorEastAsia" w:eastAsiaTheme="minorEastAsia"/>
        </w:rPr>
        <w:t>227</w:t>
      </w:r>
      <w:r>
        <w:rPr>
          <w:rFonts w:hint="eastAsia"/>
        </w:rPr>
        <w:t>及相关规范的规定。</w:t>
      </w:r>
    </w:p>
    <w:p>
      <w:pPr>
        <w:spacing w:line="288" w:lineRule="auto"/>
        <w:jc w:val="left"/>
      </w:pPr>
      <w:r>
        <w:rPr>
          <w:rFonts w:hint="eastAsia"/>
          <w:b/>
        </w:rPr>
        <w:t>A.1.3</w:t>
      </w:r>
      <w:r>
        <w:rPr>
          <w:rFonts w:hint="eastAsia"/>
        </w:rPr>
        <w:t xml:space="preserve">  冷弯薄壁型钢装配式农房建筑体系的施工应符合下列规定：</w:t>
      </w:r>
    </w:p>
    <w:p>
      <w:pPr>
        <w:spacing w:line="288" w:lineRule="auto"/>
        <w:ind w:firstLine="309" w:firstLineChars="147"/>
        <w:jc w:val="left"/>
      </w:pPr>
      <w:r>
        <w:rPr>
          <w:rFonts w:hint="eastAsia"/>
          <w:b/>
        </w:rPr>
        <w:t xml:space="preserve">1  </w:t>
      </w:r>
      <w:r>
        <w:rPr>
          <w:rFonts w:hint="eastAsia"/>
        </w:rPr>
        <w:t>建筑体系整体组装应符合下列规定：</w:t>
      </w:r>
    </w:p>
    <w:p>
      <w:pPr>
        <w:spacing w:line="288" w:lineRule="auto"/>
        <w:ind w:left="823" w:leftChars="245" w:hanging="309" w:hangingChars="147"/>
        <w:jc w:val="left"/>
      </w:pPr>
      <w:r>
        <w:rPr>
          <w:rFonts w:hint="eastAsia"/>
          <w:b/>
        </w:rPr>
        <w:t>1</w:t>
      </w:r>
      <w:r>
        <w:rPr>
          <w:rFonts w:hint="eastAsia"/>
        </w:rPr>
        <w:t>）构件组装应在合适的工作平台及装配胎模上进行，并加以固定，以使构件重心线在同一水平面上；墙体结构应增设临时支撑，十字交叉支撑；楼面梁应增设梁间支撑；屋面柜架之间应增设水平和垂直支撑。</w:t>
      </w:r>
    </w:p>
    <w:p>
      <w:pPr>
        <w:spacing w:line="288" w:lineRule="auto"/>
        <w:ind w:left="823" w:leftChars="245" w:hanging="309" w:hangingChars="147"/>
        <w:jc w:val="left"/>
      </w:pPr>
      <w:r>
        <w:rPr>
          <w:rFonts w:hint="eastAsia"/>
          <w:b/>
        </w:rPr>
        <w:t>2</w:t>
      </w:r>
      <w:r>
        <w:rPr>
          <w:rFonts w:hint="eastAsia"/>
        </w:rPr>
        <w:t>）应按施工图严格控制几何尺寸，组装焊接构件时，应依据焊缝等收缩变形情况预放收缩余量，对有起拱要求的构件，必须在组装前按规定起拱量做好起拱。</w:t>
      </w:r>
    </w:p>
    <w:p>
      <w:pPr>
        <w:spacing w:line="288" w:lineRule="auto"/>
        <w:ind w:left="823" w:leftChars="245" w:hanging="309" w:hangingChars="147"/>
        <w:jc w:val="left"/>
      </w:pPr>
      <w:r>
        <w:rPr>
          <w:rFonts w:hint="eastAsia"/>
          <w:b/>
        </w:rPr>
        <w:t>3</w:t>
      </w:r>
      <w:r>
        <w:rPr>
          <w:rFonts w:hint="eastAsia"/>
        </w:rPr>
        <w:t>）装配式冷弯薄壁型钢墙体结构构件严禁进行热切割。</w:t>
      </w:r>
    </w:p>
    <w:p>
      <w:pPr>
        <w:spacing w:line="288" w:lineRule="auto"/>
        <w:ind w:left="823" w:leftChars="245" w:hanging="309" w:hangingChars="147"/>
        <w:jc w:val="left"/>
      </w:pPr>
      <w:r>
        <w:rPr>
          <w:rFonts w:hint="eastAsia"/>
          <w:b/>
        </w:rPr>
        <w:t>4</w:t>
      </w:r>
      <w:r>
        <w:rPr>
          <w:rFonts w:hint="eastAsia"/>
        </w:rPr>
        <w:t>）杆件搭接和对接时的错缝或错位不得大于</w:t>
      </w:r>
      <w:r>
        <w:rPr>
          <w:rFonts w:asciiTheme="minorEastAsia" w:hAnsiTheme="minorEastAsia" w:eastAsiaTheme="minorEastAsia"/>
        </w:rPr>
        <w:t>0.5</w:t>
      </w:r>
      <w:r>
        <w:rPr>
          <w:rFonts w:hint="eastAsia"/>
        </w:rPr>
        <w:t>mm。</w:t>
      </w:r>
    </w:p>
    <w:p>
      <w:pPr>
        <w:spacing w:line="288" w:lineRule="auto"/>
        <w:ind w:left="823" w:leftChars="245" w:hanging="309" w:hangingChars="147"/>
        <w:jc w:val="left"/>
      </w:pPr>
      <w:r>
        <w:rPr>
          <w:rFonts w:hint="eastAsia"/>
          <w:b/>
        </w:rPr>
        <w:t>5</w:t>
      </w:r>
      <w:r>
        <w:rPr>
          <w:rFonts w:hint="eastAsia"/>
        </w:rPr>
        <w:t>）构件之间连接孔中心线位置的误差不得大于</w:t>
      </w:r>
      <w:r>
        <w:rPr>
          <w:rFonts w:asciiTheme="minorEastAsia" w:hAnsiTheme="minorEastAsia" w:eastAsiaTheme="minorEastAsia"/>
        </w:rPr>
        <w:t>2</w:t>
      </w:r>
      <w:r>
        <w:rPr>
          <w:rFonts w:hint="eastAsia"/>
        </w:rPr>
        <w:t>mm。</w:t>
      </w:r>
    </w:p>
    <w:p>
      <w:pPr>
        <w:spacing w:line="288" w:lineRule="auto"/>
        <w:ind w:firstLine="309" w:firstLineChars="147"/>
        <w:jc w:val="left"/>
      </w:pPr>
      <w:r>
        <w:rPr>
          <w:rFonts w:hint="eastAsia"/>
          <w:b/>
        </w:rPr>
        <w:t xml:space="preserve">2  </w:t>
      </w:r>
      <w:r>
        <w:rPr>
          <w:rFonts w:hint="eastAsia"/>
        </w:rPr>
        <w:t>装配式冷弯薄壁型钢墙体结构构件的焊接应符合下列规定：</w:t>
      </w:r>
    </w:p>
    <w:p>
      <w:pPr>
        <w:spacing w:line="288" w:lineRule="auto"/>
        <w:ind w:left="823" w:leftChars="245" w:hanging="309" w:hangingChars="147"/>
        <w:jc w:val="left"/>
      </w:pPr>
      <w:r>
        <w:rPr>
          <w:rFonts w:hint="eastAsia"/>
          <w:b/>
        </w:rPr>
        <w:t>1</w:t>
      </w:r>
      <w:r>
        <w:rPr>
          <w:rFonts w:hint="eastAsia"/>
        </w:rPr>
        <w:t>）焊接前应清除焊接部位的铁锈、污垢、积水等，焊条和焊剂应进行烘干处理。</w:t>
      </w:r>
    </w:p>
    <w:p>
      <w:pPr>
        <w:spacing w:line="288" w:lineRule="auto"/>
        <w:ind w:left="823" w:leftChars="245" w:hanging="309" w:hangingChars="147"/>
        <w:jc w:val="left"/>
      </w:pPr>
      <w:r>
        <w:rPr>
          <w:rFonts w:hint="eastAsia"/>
          <w:b/>
        </w:rPr>
        <w:t>2</w:t>
      </w:r>
      <w:r>
        <w:rPr>
          <w:rFonts w:hint="eastAsia"/>
        </w:rPr>
        <w:t>）型钢对接焊接或沿截图围焊时，不得在同一位置起弧灭弧，不得在母材的非焊接部位和焊缝端部起弧或灭弧。</w:t>
      </w:r>
    </w:p>
    <w:p>
      <w:pPr>
        <w:spacing w:line="288" w:lineRule="auto"/>
        <w:ind w:left="823" w:leftChars="245" w:hanging="309" w:hangingChars="147"/>
        <w:jc w:val="left"/>
      </w:pPr>
      <w:r>
        <w:rPr>
          <w:rFonts w:hint="eastAsia"/>
          <w:b/>
        </w:rPr>
        <w:t>3</w:t>
      </w:r>
      <w:r>
        <w:rPr>
          <w:rFonts w:hint="eastAsia"/>
        </w:rPr>
        <w:t>）电阻点焊的各项工艺参数（如通电时间、焊接电流、电极压力等）的选择应保证焊点抗剪强度试验合格，并宜采用圆锥形的电极头。</w:t>
      </w:r>
    </w:p>
    <w:p>
      <w:pPr>
        <w:spacing w:line="288" w:lineRule="auto"/>
        <w:ind w:firstLine="309" w:firstLineChars="147"/>
        <w:jc w:val="left"/>
      </w:pPr>
      <w:r>
        <w:rPr>
          <w:rFonts w:hint="eastAsia"/>
          <w:b/>
        </w:rPr>
        <w:t xml:space="preserve">3  </w:t>
      </w:r>
      <w:r>
        <w:rPr>
          <w:rFonts w:hint="eastAsia"/>
        </w:rPr>
        <w:t>装配式冷弯薄壁型钢墙体结构的安装应符合下列规定：</w:t>
      </w:r>
    </w:p>
    <w:p>
      <w:pPr>
        <w:spacing w:line="288" w:lineRule="auto"/>
        <w:ind w:left="823" w:leftChars="245" w:hanging="309" w:hangingChars="147"/>
        <w:jc w:val="left"/>
      </w:pPr>
      <w:r>
        <w:rPr>
          <w:rFonts w:hint="eastAsia"/>
          <w:b/>
        </w:rPr>
        <w:t>1</w:t>
      </w:r>
      <w:r>
        <w:rPr>
          <w:rFonts w:hint="eastAsia"/>
        </w:rPr>
        <w:t>）安装前应对构件的质量进行检查，构件的变形、缺陷超出允许偏差时应进行处理。</w:t>
      </w:r>
    </w:p>
    <w:p>
      <w:pPr>
        <w:spacing w:line="288" w:lineRule="auto"/>
        <w:ind w:left="822" w:leftChars="241" w:hanging="316" w:hangingChars="150"/>
        <w:jc w:val="left"/>
      </w:pPr>
      <w:r>
        <w:rPr>
          <w:rFonts w:hint="eastAsia"/>
          <w:b/>
        </w:rPr>
        <w:t>2</w:t>
      </w:r>
      <w:r>
        <w:rPr>
          <w:rFonts w:hint="eastAsia"/>
        </w:rPr>
        <w:t>）吊装时应采取适当措施防止产生永久性变形，并应垫好绳扣与构件的接触部位。不得利用巳安装就位的冷弯薄壁型钢构件起吊其他重物，不得在主要受力部位加焊其他物件。</w:t>
      </w:r>
    </w:p>
    <w:p>
      <w:pPr>
        <w:spacing w:line="288" w:lineRule="auto"/>
        <w:ind w:left="822" w:leftChars="241" w:hanging="316" w:hangingChars="150"/>
        <w:jc w:val="left"/>
      </w:pPr>
      <w:r>
        <w:rPr>
          <w:rFonts w:hint="eastAsia"/>
          <w:b/>
        </w:rPr>
        <w:t>3</w:t>
      </w:r>
      <w:r>
        <w:rPr>
          <w:rFonts w:hint="eastAsia"/>
        </w:rPr>
        <w:t>）安装压型钢板屋面时，应采取有效措施将施工荷载分布至较大面积，防止因施工集中荷载造成构件局部压屈。</w:t>
      </w:r>
    </w:p>
    <w:p>
      <w:pPr>
        <w:spacing w:line="288" w:lineRule="auto"/>
        <w:ind w:left="822" w:leftChars="241" w:hanging="316" w:hangingChars="150"/>
        <w:jc w:val="left"/>
      </w:pPr>
      <w:r>
        <w:rPr>
          <w:rFonts w:hint="eastAsia"/>
          <w:b/>
        </w:rPr>
        <w:t>4</w:t>
      </w:r>
      <w:r>
        <w:rPr>
          <w:rFonts w:hint="eastAsia"/>
        </w:rPr>
        <w:t xml:space="preserve">）喷涂防火涂料时，应符合《钢结构防火涂料通用技术条件》GB </w:t>
      </w:r>
      <w:r>
        <w:rPr>
          <w:rFonts w:hint="eastAsia" w:asciiTheme="minorEastAsia" w:hAnsiTheme="minorEastAsia" w:eastAsiaTheme="minorEastAsia"/>
        </w:rPr>
        <w:t>14907</w:t>
      </w:r>
      <w:r>
        <w:rPr>
          <w:rFonts w:hint="eastAsia"/>
        </w:rPr>
        <w:t xml:space="preserve"> 的规定。</w:t>
      </w:r>
    </w:p>
    <w:p>
      <w:pPr>
        <w:spacing w:line="288" w:lineRule="auto"/>
        <w:jc w:val="left"/>
        <w:rPr>
          <w:rFonts w:asciiTheme="minorEastAsia" w:hAnsiTheme="minorEastAsia" w:eastAsiaTheme="minorEastAsia"/>
        </w:rPr>
      </w:pPr>
      <w:r>
        <w:rPr>
          <w:rFonts w:hint="eastAsia"/>
          <w:b/>
        </w:rPr>
        <w:t>A.1.4</w:t>
      </w:r>
      <w:r>
        <w:rPr>
          <w:rFonts w:hint="eastAsia"/>
        </w:rPr>
        <w:t xml:space="preserve">  </w:t>
      </w:r>
      <w:r>
        <w:rPr>
          <w:rFonts w:hint="eastAsia" w:asciiTheme="minorEastAsia" w:hAnsiTheme="minorEastAsia" w:eastAsiaTheme="minorEastAsia"/>
        </w:rPr>
        <w:t>冷弯薄壁型钢装配式农房建筑体系的验收应符合《低层冷弯薄壁型钢房屋建筑技术规程》JGJ 227、《钢结构工程施工质量验收标准》</w:t>
      </w:r>
      <w:r>
        <w:rPr>
          <w:rFonts w:eastAsiaTheme="minorEastAsia"/>
        </w:rPr>
        <w:t>GB</w:t>
      </w:r>
      <w:r>
        <w:rPr>
          <w:rFonts w:hint="eastAsia" w:asciiTheme="minorEastAsia" w:hAnsiTheme="minorEastAsia" w:eastAsiaTheme="minorEastAsia"/>
        </w:rPr>
        <w:t xml:space="preserve"> 50205和《建筑节能工程施工质量验收标准》</w:t>
      </w:r>
      <w:r>
        <w:rPr>
          <w:rFonts w:eastAsiaTheme="minorEastAsia"/>
        </w:rPr>
        <w:t>GB</w:t>
      </w:r>
      <w:r>
        <w:rPr>
          <w:rFonts w:hint="eastAsia" w:asciiTheme="minorEastAsia" w:hAnsiTheme="minorEastAsia" w:eastAsiaTheme="minorEastAsia"/>
        </w:rPr>
        <w:t xml:space="preserve"> 50411等有关标准规定。</w:t>
      </w:r>
    </w:p>
    <w:p>
      <w:pPr>
        <w:spacing w:beforeLines="50" w:afterLines="50" w:line="288" w:lineRule="auto"/>
        <w:jc w:val="center"/>
        <w:rPr>
          <w:rFonts w:ascii="黑体" w:hAnsi="黑体" w:eastAsia="黑体"/>
        </w:rPr>
      </w:pPr>
      <w:r>
        <w:rPr>
          <w:rFonts w:hint="eastAsia" w:eastAsia="黑体"/>
          <w:b/>
        </w:rPr>
        <w:t>A</w:t>
      </w:r>
      <w:r>
        <w:rPr>
          <w:rFonts w:eastAsia="黑体"/>
          <w:b/>
        </w:rPr>
        <w:t>.2</w:t>
      </w:r>
      <w:r>
        <w:rPr>
          <w:rFonts w:hint="eastAsia" w:ascii="黑体" w:hAnsi="黑体" w:eastAsia="黑体"/>
        </w:rPr>
        <w:t xml:space="preserve">  钢丝网架板混凝土复合自保温体系</w:t>
      </w:r>
    </w:p>
    <w:p>
      <w:pPr>
        <w:widowControl/>
        <w:spacing w:line="288" w:lineRule="auto"/>
        <w:jc w:val="left"/>
      </w:pPr>
      <w:r>
        <w:rPr>
          <w:rFonts w:hint="eastAsia"/>
          <w:b/>
        </w:rPr>
        <w:t>A.2.1</w:t>
      </w:r>
      <w:r>
        <w:rPr>
          <w:rFonts w:hint="eastAsia"/>
        </w:rPr>
        <w:t xml:space="preserve">  钢丝网架板混凝土复合自保温体系构造和</w:t>
      </w:r>
    </w:p>
    <w:p>
      <w:pPr>
        <w:widowControl/>
        <w:spacing w:line="288" w:lineRule="auto"/>
        <w:jc w:val="left"/>
      </w:pPr>
      <w:r>
        <w:rPr>
          <w:rFonts w:hint="eastAsia"/>
        </w:rPr>
        <w:t>技术要求</w:t>
      </w:r>
    </w:p>
    <w:p>
      <w:pPr>
        <w:widowControl/>
        <w:spacing w:line="288" w:lineRule="auto"/>
        <w:ind w:firstLine="316" w:firstLineChars="150"/>
        <w:jc w:val="left"/>
      </w:pPr>
      <w:r>
        <w:rPr>
          <w:rFonts w:hint="eastAsia"/>
          <w:b/>
        </w:rPr>
        <w:t>1</w:t>
      </w:r>
      <w:r>
        <w:rPr>
          <w:rFonts w:hint="eastAsia"/>
        </w:rPr>
        <w:t xml:space="preserve">  钢丝网架板混凝土复合自保温体系的基本构造应符合表A.</w:t>
      </w:r>
      <w:r>
        <w:rPr>
          <w:rFonts w:hint="eastAsia" w:asciiTheme="minorEastAsia" w:hAnsiTheme="minorEastAsia" w:eastAsiaTheme="minorEastAsia"/>
        </w:rPr>
        <w:t>2.1-1</w:t>
      </w:r>
      <w:r>
        <w:rPr>
          <w:rFonts w:hint="eastAsia"/>
        </w:rPr>
        <w:t>的规定。</w:t>
      </w:r>
    </w:p>
    <w:p>
      <w:pPr>
        <w:widowControl/>
        <w:spacing w:line="288" w:lineRule="auto"/>
        <w:ind w:firstLine="315" w:firstLineChars="150"/>
        <w:jc w:val="left"/>
      </w:pPr>
    </w:p>
    <w:p>
      <w:pPr>
        <w:widowControl/>
        <w:spacing w:line="288" w:lineRule="auto"/>
        <w:ind w:firstLine="315" w:firstLineChars="150"/>
        <w:jc w:val="left"/>
      </w:pPr>
    </w:p>
    <w:p>
      <w:pPr>
        <w:widowControl/>
        <w:spacing w:line="288" w:lineRule="auto"/>
        <w:ind w:firstLine="315" w:firstLineChars="150"/>
        <w:jc w:val="left"/>
      </w:pPr>
    </w:p>
    <w:p>
      <w:pPr>
        <w:widowControl/>
        <w:spacing w:line="288" w:lineRule="auto"/>
        <w:ind w:firstLine="315" w:firstLineChars="150"/>
        <w:jc w:val="left"/>
      </w:pPr>
    </w:p>
    <w:p>
      <w:pPr>
        <w:widowControl/>
        <w:spacing w:line="288" w:lineRule="auto"/>
        <w:ind w:firstLine="315" w:firstLineChars="150"/>
        <w:jc w:val="left"/>
      </w:pPr>
    </w:p>
    <w:p>
      <w:pPr>
        <w:widowControl/>
        <w:spacing w:line="288" w:lineRule="auto"/>
        <w:jc w:val="center"/>
        <w:rPr>
          <w:rFonts w:ascii="黑体" w:hAnsi="黑体" w:eastAsia="黑体"/>
          <w:sz w:val="18"/>
          <w:szCs w:val="18"/>
        </w:rPr>
      </w:pPr>
      <w:r>
        <w:rPr>
          <w:rFonts w:hint="eastAsia" w:ascii="黑体" w:hAnsi="黑体" w:eastAsia="黑体"/>
          <w:sz w:val="18"/>
          <w:szCs w:val="18"/>
        </w:rPr>
        <w:t>表</w:t>
      </w:r>
      <w:r>
        <w:rPr>
          <w:rFonts w:eastAsia="黑体"/>
          <w:b/>
          <w:sz w:val="18"/>
          <w:szCs w:val="18"/>
        </w:rPr>
        <w:t>A.2.1-1</w:t>
      </w:r>
      <w:r>
        <w:rPr>
          <w:rFonts w:hint="eastAsia" w:ascii="黑体" w:hAnsi="黑体" w:eastAsia="黑体"/>
          <w:sz w:val="18"/>
          <w:szCs w:val="18"/>
        </w:rPr>
        <w:t xml:space="preserve">  钢丝网架板混凝土复合自保温体系基本构造</w:t>
      </w:r>
    </w:p>
    <w:tbl>
      <w:tblPr>
        <w:tblStyle w:val="3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985"/>
        <w:gridCol w:w="2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Align w:val="center"/>
          </w:tcPr>
          <w:p>
            <w:pPr>
              <w:widowControl/>
              <w:spacing w:line="288" w:lineRule="auto"/>
              <w:jc w:val="center"/>
              <w:rPr>
                <w:sz w:val="18"/>
                <w:szCs w:val="18"/>
              </w:rPr>
            </w:pPr>
            <w:r>
              <w:rPr>
                <w:rFonts w:hint="eastAsia"/>
                <w:sz w:val="18"/>
                <w:szCs w:val="18"/>
              </w:rPr>
              <w:t>构造层</w:t>
            </w:r>
          </w:p>
        </w:tc>
        <w:tc>
          <w:tcPr>
            <w:tcW w:w="1985" w:type="dxa"/>
            <w:vAlign w:val="center"/>
          </w:tcPr>
          <w:p>
            <w:pPr>
              <w:widowControl/>
              <w:spacing w:line="288" w:lineRule="auto"/>
              <w:jc w:val="center"/>
              <w:rPr>
                <w:sz w:val="18"/>
                <w:szCs w:val="18"/>
              </w:rPr>
            </w:pPr>
            <w:r>
              <w:rPr>
                <w:rFonts w:hint="eastAsia"/>
                <w:sz w:val="18"/>
                <w:szCs w:val="18"/>
              </w:rPr>
              <w:t>组成材料</w:t>
            </w:r>
          </w:p>
        </w:tc>
        <w:tc>
          <w:tcPr>
            <w:tcW w:w="2289" w:type="dxa"/>
            <w:vAlign w:val="center"/>
          </w:tcPr>
          <w:p>
            <w:pPr>
              <w:widowControl/>
              <w:spacing w:line="288" w:lineRule="auto"/>
              <w:jc w:val="center"/>
              <w:rPr>
                <w:sz w:val="18"/>
                <w:szCs w:val="18"/>
              </w:rPr>
            </w:pPr>
            <w:r>
              <w:rPr>
                <w:rFonts w:hint="eastAsia"/>
                <w:sz w:val="18"/>
                <w:szCs w:val="18"/>
              </w:rPr>
              <w:t>造示意图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Merge w:val="restart"/>
            <w:vAlign w:val="center"/>
          </w:tcPr>
          <w:p>
            <w:pPr>
              <w:widowControl/>
              <w:spacing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1 室外饰面层</w:t>
            </w:r>
          </w:p>
        </w:tc>
        <w:tc>
          <w:tcPr>
            <w:tcW w:w="1985" w:type="dxa"/>
            <w:vAlign w:val="center"/>
          </w:tcPr>
          <w:p>
            <w:pPr>
              <w:widowControl/>
              <w:jc w:val="left"/>
              <w:rPr>
                <w:sz w:val="18"/>
                <w:szCs w:val="18"/>
              </w:rPr>
            </w:pPr>
            <w:r>
              <w:rPr>
                <w:rFonts w:hint="eastAsia"/>
                <w:sz w:val="18"/>
                <w:szCs w:val="18"/>
              </w:rPr>
              <w:t>涂料饰面：</w:t>
            </w:r>
          </w:p>
          <w:p>
            <w:pPr>
              <w:widowControl/>
              <w:ind w:firstLine="180" w:firstLineChars="100"/>
              <w:jc w:val="left"/>
              <w:rPr>
                <w:sz w:val="18"/>
                <w:szCs w:val="18"/>
              </w:rPr>
            </w:pPr>
            <w:r>
              <w:rPr>
                <w:rFonts w:hint="eastAsia"/>
                <w:sz w:val="18"/>
                <w:szCs w:val="18"/>
              </w:rPr>
              <w:t>柔性耐水腻子＋涂料</w:t>
            </w:r>
          </w:p>
        </w:tc>
        <w:tc>
          <w:tcPr>
            <w:tcW w:w="2289" w:type="dxa"/>
            <w:vMerge w:val="restart"/>
            <w:vAlign w:val="center"/>
          </w:tcPr>
          <w:p>
            <w:pPr>
              <w:widowControl/>
              <w:jc w:val="center"/>
              <w:rPr>
                <w:sz w:val="18"/>
                <w:szCs w:val="18"/>
              </w:rPr>
            </w:pPr>
            <w:r>
              <w:rPr>
                <w:rFonts w:hint="eastAsia"/>
                <w:sz w:val="18"/>
                <w:szCs w:val="18"/>
              </w:rPr>
              <w:drawing>
                <wp:inline distT="0" distB="0" distL="0" distR="0">
                  <wp:extent cx="1168400" cy="1080135"/>
                  <wp:effectExtent l="19050" t="0" r="0" b="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noChangeArrowheads="true"/>
                          </pic:cNvPicPr>
                        </pic:nvPicPr>
                        <pic:blipFill>
                          <a:blip r:embed="rId10" cstate="print"/>
                          <a:srcRect/>
                          <a:stretch>
                            <a:fillRect/>
                          </a:stretch>
                        </pic:blipFill>
                        <pic:spPr>
                          <a:xfrm>
                            <a:off x="0" y="0"/>
                            <a:ext cx="1166758" cy="1079059"/>
                          </a:xfrm>
                          <a:prstGeom prst="rect">
                            <a:avLst/>
                          </a:prstGeom>
                          <a:noFill/>
                          <a:ln w="9525">
                            <a:noFill/>
                            <a:miter lim="800000"/>
                            <a:headEnd/>
                            <a:tailEnd/>
                          </a:ln>
                        </pic:spPr>
                      </pic:pic>
                    </a:graphicData>
                  </a:graphic>
                </wp:inline>
              </w:drawing>
            </w:r>
          </w:p>
          <w:p>
            <w:pPr>
              <w:widowControl/>
              <w:jc w:val="center"/>
              <w:rPr>
                <w:b/>
                <w:sz w:val="18"/>
                <w:szCs w:val="18"/>
              </w:rPr>
            </w:pPr>
            <w:r>
              <w:rPr>
                <w:rFonts w:hint="eastAsia"/>
                <w:b/>
                <w:sz w:val="18"/>
                <w:szCs w:val="18"/>
              </w:rPr>
              <w:t>钢丝网架保温板复合墙体</w:t>
            </w:r>
          </w:p>
          <w:p>
            <w:pPr>
              <w:widowControl/>
              <w:jc w:val="center"/>
              <w:rPr>
                <w:b/>
                <w:sz w:val="18"/>
                <w:szCs w:val="18"/>
              </w:rPr>
            </w:pPr>
            <w:r>
              <w:rPr>
                <w:rFonts w:hint="eastAsia"/>
                <w:b/>
                <w:sz w:val="18"/>
                <w:szCs w:val="18"/>
              </w:rPr>
              <w:drawing>
                <wp:inline distT="0" distB="0" distL="0" distR="0">
                  <wp:extent cx="1078865" cy="1038860"/>
                  <wp:effectExtent l="19050" t="0" r="6433"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11" cstate="print"/>
                          <a:srcRect/>
                          <a:stretch>
                            <a:fillRect/>
                          </a:stretch>
                        </pic:blipFill>
                        <pic:spPr>
                          <a:xfrm>
                            <a:off x="0" y="0"/>
                            <a:ext cx="1076200" cy="1035993"/>
                          </a:xfrm>
                          <a:prstGeom prst="rect">
                            <a:avLst/>
                          </a:prstGeom>
                          <a:noFill/>
                          <a:ln w="9525">
                            <a:noFill/>
                            <a:miter lim="800000"/>
                            <a:headEnd/>
                            <a:tailEnd/>
                          </a:ln>
                        </pic:spPr>
                      </pic:pic>
                    </a:graphicData>
                  </a:graphic>
                </wp:inline>
              </w:drawing>
            </w:r>
          </w:p>
          <w:p>
            <w:pPr>
              <w:widowControl/>
              <w:jc w:val="center"/>
              <w:rPr>
                <w:b/>
                <w:sz w:val="18"/>
                <w:szCs w:val="18"/>
              </w:rPr>
            </w:pPr>
            <w:r>
              <w:rPr>
                <w:rFonts w:hint="eastAsia"/>
                <w:b/>
                <w:sz w:val="18"/>
                <w:szCs w:val="18"/>
              </w:rPr>
              <w:t>钢丝网片组合保温板</w:t>
            </w:r>
          </w:p>
          <w:p>
            <w:pPr>
              <w:widowControl/>
              <w:jc w:val="center"/>
              <w:rPr>
                <w:b/>
                <w:sz w:val="18"/>
                <w:szCs w:val="18"/>
              </w:rPr>
            </w:pPr>
            <w:r>
              <w:rPr>
                <w:rFonts w:hint="eastAsia"/>
                <w:b/>
                <w:sz w:val="18"/>
                <w:szCs w:val="18"/>
              </w:rPr>
              <w:t>复合墙体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Merge w:val="continue"/>
            <w:vAlign w:val="center"/>
          </w:tcPr>
          <w:p>
            <w:pPr>
              <w:widowControl/>
              <w:spacing w:line="288" w:lineRule="auto"/>
              <w:jc w:val="left"/>
              <w:rPr>
                <w:rFonts w:asciiTheme="minorEastAsia" w:hAnsiTheme="minorEastAsia" w:eastAsiaTheme="minorEastAsia"/>
                <w:sz w:val="18"/>
                <w:szCs w:val="18"/>
              </w:rPr>
            </w:pPr>
          </w:p>
        </w:tc>
        <w:tc>
          <w:tcPr>
            <w:tcW w:w="1985" w:type="dxa"/>
            <w:vAlign w:val="center"/>
          </w:tcPr>
          <w:p>
            <w:pPr>
              <w:widowControl/>
              <w:jc w:val="left"/>
              <w:rPr>
                <w:sz w:val="18"/>
                <w:szCs w:val="18"/>
              </w:rPr>
            </w:pPr>
            <w:r>
              <w:rPr>
                <w:rFonts w:hint="eastAsia"/>
                <w:sz w:val="18"/>
                <w:szCs w:val="18"/>
              </w:rPr>
              <w:t>面砖饰面：</w:t>
            </w:r>
          </w:p>
          <w:p>
            <w:pPr>
              <w:widowControl/>
              <w:ind w:firstLine="180" w:firstLineChars="100"/>
              <w:jc w:val="left"/>
              <w:rPr>
                <w:sz w:val="18"/>
                <w:szCs w:val="18"/>
              </w:rPr>
            </w:pPr>
            <w:r>
              <w:rPr>
                <w:rFonts w:hint="eastAsia"/>
                <w:sz w:val="18"/>
                <w:szCs w:val="18"/>
              </w:rPr>
              <w:t>饰面砖＋面砖粘结砂浆＋勾缝材料</w:t>
            </w:r>
          </w:p>
        </w:tc>
        <w:tc>
          <w:tcPr>
            <w:tcW w:w="2289" w:type="dxa"/>
            <w:vMerge w:val="continue"/>
            <w:vAlign w:val="center"/>
          </w:tcPr>
          <w:p>
            <w:pPr>
              <w:widowControl/>
              <w:spacing w:line="288"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Align w:val="center"/>
          </w:tcPr>
          <w:p>
            <w:pPr>
              <w:widowControl/>
              <w:spacing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2 室外混凝土层</w:t>
            </w:r>
          </w:p>
        </w:tc>
        <w:tc>
          <w:tcPr>
            <w:tcW w:w="1985" w:type="dxa"/>
            <w:vAlign w:val="center"/>
          </w:tcPr>
          <w:p>
            <w:pPr>
              <w:widowControl/>
              <w:ind w:firstLine="180" w:firstLineChars="100"/>
              <w:jc w:val="left"/>
              <w:rPr>
                <w:sz w:val="18"/>
                <w:szCs w:val="18"/>
              </w:rPr>
            </w:pPr>
            <w:r>
              <w:rPr>
                <w:rFonts w:hint="eastAsia"/>
                <w:sz w:val="18"/>
                <w:szCs w:val="18"/>
              </w:rPr>
              <w:t xml:space="preserve">现浇或喷抹混凝土 </w:t>
            </w:r>
            <w:r>
              <w:rPr>
                <w:rFonts w:hint="eastAsia" w:asciiTheme="minorEastAsia" w:hAnsiTheme="minorEastAsia" w:eastAsiaTheme="minorEastAsia"/>
                <w:sz w:val="18"/>
                <w:szCs w:val="18"/>
              </w:rPr>
              <w:t>50</w:t>
            </w:r>
            <w:r>
              <w:rPr>
                <w:rFonts w:hint="eastAsia"/>
                <w:sz w:val="18"/>
                <w:szCs w:val="18"/>
              </w:rPr>
              <w:t>mm~</w:t>
            </w:r>
            <w:r>
              <w:rPr>
                <w:sz w:val="18"/>
                <w:szCs w:val="18"/>
              </w:rPr>
              <w:t xml:space="preserve"> </w:t>
            </w:r>
            <w:r>
              <w:rPr>
                <w:rFonts w:asciiTheme="minorEastAsia" w:hAnsiTheme="minorEastAsia" w:eastAsiaTheme="minorEastAsia"/>
                <w:sz w:val="18"/>
                <w:szCs w:val="18"/>
              </w:rPr>
              <w:t>60</w:t>
            </w:r>
            <w:r>
              <w:rPr>
                <w:sz w:val="18"/>
                <w:szCs w:val="18"/>
              </w:rPr>
              <w:t>mm</w:t>
            </w:r>
          </w:p>
        </w:tc>
        <w:tc>
          <w:tcPr>
            <w:tcW w:w="2289" w:type="dxa"/>
            <w:vMerge w:val="continue"/>
            <w:vAlign w:val="center"/>
          </w:tcPr>
          <w:p>
            <w:pPr>
              <w:widowControl/>
              <w:spacing w:line="288"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Align w:val="center"/>
          </w:tcPr>
          <w:p>
            <w:pPr>
              <w:widowControl/>
              <w:spacing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3 钢丝网架保温 板</w:t>
            </w:r>
          </w:p>
        </w:tc>
        <w:tc>
          <w:tcPr>
            <w:tcW w:w="1985" w:type="dxa"/>
            <w:vAlign w:val="center"/>
          </w:tcPr>
          <w:p>
            <w:pPr>
              <w:widowControl/>
              <w:ind w:firstLine="180" w:firstLineChars="100"/>
              <w:jc w:val="left"/>
              <w:rPr>
                <w:sz w:val="18"/>
                <w:szCs w:val="18"/>
              </w:rPr>
            </w:pPr>
            <w:r>
              <w:rPr>
                <w:rFonts w:hint="eastAsia"/>
                <w:sz w:val="18"/>
                <w:szCs w:val="18"/>
              </w:rPr>
              <w:t>钢丝网架保温板或钢丝网片组 合保温板</w:t>
            </w:r>
          </w:p>
        </w:tc>
        <w:tc>
          <w:tcPr>
            <w:tcW w:w="2289" w:type="dxa"/>
            <w:vMerge w:val="continue"/>
            <w:vAlign w:val="center"/>
          </w:tcPr>
          <w:p>
            <w:pPr>
              <w:widowControl/>
              <w:spacing w:line="288"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Align w:val="center"/>
          </w:tcPr>
          <w:p>
            <w:pPr>
              <w:widowControl/>
              <w:spacing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4 室内混凝土层</w:t>
            </w:r>
          </w:p>
        </w:tc>
        <w:tc>
          <w:tcPr>
            <w:tcW w:w="1985" w:type="dxa"/>
            <w:vAlign w:val="center"/>
          </w:tcPr>
          <w:p>
            <w:pPr>
              <w:widowControl/>
              <w:ind w:firstLine="180" w:firstLineChars="100"/>
              <w:jc w:val="left"/>
              <w:rPr>
                <w:sz w:val="18"/>
                <w:szCs w:val="18"/>
              </w:rPr>
            </w:pPr>
            <w:r>
              <w:rPr>
                <w:rFonts w:hint="eastAsia"/>
                <w:sz w:val="18"/>
                <w:szCs w:val="18"/>
              </w:rPr>
              <w:t xml:space="preserve">现浇或喷抹混凝土 </w:t>
            </w:r>
            <w:r>
              <w:rPr>
                <w:rFonts w:hint="eastAsia" w:asciiTheme="minorEastAsia" w:hAnsiTheme="minorEastAsia" w:eastAsiaTheme="minorEastAsia"/>
                <w:sz w:val="18"/>
                <w:szCs w:val="18"/>
              </w:rPr>
              <w:t>50</w:t>
            </w:r>
            <w:r>
              <w:rPr>
                <w:rFonts w:hint="eastAsia"/>
                <w:sz w:val="18"/>
                <w:szCs w:val="18"/>
              </w:rPr>
              <w:t>mm~</w:t>
            </w:r>
            <w:r>
              <w:rPr>
                <w:sz w:val="18"/>
                <w:szCs w:val="18"/>
              </w:rPr>
              <w:t xml:space="preserve"> </w:t>
            </w:r>
            <w:r>
              <w:rPr>
                <w:rFonts w:asciiTheme="minorEastAsia" w:hAnsiTheme="minorEastAsia" w:eastAsiaTheme="minorEastAsia"/>
                <w:sz w:val="18"/>
                <w:szCs w:val="18"/>
              </w:rPr>
              <w:t>60</w:t>
            </w:r>
            <w:r>
              <w:rPr>
                <w:sz w:val="18"/>
                <w:szCs w:val="18"/>
              </w:rPr>
              <w:t>mm</w:t>
            </w:r>
          </w:p>
        </w:tc>
        <w:tc>
          <w:tcPr>
            <w:tcW w:w="2289" w:type="dxa"/>
            <w:vMerge w:val="continue"/>
            <w:vAlign w:val="center"/>
          </w:tcPr>
          <w:p>
            <w:pPr>
              <w:widowControl/>
              <w:spacing w:line="288"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809" w:type="dxa"/>
            <w:vAlign w:val="center"/>
          </w:tcPr>
          <w:p>
            <w:pPr>
              <w:widowControl/>
              <w:spacing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5 室内饰面层</w:t>
            </w:r>
          </w:p>
        </w:tc>
        <w:tc>
          <w:tcPr>
            <w:tcW w:w="1985" w:type="dxa"/>
            <w:vAlign w:val="center"/>
          </w:tcPr>
          <w:p>
            <w:pPr>
              <w:widowControl/>
              <w:ind w:firstLine="180" w:firstLineChars="100"/>
              <w:jc w:val="left"/>
              <w:rPr>
                <w:sz w:val="18"/>
                <w:szCs w:val="18"/>
              </w:rPr>
            </w:pPr>
            <w:r>
              <w:rPr>
                <w:rFonts w:hint="eastAsia"/>
                <w:sz w:val="18"/>
                <w:szCs w:val="18"/>
              </w:rPr>
              <w:t>涂料饰面或面砖饰面</w:t>
            </w:r>
          </w:p>
        </w:tc>
        <w:tc>
          <w:tcPr>
            <w:tcW w:w="2289" w:type="dxa"/>
            <w:vMerge w:val="continue"/>
            <w:vAlign w:val="center"/>
          </w:tcPr>
          <w:p>
            <w:pPr>
              <w:widowControl/>
              <w:spacing w:line="288" w:lineRule="auto"/>
              <w:jc w:val="center"/>
              <w:rPr>
                <w:sz w:val="18"/>
                <w:szCs w:val="18"/>
              </w:rPr>
            </w:pPr>
          </w:p>
        </w:tc>
      </w:tr>
    </w:tbl>
    <w:p>
      <w:pPr>
        <w:spacing w:line="288" w:lineRule="auto"/>
        <w:ind w:firstLine="210" w:firstLineChars="100"/>
      </w:pPr>
      <w:r>
        <w:rPr>
          <w:rFonts w:hint="eastAsia"/>
          <w:b/>
        </w:rPr>
        <w:t xml:space="preserve">2 </w:t>
      </w:r>
      <w:r>
        <w:rPr>
          <w:rFonts w:hint="eastAsia"/>
        </w:rPr>
        <w:t>钢丝网架板混凝土复合自保温体系主要性能指标应符合下列规定：</w:t>
      </w:r>
    </w:p>
    <w:p>
      <w:pPr>
        <w:spacing w:line="288" w:lineRule="auto"/>
        <w:ind w:firstLine="421" w:firstLineChars="200"/>
      </w:pPr>
      <w:r>
        <w:rPr>
          <w:rFonts w:hint="eastAsia"/>
          <w:b/>
        </w:rPr>
        <w:t>1</w:t>
      </w:r>
      <w:r>
        <w:rPr>
          <w:rFonts w:hint="eastAsia"/>
        </w:rPr>
        <w:t>）钢丝网架板混凝土复合自保温体系主要性能指标应符合表A</w:t>
      </w:r>
      <w:r>
        <w:rPr>
          <w:rFonts w:hint="eastAsia" w:asciiTheme="minorEastAsia" w:hAnsiTheme="minorEastAsia" w:eastAsiaTheme="minorEastAsia"/>
        </w:rPr>
        <w:t>.2.1-2</w:t>
      </w:r>
      <w:r>
        <w:rPr>
          <w:rFonts w:hint="eastAsia"/>
        </w:rPr>
        <w:t>的规定。</w:t>
      </w:r>
    </w:p>
    <w:p>
      <w:pPr>
        <w:spacing w:line="288" w:lineRule="auto"/>
        <w:ind w:firstLine="421" w:firstLineChars="200"/>
      </w:pPr>
      <w:r>
        <w:rPr>
          <w:rFonts w:hint="eastAsia"/>
          <w:b/>
        </w:rPr>
        <w:t>2</w:t>
      </w:r>
      <w:r>
        <w:rPr>
          <w:rFonts w:hint="eastAsia"/>
        </w:rPr>
        <w:t>）钢丝网架板包括钢丝网架保温板和钢丝网片组合保温板， 所用保温芯材、钢丝网片、锁锌钢丝、金属限位连接杆等均应符合国家、行业有关标准的规定。</w:t>
      </w:r>
    </w:p>
    <w:p>
      <w:pPr>
        <w:spacing w:line="288" w:lineRule="auto"/>
        <w:ind w:firstLine="421" w:firstLineChars="200"/>
      </w:pPr>
      <w:r>
        <w:rPr>
          <w:rFonts w:hint="eastAsia"/>
          <w:b/>
        </w:rPr>
        <w:t>3</w:t>
      </w:r>
      <w:r>
        <w:rPr>
          <w:rFonts w:hint="eastAsia"/>
        </w:rPr>
        <w:t>）钢丝网架板混凝土复合自保温体系用其他配套材料，现浇混凝土、喷射混凝土、机械喷涂砂浆、保温砂浆、耐碱玻纤网布、抹面砂浆、柔性耐水腻子、涂料、面砖粘结砂浆、饰面砖等均应符合现行国家、行业有关标准的规定。</w:t>
      </w:r>
    </w:p>
    <w:p>
      <w:pPr>
        <w:spacing w:line="288" w:lineRule="auto"/>
        <w:ind w:firstLine="360" w:firstLineChars="200"/>
        <w:rPr>
          <w:rFonts w:ascii="黑体" w:hAnsi="黑体" w:eastAsia="黑体"/>
          <w:sz w:val="18"/>
          <w:szCs w:val="18"/>
        </w:rPr>
      </w:pPr>
      <w:r>
        <w:rPr>
          <w:rFonts w:hint="eastAsia" w:ascii="黑体" w:hAnsi="黑体" w:eastAsia="黑体"/>
          <w:sz w:val="18"/>
          <w:szCs w:val="18"/>
        </w:rPr>
        <w:t>表</w:t>
      </w:r>
      <w:r>
        <w:rPr>
          <w:rFonts w:eastAsia="黑体"/>
          <w:b/>
          <w:sz w:val="18"/>
          <w:szCs w:val="18"/>
        </w:rPr>
        <w:t>A.2.1-2</w:t>
      </w:r>
      <w:r>
        <w:rPr>
          <w:rFonts w:hint="eastAsia" w:ascii="黑体" w:hAnsi="黑体" w:eastAsia="黑体"/>
          <w:sz w:val="18"/>
          <w:szCs w:val="18"/>
        </w:rPr>
        <w:t xml:space="preserve">  钢丝网架板混凝土复合自保温体系主要性能指标</w:t>
      </w:r>
    </w:p>
    <w:tbl>
      <w:tblPr>
        <w:tblStyle w:val="3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32"/>
        <w:gridCol w:w="1521"/>
        <w:gridCol w:w="15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7" w:type="pct"/>
            <w:vMerge w:val="restar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项目</w:t>
            </w:r>
          </w:p>
        </w:tc>
        <w:tc>
          <w:tcPr>
            <w:tcW w:w="1013" w:type="pct"/>
            <w:vMerge w:val="restar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2500" w:type="pct"/>
            <w:gridSpan w:val="2"/>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性能指标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7" w:type="pct"/>
            <w:vMerge w:val="continue"/>
            <w:vAlign w:val="center"/>
          </w:tcPr>
          <w:p>
            <w:pPr>
              <w:spacing w:line="288" w:lineRule="auto"/>
              <w:jc w:val="center"/>
              <w:rPr>
                <w:rFonts w:asciiTheme="minorEastAsia" w:hAnsiTheme="minorEastAsia" w:eastAsiaTheme="minorEastAsia"/>
                <w:sz w:val="18"/>
                <w:szCs w:val="18"/>
              </w:rPr>
            </w:pPr>
          </w:p>
        </w:tc>
        <w:tc>
          <w:tcPr>
            <w:tcW w:w="1013" w:type="pct"/>
            <w:vMerge w:val="continue"/>
            <w:vAlign w:val="center"/>
          </w:tcPr>
          <w:p>
            <w:pPr>
              <w:spacing w:line="288" w:lineRule="auto"/>
              <w:jc w:val="center"/>
              <w:rPr>
                <w:rFonts w:asciiTheme="minorEastAsia" w:hAnsiTheme="minorEastAsia" w:eastAsiaTheme="minorEastAsia"/>
                <w:sz w:val="18"/>
                <w:szCs w:val="18"/>
              </w:rPr>
            </w:pPr>
          </w:p>
        </w:tc>
        <w:tc>
          <w:tcPr>
            <w:tcW w:w="1250"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外围护墙</w:t>
            </w:r>
          </w:p>
        </w:tc>
        <w:tc>
          <w:tcPr>
            <w:tcW w:w="1250"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内隔墙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7"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抗冲击性能</w:t>
            </w:r>
          </w:p>
        </w:tc>
        <w:tc>
          <w:tcPr>
            <w:tcW w:w="1013" w:type="pct"/>
            <w:vAlign w:val="center"/>
          </w:tcPr>
          <w:p>
            <w:pPr>
              <w:spacing w:line="288" w:lineRule="auto"/>
              <w:jc w:val="center"/>
              <w:rPr>
                <w:rFonts w:asciiTheme="minorEastAsia" w:hAnsiTheme="minorEastAsia" w:eastAsiaTheme="minorEastAsia"/>
                <w:sz w:val="18"/>
                <w:szCs w:val="18"/>
              </w:rPr>
            </w:pPr>
            <w:r>
              <w:rPr>
                <w:rFonts w:hint="eastAsia"/>
                <w:sz w:val="18"/>
                <w:szCs w:val="18"/>
              </w:rPr>
              <w:t>—</w:t>
            </w:r>
          </w:p>
        </w:tc>
        <w:tc>
          <w:tcPr>
            <w:tcW w:w="2500" w:type="pct"/>
            <w:gridSpan w:val="2"/>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经5次抗冲击试验， 墙面无裂缝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487"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吊挂力</w:t>
            </w:r>
          </w:p>
        </w:tc>
        <w:tc>
          <w:tcPr>
            <w:tcW w:w="1013" w:type="pct"/>
            <w:vAlign w:val="center"/>
          </w:tcPr>
          <w:p>
            <w:pPr>
              <w:spacing w:line="288" w:lineRule="auto"/>
              <w:jc w:val="center"/>
              <w:rPr>
                <w:rFonts w:asciiTheme="minorEastAsia" w:hAnsiTheme="minorEastAsia" w:eastAsiaTheme="minorEastAsia"/>
                <w:sz w:val="18"/>
                <w:szCs w:val="18"/>
              </w:rPr>
            </w:pPr>
            <w:r>
              <w:rPr>
                <w:rFonts w:hint="eastAsia"/>
                <w:sz w:val="18"/>
                <w:szCs w:val="18"/>
              </w:rPr>
              <w:t>—</w:t>
            </w:r>
          </w:p>
        </w:tc>
        <w:tc>
          <w:tcPr>
            <w:tcW w:w="2500" w:type="pct"/>
            <w:gridSpan w:val="2"/>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荷载1000</w:t>
            </w:r>
            <w:r>
              <w:rPr>
                <w:rFonts w:eastAsiaTheme="minorEastAsia"/>
                <w:sz w:val="18"/>
                <w:szCs w:val="18"/>
              </w:rPr>
              <w:t>N</w:t>
            </w:r>
            <w:r>
              <w:rPr>
                <w:rFonts w:hint="eastAsia" w:asciiTheme="minorEastAsia" w:hAnsiTheme="minorEastAsia" w:eastAsiaTheme="minorEastAsia"/>
                <w:sz w:val="18"/>
                <w:szCs w:val="18"/>
              </w:rPr>
              <w:t>静置24</w:t>
            </w:r>
            <w:r>
              <w:rPr>
                <w:rFonts w:eastAsiaTheme="minorEastAsia"/>
                <w:sz w:val="18"/>
                <w:szCs w:val="18"/>
              </w:rPr>
              <w:t>h</w:t>
            </w:r>
            <w:r>
              <w:rPr>
                <w:rFonts w:hint="eastAsia" w:asciiTheme="minorEastAsia" w:hAnsiTheme="minorEastAsia" w:eastAsiaTheme="minorEastAsia"/>
                <w:sz w:val="18"/>
                <w:szCs w:val="18"/>
              </w:rPr>
              <w:t>, 墙面无裂缝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7"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耐火极限</w:t>
            </w:r>
          </w:p>
        </w:tc>
        <w:tc>
          <w:tcPr>
            <w:tcW w:w="1013" w:type="pct"/>
            <w:vAlign w:val="center"/>
          </w:tcPr>
          <w:p>
            <w:pPr>
              <w:spacing w:line="288" w:lineRule="auto"/>
              <w:jc w:val="center"/>
              <w:rPr>
                <w:rFonts w:eastAsiaTheme="minorEastAsia"/>
                <w:sz w:val="18"/>
                <w:szCs w:val="18"/>
              </w:rPr>
            </w:pPr>
            <w:r>
              <w:rPr>
                <w:rFonts w:eastAsiaTheme="minorEastAsia"/>
                <w:sz w:val="18"/>
                <w:szCs w:val="18"/>
              </w:rPr>
              <w:t>h</w:t>
            </w:r>
          </w:p>
        </w:tc>
        <w:tc>
          <w:tcPr>
            <w:tcW w:w="2500" w:type="pct"/>
            <w:gridSpan w:val="2"/>
            <w:vAlign w:val="center"/>
          </w:tcPr>
          <w:p>
            <w:pPr>
              <w:spacing w:line="288" w:lineRule="auto"/>
              <w:jc w:val="center"/>
              <w:rPr>
                <w:rFonts w:asciiTheme="minorEastAsia" w:hAnsiTheme="minorEastAsia" w:eastAsiaTheme="minorEastAsia"/>
                <w:sz w:val="18"/>
                <w:szCs w:val="18"/>
              </w:rPr>
            </w:pPr>
            <w:r>
              <w:rPr>
                <w:rFonts w:hint="eastAsia" w:ascii="宋体" w:hAnsi="宋体" w:cs="宋体"/>
                <w:sz w:val="18"/>
                <w:szCs w:val="18"/>
              </w:rPr>
              <w:t>≥</w:t>
            </w:r>
            <w:r>
              <w:rPr>
                <w:rFonts w:asciiTheme="minorEastAsia" w:hAnsiTheme="minorEastAsia" w:eastAsiaTheme="minorEastAsia"/>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7" w:type="pct"/>
            <w:vAlign w:val="center"/>
          </w:tcPr>
          <w:p>
            <w:pPr>
              <w:spacing w:line="288" w:lineRule="auto"/>
              <w:jc w:val="center"/>
              <w:rPr>
                <w:rFonts w:asciiTheme="minorEastAsia" w:hAnsiTheme="minorEastAsia" w:eastAsiaTheme="minorEastAsia"/>
                <w:sz w:val="18"/>
                <w:szCs w:val="18"/>
              </w:rPr>
            </w:pPr>
            <w:r>
              <w:rPr>
                <w:rFonts w:hint="eastAsia" w:ascii="宋体" w:hAnsi="宋体" w:cs="宋体"/>
                <w:sz w:val="18"/>
                <w:szCs w:val="18"/>
              </w:rPr>
              <w:t>空气声计权隔声量</w:t>
            </w:r>
          </w:p>
        </w:tc>
        <w:tc>
          <w:tcPr>
            <w:tcW w:w="1013" w:type="pct"/>
            <w:vAlign w:val="center"/>
          </w:tcPr>
          <w:p>
            <w:pPr>
              <w:spacing w:line="288" w:lineRule="auto"/>
              <w:jc w:val="center"/>
              <w:rPr>
                <w:rFonts w:eastAsiaTheme="minorEastAsia"/>
                <w:sz w:val="18"/>
                <w:szCs w:val="18"/>
              </w:rPr>
            </w:pPr>
            <w:r>
              <w:rPr>
                <w:rFonts w:eastAsiaTheme="minorEastAsia"/>
                <w:sz w:val="18"/>
                <w:szCs w:val="18"/>
              </w:rPr>
              <w:t>dB</w:t>
            </w:r>
          </w:p>
        </w:tc>
        <w:tc>
          <w:tcPr>
            <w:tcW w:w="1250" w:type="pct"/>
            <w:vAlign w:val="center"/>
          </w:tcPr>
          <w:p>
            <w:pPr>
              <w:spacing w:line="288" w:lineRule="auto"/>
              <w:jc w:val="center"/>
              <w:rPr>
                <w:rFonts w:asciiTheme="minorEastAsia" w:hAnsiTheme="minorEastAsia" w:eastAsiaTheme="minorEastAsia"/>
                <w:sz w:val="18"/>
                <w:szCs w:val="18"/>
              </w:rPr>
            </w:pPr>
            <w:r>
              <w:rPr>
                <w:rFonts w:hint="eastAsia" w:ascii="宋体" w:hAnsi="宋体" w:cs="宋体"/>
                <w:sz w:val="18"/>
                <w:szCs w:val="18"/>
              </w:rPr>
              <w:t>≥</w:t>
            </w:r>
            <w:r>
              <w:rPr>
                <w:rFonts w:hint="eastAsia" w:asciiTheme="minorEastAsia" w:hAnsiTheme="minorEastAsia" w:eastAsiaTheme="minorEastAsia"/>
                <w:sz w:val="18"/>
                <w:szCs w:val="18"/>
              </w:rPr>
              <w:t>4</w:t>
            </w:r>
            <w:r>
              <w:rPr>
                <w:rFonts w:asciiTheme="minorEastAsia" w:hAnsiTheme="minorEastAsia" w:eastAsiaTheme="minorEastAsia"/>
                <w:sz w:val="18"/>
                <w:szCs w:val="18"/>
              </w:rPr>
              <w:t>5</w:t>
            </w:r>
          </w:p>
        </w:tc>
        <w:tc>
          <w:tcPr>
            <w:tcW w:w="1250" w:type="pct"/>
            <w:vAlign w:val="center"/>
          </w:tcPr>
          <w:p>
            <w:pPr>
              <w:spacing w:line="288" w:lineRule="auto"/>
              <w:jc w:val="center"/>
              <w:rPr>
                <w:rFonts w:asciiTheme="minorEastAsia" w:hAnsiTheme="minorEastAsia" w:eastAsiaTheme="minorEastAsia"/>
                <w:sz w:val="18"/>
                <w:szCs w:val="18"/>
              </w:rPr>
            </w:pPr>
            <w:r>
              <w:rPr>
                <w:rFonts w:hint="eastAsia" w:ascii="宋体" w:hAnsi="宋体" w:cs="宋体"/>
                <w:sz w:val="18"/>
                <w:szCs w:val="18"/>
              </w:rPr>
              <w:t>≥</w:t>
            </w:r>
            <w:r>
              <w:rPr>
                <w:rFonts w:hint="eastAsia" w:asciiTheme="minorEastAsia" w:hAnsiTheme="minorEastAsia" w:eastAsiaTheme="minorEastAsia"/>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7"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复合墙体热阻</w:t>
            </w:r>
          </w:p>
        </w:tc>
        <w:tc>
          <w:tcPr>
            <w:tcW w:w="1013" w:type="pct"/>
            <w:vAlign w:val="center"/>
          </w:tcPr>
          <w:p>
            <w:pPr>
              <w:spacing w:line="288" w:lineRule="auto"/>
              <w:jc w:val="center"/>
              <w:rPr>
                <w:rFonts w:asciiTheme="minorEastAsia" w:hAnsiTheme="minorEastAsia" w:eastAsiaTheme="minorEastAsia"/>
                <w:sz w:val="18"/>
                <w:szCs w:val="18"/>
              </w:rPr>
            </w:pPr>
            <w:r>
              <w:rPr>
                <w:rFonts w:asciiTheme="minorEastAsia" w:hAnsiTheme="minorEastAsia" w:eastAsiaTheme="minorEastAsia"/>
                <w:sz w:val="18"/>
                <w:szCs w:val="18"/>
              </w:rPr>
              <w:t>(</w:t>
            </w:r>
            <w:r>
              <w:rPr>
                <w:rFonts w:eastAsiaTheme="minorEastAsia"/>
                <w:sz w:val="18"/>
                <w:szCs w:val="18"/>
              </w:rPr>
              <w:t>m</w:t>
            </w:r>
            <w:r>
              <w:rPr>
                <w:rFonts w:asciiTheme="minorEastAsia" w:hAnsiTheme="minorEastAsia" w:eastAsiaTheme="minorEastAsia"/>
                <w:sz w:val="18"/>
                <w:szCs w:val="18"/>
                <w:vertAlign w:val="superscript"/>
              </w:rPr>
              <w:t>2</w:t>
            </w:r>
            <w:r>
              <w:rPr>
                <w:rFonts w:asciiTheme="minorEastAsia" w:hAnsiTheme="minorEastAsia" w:eastAsiaTheme="minorEastAsia"/>
                <w:sz w:val="18"/>
                <w:szCs w:val="18"/>
              </w:rPr>
              <w:t>·</w:t>
            </w:r>
            <w:r>
              <w:rPr>
                <w:rFonts w:eastAsiaTheme="minorEastAsia"/>
                <w:sz w:val="18"/>
                <w:szCs w:val="18"/>
              </w:rPr>
              <w:t>K</w:t>
            </w:r>
            <w:r>
              <w:rPr>
                <w:rFonts w:asciiTheme="minorEastAsia" w:hAnsiTheme="minorEastAsia" w:eastAsiaTheme="minorEastAsia"/>
                <w:sz w:val="18"/>
                <w:szCs w:val="18"/>
              </w:rPr>
              <w:t>)/</w:t>
            </w:r>
            <w:r>
              <w:rPr>
                <w:rFonts w:eastAsiaTheme="minorEastAsia"/>
                <w:sz w:val="18"/>
                <w:szCs w:val="18"/>
              </w:rPr>
              <w:t>W</w:t>
            </w:r>
          </w:p>
        </w:tc>
        <w:tc>
          <w:tcPr>
            <w:tcW w:w="1250" w:type="pct"/>
            <w:vAlign w:val="center"/>
          </w:tcPr>
          <w:p>
            <w:pPr>
              <w:spacing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符合设计要求</w:t>
            </w:r>
          </w:p>
        </w:tc>
        <w:tc>
          <w:tcPr>
            <w:tcW w:w="1250" w:type="pct"/>
            <w:vAlign w:val="center"/>
          </w:tcPr>
          <w:p>
            <w:pPr>
              <w:spacing w:line="288" w:lineRule="auto"/>
              <w:jc w:val="center"/>
              <w:rPr>
                <w:rFonts w:asciiTheme="minorEastAsia" w:hAnsiTheme="minorEastAsia" w:eastAsiaTheme="minorEastAsia"/>
                <w:sz w:val="18"/>
                <w:szCs w:val="18"/>
              </w:rPr>
            </w:pPr>
            <w:r>
              <w:rPr>
                <w:rFonts w:hint="eastAsia"/>
                <w:sz w:val="18"/>
                <w:szCs w:val="18"/>
              </w:rPr>
              <w:t>—</w:t>
            </w:r>
          </w:p>
        </w:tc>
      </w:tr>
    </w:tbl>
    <w:p>
      <w:pPr>
        <w:widowControl/>
        <w:spacing w:beforeLines="50" w:line="288" w:lineRule="auto"/>
      </w:pPr>
      <w:r>
        <w:rPr>
          <w:rFonts w:hint="eastAsia"/>
          <w:b/>
        </w:rPr>
        <w:t>A.2.2</w:t>
      </w:r>
      <w:r>
        <w:rPr>
          <w:rFonts w:hint="eastAsia"/>
        </w:rPr>
        <w:t xml:space="preserve">  钢丝网架板混凝土复合自保温体系的设计应符合下列规定：</w:t>
      </w:r>
    </w:p>
    <w:p>
      <w:pPr>
        <w:widowControl/>
        <w:spacing w:line="288" w:lineRule="auto"/>
        <w:ind w:firstLine="210" w:firstLineChars="100"/>
      </w:pPr>
      <w:r>
        <w:rPr>
          <w:rFonts w:hint="eastAsia"/>
          <w:b/>
        </w:rPr>
        <w:t>1</w:t>
      </w:r>
      <w:r>
        <w:rPr>
          <w:rFonts w:hint="eastAsia"/>
        </w:rPr>
        <w:t xml:space="preserve">  钢丝网架板混凝土复合自保温体系围护结构的热工性能应符合建筑节能设计标准的规定，保温芯材的厚度通过热工计算确定。</w:t>
      </w:r>
    </w:p>
    <w:p>
      <w:pPr>
        <w:widowControl/>
        <w:spacing w:line="288" w:lineRule="auto"/>
        <w:ind w:firstLine="210" w:firstLineChars="100"/>
        <w:rPr>
          <w:rFonts w:asciiTheme="minorEastAsia" w:hAnsiTheme="minorEastAsia" w:eastAsiaTheme="minorEastAsia"/>
          <w:szCs w:val="21"/>
        </w:rPr>
      </w:pPr>
      <w:r>
        <w:rPr>
          <w:rFonts w:hint="eastAsia"/>
          <w:b/>
        </w:rPr>
        <w:t xml:space="preserve">2  </w:t>
      </w:r>
      <w:r>
        <w:rPr>
          <w:rFonts w:hint="eastAsia" w:asciiTheme="minorEastAsia" w:hAnsiTheme="minorEastAsia" w:eastAsiaTheme="minorEastAsia"/>
          <w:szCs w:val="21"/>
        </w:rPr>
        <w:t>钢丝网架板混凝土复合自保温体系应计算结构性热桥影响， 并应取平均传热系数，其计算方法应符合国家有关节能设计标准的规定。</w:t>
      </w:r>
    </w:p>
    <w:p>
      <w:pPr>
        <w:widowControl/>
        <w:spacing w:line="288" w:lineRule="auto"/>
        <w:ind w:firstLine="210" w:firstLineChars="100"/>
        <w:rPr>
          <w:rFonts w:asciiTheme="minorEastAsia" w:hAnsiTheme="minorEastAsia" w:eastAsiaTheme="minorEastAsia"/>
          <w:szCs w:val="21"/>
        </w:rPr>
      </w:pPr>
      <w:r>
        <w:rPr>
          <w:rFonts w:hint="eastAsia"/>
          <w:b/>
        </w:rPr>
        <w:t xml:space="preserve">3  </w:t>
      </w:r>
      <w:r>
        <w:rPr>
          <w:rFonts w:hint="eastAsia" w:asciiTheme="minorEastAsia" w:hAnsiTheme="minorEastAsia" w:eastAsiaTheme="minorEastAsia"/>
          <w:szCs w:val="21"/>
        </w:rPr>
        <w:t>热桥部位在冬季的内表面温度不应低于室内空气露点温度， 当低于室内空气露点温度时，应对热桥部位采取附加保温措施。</w:t>
      </w:r>
    </w:p>
    <w:p>
      <w:pPr>
        <w:widowControl/>
        <w:spacing w:line="288" w:lineRule="auto"/>
        <w:ind w:firstLine="210" w:firstLineChars="100"/>
        <w:rPr>
          <w:rFonts w:asciiTheme="minorEastAsia" w:hAnsiTheme="minorEastAsia" w:eastAsiaTheme="minorEastAsia"/>
          <w:szCs w:val="21"/>
        </w:rPr>
      </w:pPr>
      <w:r>
        <w:rPr>
          <w:rFonts w:eastAsiaTheme="minorEastAsia"/>
          <w:b/>
          <w:szCs w:val="21"/>
        </w:rPr>
        <w:t>4</w:t>
      </w:r>
      <w:r>
        <w:rPr>
          <w:rFonts w:hint="eastAsia" w:asciiTheme="minorEastAsia" w:hAnsiTheme="minorEastAsia" w:eastAsiaTheme="minorEastAsia"/>
          <w:szCs w:val="21"/>
        </w:rPr>
        <w:t xml:space="preserve">  钢丝网架板拼接处、阴阳角、不同材料间交接处以及相交墙体等部位设置附加钢丝网片加强处理，附加钢丝网片与钢丝网架保温板钢丝网片重合部位不得小于300</w:t>
      </w:r>
      <w:r>
        <w:rPr>
          <w:rFonts w:eastAsiaTheme="minorEastAsia"/>
          <w:szCs w:val="21"/>
        </w:rPr>
        <w:t>mm</w:t>
      </w:r>
      <w:r>
        <w:rPr>
          <w:rFonts w:hint="eastAsia" w:asciiTheme="minorEastAsia" w:hAnsiTheme="minorEastAsia" w:eastAsiaTheme="minorEastAsia"/>
          <w:szCs w:val="21"/>
        </w:rPr>
        <w:t>,且应进行绑扎连接，附加钢丝网片钢丝直径宜与钢丝网架保温板钢丝网片钢丝直径同。</w:t>
      </w:r>
    </w:p>
    <w:p>
      <w:pPr>
        <w:widowControl/>
        <w:spacing w:line="288" w:lineRule="auto"/>
        <w:ind w:firstLine="210" w:firstLineChars="100"/>
        <w:rPr>
          <w:rFonts w:asciiTheme="minorEastAsia" w:hAnsiTheme="minorEastAsia" w:eastAsiaTheme="minorEastAsia"/>
          <w:szCs w:val="21"/>
        </w:rPr>
      </w:pPr>
      <w:r>
        <w:rPr>
          <w:rFonts w:hint="eastAsia" w:eastAsiaTheme="minorEastAsia"/>
          <w:b/>
          <w:szCs w:val="21"/>
        </w:rPr>
        <w:t xml:space="preserve">5  </w:t>
      </w:r>
      <w:r>
        <w:rPr>
          <w:rFonts w:hint="eastAsia" w:eastAsiaTheme="minorEastAsia"/>
          <w:szCs w:val="21"/>
        </w:rPr>
        <w:t>钢</w:t>
      </w:r>
      <w:r>
        <w:rPr>
          <w:rFonts w:hint="eastAsia" w:asciiTheme="minorEastAsia" w:hAnsiTheme="minorEastAsia" w:eastAsiaTheme="minorEastAsia"/>
          <w:szCs w:val="21"/>
        </w:rPr>
        <w:t>丝网架板板边自由端和洞口四周应采用</w:t>
      </w:r>
      <w:r>
        <w:rPr>
          <w:rFonts w:eastAsiaTheme="minorEastAsia"/>
          <w:szCs w:val="21"/>
        </w:rPr>
        <w:t>U</w:t>
      </w:r>
      <w:r>
        <w:rPr>
          <w:rFonts w:hint="eastAsia" w:asciiTheme="minorEastAsia" w:hAnsiTheme="minorEastAsia" w:eastAsiaTheme="minorEastAsia"/>
          <w:szCs w:val="21"/>
        </w:rPr>
        <w:t>型网包覆并同钢丝网架连接，门窗洞口角部内外两侧应按45°方向加贴300</w:t>
      </w:r>
      <w:r>
        <w:rPr>
          <w:rFonts w:eastAsiaTheme="minorEastAsia"/>
          <w:szCs w:val="21"/>
        </w:rPr>
        <w:t>mm×</w:t>
      </w:r>
      <w:r>
        <w:rPr>
          <w:rFonts w:hint="eastAsia" w:asciiTheme="minorEastAsia" w:hAnsiTheme="minorEastAsia" w:eastAsiaTheme="minorEastAsia"/>
          <w:szCs w:val="21"/>
        </w:rPr>
        <w:t>500</w:t>
      </w:r>
      <w:r>
        <w:rPr>
          <w:rFonts w:eastAsiaTheme="minorEastAsia"/>
          <w:szCs w:val="21"/>
        </w:rPr>
        <w:t>mm</w:t>
      </w:r>
      <w:r>
        <w:rPr>
          <w:rFonts w:hint="eastAsia" w:asciiTheme="minorEastAsia" w:hAnsiTheme="minorEastAsia" w:eastAsiaTheme="minorEastAsia"/>
          <w:szCs w:val="21"/>
        </w:rPr>
        <w:t>的平网增强。</w:t>
      </w:r>
    </w:p>
    <w:p>
      <w:pPr>
        <w:widowControl/>
        <w:spacing w:line="288" w:lineRule="auto"/>
        <w:ind w:firstLine="210" w:firstLineChars="100"/>
        <w:rPr>
          <w:rFonts w:asciiTheme="minorEastAsia" w:hAnsiTheme="minorEastAsia" w:eastAsiaTheme="minorEastAsia"/>
          <w:szCs w:val="21"/>
        </w:rPr>
      </w:pPr>
      <w:r>
        <w:rPr>
          <w:rFonts w:hint="eastAsia" w:eastAsiaTheme="minorEastAsia"/>
          <w:b/>
          <w:szCs w:val="21"/>
        </w:rPr>
        <w:t xml:space="preserve">6  </w:t>
      </w:r>
      <w:r>
        <w:rPr>
          <w:rFonts w:hint="eastAsia" w:asciiTheme="minorEastAsia" w:hAnsiTheme="minorEastAsia" w:eastAsiaTheme="minorEastAsia"/>
          <w:szCs w:val="21"/>
        </w:rPr>
        <w:t>钢丝网架板混凝土复合自保温体系的墙体不宜吊挂水箱、橱柜、洗漱池等重物，钢丝网架内隔墙体吊挂重物时，应将重物吊挂件周边保温芯材裁割，填充现浇混凝土或机械喷涂砂浆／喷射混凝土，必要时固定螺栓宜穿透墙体并加设钢垫板。吊挂件、螺栓、钢垫板等应进行防腐处理。</w:t>
      </w:r>
    </w:p>
    <w:p>
      <w:pPr>
        <w:widowControl/>
        <w:spacing w:line="288" w:lineRule="auto"/>
        <w:ind w:firstLine="210" w:firstLineChars="100"/>
        <w:rPr>
          <w:rFonts w:asciiTheme="minorEastAsia" w:hAnsiTheme="minorEastAsia" w:eastAsiaTheme="minorEastAsia"/>
          <w:szCs w:val="21"/>
        </w:rPr>
      </w:pPr>
      <w:r>
        <w:rPr>
          <w:rFonts w:hint="eastAsia" w:eastAsiaTheme="minorEastAsia"/>
          <w:b/>
          <w:szCs w:val="21"/>
        </w:rPr>
        <w:t xml:space="preserve">7  </w:t>
      </w:r>
      <w:r>
        <w:rPr>
          <w:rFonts w:hint="eastAsia" w:asciiTheme="minorEastAsia" w:hAnsiTheme="minorEastAsia" w:eastAsiaTheme="minorEastAsia"/>
          <w:szCs w:val="21"/>
        </w:rPr>
        <w:t>外围护墙内外侧混凝土厚度，承重墙不应小于50</w:t>
      </w:r>
      <w:r>
        <w:rPr>
          <w:rFonts w:eastAsiaTheme="minorEastAsia"/>
          <w:szCs w:val="21"/>
        </w:rPr>
        <w:t>mm</w:t>
      </w:r>
      <w:r>
        <w:rPr>
          <w:rFonts w:hint="eastAsia" w:asciiTheme="minorEastAsia" w:hAnsiTheme="minorEastAsia" w:eastAsiaTheme="minorEastAsia"/>
          <w:szCs w:val="21"/>
        </w:rPr>
        <w:t>,非承重墙不应小于35</w:t>
      </w:r>
      <w:r>
        <w:rPr>
          <w:rFonts w:eastAsiaTheme="minorEastAsia"/>
          <w:szCs w:val="21"/>
        </w:rPr>
        <w:t>mm</w:t>
      </w:r>
      <w:r>
        <w:rPr>
          <w:rFonts w:hint="eastAsia" w:asciiTheme="minorEastAsia" w:hAnsiTheme="minorEastAsia" w:eastAsiaTheme="minorEastAsia"/>
          <w:szCs w:val="21"/>
        </w:rPr>
        <w:t>；楼板（屋面板）顶面混凝土厚度不应小于50</w:t>
      </w:r>
      <w:r>
        <w:rPr>
          <w:rFonts w:eastAsiaTheme="minorEastAsia"/>
          <w:szCs w:val="21"/>
        </w:rPr>
        <w:t>mm</w:t>
      </w:r>
      <w:r>
        <w:rPr>
          <w:rFonts w:hint="eastAsia" w:asciiTheme="minorEastAsia" w:hAnsiTheme="minorEastAsia" w:eastAsiaTheme="minorEastAsia"/>
          <w:szCs w:val="21"/>
        </w:rPr>
        <w:t>,地面混凝土厚度不应小于45</w:t>
      </w:r>
      <w:r>
        <w:rPr>
          <w:rFonts w:eastAsiaTheme="minorEastAsia"/>
          <w:szCs w:val="21"/>
        </w:rPr>
        <w:t>mm</w:t>
      </w:r>
      <w:r>
        <w:rPr>
          <w:rFonts w:hint="eastAsia" w:asciiTheme="minorEastAsia" w:hAnsiTheme="minorEastAsia" w:eastAsiaTheme="minorEastAsia"/>
          <w:szCs w:val="21"/>
        </w:rPr>
        <w:t>。</w:t>
      </w:r>
    </w:p>
    <w:p>
      <w:pPr>
        <w:widowControl/>
        <w:spacing w:line="288" w:lineRule="auto"/>
        <w:ind w:firstLine="210" w:firstLineChars="100"/>
        <w:rPr>
          <w:rFonts w:eastAsiaTheme="minorEastAsia"/>
          <w:szCs w:val="21"/>
        </w:rPr>
      </w:pPr>
      <w:r>
        <w:rPr>
          <w:rFonts w:eastAsiaTheme="minorEastAsia"/>
          <w:b/>
          <w:szCs w:val="21"/>
        </w:rPr>
        <w:t xml:space="preserve">8  </w:t>
      </w:r>
      <w:r>
        <w:rPr>
          <w:rFonts w:hint="eastAsia" w:eastAsiaTheme="minorEastAsia"/>
          <w:szCs w:val="21"/>
        </w:rPr>
        <w:t>农房层高不应大于</w:t>
      </w:r>
      <w:r>
        <w:rPr>
          <w:rFonts w:hint="eastAsia" w:asciiTheme="minorEastAsia" w:hAnsiTheme="minorEastAsia" w:eastAsiaTheme="minorEastAsia"/>
          <w:szCs w:val="21"/>
        </w:rPr>
        <w:t>4.8</w:t>
      </w:r>
      <w:r>
        <w:rPr>
          <w:rFonts w:hint="eastAsia" w:eastAsiaTheme="minorEastAsia"/>
          <w:szCs w:val="21"/>
        </w:rPr>
        <w:t>m，抗震横墙间距不应大于</w:t>
      </w:r>
      <w:r>
        <w:rPr>
          <w:rFonts w:hint="eastAsia" w:asciiTheme="minorEastAsia" w:hAnsiTheme="minorEastAsia" w:eastAsiaTheme="minorEastAsia"/>
          <w:szCs w:val="21"/>
        </w:rPr>
        <w:t>7.5</w:t>
      </w:r>
      <w:r>
        <w:rPr>
          <w:rFonts w:hint="eastAsia" w:eastAsiaTheme="minorEastAsia"/>
          <w:szCs w:val="21"/>
        </w:rPr>
        <w:t>m，楼板（屋面板）跨度不应大于</w:t>
      </w:r>
      <w:r>
        <w:rPr>
          <w:rFonts w:hint="eastAsia" w:asciiTheme="minorEastAsia" w:hAnsiTheme="minorEastAsia" w:eastAsiaTheme="minorEastAsia"/>
          <w:szCs w:val="21"/>
        </w:rPr>
        <w:t>4.8</w:t>
      </w:r>
      <w:r>
        <w:rPr>
          <w:rFonts w:hint="eastAsia" w:eastAsiaTheme="minorEastAsia"/>
          <w:szCs w:val="21"/>
        </w:rPr>
        <w:t>m。抗震设防烈度为</w:t>
      </w:r>
      <w:r>
        <w:rPr>
          <w:rFonts w:hint="eastAsia" w:asciiTheme="minorEastAsia" w:hAnsiTheme="minorEastAsia" w:eastAsiaTheme="minorEastAsia"/>
          <w:szCs w:val="21"/>
        </w:rPr>
        <w:t>8</w:t>
      </w:r>
      <w:r>
        <w:rPr>
          <w:rFonts w:hint="eastAsia" w:eastAsiaTheme="minorEastAsia"/>
          <w:szCs w:val="21"/>
        </w:rPr>
        <w:t>度时，房屋高宽比不应大于</w:t>
      </w:r>
      <w:r>
        <w:rPr>
          <w:rFonts w:hint="eastAsia" w:asciiTheme="minorEastAsia" w:hAnsiTheme="minorEastAsia" w:eastAsiaTheme="minorEastAsia"/>
          <w:szCs w:val="21"/>
        </w:rPr>
        <w:t>2.0，</w:t>
      </w:r>
      <w:r>
        <w:rPr>
          <w:rFonts w:hint="eastAsia" w:eastAsiaTheme="minorEastAsia"/>
          <w:szCs w:val="21"/>
        </w:rPr>
        <w:t>抗震设防烈度为</w:t>
      </w:r>
      <w:r>
        <w:rPr>
          <w:rFonts w:hint="eastAsia" w:asciiTheme="minorEastAsia" w:hAnsiTheme="minorEastAsia" w:eastAsiaTheme="minorEastAsia"/>
          <w:szCs w:val="21"/>
        </w:rPr>
        <w:t>8</w:t>
      </w:r>
      <w:r>
        <w:rPr>
          <w:rFonts w:hint="eastAsia" w:eastAsiaTheme="minorEastAsia"/>
          <w:szCs w:val="21"/>
        </w:rPr>
        <w:t>度以下时，房屋高宽比不应大于</w:t>
      </w:r>
      <w:r>
        <w:rPr>
          <w:rFonts w:hint="eastAsia" w:asciiTheme="minorEastAsia" w:hAnsiTheme="minorEastAsia" w:eastAsiaTheme="minorEastAsia"/>
          <w:szCs w:val="21"/>
        </w:rPr>
        <w:t>2.5</w:t>
      </w:r>
      <w:r>
        <w:rPr>
          <w:rFonts w:hint="eastAsia" w:eastAsiaTheme="minorEastAsia"/>
          <w:szCs w:val="21"/>
        </w:rPr>
        <w:t>。</w:t>
      </w:r>
    </w:p>
    <w:p>
      <w:pPr>
        <w:widowControl/>
        <w:spacing w:line="288" w:lineRule="auto"/>
        <w:ind w:firstLine="210" w:firstLineChars="100"/>
        <w:rPr>
          <w:rFonts w:eastAsiaTheme="minorEastAsia"/>
          <w:szCs w:val="21"/>
        </w:rPr>
      </w:pPr>
      <w:r>
        <w:rPr>
          <w:rFonts w:hint="eastAsia" w:eastAsiaTheme="minorEastAsia"/>
          <w:b/>
          <w:szCs w:val="21"/>
        </w:rPr>
        <w:t>9</w:t>
      </w:r>
      <w:r>
        <w:rPr>
          <w:rFonts w:hint="eastAsia" w:eastAsiaTheme="minorEastAsia"/>
          <w:szCs w:val="21"/>
        </w:rPr>
        <w:t xml:space="preserve">  外围护墙、承重内隔墙与基础的连接应采用双面预留插筋的方法，钢筋直径不应小于</w:t>
      </w:r>
      <w:r>
        <w:rPr>
          <w:rFonts w:hint="eastAsia" w:asciiTheme="minorEastAsia" w:hAnsiTheme="minorEastAsia" w:eastAsiaTheme="minorEastAsia"/>
          <w:szCs w:val="21"/>
        </w:rPr>
        <w:t>10</w:t>
      </w:r>
      <w:r>
        <w:rPr>
          <w:rFonts w:hint="eastAsia" w:eastAsiaTheme="minorEastAsia"/>
          <w:szCs w:val="21"/>
        </w:rPr>
        <w:t>mm，间距不应大于</w:t>
      </w:r>
      <w:r>
        <w:rPr>
          <w:rFonts w:hint="eastAsia" w:asciiTheme="minorEastAsia" w:hAnsiTheme="minorEastAsia" w:eastAsiaTheme="minorEastAsia"/>
          <w:szCs w:val="21"/>
        </w:rPr>
        <w:t>500</w:t>
      </w:r>
      <w:r>
        <w:rPr>
          <w:rFonts w:hint="eastAsia" w:eastAsiaTheme="minorEastAsia"/>
          <w:szCs w:val="21"/>
        </w:rPr>
        <w:t>mm，长度不应小于</w:t>
      </w:r>
      <w:r>
        <w:rPr>
          <w:rFonts w:hint="eastAsia" w:asciiTheme="minorEastAsia" w:hAnsiTheme="minorEastAsia" w:eastAsiaTheme="minorEastAsia"/>
          <w:szCs w:val="21"/>
        </w:rPr>
        <w:t>850</w:t>
      </w:r>
      <w:r>
        <w:rPr>
          <w:rFonts w:hint="eastAsia" w:eastAsiaTheme="minorEastAsia"/>
          <w:szCs w:val="21"/>
        </w:rPr>
        <w:t>mm，其埋入基础的深度不得小于</w:t>
      </w:r>
      <w:r>
        <w:rPr>
          <w:rFonts w:hint="eastAsia" w:asciiTheme="minorEastAsia" w:hAnsiTheme="minorEastAsia" w:eastAsiaTheme="minorEastAsia"/>
          <w:szCs w:val="21"/>
        </w:rPr>
        <w:t>250</w:t>
      </w:r>
      <w:r>
        <w:rPr>
          <w:rFonts w:hint="eastAsia" w:eastAsiaTheme="minorEastAsia"/>
          <w:szCs w:val="21"/>
        </w:rPr>
        <w:t>mm。非承重内隔墙与钢筋混凝土地面及上部钢筋混凝土楼板或梁底的连接， 可采用单排插筋。</w:t>
      </w:r>
    </w:p>
    <w:p>
      <w:pPr>
        <w:widowControl/>
        <w:spacing w:line="288" w:lineRule="auto"/>
        <w:ind w:firstLine="210" w:firstLineChars="100"/>
        <w:rPr>
          <w:rFonts w:eastAsiaTheme="minorEastAsia"/>
          <w:szCs w:val="21"/>
        </w:rPr>
      </w:pPr>
      <w:r>
        <w:rPr>
          <w:rFonts w:hint="eastAsia" w:eastAsiaTheme="minorEastAsia"/>
          <w:b/>
          <w:szCs w:val="21"/>
        </w:rPr>
        <w:t>10</w:t>
      </w:r>
      <w:r>
        <w:rPr>
          <w:rFonts w:hint="eastAsia" w:eastAsiaTheme="minorEastAsia"/>
          <w:szCs w:val="21"/>
        </w:rPr>
        <w:t xml:space="preserve">  楼板（屋面板）与外围护墙、承重内隔墙相连时，应设置高度不小于楼板（屋面板）厚度、宽度等于墙板厚度的钢筋混凝土圈梁。</w:t>
      </w:r>
    </w:p>
    <w:p>
      <w:pPr>
        <w:widowControl/>
        <w:spacing w:line="288" w:lineRule="auto"/>
        <w:rPr>
          <w:rFonts w:eastAsiaTheme="minorEastAsia"/>
          <w:szCs w:val="21"/>
        </w:rPr>
      </w:pPr>
      <w:r>
        <w:rPr>
          <w:rFonts w:eastAsiaTheme="minorEastAsia"/>
          <w:b/>
          <w:szCs w:val="21"/>
        </w:rPr>
        <w:t>A.2.3</w:t>
      </w:r>
      <w:r>
        <w:rPr>
          <w:rFonts w:hint="eastAsia" w:eastAsiaTheme="minorEastAsia"/>
          <w:szCs w:val="21"/>
        </w:rPr>
        <w:t xml:space="preserve"> 钢丝网架板混凝土复合自保温体系的施工应符合下列规定：</w:t>
      </w:r>
    </w:p>
    <w:p>
      <w:pPr>
        <w:widowControl/>
        <w:spacing w:line="288" w:lineRule="auto"/>
        <w:ind w:firstLine="314" w:firstLineChars="149"/>
        <w:rPr>
          <w:rFonts w:eastAsiaTheme="minorEastAsia"/>
          <w:szCs w:val="21"/>
        </w:rPr>
      </w:pPr>
      <w:r>
        <w:rPr>
          <w:rFonts w:hint="eastAsia" w:eastAsiaTheme="minorEastAsia"/>
          <w:b/>
          <w:szCs w:val="21"/>
        </w:rPr>
        <w:t>1</w:t>
      </w:r>
      <w:r>
        <w:rPr>
          <w:rFonts w:hint="eastAsia" w:eastAsiaTheme="minorEastAsia"/>
          <w:szCs w:val="21"/>
        </w:rPr>
        <w:t xml:space="preserve">  施工时应先安装钢丝网架复合保温板，支设模板后两侧同时现浇混凝土，也可采用机械喷涂方式施工室内外两侧混凝土层。</w:t>
      </w:r>
    </w:p>
    <w:p>
      <w:pPr>
        <w:widowControl/>
        <w:spacing w:line="288" w:lineRule="auto"/>
        <w:ind w:firstLine="314" w:firstLineChars="149"/>
        <w:rPr>
          <w:rFonts w:asciiTheme="minorEastAsia" w:hAnsiTheme="minorEastAsia" w:eastAsiaTheme="minorEastAsia"/>
          <w:szCs w:val="21"/>
        </w:rPr>
      </w:pPr>
      <w:r>
        <w:rPr>
          <w:rFonts w:hint="eastAsia" w:eastAsiaTheme="minorEastAsia"/>
          <w:b/>
          <w:szCs w:val="21"/>
        </w:rPr>
        <w:t xml:space="preserve">2  </w:t>
      </w:r>
      <w:r>
        <w:rPr>
          <w:rFonts w:hint="eastAsia" w:asciiTheme="minorEastAsia" w:hAnsiTheme="minorEastAsia" w:eastAsiaTheme="minorEastAsia"/>
          <w:szCs w:val="21"/>
        </w:rPr>
        <w:t>钢丝网架板混凝土复合自保温体系施工准备</w:t>
      </w:r>
      <w:r>
        <w:rPr>
          <w:rFonts w:hint="eastAsia" w:eastAsiaTheme="minorEastAsia"/>
          <w:szCs w:val="21"/>
        </w:rPr>
        <w:t>应符合下列规定</w:t>
      </w:r>
      <w:r>
        <w:rPr>
          <w:rFonts w:hint="eastAsia" w:asciiTheme="minorEastAsia" w:hAnsiTheme="minorEastAsia" w:eastAsiaTheme="minorEastAsia"/>
          <w:szCs w:val="21"/>
        </w:rPr>
        <w:t>：</w:t>
      </w:r>
    </w:p>
    <w:p>
      <w:pPr>
        <w:widowControl/>
        <w:spacing w:line="288" w:lineRule="auto"/>
        <w:ind w:left="729" w:leftChars="200" w:hanging="309" w:hangingChars="147"/>
        <w:rPr>
          <w:rFonts w:asciiTheme="minorEastAsia" w:hAnsiTheme="minorEastAsia" w:eastAsiaTheme="minorEastAsia"/>
          <w:szCs w:val="21"/>
        </w:rPr>
      </w:pPr>
      <w:r>
        <w:rPr>
          <w:rFonts w:eastAsiaTheme="minorEastAsia"/>
          <w:b/>
          <w:szCs w:val="21"/>
        </w:rPr>
        <w:t>1</w:t>
      </w:r>
      <w:r>
        <w:rPr>
          <w:rFonts w:hint="eastAsia" w:asciiTheme="minorEastAsia" w:hAnsiTheme="minorEastAsia" w:eastAsiaTheme="minorEastAsia"/>
          <w:szCs w:val="21"/>
        </w:rPr>
        <w:t>）施工前应绘制排板图，并对钢丝网架板进行编号和弹出每块板的安装控制尺寸，排板图应注明安装就位顺序，减少板材的规格和现场切割的数量，切割处应做防腐和防锈处理。</w:t>
      </w:r>
    </w:p>
    <w:p>
      <w:pPr>
        <w:widowControl/>
        <w:spacing w:line="288" w:lineRule="auto"/>
        <w:ind w:left="729" w:leftChars="200" w:hanging="309" w:hangingChars="147"/>
        <w:rPr>
          <w:rFonts w:asciiTheme="minorEastAsia" w:hAnsiTheme="minorEastAsia" w:eastAsiaTheme="minorEastAsia"/>
          <w:szCs w:val="21"/>
        </w:rPr>
      </w:pPr>
      <w:r>
        <w:rPr>
          <w:rFonts w:eastAsiaTheme="minorEastAsia"/>
          <w:b/>
          <w:szCs w:val="21"/>
        </w:rPr>
        <w:t>2</w:t>
      </w:r>
      <w:r>
        <w:rPr>
          <w:rFonts w:hint="eastAsia" w:asciiTheme="minorEastAsia" w:hAnsiTheme="minorEastAsia" w:eastAsiaTheme="minorEastAsia"/>
          <w:szCs w:val="21"/>
        </w:rPr>
        <w:t>）施工前应清除待安装的楼地面或框架周边的浮渣和建筑垃圾，不平的应剔除平整或抹平。水平和垂直运输设备及专用机具准备应齐全，且应能工作正常，并制定运输方案。</w:t>
      </w:r>
    </w:p>
    <w:p>
      <w:pPr>
        <w:widowControl/>
        <w:spacing w:line="288" w:lineRule="auto"/>
        <w:ind w:left="729" w:leftChars="200" w:hanging="309" w:hangingChars="147"/>
        <w:rPr>
          <w:rFonts w:asciiTheme="minorEastAsia" w:hAnsiTheme="minorEastAsia" w:eastAsiaTheme="minorEastAsia"/>
          <w:szCs w:val="21"/>
        </w:rPr>
      </w:pPr>
      <w:r>
        <w:rPr>
          <w:rFonts w:eastAsiaTheme="minorEastAsia"/>
          <w:b/>
          <w:szCs w:val="21"/>
        </w:rPr>
        <w:t>3</w:t>
      </w:r>
      <w:r>
        <w:rPr>
          <w:rFonts w:hint="eastAsia" w:asciiTheme="minorEastAsia" w:hAnsiTheme="minorEastAsia" w:eastAsiaTheme="minorEastAsia"/>
          <w:szCs w:val="21"/>
        </w:rPr>
        <w:t>）应在待安装部位弹出水平、垂直控制线；放线过程应做好门窗洞口、开关盒、水电管线等特殊位置的标注。</w:t>
      </w:r>
    </w:p>
    <w:p>
      <w:pPr>
        <w:widowControl/>
        <w:spacing w:line="288" w:lineRule="auto"/>
        <w:ind w:firstLine="309" w:firstLineChars="147"/>
        <w:rPr>
          <w:rFonts w:eastAsiaTheme="minorEastAsia"/>
          <w:szCs w:val="21"/>
        </w:rPr>
      </w:pPr>
      <w:r>
        <w:rPr>
          <w:rFonts w:hint="eastAsia" w:eastAsiaTheme="minorEastAsia"/>
          <w:b/>
          <w:szCs w:val="21"/>
        </w:rPr>
        <w:t xml:space="preserve">3  </w:t>
      </w:r>
      <w:r>
        <w:rPr>
          <w:rFonts w:hint="eastAsia" w:asciiTheme="minorEastAsia" w:hAnsiTheme="minorEastAsia" w:eastAsiaTheme="minorEastAsia"/>
          <w:szCs w:val="21"/>
        </w:rPr>
        <w:t>钢丝网架板的安装</w:t>
      </w:r>
      <w:r>
        <w:rPr>
          <w:rFonts w:hint="eastAsia" w:eastAsiaTheme="minorEastAsia"/>
          <w:szCs w:val="21"/>
        </w:rPr>
        <w:t>应符合下列规定：</w:t>
      </w:r>
    </w:p>
    <w:p>
      <w:pPr>
        <w:widowControl/>
        <w:spacing w:line="288" w:lineRule="auto"/>
        <w:ind w:firstLine="417" w:firstLineChars="198"/>
        <w:rPr>
          <w:rFonts w:asciiTheme="minorEastAsia" w:hAnsiTheme="minorEastAsia" w:eastAsiaTheme="minorEastAsia"/>
          <w:szCs w:val="21"/>
        </w:rPr>
      </w:pPr>
      <w:r>
        <w:rPr>
          <w:rFonts w:hint="eastAsia" w:eastAsiaTheme="minorEastAsia"/>
          <w:b/>
          <w:szCs w:val="21"/>
        </w:rPr>
        <w:t>1</w:t>
      </w:r>
      <w:r>
        <w:rPr>
          <w:rFonts w:hint="eastAsia" w:asciiTheme="minorEastAsia" w:hAnsiTheme="minorEastAsia" w:eastAsiaTheme="minorEastAsia"/>
          <w:szCs w:val="21"/>
        </w:rPr>
        <w:t>）钢丝网架板应从墙身转角处开始安装。</w:t>
      </w:r>
    </w:p>
    <w:p>
      <w:pPr>
        <w:widowControl/>
        <w:spacing w:line="288" w:lineRule="auto"/>
        <w:ind w:left="729" w:leftChars="200" w:hanging="309" w:hangingChars="147"/>
        <w:rPr>
          <w:rFonts w:asciiTheme="minorEastAsia" w:hAnsiTheme="minorEastAsia" w:eastAsiaTheme="minorEastAsia"/>
          <w:szCs w:val="21"/>
        </w:rPr>
      </w:pPr>
      <w:r>
        <w:rPr>
          <w:rFonts w:hint="eastAsia" w:eastAsiaTheme="minorEastAsia"/>
          <w:b/>
          <w:szCs w:val="21"/>
        </w:rPr>
        <w:t>2</w:t>
      </w:r>
      <w:r>
        <w:rPr>
          <w:rFonts w:hint="eastAsia" w:asciiTheme="minorEastAsia" w:hAnsiTheme="minorEastAsia" w:eastAsiaTheme="minorEastAsia"/>
          <w:szCs w:val="21"/>
        </w:rPr>
        <w:t>）采用喷涂工艺施工时，拉结筋或膨胀螺栓应根据放线位置预先植入主体结构内，并同钢丝网架板钢丝绑扎连接；现浇工艺施工时，拉结筋应根据设计要求同主体结构钢筋和钢丝网架板钢丝进行绑扎连接。</w:t>
      </w:r>
    </w:p>
    <w:p>
      <w:pPr>
        <w:widowControl/>
        <w:spacing w:line="288" w:lineRule="auto"/>
        <w:ind w:firstLine="524" w:firstLineChars="249"/>
        <w:rPr>
          <w:rFonts w:asciiTheme="minorEastAsia" w:hAnsiTheme="minorEastAsia" w:eastAsiaTheme="minorEastAsia"/>
          <w:szCs w:val="21"/>
        </w:rPr>
      </w:pPr>
      <w:r>
        <w:rPr>
          <w:rFonts w:hint="eastAsia" w:eastAsiaTheme="minorEastAsia"/>
          <w:b/>
          <w:szCs w:val="21"/>
        </w:rPr>
        <w:t>3</w:t>
      </w:r>
      <w:r>
        <w:rPr>
          <w:rFonts w:hint="eastAsia" w:asciiTheme="minorEastAsia" w:hAnsiTheme="minorEastAsia" w:eastAsiaTheme="minorEastAsia"/>
          <w:szCs w:val="21"/>
        </w:rPr>
        <w:t>）门窗洞口部位，应根据设计要求在不切断钢丝网片基础上剔除部分保温芯材，然后进行配筋或增加</w:t>
      </w:r>
      <w:r>
        <w:rPr>
          <w:rFonts w:eastAsiaTheme="minorEastAsia"/>
          <w:szCs w:val="21"/>
        </w:rPr>
        <w:t>U</w:t>
      </w:r>
      <w:r>
        <w:rPr>
          <w:rFonts w:hint="eastAsia" w:asciiTheme="minorEastAsia" w:hAnsiTheme="minorEastAsia" w:eastAsiaTheme="minorEastAsia"/>
          <w:szCs w:val="21"/>
        </w:rPr>
        <w:t>型槽网增强处理， 钢筋、</w:t>
      </w:r>
      <w:r>
        <w:rPr>
          <w:rFonts w:eastAsiaTheme="minorEastAsia"/>
          <w:szCs w:val="21"/>
        </w:rPr>
        <w:t>U</w:t>
      </w:r>
      <w:r>
        <w:rPr>
          <w:rFonts w:hint="eastAsia" w:asciiTheme="minorEastAsia" w:hAnsiTheme="minorEastAsia" w:eastAsiaTheme="minorEastAsia"/>
          <w:szCs w:val="21"/>
        </w:rPr>
        <w:t>型槽网需同网架板绑扎连接。</w:t>
      </w:r>
    </w:p>
    <w:p>
      <w:pPr>
        <w:spacing w:line="288" w:lineRule="auto"/>
        <w:ind w:firstLine="309" w:firstLineChars="147"/>
        <w:rPr>
          <w:rFonts w:asciiTheme="minorEastAsia" w:hAnsiTheme="minorEastAsia" w:eastAsiaTheme="minorEastAsia"/>
          <w:szCs w:val="21"/>
        </w:rPr>
      </w:pPr>
      <w:r>
        <w:rPr>
          <w:rFonts w:hint="eastAsia" w:eastAsiaTheme="minorEastAsia"/>
          <w:b/>
          <w:szCs w:val="21"/>
        </w:rPr>
        <w:t xml:space="preserve">4 </w:t>
      </w:r>
      <w:r>
        <w:rPr>
          <w:rFonts w:hint="eastAsia" w:asciiTheme="minorEastAsia" w:hAnsiTheme="minorEastAsia" w:eastAsiaTheme="minorEastAsia"/>
          <w:szCs w:val="21"/>
        </w:rPr>
        <w:t xml:space="preserve"> 采用现浇工艺施工时应符合下列规定：</w:t>
      </w:r>
    </w:p>
    <w:p>
      <w:pPr>
        <w:spacing w:line="288" w:lineRule="auto"/>
        <w:ind w:left="837" w:leftChars="250" w:hanging="312" w:hangingChars="148"/>
        <w:rPr>
          <w:rFonts w:asciiTheme="minorEastAsia" w:hAnsiTheme="minorEastAsia" w:eastAsiaTheme="minorEastAsia"/>
          <w:szCs w:val="21"/>
        </w:rPr>
      </w:pPr>
      <w:r>
        <w:rPr>
          <w:rFonts w:eastAsiaTheme="minorEastAsia"/>
          <w:b/>
          <w:szCs w:val="21"/>
        </w:rPr>
        <w:t>1</w:t>
      </w:r>
      <w:r>
        <w:rPr>
          <w:rFonts w:hint="eastAsia" w:asciiTheme="minorEastAsia" w:hAnsiTheme="minorEastAsia" w:eastAsiaTheme="minorEastAsia"/>
          <w:szCs w:val="21"/>
        </w:rPr>
        <w:t>）混凝土浇筑前检查模板及其支架、预埋件等的位置和尺寸，确认正确无误后方可浇筑混凝土。</w:t>
      </w:r>
    </w:p>
    <w:p>
      <w:pPr>
        <w:spacing w:line="288" w:lineRule="auto"/>
        <w:ind w:left="837" w:leftChars="250" w:hanging="312" w:hangingChars="148"/>
        <w:rPr>
          <w:rFonts w:asciiTheme="minorEastAsia" w:hAnsiTheme="minorEastAsia" w:eastAsiaTheme="minorEastAsia"/>
          <w:szCs w:val="21"/>
        </w:rPr>
      </w:pPr>
      <w:r>
        <w:rPr>
          <w:rFonts w:eastAsiaTheme="minorEastAsia"/>
          <w:b/>
          <w:szCs w:val="21"/>
        </w:rPr>
        <w:t>2</w:t>
      </w:r>
      <w:r>
        <w:rPr>
          <w:rFonts w:hint="eastAsia" w:asciiTheme="minorEastAsia" w:hAnsiTheme="minorEastAsia" w:eastAsiaTheme="minorEastAsia"/>
          <w:szCs w:val="21"/>
        </w:rPr>
        <w:t>）应在钢丝网架保温板两侧安装支撑定位垫块，防止板在混凝土浇筑过程中位置偏移，应防止模板、构造加强用拉结筋、敷设管线等的位移和变形。</w:t>
      </w:r>
    </w:p>
    <w:p>
      <w:pPr>
        <w:spacing w:line="288" w:lineRule="auto"/>
        <w:ind w:left="837" w:leftChars="250" w:hanging="312" w:hangingChars="148"/>
        <w:rPr>
          <w:rFonts w:asciiTheme="minorEastAsia" w:hAnsiTheme="minorEastAsia" w:eastAsiaTheme="minorEastAsia"/>
          <w:szCs w:val="21"/>
        </w:rPr>
      </w:pPr>
      <w:r>
        <w:rPr>
          <w:rFonts w:eastAsiaTheme="minorEastAsia"/>
          <w:b/>
          <w:szCs w:val="21"/>
        </w:rPr>
        <w:t>3</w:t>
      </w:r>
      <w:r>
        <w:rPr>
          <w:rFonts w:hint="eastAsia" w:asciiTheme="minorEastAsia" w:hAnsiTheme="minorEastAsia" w:eastAsiaTheme="minorEastAsia"/>
          <w:szCs w:val="21"/>
        </w:rPr>
        <w:t>）在同一混凝土浇筑点，宜采用推移式连续浇筑；在多个混凝土浇筑点之间切换时，应在混凝土初凝之前浇筑次层混凝土。</w:t>
      </w:r>
    </w:p>
    <w:p>
      <w:pPr>
        <w:spacing w:line="288" w:lineRule="auto"/>
        <w:ind w:left="837" w:leftChars="250" w:hanging="312" w:hangingChars="148"/>
        <w:rPr>
          <w:rFonts w:asciiTheme="minorEastAsia" w:hAnsiTheme="minorEastAsia" w:eastAsiaTheme="minorEastAsia"/>
          <w:szCs w:val="21"/>
        </w:rPr>
      </w:pPr>
      <w:r>
        <w:rPr>
          <w:rFonts w:eastAsiaTheme="minorEastAsia"/>
          <w:b/>
          <w:szCs w:val="21"/>
        </w:rPr>
        <w:t>4</w:t>
      </w:r>
      <w:r>
        <w:rPr>
          <w:rFonts w:hint="eastAsia" w:asciiTheme="minorEastAsia" w:hAnsiTheme="minorEastAsia" w:eastAsiaTheme="minorEastAsia"/>
          <w:szCs w:val="21"/>
        </w:rPr>
        <w:t>）浇筑混凝土时应控制钢丝网架板两侧混凝土浇灌速度的均衡性，及时观测两侧混凝土浆面高差，应控制在400</w:t>
      </w:r>
      <w:r>
        <w:rPr>
          <w:rFonts w:eastAsiaTheme="minorEastAsia"/>
          <w:szCs w:val="21"/>
        </w:rPr>
        <w:t>mm</w:t>
      </w:r>
      <w:r>
        <w:rPr>
          <w:rFonts w:hint="eastAsia" w:asciiTheme="minorEastAsia" w:hAnsiTheme="minorEastAsia" w:eastAsiaTheme="minorEastAsia"/>
          <w:szCs w:val="21"/>
        </w:rPr>
        <w:t>以内；浇筑外侧混凝土时，为防止产生浇筑不均匀及表面起气泡，可采用橡皮锤等工具在模板外侧辅助敲打，必要时可采用钢筋进行均匀插捣或选用适宜尺寸的振动棒进行振捣，振动棒不得碰触保温芯材和敷设管线等。</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5</w:t>
      </w:r>
      <w:r>
        <w:rPr>
          <w:rFonts w:hint="eastAsia" w:asciiTheme="minorEastAsia" w:hAnsiTheme="minorEastAsia" w:eastAsiaTheme="minorEastAsia"/>
          <w:szCs w:val="21"/>
        </w:rPr>
        <w:t>）模板支护施工，应对模板及其支架进行承载力、刚度和稳定性计算；安装时宜先安装角模，模板上下应有定位措施，必要时附加支撑，任何边角部位不得留有孔洞或缝隙，确保拼缝处不得漏浆，其他施工要求按现行行业标准《建筑施工模板安全技术规范》</w:t>
      </w:r>
      <w:r>
        <w:rPr>
          <w:rFonts w:eastAsiaTheme="minorEastAsia"/>
          <w:szCs w:val="21"/>
        </w:rPr>
        <w:t>JGJ</w:t>
      </w:r>
      <w:r>
        <w:rPr>
          <w:rFonts w:hint="eastAsia" w:asciiTheme="minorEastAsia" w:hAnsiTheme="minorEastAsia" w:eastAsiaTheme="minorEastAsia"/>
          <w:szCs w:val="21"/>
        </w:rPr>
        <w:t xml:space="preserve"> 162的规定执行。</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6</w:t>
      </w:r>
      <w:r>
        <w:rPr>
          <w:rFonts w:hint="eastAsia" w:asciiTheme="minorEastAsia" w:hAnsiTheme="minorEastAsia" w:eastAsiaTheme="minorEastAsia"/>
          <w:szCs w:val="21"/>
        </w:rPr>
        <w:t>）当混凝土进行冬期施工时，应符合现行行业标准《建筑工程冬期施工规程》</w:t>
      </w:r>
      <w:r>
        <w:rPr>
          <w:rFonts w:eastAsiaTheme="minorEastAsia"/>
          <w:szCs w:val="21"/>
        </w:rPr>
        <w:t>JGJ</w:t>
      </w:r>
      <w:r>
        <w:rPr>
          <w:rFonts w:hint="eastAsia" w:asciiTheme="minorEastAsia" w:hAnsiTheme="minorEastAsia" w:eastAsiaTheme="minorEastAsia"/>
          <w:szCs w:val="21"/>
        </w:rPr>
        <w:t xml:space="preserve"> 104和施工技术方案的规定。</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7</w:t>
      </w:r>
      <w:r>
        <w:rPr>
          <w:rFonts w:hint="eastAsia" w:asciiTheme="minorEastAsia" w:hAnsiTheme="minorEastAsia" w:eastAsiaTheme="minorEastAsia"/>
          <w:szCs w:val="21"/>
        </w:rPr>
        <w:t>）混凝土应在模板拆除后立即涂刷养护剂或12</w:t>
      </w:r>
      <w:r>
        <w:rPr>
          <w:rFonts w:eastAsiaTheme="minorEastAsia"/>
          <w:szCs w:val="21"/>
        </w:rPr>
        <w:t>h</w:t>
      </w:r>
      <w:r>
        <w:rPr>
          <w:rFonts w:hint="eastAsia" w:asciiTheme="minorEastAsia" w:hAnsiTheme="minorEastAsia" w:eastAsiaTheme="minorEastAsia"/>
          <w:szCs w:val="21"/>
        </w:rPr>
        <w:t>以内覆盖并保湿养护；对采用硅酸盐水泥、普通硅酸盐水泥或矿渣硅酸盐水泥拌制的混凝土，养护时间不得少于7</w:t>
      </w:r>
      <w:r>
        <w:rPr>
          <w:rFonts w:eastAsiaTheme="minorEastAsia"/>
          <w:szCs w:val="21"/>
        </w:rPr>
        <w:t>d</w:t>
      </w:r>
      <w:r>
        <w:rPr>
          <w:rFonts w:hint="eastAsia" w:asciiTheme="minorEastAsia" w:hAnsiTheme="minorEastAsia" w:eastAsiaTheme="minorEastAsia"/>
          <w:szCs w:val="21"/>
        </w:rPr>
        <w:t>；对掺用缓凝型外加剂的混凝土，养护时间不得少于14</w:t>
      </w:r>
      <w:r>
        <w:rPr>
          <w:rFonts w:eastAsiaTheme="minorEastAsia"/>
          <w:szCs w:val="21"/>
        </w:rPr>
        <w:t>d</w:t>
      </w:r>
      <w:r>
        <w:rPr>
          <w:rFonts w:hint="eastAsia" w:asciiTheme="minorEastAsia" w:hAnsiTheme="minorEastAsia" w:eastAsiaTheme="minorEastAsia"/>
          <w:szCs w:val="21"/>
        </w:rPr>
        <w:t>；养护期间应采用浇水养护保持混凝土处于湿润状态或塑料薄膜覆盖养护并保持塑料布内有凝结水。</w:t>
      </w:r>
    </w:p>
    <w:p>
      <w:pPr>
        <w:spacing w:line="288" w:lineRule="auto"/>
        <w:ind w:firstLine="210" w:firstLineChars="100"/>
        <w:rPr>
          <w:rFonts w:asciiTheme="minorEastAsia" w:hAnsiTheme="minorEastAsia" w:eastAsiaTheme="minorEastAsia"/>
          <w:szCs w:val="21"/>
        </w:rPr>
      </w:pPr>
      <w:r>
        <w:rPr>
          <w:rFonts w:eastAsiaTheme="minorEastAsia"/>
          <w:b/>
          <w:szCs w:val="21"/>
        </w:rPr>
        <w:t>5</w:t>
      </w:r>
      <w:r>
        <w:rPr>
          <w:rFonts w:hint="eastAsia" w:asciiTheme="minorEastAsia" w:hAnsiTheme="minorEastAsia" w:eastAsiaTheme="minorEastAsia"/>
          <w:szCs w:val="21"/>
        </w:rPr>
        <w:t xml:space="preserve"> 采用喷抹工艺施工时应符合下列规定：</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1</w:t>
      </w:r>
      <w:r>
        <w:rPr>
          <w:rFonts w:hint="eastAsia" w:asciiTheme="minorEastAsia" w:hAnsiTheme="minorEastAsia" w:eastAsiaTheme="minorEastAsia"/>
          <w:szCs w:val="21"/>
        </w:rPr>
        <w:t>）钢丝网架板安装完成应经检验合格后再进行喷抹防护层；内外侧混凝土层应分两次施工，第一次应喷射混凝土，厚度宜为30</w:t>
      </w:r>
      <w:r>
        <w:rPr>
          <w:rFonts w:eastAsiaTheme="minorEastAsia"/>
          <w:szCs w:val="21"/>
        </w:rPr>
        <w:t>mm</w:t>
      </w:r>
      <w:r>
        <w:rPr>
          <w:rFonts w:hint="eastAsia" w:asciiTheme="minorEastAsia" w:hAnsiTheme="minorEastAsia" w:eastAsiaTheme="minorEastAsia"/>
          <w:szCs w:val="21"/>
        </w:rPr>
        <w:t>,并能够覆盖钢丝网片；第二次应喷抹机械喷涂砂浆，厚度宜为20</w:t>
      </w:r>
      <w:r>
        <w:rPr>
          <w:rFonts w:eastAsiaTheme="minorEastAsia"/>
          <w:szCs w:val="21"/>
        </w:rPr>
        <w:t>mm</w:t>
      </w:r>
      <w:r>
        <w:rPr>
          <w:rFonts w:hint="eastAsia" w:asciiTheme="minorEastAsia" w:hAnsiTheme="minorEastAsia" w:eastAsiaTheme="minorEastAsia"/>
          <w:szCs w:val="21"/>
        </w:rPr>
        <w:t>。</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2</w:t>
      </w:r>
      <w:r>
        <w:rPr>
          <w:rFonts w:hint="eastAsia" w:asciiTheme="minorEastAsia" w:hAnsiTheme="minorEastAsia" w:eastAsiaTheme="minorEastAsia"/>
          <w:szCs w:val="21"/>
        </w:rPr>
        <w:t>）第二次喷射应在第一次喷射混凝土终凝后进行。当间隔超过l</w:t>
      </w:r>
      <w:r>
        <w:rPr>
          <w:rFonts w:eastAsiaTheme="minorEastAsia"/>
          <w:szCs w:val="21"/>
        </w:rPr>
        <w:t>h</w:t>
      </w:r>
      <w:r>
        <w:rPr>
          <w:rFonts w:hint="eastAsia" w:asciiTheme="minorEastAsia" w:hAnsiTheme="minorEastAsia" w:eastAsiaTheme="minorEastAsia"/>
          <w:szCs w:val="21"/>
        </w:rPr>
        <w:t>时，应采用高压水枪或压缩空气对终凝的混凝土喷层表面进行清洗处理。</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3</w:t>
      </w:r>
      <w:r>
        <w:rPr>
          <w:rFonts w:hint="eastAsia" w:asciiTheme="minorEastAsia" w:hAnsiTheme="minorEastAsia" w:eastAsiaTheme="minorEastAsia"/>
          <w:szCs w:val="21"/>
        </w:rPr>
        <w:t>）喷抹喷射混凝土前，钢丝网架板的保温芯材、钢丝网片等的表面灰尘、污垢和油渍应清除干净，钢丝网架板与楼板、梁等主体结构连接处缝隙应填实。</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4</w:t>
      </w:r>
      <w:r>
        <w:rPr>
          <w:rFonts w:hint="eastAsia" w:asciiTheme="minorEastAsia" w:hAnsiTheme="minorEastAsia" w:eastAsiaTheme="minorEastAsia"/>
          <w:szCs w:val="21"/>
        </w:rPr>
        <w:t>）喷抹的砂浆或混凝土应在初凝前做粗平及细部处理，阴阳角成型、门窗洞口尺寸应复查，落地砂浆应及时清理。</w:t>
      </w:r>
    </w:p>
    <w:p>
      <w:pPr>
        <w:spacing w:line="288" w:lineRule="auto"/>
        <w:ind w:left="734" w:leftChars="200" w:hanging="314" w:hangingChars="149"/>
        <w:rPr>
          <w:rFonts w:asciiTheme="minorEastAsia" w:hAnsiTheme="minorEastAsia" w:eastAsiaTheme="minorEastAsia"/>
          <w:szCs w:val="21"/>
        </w:rPr>
      </w:pPr>
      <w:r>
        <w:rPr>
          <w:rFonts w:eastAsiaTheme="minorEastAsia"/>
          <w:b/>
          <w:szCs w:val="21"/>
        </w:rPr>
        <w:t>5</w:t>
      </w:r>
      <w:r>
        <w:rPr>
          <w:rFonts w:hint="eastAsia" w:asciiTheme="minorEastAsia" w:hAnsiTheme="minorEastAsia" w:eastAsiaTheme="minorEastAsia"/>
          <w:szCs w:val="21"/>
        </w:rPr>
        <w:t>）防护层喷抹完成12</w:t>
      </w:r>
      <w:r>
        <w:rPr>
          <w:rFonts w:eastAsiaTheme="minorEastAsia"/>
          <w:szCs w:val="21"/>
        </w:rPr>
        <w:t>h</w:t>
      </w:r>
      <w:r>
        <w:rPr>
          <w:rFonts w:hint="eastAsia" w:asciiTheme="minorEastAsia" w:hAnsiTheme="minorEastAsia" w:eastAsiaTheme="minorEastAsia"/>
          <w:szCs w:val="21"/>
        </w:rPr>
        <w:t>后应对喷射混凝土或机械喷涂砂浆层进行洒水养护，每日浇水次数应以保证喷射混凝土或机械喷涂砂浆层有足够的润湿状态为宜，养护时间不得少于14</w:t>
      </w:r>
      <w:r>
        <w:rPr>
          <w:rFonts w:eastAsiaTheme="minorEastAsia"/>
          <w:szCs w:val="21"/>
        </w:rPr>
        <w:t>d</w:t>
      </w:r>
      <w:r>
        <w:rPr>
          <w:rFonts w:hint="eastAsia" w:asciiTheme="minorEastAsia" w:hAnsiTheme="minorEastAsia" w:eastAsiaTheme="minorEastAsia"/>
          <w:szCs w:val="21"/>
        </w:rPr>
        <w:t>。</w:t>
      </w:r>
    </w:p>
    <w:p>
      <w:pPr>
        <w:spacing w:line="288" w:lineRule="auto"/>
        <w:rPr>
          <w:rFonts w:asciiTheme="minorEastAsia" w:hAnsiTheme="minorEastAsia" w:eastAsiaTheme="minorEastAsia"/>
          <w:szCs w:val="21"/>
        </w:rPr>
      </w:pPr>
      <w:r>
        <w:rPr>
          <w:rFonts w:eastAsiaTheme="minorEastAsia"/>
          <w:b/>
          <w:szCs w:val="21"/>
        </w:rPr>
        <w:t>A.2.4</w:t>
      </w:r>
      <w:r>
        <w:rPr>
          <w:rFonts w:hint="eastAsia" w:asciiTheme="minorEastAsia" w:hAnsiTheme="minorEastAsia" w:eastAsiaTheme="minorEastAsia"/>
          <w:szCs w:val="21"/>
        </w:rPr>
        <w:t xml:space="preserve"> 钢丝网架板混凝土复合自保温体系的验收应符合国家现行标准《建筑工程施工质量验收统一标准》</w:t>
      </w:r>
      <w:r>
        <w:rPr>
          <w:rFonts w:eastAsiaTheme="minorEastAsia"/>
          <w:szCs w:val="21"/>
        </w:rPr>
        <w:t>GB</w:t>
      </w:r>
      <w:r>
        <w:rPr>
          <w:rFonts w:hint="eastAsia" w:asciiTheme="minorEastAsia" w:hAnsiTheme="minorEastAsia" w:eastAsiaTheme="minorEastAsia"/>
          <w:szCs w:val="21"/>
        </w:rPr>
        <w:t xml:space="preserve"> 50300、《建筑节能工程施工质量验收标准》</w:t>
      </w:r>
      <w:r>
        <w:rPr>
          <w:rFonts w:eastAsiaTheme="minorEastAsia"/>
          <w:szCs w:val="21"/>
        </w:rPr>
        <w:t>GB</w:t>
      </w:r>
      <w:r>
        <w:rPr>
          <w:rFonts w:hint="eastAsia" w:asciiTheme="minorEastAsia" w:hAnsiTheme="minorEastAsia" w:eastAsiaTheme="minorEastAsia"/>
          <w:szCs w:val="21"/>
        </w:rPr>
        <w:t xml:space="preserve"> 50411和《轻型钢丝网架聚苯板混凝土构件应用技术规程》</w:t>
      </w:r>
      <w:r>
        <w:rPr>
          <w:rFonts w:eastAsiaTheme="minorEastAsia"/>
          <w:szCs w:val="21"/>
        </w:rPr>
        <w:t>JGJ</w:t>
      </w:r>
      <w:r>
        <w:rPr>
          <w:rFonts w:hint="eastAsia" w:asciiTheme="minorEastAsia" w:hAnsiTheme="minorEastAsia" w:eastAsiaTheme="minorEastAsia"/>
          <w:szCs w:val="21"/>
        </w:rPr>
        <w:t>/</w:t>
      </w:r>
      <w:r>
        <w:rPr>
          <w:rFonts w:eastAsiaTheme="minorEastAsia"/>
          <w:szCs w:val="21"/>
        </w:rPr>
        <w:t>T</w:t>
      </w:r>
      <w:r>
        <w:rPr>
          <w:rFonts w:hint="eastAsia" w:eastAsiaTheme="minorEastAsia"/>
          <w:szCs w:val="21"/>
        </w:rPr>
        <w:t xml:space="preserve"> </w:t>
      </w:r>
      <w:r>
        <w:rPr>
          <w:rFonts w:hint="eastAsia" w:asciiTheme="minorEastAsia" w:hAnsiTheme="minorEastAsia" w:eastAsiaTheme="minorEastAsia"/>
          <w:szCs w:val="21"/>
        </w:rPr>
        <w:t>269等有关标准的规定。</w:t>
      </w:r>
    </w:p>
    <w:p>
      <w:pPr>
        <w:spacing w:line="288" w:lineRule="auto"/>
        <w:rPr>
          <w:rFonts w:asciiTheme="minorEastAsia" w:hAnsiTheme="minorEastAsia" w:eastAsiaTheme="minorEastAsia"/>
          <w:szCs w:val="21"/>
        </w:rPr>
      </w:pPr>
    </w:p>
    <w:p>
      <w:pPr>
        <w:spacing w:line="288" w:lineRule="auto"/>
        <w:rPr>
          <w:rFonts w:asciiTheme="minorEastAsia" w:hAnsiTheme="minorEastAsia" w:eastAsiaTheme="minorEastAsia"/>
          <w:szCs w:val="21"/>
        </w:rPr>
      </w:pPr>
    </w:p>
    <w:p>
      <w:pPr>
        <w:widowControl/>
        <w:spacing w:line="288" w:lineRule="auto"/>
        <w:jc w:val="left"/>
      </w:pPr>
      <w:r>
        <w:br w:type="page"/>
      </w:r>
    </w:p>
    <w:bookmarkEnd w:id="209"/>
    <w:bookmarkEnd w:id="210"/>
    <w:bookmarkEnd w:id="211"/>
    <w:bookmarkEnd w:id="212"/>
    <w:bookmarkEnd w:id="213"/>
    <w:bookmarkEnd w:id="214"/>
    <w:p>
      <w:pPr>
        <w:pStyle w:val="2"/>
        <w:jc w:val="center"/>
      </w:pPr>
      <w:bookmarkStart w:id="261" w:name="_Toc414609270"/>
      <w:bookmarkStart w:id="262" w:name="_Toc132872813"/>
      <w:bookmarkStart w:id="263" w:name="_Toc437790726"/>
      <w:bookmarkStart w:id="264" w:name="_Toc113372590"/>
      <w:bookmarkStart w:id="265" w:name="_Toc142849643"/>
      <w:bookmarkStart w:id="266" w:name="_Toc437589671"/>
      <w:bookmarkStart w:id="267" w:name="_Toc414609269"/>
      <w:bookmarkStart w:id="268" w:name="_Toc437589672"/>
      <w:bookmarkStart w:id="269" w:name="_Toc437790727"/>
      <w:r>
        <w:rPr>
          <w:sz w:val="28"/>
          <w:szCs w:val="28"/>
        </w:rPr>
        <w:t>本</w:t>
      </w:r>
      <w:r>
        <w:rPr>
          <w:rFonts w:hint="eastAsia"/>
          <w:sz w:val="28"/>
          <w:szCs w:val="28"/>
        </w:rPr>
        <w:t>标准</w:t>
      </w:r>
      <w:r>
        <w:rPr>
          <w:sz w:val="28"/>
          <w:szCs w:val="28"/>
        </w:rPr>
        <w:t>用词说明</w:t>
      </w:r>
      <w:bookmarkEnd w:id="261"/>
      <w:bookmarkEnd w:id="262"/>
      <w:bookmarkEnd w:id="263"/>
      <w:bookmarkEnd w:id="264"/>
      <w:bookmarkEnd w:id="265"/>
      <w:bookmarkEnd w:id="266"/>
    </w:p>
    <w:p>
      <w:pPr>
        <w:spacing w:line="288" w:lineRule="auto"/>
      </w:pPr>
      <w:r>
        <w:rPr>
          <w:b/>
        </w:rPr>
        <w:t>1</w:t>
      </w:r>
      <w:r>
        <w:rPr>
          <w:rFonts w:hint="eastAsia"/>
          <w:b/>
        </w:rPr>
        <w:t xml:space="preserve">  </w:t>
      </w:r>
      <w:r>
        <w:t>为便于在执行本规程条文时区别对待，对要求严格程度不同的用词说明如下：</w:t>
      </w:r>
    </w:p>
    <w:p>
      <w:pPr>
        <w:spacing w:line="288" w:lineRule="auto"/>
        <w:ind w:firstLine="210" w:firstLineChars="100"/>
      </w:pPr>
      <w:r>
        <w:t xml:space="preserve"> </w:t>
      </w:r>
      <w:r>
        <w:rPr>
          <w:b/>
        </w:rPr>
        <w:t>1</w:t>
      </w:r>
      <w:r>
        <w:t>）表示很严格，非这样做不可的用词：</w:t>
      </w:r>
    </w:p>
    <w:p>
      <w:pPr>
        <w:spacing w:line="288" w:lineRule="auto"/>
        <w:ind w:firstLine="630" w:firstLineChars="300"/>
      </w:pPr>
      <w:r>
        <w:t>正面词采用</w:t>
      </w:r>
      <w:r>
        <w:rPr>
          <w:rFonts w:hint="eastAsia"/>
        </w:rPr>
        <w:t>“</w:t>
      </w:r>
      <w:r>
        <w:t>必须</w:t>
      </w:r>
      <w:r>
        <w:rPr>
          <w:rFonts w:hint="eastAsia"/>
        </w:rPr>
        <w:t>”，</w:t>
      </w:r>
      <w:r>
        <w:t>反面词采用</w:t>
      </w:r>
      <w:r>
        <w:rPr>
          <w:rFonts w:hint="eastAsia"/>
        </w:rPr>
        <w:t>“</w:t>
      </w:r>
      <w:r>
        <w:t>严禁</w:t>
      </w:r>
      <w:r>
        <w:rPr>
          <w:rFonts w:hint="eastAsia"/>
        </w:rPr>
        <w:t>”；</w:t>
      </w:r>
    </w:p>
    <w:p>
      <w:pPr>
        <w:spacing w:line="288" w:lineRule="auto"/>
        <w:ind w:firstLine="316" w:firstLineChars="150"/>
      </w:pPr>
      <w:r>
        <w:rPr>
          <w:b/>
        </w:rPr>
        <w:t>2</w:t>
      </w:r>
      <w:r>
        <w:t>）表示严格，在正常情况下均应这样做的用词：</w:t>
      </w:r>
    </w:p>
    <w:p>
      <w:pPr>
        <w:spacing w:line="288" w:lineRule="auto"/>
        <w:ind w:firstLine="630" w:firstLineChars="300"/>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p>
    <w:p>
      <w:pPr>
        <w:spacing w:line="288" w:lineRule="auto"/>
        <w:ind w:firstLine="210" w:firstLineChars="100"/>
      </w:pPr>
      <w:r>
        <w:t xml:space="preserve"> </w:t>
      </w:r>
      <w:r>
        <w:rPr>
          <w:b/>
        </w:rPr>
        <w:t>3</w:t>
      </w:r>
      <w:r>
        <w:t>）表示允许稍有选择，在条件许可时首先这样做的用词：</w:t>
      </w:r>
    </w:p>
    <w:p>
      <w:pPr>
        <w:spacing w:line="288" w:lineRule="auto"/>
        <w:ind w:firstLine="630" w:firstLineChars="300"/>
      </w:pPr>
      <w:r>
        <w:t>正面词采用</w:t>
      </w:r>
      <w:r>
        <w:rPr>
          <w:rFonts w:hint="eastAsia"/>
        </w:rPr>
        <w:t>“</w:t>
      </w:r>
      <w:r>
        <w:t>宜</w:t>
      </w:r>
      <w:r>
        <w:rPr>
          <w:rFonts w:hint="eastAsia"/>
        </w:rPr>
        <w:t>”</w:t>
      </w:r>
      <w:r>
        <w:t>，反面词采用</w:t>
      </w:r>
      <w:r>
        <w:rPr>
          <w:rFonts w:hint="eastAsia"/>
        </w:rPr>
        <w:t>“</w:t>
      </w:r>
      <w:r>
        <w:t>不宜</w:t>
      </w:r>
      <w:r>
        <w:rPr>
          <w:rFonts w:hint="eastAsia"/>
        </w:rPr>
        <w:t>”</w:t>
      </w:r>
      <w:r>
        <w:t>；</w:t>
      </w:r>
    </w:p>
    <w:p>
      <w:pPr>
        <w:spacing w:line="288" w:lineRule="auto"/>
        <w:ind w:firstLine="316" w:firstLineChars="150"/>
      </w:pPr>
      <w:r>
        <w:rPr>
          <w:rFonts w:hint="eastAsia"/>
          <w:b/>
        </w:rPr>
        <w:t>4</w:t>
      </w:r>
      <w:r>
        <w:rPr>
          <w:rFonts w:hint="eastAsia"/>
        </w:rPr>
        <w:t>）</w:t>
      </w:r>
      <w:r>
        <w:t>表示有选择，在一定条件下可以这样做的，采用</w:t>
      </w:r>
      <w:r>
        <w:rPr>
          <w:rFonts w:hint="eastAsia"/>
        </w:rPr>
        <w:t>“</w:t>
      </w:r>
      <w:r>
        <w:t>可</w:t>
      </w:r>
      <w:r>
        <w:rPr>
          <w:rFonts w:hint="eastAsia"/>
        </w:rPr>
        <w:t>”</w:t>
      </w:r>
      <w:r>
        <w:t>。</w:t>
      </w:r>
    </w:p>
    <w:p>
      <w:pPr>
        <w:spacing w:line="288" w:lineRule="auto"/>
      </w:pPr>
      <w:r>
        <w:rPr>
          <w:b/>
        </w:rPr>
        <w:t>2</w:t>
      </w:r>
      <w:r>
        <w:rPr>
          <w:rFonts w:hint="eastAsia"/>
          <w:b/>
        </w:rPr>
        <w:t xml:space="preserve">  </w:t>
      </w:r>
      <w:r>
        <w:rPr>
          <w:rFonts w:hint="eastAsia"/>
        </w:rPr>
        <w:t>条文</w:t>
      </w:r>
      <w:r>
        <w:t>中指</w:t>
      </w:r>
      <w:r>
        <w:rPr>
          <w:rFonts w:hint="eastAsia"/>
        </w:rPr>
        <w:t>明</w:t>
      </w:r>
      <w:r>
        <w:t>应按其他有关规范、标准执行时，写法为：</w:t>
      </w:r>
      <w:r>
        <w:rPr>
          <w:rFonts w:hint="eastAsia"/>
        </w:rPr>
        <w:t>“</w:t>
      </w:r>
      <w:r>
        <w:t>应符合……的规定</w:t>
      </w:r>
      <w:r>
        <w:rPr>
          <w:rFonts w:hint="eastAsia"/>
        </w:rPr>
        <w:t>”</w:t>
      </w:r>
      <w:r>
        <w:t>或</w:t>
      </w:r>
      <w:r>
        <w:rPr>
          <w:rFonts w:hint="eastAsia"/>
        </w:rPr>
        <w:t>“</w:t>
      </w:r>
      <w:r>
        <w:t>应按……执行</w:t>
      </w:r>
      <w:r>
        <w:rPr>
          <w:rFonts w:hint="eastAsia"/>
        </w:rPr>
        <w:t>”</w:t>
      </w:r>
      <w:r>
        <w:t>。</w:t>
      </w:r>
    </w:p>
    <w:p>
      <w:pPr>
        <w:spacing w:line="288" w:lineRule="auto"/>
      </w:pPr>
    </w:p>
    <w:bookmarkEnd w:id="267"/>
    <w:bookmarkEnd w:id="268"/>
    <w:bookmarkEnd w:id="269"/>
    <w:p>
      <w:pPr>
        <w:widowControl/>
        <w:jc w:val="left"/>
      </w:pPr>
      <w:r>
        <w:br w:type="page"/>
      </w:r>
    </w:p>
    <w:p>
      <w:pPr>
        <w:pStyle w:val="2"/>
        <w:spacing w:beforeLines="100" w:afterLines="100" w:line="240" w:lineRule="auto"/>
        <w:jc w:val="center"/>
        <w:rPr>
          <w:rFonts w:asciiTheme="minorEastAsia" w:hAnsiTheme="minorEastAsia" w:eastAsiaTheme="minorEastAsia"/>
          <w:sz w:val="28"/>
          <w:szCs w:val="28"/>
        </w:rPr>
      </w:pPr>
      <w:bookmarkStart w:id="270" w:name="_Toc1405"/>
      <w:bookmarkStart w:id="271" w:name="_Toc529976318"/>
      <w:bookmarkStart w:id="272" w:name="_Toc23803"/>
      <w:bookmarkStart w:id="273" w:name="_Toc514069309"/>
      <w:bookmarkStart w:id="274" w:name="_Toc39654667"/>
      <w:bookmarkStart w:id="275" w:name="_Toc4699099"/>
      <w:bookmarkStart w:id="276" w:name="_Toc17126"/>
      <w:bookmarkStart w:id="277" w:name="_Toc112335727"/>
      <w:bookmarkStart w:id="278" w:name="_Toc5269570"/>
      <w:bookmarkStart w:id="279" w:name="_Toc23544"/>
      <w:bookmarkStart w:id="280" w:name="_Toc18730"/>
      <w:bookmarkStart w:id="281" w:name="_Toc112403744"/>
      <w:bookmarkStart w:id="282" w:name="_Toc112402876"/>
      <w:bookmarkStart w:id="283" w:name="_Toc514069001"/>
      <w:bookmarkStart w:id="284" w:name="_Toc142849644"/>
      <w:bookmarkStart w:id="285" w:name="_Toc4698970"/>
      <w:bookmarkStart w:id="286" w:name="_Toc28620307"/>
      <w:bookmarkStart w:id="287" w:name="_Toc28620236"/>
      <w:bookmarkStart w:id="288" w:name="_Toc514069236"/>
      <w:r>
        <w:rPr>
          <w:rFonts w:hint="eastAsia" w:asciiTheme="minorEastAsia" w:hAnsiTheme="minorEastAsia" w:eastAsiaTheme="minorEastAsia"/>
          <w:sz w:val="28"/>
          <w:szCs w:val="28"/>
        </w:rPr>
        <w:t>引用标准名录</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288" w:lineRule="auto"/>
        <w:rPr>
          <w:rFonts w:asciiTheme="minorEastAsia" w:hAnsiTheme="minorEastAsia" w:eastAsiaTheme="minorEastAsia"/>
        </w:rPr>
      </w:pPr>
      <w:r>
        <w:rPr>
          <w:rFonts w:hint="eastAsia" w:eastAsiaTheme="minorEastAsia"/>
          <w:b/>
          <w:szCs w:val="21"/>
        </w:rPr>
        <w:t>1</w:t>
      </w:r>
      <w:r>
        <w:rPr>
          <w:rFonts w:hint="eastAsia" w:asciiTheme="minorEastAsia" w:hAnsiTheme="minorEastAsia" w:eastAsiaTheme="minorEastAsia"/>
        </w:rPr>
        <w:t>《建筑施工场界环境噪声排放标准》</w:t>
      </w:r>
      <w:r>
        <w:rPr>
          <w:rFonts w:eastAsiaTheme="minorEastAsia"/>
        </w:rPr>
        <w:t>GB</w:t>
      </w:r>
      <w:r>
        <w:rPr>
          <w:rFonts w:hint="eastAsia" w:asciiTheme="minorEastAsia" w:hAnsiTheme="minorEastAsia" w:eastAsiaTheme="minorEastAsia"/>
        </w:rPr>
        <w:t xml:space="preserve"> 12523</w:t>
      </w:r>
    </w:p>
    <w:p>
      <w:pPr>
        <w:spacing w:line="288" w:lineRule="auto"/>
        <w:rPr>
          <w:rFonts w:asciiTheme="minorEastAsia" w:hAnsiTheme="minorEastAsia" w:eastAsiaTheme="minorEastAsia"/>
        </w:rPr>
      </w:pPr>
      <w:r>
        <w:rPr>
          <w:rFonts w:hint="eastAsia" w:eastAsiaTheme="minorEastAsia"/>
          <w:b/>
          <w:szCs w:val="21"/>
        </w:rPr>
        <w:t>2</w:t>
      </w:r>
      <w:r>
        <w:rPr>
          <w:rFonts w:hint="eastAsia" w:asciiTheme="minorEastAsia" w:hAnsiTheme="minorEastAsia" w:eastAsiaTheme="minorEastAsia"/>
        </w:rPr>
        <w:t>《钢结构防火涂料》</w:t>
      </w:r>
      <w:r>
        <w:rPr>
          <w:rFonts w:eastAsiaTheme="minorEastAsia"/>
        </w:rPr>
        <w:t>GB</w:t>
      </w:r>
      <w:r>
        <w:rPr>
          <w:rFonts w:hint="eastAsia" w:asciiTheme="minorEastAsia" w:hAnsiTheme="minorEastAsia" w:eastAsiaTheme="minorEastAsia"/>
        </w:rPr>
        <w:t xml:space="preserve"> 14907</w:t>
      </w:r>
    </w:p>
    <w:p>
      <w:pPr>
        <w:spacing w:line="288" w:lineRule="auto"/>
        <w:rPr>
          <w:rFonts w:asciiTheme="minorEastAsia" w:hAnsiTheme="minorEastAsia" w:eastAsiaTheme="minorEastAsia"/>
        </w:rPr>
      </w:pPr>
      <w:r>
        <w:rPr>
          <w:rFonts w:hint="eastAsia" w:eastAsiaTheme="minorEastAsia"/>
          <w:b/>
          <w:szCs w:val="21"/>
        </w:rPr>
        <w:t>3</w:t>
      </w:r>
      <w:r>
        <w:rPr>
          <w:rFonts w:hint="eastAsia" w:asciiTheme="minorEastAsia" w:hAnsiTheme="minorEastAsia" w:eastAsiaTheme="minorEastAsia"/>
        </w:rPr>
        <w:t>《家用燃气快速热水器和燃气采暖炉能效限定值与能效等级》</w:t>
      </w:r>
      <w:r>
        <w:rPr>
          <w:rFonts w:eastAsiaTheme="minorEastAsia"/>
        </w:rPr>
        <w:t>GB</w:t>
      </w:r>
      <w:r>
        <w:rPr>
          <w:rFonts w:hint="eastAsia" w:asciiTheme="minorEastAsia" w:hAnsiTheme="minorEastAsia" w:eastAsiaTheme="minorEastAsia"/>
        </w:rPr>
        <w:t xml:space="preserve"> 20665</w:t>
      </w:r>
    </w:p>
    <w:p>
      <w:pPr>
        <w:spacing w:line="288" w:lineRule="auto"/>
        <w:rPr>
          <w:rFonts w:asciiTheme="minorEastAsia" w:hAnsiTheme="minorEastAsia" w:eastAsiaTheme="minorEastAsia"/>
        </w:rPr>
      </w:pPr>
      <w:r>
        <w:rPr>
          <w:rFonts w:hint="eastAsia" w:eastAsiaTheme="minorEastAsia"/>
          <w:b/>
          <w:szCs w:val="21"/>
        </w:rPr>
        <w:t>4</w:t>
      </w:r>
      <w:r>
        <w:rPr>
          <w:rFonts w:hint="eastAsia" w:asciiTheme="minorEastAsia" w:hAnsiTheme="minorEastAsia" w:eastAsiaTheme="minorEastAsia"/>
        </w:rPr>
        <w:t>《房间空气调节器能效限定值及能效等级》</w:t>
      </w:r>
      <w:r>
        <w:rPr>
          <w:rFonts w:eastAsiaTheme="minorEastAsia"/>
        </w:rPr>
        <w:t>GB</w:t>
      </w:r>
      <w:r>
        <w:rPr>
          <w:rFonts w:hint="eastAsia" w:asciiTheme="minorEastAsia" w:hAnsiTheme="minorEastAsia" w:eastAsiaTheme="minorEastAsia"/>
        </w:rPr>
        <w:t xml:space="preserve"> 21455</w:t>
      </w:r>
    </w:p>
    <w:p>
      <w:pPr>
        <w:spacing w:line="288" w:lineRule="auto"/>
        <w:rPr>
          <w:rFonts w:asciiTheme="minorEastAsia" w:hAnsiTheme="minorEastAsia" w:eastAsiaTheme="minorEastAsia"/>
        </w:rPr>
      </w:pPr>
      <w:r>
        <w:rPr>
          <w:rFonts w:eastAsiaTheme="minorEastAsia"/>
          <w:b/>
        </w:rPr>
        <w:t>5</w:t>
      </w:r>
      <w:r>
        <w:rPr>
          <w:rFonts w:hint="eastAsia" w:asciiTheme="minorEastAsia" w:hAnsiTheme="minorEastAsia" w:eastAsiaTheme="minorEastAsia"/>
        </w:rPr>
        <w:t>《声环境质量标准》</w:t>
      </w:r>
      <w:r>
        <w:rPr>
          <w:rFonts w:eastAsiaTheme="minorEastAsia"/>
        </w:rPr>
        <w:t>GB</w:t>
      </w:r>
      <w:r>
        <w:rPr>
          <w:rFonts w:hint="eastAsia" w:asciiTheme="minorEastAsia" w:hAnsiTheme="minorEastAsia" w:eastAsiaTheme="minorEastAsia"/>
        </w:rPr>
        <w:t xml:space="preserve"> 3096</w:t>
      </w:r>
    </w:p>
    <w:p>
      <w:pPr>
        <w:spacing w:line="288" w:lineRule="auto"/>
        <w:rPr>
          <w:rFonts w:asciiTheme="minorEastAsia" w:hAnsiTheme="minorEastAsia" w:eastAsiaTheme="minorEastAsia"/>
        </w:rPr>
      </w:pPr>
      <w:r>
        <w:rPr>
          <w:rFonts w:hint="eastAsia" w:eastAsiaTheme="minorEastAsia"/>
          <w:b/>
        </w:rPr>
        <w:t>6</w:t>
      </w:r>
      <w:r>
        <w:rPr>
          <w:rFonts w:hint="eastAsia" w:asciiTheme="minorEastAsia" w:hAnsiTheme="minorEastAsia" w:eastAsiaTheme="minorEastAsia"/>
        </w:rPr>
        <w:t>《砌体结构设计规范》</w:t>
      </w:r>
      <w:r>
        <w:rPr>
          <w:rFonts w:eastAsiaTheme="minorEastAsia"/>
        </w:rPr>
        <w:t>GB</w:t>
      </w:r>
      <w:r>
        <w:rPr>
          <w:rFonts w:hint="eastAsia" w:asciiTheme="minorEastAsia" w:hAnsiTheme="minorEastAsia" w:eastAsiaTheme="minorEastAsia"/>
        </w:rPr>
        <w:t xml:space="preserve"> 50003</w:t>
      </w:r>
    </w:p>
    <w:p>
      <w:pPr>
        <w:spacing w:line="288" w:lineRule="auto"/>
        <w:rPr>
          <w:rFonts w:asciiTheme="minorEastAsia" w:hAnsiTheme="minorEastAsia" w:eastAsiaTheme="minorEastAsia"/>
        </w:rPr>
      </w:pPr>
      <w:r>
        <w:rPr>
          <w:rFonts w:hint="eastAsia" w:eastAsiaTheme="minorEastAsia"/>
          <w:b/>
        </w:rPr>
        <w:t>7</w:t>
      </w:r>
      <w:r>
        <w:rPr>
          <w:rFonts w:hint="eastAsia" w:asciiTheme="minorEastAsia" w:hAnsiTheme="minorEastAsia" w:eastAsiaTheme="minorEastAsia"/>
        </w:rPr>
        <w:t>《木结构设计标准》</w:t>
      </w:r>
      <w:r>
        <w:rPr>
          <w:rFonts w:eastAsiaTheme="minorEastAsia"/>
        </w:rPr>
        <w:t>GB</w:t>
      </w:r>
      <w:r>
        <w:rPr>
          <w:rFonts w:hint="eastAsia" w:asciiTheme="minorEastAsia" w:hAnsiTheme="minorEastAsia" w:eastAsiaTheme="minorEastAsia"/>
        </w:rPr>
        <w:t xml:space="preserve"> 50005</w:t>
      </w:r>
    </w:p>
    <w:p>
      <w:pPr>
        <w:spacing w:line="288" w:lineRule="auto"/>
        <w:rPr>
          <w:rFonts w:asciiTheme="minorEastAsia" w:hAnsiTheme="minorEastAsia" w:eastAsiaTheme="minorEastAsia"/>
        </w:rPr>
      </w:pPr>
      <w:r>
        <w:rPr>
          <w:rFonts w:hint="eastAsia" w:eastAsiaTheme="minorEastAsia"/>
          <w:b/>
        </w:rPr>
        <w:t>8</w:t>
      </w:r>
      <w:r>
        <w:rPr>
          <w:rFonts w:hint="eastAsia" w:asciiTheme="minorEastAsia" w:hAnsiTheme="minorEastAsia" w:eastAsiaTheme="minorEastAsia"/>
        </w:rPr>
        <w:t>《建筑地基基础设计规范》</w:t>
      </w:r>
      <w:r>
        <w:rPr>
          <w:rFonts w:eastAsiaTheme="minorEastAsia"/>
        </w:rPr>
        <w:t>GB</w:t>
      </w:r>
      <w:r>
        <w:rPr>
          <w:rFonts w:hint="eastAsia" w:asciiTheme="minorEastAsia" w:hAnsiTheme="minorEastAsia" w:eastAsiaTheme="minorEastAsia"/>
        </w:rPr>
        <w:t xml:space="preserve"> 50007</w:t>
      </w:r>
    </w:p>
    <w:p>
      <w:pPr>
        <w:spacing w:line="288" w:lineRule="auto"/>
        <w:rPr>
          <w:rFonts w:asciiTheme="minorEastAsia" w:hAnsiTheme="minorEastAsia" w:eastAsiaTheme="minorEastAsia"/>
        </w:rPr>
      </w:pPr>
      <w:r>
        <w:rPr>
          <w:rFonts w:hint="eastAsia" w:eastAsiaTheme="minorEastAsia"/>
          <w:b/>
        </w:rPr>
        <w:t>9</w:t>
      </w:r>
      <w:r>
        <w:rPr>
          <w:rFonts w:hint="eastAsia" w:asciiTheme="minorEastAsia" w:hAnsiTheme="minorEastAsia" w:eastAsiaTheme="minorEastAsia"/>
        </w:rPr>
        <w:t>《混凝土结构设计规范》</w:t>
      </w:r>
      <w:r>
        <w:rPr>
          <w:rFonts w:eastAsiaTheme="minorEastAsia"/>
        </w:rPr>
        <w:t>GB</w:t>
      </w:r>
      <w:r>
        <w:rPr>
          <w:rFonts w:hint="eastAsia" w:asciiTheme="minorEastAsia" w:hAnsiTheme="minorEastAsia" w:eastAsiaTheme="minorEastAsia"/>
        </w:rPr>
        <w:t xml:space="preserve"> 50010</w:t>
      </w:r>
    </w:p>
    <w:p>
      <w:pPr>
        <w:spacing w:line="288" w:lineRule="auto"/>
        <w:rPr>
          <w:rFonts w:asciiTheme="minorEastAsia" w:hAnsiTheme="minorEastAsia" w:eastAsiaTheme="minorEastAsia"/>
        </w:rPr>
      </w:pPr>
      <w:r>
        <w:rPr>
          <w:rFonts w:hint="eastAsia" w:eastAsiaTheme="minorEastAsia"/>
          <w:b/>
        </w:rPr>
        <w:t>10</w:t>
      </w:r>
      <w:r>
        <w:rPr>
          <w:rFonts w:hint="eastAsia" w:asciiTheme="minorEastAsia" w:hAnsiTheme="minorEastAsia" w:eastAsiaTheme="minorEastAsia"/>
        </w:rPr>
        <w:t>《建筑抗震设计规范》</w:t>
      </w:r>
      <w:r>
        <w:rPr>
          <w:rFonts w:eastAsiaTheme="minorEastAsia"/>
        </w:rPr>
        <w:t>GB</w:t>
      </w:r>
      <w:r>
        <w:rPr>
          <w:rFonts w:hint="eastAsia" w:asciiTheme="minorEastAsia" w:hAnsiTheme="minorEastAsia" w:eastAsiaTheme="minorEastAsia"/>
        </w:rPr>
        <w:t xml:space="preserve"> 50011</w:t>
      </w:r>
    </w:p>
    <w:p>
      <w:pPr>
        <w:spacing w:line="288" w:lineRule="auto"/>
        <w:rPr>
          <w:rFonts w:asciiTheme="minorEastAsia" w:hAnsiTheme="minorEastAsia" w:eastAsiaTheme="minorEastAsia"/>
        </w:rPr>
      </w:pPr>
      <w:r>
        <w:rPr>
          <w:rFonts w:hint="eastAsia" w:eastAsiaTheme="minorEastAsia"/>
          <w:b/>
        </w:rPr>
        <w:t>11</w:t>
      </w:r>
      <w:r>
        <w:rPr>
          <w:rFonts w:hint="eastAsia" w:asciiTheme="minorEastAsia" w:hAnsiTheme="minorEastAsia" w:eastAsiaTheme="minorEastAsia"/>
        </w:rPr>
        <w:t>《建筑给水排水设计标准》</w:t>
      </w:r>
      <w:r>
        <w:rPr>
          <w:rFonts w:eastAsiaTheme="minorEastAsia"/>
        </w:rPr>
        <w:t>GB</w:t>
      </w:r>
      <w:r>
        <w:rPr>
          <w:rFonts w:hint="eastAsia" w:asciiTheme="minorEastAsia" w:hAnsiTheme="minorEastAsia" w:eastAsiaTheme="minorEastAsia"/>
        </w:rPr>
        <w:t xml:space="preserve"> 50015</w:t>
      </w:r>
    </w:p>
    <w:p>
      <w:pPr>
        <w:spacing w:line="288" w:lineRule="auto"/>
        <w:rPr>
          <w:rFonts w:asciiTheme="minorEastAsia" w:hAnsiTheme="minorEastAsia" w:eastAsiaTheme="minorEastAsia"/>
        </w:rPr>
      </w:pPr>
      <w:r>
        <w:rPr>
          <w:rFonts w:hint="eastAsia" w:eastAsiaTheme="minorEastAsia"/>
          <w:b/>
        </w:rPr>
        <w:t>12</w:t>
      </w:r>
      <w:r>
        <w:rPr>
          <w:rFonts w:hint="eastAsia" w:asciiTheme="minorEastAsia" w:hAnsiTheme="minorEastAsia" w:eastAsiaTheme="minorEastAsia"/>
        </w:rPr>
        <w:t>《建筑设计防火规范》</w:t>
      </w:r>
      <w:r>
        <w:rPr>
          <w:rFonts w:eastAsiaTheme="minorEastAsia"/>
        </w:rPr>
        <w:t>GB</w:t>
      </w:r>
      <w:r>
        <w:rPr>
          <w:rFonts w:hint="eastAsia" w:asciiTheme="minorEastAsia" w:hAnsiTheme="minorEastAsia" w:eastAsiaTheme="minorEastAsia"/>
        </w:rPr>
        <w:t xml:space="preserve"> 50016</w:t>
      </w:r>
    </w:p>
    <w:p>
      <w:pPr>
        <w:spacing w:line="288" w:lineRule="auto"/>
        <w:rPr>
          <w:rFonts w:asciiTheme="minorEastAsia" w:hAnsiTheme="minorEastAsia" w:eastAsiaTheme="minorEastAsia"/>
        </w:rPr>
      </w:pPr>
      <w:r>
        <w:rPr>
          <w:rFonts w:hint="eastAsia" w:eastAsiaTheme="minorEastAsia"/>
          <w:b/>
        </w:rPr>
        <w:t>13</w:t>
      </w:r>
      <w:r>
        <w:rPr>
          <w:rFonts w:hint="eastAsia" w:asciiTheme="minorEastAsia" w:hAnsiTheme="minorEastAsia" w:eastAsiaTheme="minorEastAsia"/>
        </w:rPr>
        <w:t>《钢结构设计标准》</w:t>
      </w:r>
      <w:r>
        <w:rPr>
          <w:rFonts w:eastAsiaTheme="minorEastAsia"/>
        </w:rPr>
        <w:t>GB</w:t>
      </w:r>
      <w:r>
        <w:rPr>
          <w:rFonts w:hint="eastAsia" w:asciiTheme="minorEastAsia" w:hAnsiTheme="minorEastAsia" w:eastAsiaTheme="minorEastAsia"/>
        </w:rPr>
        <w:t xml:space="preserve"> 50017</w:t>
      </w:r>
    </w:p>
    <w:p>
      <w:pPr>
        <w:spacing w:line="288" w:lineRule="auto"/>
        <w:rPr>
          <w:rFonts w:asciiTheme="minorEastAsia" w:hAnsiTheme="minorEastAsia" w:eastAsiaTheme="minorEastAsia"/>
        </w:rPr>
      </w:pPr>
      <w:r>
        <w:rPr>
          <w:rFonts w:hint="eastAsia" w:eastAsiaTheme="minorEastAsia"/>
          <w:b/>
        </w:rPr>
        <w:t>14</w:t>
      </w:r>
      <w:r>
        <w:rPr>
          <w:rFonts w:hint="eastAsia" w:asciiTheme="minorEastAsia" w:hAnsiTheme="minorEastAsia" w:eastAsiaTheme="minorEastAsia"/>
        </w:rPr>
        <w:t>《冷弯薄壁型钢结构技术规范》</w:t>
      </w:r>
      <w:r>
        <w:rPr>
          <w:rFonts w:eastAsiaTheme="minorEastAsia"/>
        </w:rPr>
        <w:t>GB</w:t>
      </w:r>
      <w:r>
        <w:rPr>
          <w:rFonts w:hint="eastAsia" w:asciiTheme="minorEastAsia" w:hAnsiTheme="minorEastAsia" w:eastAsiaTheme="minorEastAsia"/>
        </w:rPr>
        <w:t xml:space="preserve"> 50018</w:t>
      </w:r>
    </w:p>
    <w:p>
      <w:pPr>
        <w:spacing w:line="288" w:lineRule="auto"/>
        <w:rPr>
          <w:rFonts w:asciiTheme="minorEastAsia" w:hAnsiTheme="minorEastAsia" w:eastAsiaTheme="minorEastAsia"/>
        </w:rPr>
      </w:pPr>
      <w:r>
        <w:rPr>
          <w:rFonts w:hint="eastAsia" w:eastAsiaTheme="minorEastAsia"/>
          <w:b/>
        </w:rPr>
        <w:t>15</w:t>
      </w:r>
      <w:r>
        <w:rPr>
          <w:rFonts w:hint="eastAsia" w:asciiTheme="minorEastAsia" w:hAnsiTheme="minorEastAsia" w:eastAsiaTheme="minorEastAsia"/>
        </w:rPr>
        <w:t>《建筑采光设计标准》</w:t>
      </w:r>
      <w:r>
        <w:rPr>
          <w:rFonts w:eastAsiaTheme="minorEastAsia"/>
        </w:rPr>
        <w:t>GB</w:t>
      </w:r>
      <w:r>
        <w:rPr>
          <w:rFonts w:hint="eastAsia" w:asciiTheme="minorEastAsia" w:hAnsiTheme="minorEastAsia" w:eastAsiaTheme="minorEastAsia"/>
        </w:rPr>
        <w:t xml:space="preserve"> 50033</w:t>
      </w:r>
    </w:p>
    <w:p>
      <w:pPr>
        <w:spacing w:line="288" w:lineRule="auto"/>
        <w:rPr>
          <w:rFonts w:asciiTheme="minorEastAsia" w:hAnsiTheme="minorEastAsia" w:eastAsiaTheme="minorEastAsia"/>
        </w:rPr>
      </w:pPr>
      <w:r>
        <w:rPr>
          <w:rFonts w:hint="eastAsia" w:eastAsiaTheme="minorEastAsia"/>
          <w:b/>
        </w:rPr>
        <w:t>16</w:t>
      </w:r>
      <w:r>
        <w:rPr>
          <w:rFonts w:hint="eastAsia" w:asciiTheme="minorEastAsia" w:hAnsiTheme="minorEastAsia" w:eastAsiaTheme="minorEastAsia"/>
        </w:rPr>
        <w:t>《农村防火规范》</w:t>
      </w:r>
      <w:r>
        <w:rPr>
          <w:rFonts w:eastAsiaTheme="minorEastAsia"/>
        </w:rPr>
        <w:t>GB</w:t>
      </w:r>
      <w:r>
        <w:rPr>
          <w:rFonts w:hint="eastAsia" w:asciiTheme="minorEastAsia" w:hAnsiTheme="minorEastAsia" w:eastAsiaTheme="minorEastAsia"/>
        </w:rPr>
        <w:t xml:space="preserve"> 50039</w:t>
      </w:r>
    </w:p>
    <w:p>
      <w:pPr>
        <w:spacing w:line="288" w:lineRule="auto"/>
        <w:rPr>
          <w:rFonts w:asciiTheme="minorEastAsia" w:hAnsiTheme="minorEastAsia" w:eastAsiaTheme="minorEastAsia"/>
        </w:rPr>
      </w:pPr>
      <w:r>
        <w:rPr>
          <w:rFonts w:hint="eastAsia" w:eastAsiaTheme="minorEastAsia"/>
          <w:b/>
        </w:rPr>
        <w:t>17</w:t>
      </w:r>
      <w:r>
        <w:rPr>
          <w:rFonts w:hint="eastAsia" w:asciiTheme="minorEastAsia" w:hAnsiTheme="minorEastAsia" w:eastAsiaTheme="minorEastAsia"/>
        </w:rPr>
        <w:t>《钢结构工程施工质量验收规范》</w:t>
      </w:r>
      <w:r>
        <w:rPr>
          <w:rFonts w:eastAsiaTheme="minorEastAsia"/>
        </w:rPr>
        <w:t>GB</w:t>
      </w:r>
      <w:r>
        <w:rPr>
          <w:rFonts w:hint="eastAsia" w:asciiTheme="minorEastAsia" w:hAnsiTheme="minorEastAsia" w:eastAsiaTheme="minorEastAsia"/>
        </w:rPr>
        <w:t xml:space="preserve"> 50205</w:t>
      </w:r>
    </w:p>
    <w:p>
      <w:pPr>
        <w:spacing w:line="288" w:lineRule="auto"/>
        <w:rPr>
          <w:rFonts w:asciiTheme="minorEastAsia" w:hAnsiTheme="minorEastAsia" w:eastAsiaTheme="minorEastAsia"/>
        </w:rPr>
      </w:pPr>
      <w:r>
        <w:rPr>
          <w:rFonts w:hint="eastAsia" w:eastAsiaTheme="minorEastAsia"/>
          <w:b/>
        </w:rPr>
        <w:t>18</w:t>
      </w:r>
      <w:r>
        <w:rPr>
          <w:rFonts w:hint="eastAsia" w:asciiTheme="minorEastAsia" w:hAnsiTheme="minorEastAsia" w:eastAsiaTheme="minorEastAsia"/>
        </w:rPr>
        <w:t>《建筑工程施工质量验收统一标准》</w:t>
      </w:r>
      <w:r>
        <w:rPr>
          <w:rFonts w:eastAsiaTheme="minorEastAsia"/>
        </w:rPr>
        <w:t>GB</w:t>
      </w:r>
      <w:r>
        <w:rPr>
          <w:rFonts w:hint="eastAsia" w:asciiTheme="minorEastAsia" w:hAnsiTheme="minorEastAsia" w:eastAsiaTheme="minorEastAsia"/>
        </w:rPr>
        <w:t xml:space="preserve"> 50300</w:t>
      </w:r>
    </w:p>
    <w:p>
      <w:pPr>
        <w:spacing w:line="288" w:lineRule="auto"/>
        <w:rPr>
          <w:rFonts w:asciiTheme="minorEastAsia" w:hAnsiTheme="minorEastAsia" w:eastAsiaTheme="minorEastAsia"/>
        </w:rPr>
      </w:pPr>
      <w:r>
        <w:rPr>
          <w:rFonts w:hint="eastAsia" w:eastAsiaTheme="minorEastAsia"/>
          <w:b/>
        </w:rPr>
        <w:t>19</w:t>
      </w:r>
      <w:r>
        <w:rPr>
          <w:rFonts w:hint="eastAsia" w:asciiTheme="minorEastAsia" w:hAnsiTheme="minorEastAsia" w:eastAsiaTheme="minorEastAsia"/>
        </w:rPr>
        <w:t>《民用建筑太阳能热水系统应用技术标准》</w:t>
      </w:r>
      <w:r>
        <w:rPr>
          <w:rFonts w:eastAsiaTheme="minorEastAsia"/>
        </w:rPr>
        <w:t>GB</w:t>
      </w:r>
      <w:r>
        <w:rPr>
          <w:rFonts w:hint="eastAsia" w:asciiTheme="minorEastAsia" w:hAnsiTheme="minorEastAsia" w:eastAsiaTheme="minorEastAsia"/>
        </w:rPr>
        <w:t xml:space="preserve"> 50364</w:t>
      </w:r>
    </w:p>
    <w:p>
      <w:pPr>
        <w:spacing w:line="288" w:lineRule="auto"/>
        <w:rPr>
          <w:rFonts w:asciiTheme="minorEastAsia" w:hAnsiTheme="minorEastAsia" w:eastAsiaTheme="minorEastAsia"/>
        </w:rPr>
      </w:pPr>
      <w:r>
        <w:rPr>
          <w:rFonts w:hint="eastAsia" w:eastAsiaTheme="minorEastAsia"/>
          <w:b/>
        </w:rPr>
        <w:t>20</w:t>
      </w:r>
      <w:r>
        <w:rPr>
          <w:rFonts w:hint="eastAsia" w:asciiTheme="minorEastAsia" w:hAnsiTheme="minorEastAsia" w:eastAsiaTheme="minorEastAsia"/>
        </w:rPr>
        <w:t>《地源热泵系统工程技术规范》</w:t>
      </w:r>
      <w:r>
        <w:rPr>
          <w:rFonts w:eastAsiaTheme="minorEastAsia"/>
        </w:rPr>
        <w:t>GB</w:t>
      </w:r>
      <w:r>
        <w:rPr>
          <w:rFonts w:hint="eastAsia" w:asciiTheme="minorEastAsia" w:hAnsiTheme="minorEastAsia" w:eastAsiaTheme="minorEastAsia"/>
        </w:rPr>
        <w:t xml:space="preserve"> 50366</w:t>
      </w:r>
    </w:p>
    <w:p>
      <w:pPr>
        <w:spacing w:line="288" w:lineRule="auto"/>
        <w:rPr>
          <w:rFonts w:asciiTheme="minorEastAsia" w:hAnsiTheme="minorEastAsia" w:eastAsiaTheme="minorEastAsia"/>
        </w:rPr>
      </w:pPr>
      <w:r>
        <w:rPr>
          <w:rFonts w:hint="eastAsia" w:eastAsiaTheme="minorEastAsia"/>
          <w:b/>
        </w:rPr>
        <w:t>21</w:t>
      </w:r>
      <w:r>
        <w:rPr>
          <w:rFonts w:hint="eastAsia" w:asciiTheme="minorEastAsia" w:hAnsiTheme="minorEastAsia" w:eastAsiaTheme="minorEastAsia"/>
        </w:rPr>
        <w:t>《建筑节能工程施工质量验收标准》</w:t>
      </w:r>
      <w:r>
        <w:rPr>
          <w:rFonts w:eastAsiaTheme="minorEastAsia"/>
        </w:rPr>
        <w:t>GB</w:t>
      </w:r>
      <w:r>
        <w:rPr>
          <w:rFonts w:hint="eastAsia" w:asciiTheme="minorEastAsia" w:hAnsiTheme="minorEastAsia" w:eastAsiaTheme="minorEastAsia"/>
        </w:rPr>
        <w:t xml:space="preserve"> 50411</w:t>
      </w:r>
    </w:p>
    <w:p>
      <w:pPr>
        <w:spacing w:line="288" w:lineRule="auto"/>
        <w:rPr>
          <w:rFonts w:asciiTheme="minorEastAsia" w:hAnsiTheme="minorEastAsia" w:eastAsiaTheme="minorEastAsia"/>
        </w:rPr>
      </w:pPr>
      <w:r>
        <w:rPr>
          <w:rFonts w:hint="eastAsia" w:eastAsiaTheme="minorEastAsia"/>
          <w:b/>
        </w:rPr>
        <w:t>22</w:t>
      </w:r>
      <w:r>
        <w:rPr>
          <w:rFonts w:hint="eastAsia" w:asciiTheme="minorEastAsia" w:hAnsiTheme="minorEastAsia" w:eastAsiaTheme="minorEastAsia"/>
        </w:rPr>
        <w:t>《民用建筑节水设计标准》</w:t>
      </w:r>
      <w:r>
        <w:rPr>
          <w:rFonts w:eastAsiaTheme="minorEastAsia"/>
        </w:rPr>
        <w:t>GB</w:t>
      </w:r>
      <w:r>
        <w:rPr>
          <w:rFonts w:hint="eastAsia" w:asciiTheme="minorEastAsia" w:hAnsiTheme="minorEastAsia" w:eastAsiaTheme="minorEastAsia"/>
        </w:rPr>
        <w:t xml:space="preserve"> 50555</w:t>
      </w:r>
    </w:p>
    <w:p>
      <w:pPr>
        <w:spacing w:line="288" w:lineRule="auto"/>
        <w:rPr>
          <w:rFonts w:asciiTheme="minorEastAsia" w:hAnsiTheme="minorEastAsia" w:eastAsiaTheme="minorEastAsia"/>
        </w:rPr>
      </w:pPr>
      <w:r>
        <w:rPr>
          <w:rFonts w:hint="eastAsia" w:eastAsiaTheme="minorEastAsia"/>
          <w:b/>
        </w:rPr>
        <w:t>23</w:t>
      </w:r>
      <w:r>
        <w:rPr>
          <w:rFonts w:hint="eastAsia" w:asciiTheme="minorEastAsia" w:hAnsiTheme="minorEastAsia" w:eastAsiaTheme="minorEastAsia"/>
        </w:rPr>
        <w:t>《民用建筑电气设计规范》</w:t>
      </w:r>
      <w:r>
        <w:rPr>
          <w:rFonts w:eastAsiaTheme="minorEastAsia"/>
        </w:rPr>
        <w:t>GB</w:t>
      </w:r>
      <w:r>
        <w:rPr>
          <w:rFonts w:hint="eastAsia" w:asciiTheme="minorEastAsia" w:hAnsiTheme="minorEastAsia" w:eastAsiaTheme="minorEastAsia"/>
        </w:rPr>
        <w:t xml:space="preserve"> 51348</w:t>
      </w:r>
    </w:p>
    <w:p>
      <w:pPr>
        <w:spacing w:line="288" w:lineRule="auto"/>
        <w:rPr>
          <w:rFonts w:asciiTheme="minorEastAsia" w:hAnsiTheme="minorEastAsia" w:eastAsiaTheme="minorEastAsia"/>
        </w:rPr>
      </w:pPr>
      <w:r>
        <w:rPr>
          <w:rFonts w:hint="eastAsia" w:eastAsiaTheme="minorEastAsia"/>
          <w:b/>
        </w:rPr>
        <w:t>24</w:t>
      </w:r>
      <w:r>
        <w:rPr>
          <w:rFonts w:hint="eastAsia" w:asciiTheme="minorEastAsia" w:hAnsiTheme="minorEastAsia" w:eastAsiaTheme="minorEastAsia"/>
        </w:rPr>
        <w:t>《生活饮用水卫生标准》</w:t>
      </w:r>
      <w:r>
        <w:rPr>
          <w:rFonts w:eastAsiaTheme="minorEastAsia"/>
        </w:rPr>
        <w:t>GB</w:t>
      </w:r>
      <w:r>
        <w:rPr>
          <w:rFonts w:hint="eastAsia" w:asciiTheme="minorEastAsia" w:hAnsiTheme="minorEastAsia" w:eastAsiaTheme="minorEastAsia"/>
        </w:rPr>
        <w:t xml:space="preserve"> 5749</w:t>
      </w:r>
    </w:p>
    <w:p>
      <w:pPr>
        <w:spacing w:line="288" w:lineRule="auto"/>
        <w:rPr>
          <w:rFonts w:asciiTheme="minorEastAsia" w:hAnsiTheme="minorEastAsia" w:eastAsiaTheme="minorEastAsia"/>
        </w:rPr>
      </w:pPr>
      <w:r>
        <w:rPr>
          <w:rFonts w:hint="eastAsia" w:eastAsiaTheme="minorEastAsia"/>
          <w:b/>
        </w:rPr>
        <w:t>25</w:t>
      </w:r>
      <w:r>
        <w:rPr>
          <w:rFonts w:hint="eastAsia" w:asciiTheme="minorEastAsia" w:hAnsiTheme="minorEastAsia" w:eastAsiaTheme="minorEastAsia"/>
        </w:rPr>
        <w:t>《低合金高强度结构钢》</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1591</w:t>
      </w:r>
    </w:p>
    <w:p>
      <w:pPr>
        <w:spacing w:line="288" w:lineRule="auto"/>
        <w:rPr>
          <w:rFonts w:asciiTheme="minorEastAsia" w:hAnsiTheme="minorEastAsia" w:eastAsiaTheme="minorEastAsia"/>
        </w:rPr>
      </w:pPr>
      <w:r>
        <w:rPr>
          <w:rFonts w:hint="eastAsia" w:eastAsiaTheme="minorEastAsia"/>
          <w:b/>
        </w:rPr>
        <w:t>26</w:t>
      </w:r>
      <w:r>
        <w:rPr>
          <w:rFonts w:hint="eastAsia" w:asciiTheme="minorEastAsia" w:hAnsiTheme="minorEastAsia" w:eastAsiaTheme="minorEastAsia"/>
        </w:rPr>
        <w:t>《家用太阳能热水系统技术条件》</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19141</w:t>
      </w:r>
    </w:p>
    <w:p>
      <w:pPr>
        <w:spacing w:line="288" w:lineRule="auto"/>
        <w:rPr>
          <w:rFonts w:asciiTheme="minorEastAsia" w:hAnsiTheme="minorEastAsia" w:eastAsiaTheme="minorEastAsia"/>
        </w:rPr>
      </w:pPr>
      <w:r>
        <w:rPr>
          <w:rFonts w:hint="eastAsia" w:eastAsiaTheme="minorEastAsia"/>
          <w:b/>
        </w:rPr>
        <w:t>27</w:t>
      </w:r>
      <w:r>
        <w:rPr>
          <w:rFonts w:hint="eastAsia" w:asciiTheme="minorEastAsia" w:hAnsiTheme="minorEastAsia" w:eastAsiaTheme="minorEastAsia"/>
        </w:rPr>
        <w:t>《低环境温度空气源热泵（冷水）机组第2部分：户用及类似用途的热泵（冷水）机组》</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25127.2</w:t>
      </w:r>
    </w:p>
    <w:p>
      <w:pPr>
        <w:spacing w:line="288" w:lineRule="auto"/>
        <w:rPr>
          <w:rFonts w:asciiTheme="minorEastAsia" w:hAnsiTheme="minorEastAsia" w:eastAsiaTheme="minorEastAsia"/>
        </w:rPr>
      </w:pPr>
      <w:r>
        <w:rPr>
          <w:rFonts w:hint="eastAsia" w:eastAsiaTheme="minorEastAsia"/>
          <w:b/>
        </w:rPr>
        <w:t>28</w:t>
      </w:r>
      <w:r>
        <w:rPr>
          <w:rFonts w:hint="eastAsia" w:asciiTheme="minorEastAsia" w:hAnsiTheme="minorEastAsia" w:eastAsiaTheme="minorEastAsia"/>
        </w:rPr>
        <w:t>《建筑幕墙、门窗通用技术条件》</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31433</w:t>
      </w:r>
    </w:p>
    <w:p>
      <w:pPr>
        <w:spacing w:line="288" w:lineRule="auto"/>
        <w:rPr>
          <w:rFonts w:asciiTheme="minorEastAsia" w:hAnsiTheme="minorEastAsia" w:eastAsiaTheme="minorEastAsia"/>
        </w:rPr>
      </w:pPr>
      <w:r>
        <w:rPr>
          <w:rFonts w:hint="eastAsia" w:eastAsiaTheme="minorEastAsia"/>
          <w:b/>
        </w:rPr>
        <w:t>29</w:t>
      </w:r>
      <w:r>
        <w:rPr>
          <w:rFonts w:hint="eastAsia" w:asciiTheme="minorEastAsia" w:hAnsiTheme="minorEastAsia" w:eastAsiaTheme="minorEastAsia"/>
        </w:rPr>
        <w:t>《美丽乡村建设指南》</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32000</w:t>
      </w:r>
    </w:p>
    <w:p>
      <w:pPr>
        <w:spacing w:line="288" w:lineRule="auto"/>
        <w:rPr>
          <w:rFonts w:asciiTheme="minorEastAsia" w:hAnsiTheme="minorEastAsia" w:eastAsiaTheme="minorEastAsia"/>
        </w:rPr>
      </w:pPr>
      <w:r>
        <w:rPr>
          <w:rFonts w:hint="eastAsia" w:eastAsiaTheme="minorEastAsia"/>
          <w:b/>
        </w:rPr>
        <w:t>30</w:t>
      </w:r>
      <w:r>
        <w:rPr>
          <w:rFonts w:hint="eastAsia" w:asciiTheme="minorEastAsia" w:hAnsiTheme="minorEastAsia" w:eastAsiaTheme="minorEastAsia"/>
        </w:rPr>
        <w:t>《建筑模数协调标准》</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50002</w:t>
      </w:r>
    </w:p>
    <w:p>
      <w:pPr>
        <w:spacing w:line="288" w:lineRule="auto"/>
        <w:rPr>
          <w:rFonts w:asciiTheme="minorEastAsia" w:hAnsiTheme="minorEastAsia" w:eastAsiaTheme="minorEastAsia"/>
        </w:rPr>
      </w:pPr>
      <w:r>
        <w:rPr>
          <w:rFonts w:hint="eastAsia" w:eastAsiaTheme="minorEastAsia"/>
          <w:b/>
        </w:rPr>
        <w:t>31</w:t>
      </w:r>
      <w:r>
        <w:rPr>
          <w:rFonts w:hint="eastAsia" w:asciiTheme="minorEastAsia" w:hAnsiTheme="minorEastAsia" w:eastAsiaTheme="minorEastAsia"/>
        </w:rPr>
        <w:t>《农村居住建筑节能设计标准》</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50824</w:t>
      </w:r>
    </w:p>
    <w:p>
      <w:pPr>
        <w:spacing w:line="288" w:lineRule="auto"/>
        <w:rPr>
          <w:rFonts w:asciiTheme="minorEastAsia" w:hAnsiTheme="minorEastAsia" w:eastAsiaTheme="minorEastAsia"/>
        </w:rPr>
      </w:pPr>
      <w:r>
        <w:rPr>
          <w:rFonts w:hint="eastAsia" w:eastAsiaTheme="minorEastAsia"/>
          <w:b/>
        </w:rPr>
        <w:t>32</w:t>
      </w:r>
      <w:r>
        <w:rPr>
          <w:rFonts w:hint="eastAsia" w:asciiTheme="minorEastAsia" w:hAnsiTheme="minorEastAsia" w:eastAsiaTheme="minorEastAsia"/>
        </w:rPr>
        <w:t>《建筑工程绿色施工规范》</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50905</w:t>
      </w:r>
    </w:p>
    <w:p>
      <w:pPr>
        <w:spacing w:line="288" w:lineRule="auto"/>
        <w:rPr>
          <w:rFonts w:asciiTheme="minorEastAsia" w:hAnsiTheme="minorEastAsia" w:eastAsiaTheme="minorEastAsia"/>
        </w:rPr>
      </w:pPr>
      <w:r>
        <w:rPr>
          <w:rFonts w:hint="eastAsia" w:eastAsiaTheme="minorEastAsia"/>
          <w:b/>
        </w:rPr>
        <w:t>33</w:t>
      </w:r>
      <w:r>
        <w:rPr>
          <w:rFonts w:hint="eastAsia" w:asciiTheme="minorEastAsia" w:hAnsiTheme="minorEastAsia" w:eastAsiaTheme="minorEastAsia"/>
        </w:rPr>
        <w:t>《既有建筑绿色改造评价标准》</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51141</w:t>
      </w:r>
    </w:p>
    <w:p>
      <w:pPr>
        <w:spacing w:line="288" w:lineRule="auto"/>
        <w:rPr>
          <w:rFonts w:asciiTheme="minorEastAsia" w:hAnsiTheme="minorEastAsia" w:eastAsiaTheme="minorEastAsia"/>
        </w:rPr>
      </w:pPr>
      <w:r>
        <w:rPr>
          <w:rFonts w:hint="eastAsia" w:eastAsiaTheme="minorEastAsia"/>
          <w:b/>
        </w:rPr>
        <w:t>34</w:t>
      </w:r>
      <w:r>
        <w:rPr>
          <w:rFonts w:hint="eastAsia" w:asciiTheme="minorEastAsia" w:hAnsiTheme="minorEastAsia" w:eastAsiaTheme="minorEastAsia"/>
        </w:rPr>
        <w:t>《碳素结构钢》</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700</w:t>
      </w:r>
    </w:p>
    <w:p>
      <w:pPr>
        <w:spacing w:line="288" w:lineRule="auto"/>
        <w:rPr>
          <w:rFonts w:asciiTheme="minorEastAsia" w:hAnsiTheme="minorEastAsia" w:eastAsiaTheme="minorEastAsia"/>
        </w:rPr>
      </w:pPr>
      <w:r>
        <w:rPr>
          <w:rFonts w:hint="eastAsia" w:eastAsiaTheme="minorEastAsia"/>
          <w:b/>
        </w:rPr>
        <w:t>35</w:t>
      </w:r>
      <w:r>
        <w:rPr>
          <w:rFonts w:hint="eastAsia" w:asciiTheme="minorEastAsia" w:hAnsiTheme="minorEastAsia" w:eastAsiaTheme="minorEastAsia"/>
        </w:rPr>
        <w:t>《设备及管道绝热设计导则》</w:t>
      </w:r>
      <w:r>
        <w:rPr>
          <w:rFonts w:eastAsiaTheme="minorEastAsia"/>
        </w:rPr>
        <w:t>GB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8175</w:t>
      </w:r>
    </w:p>
    <w:p>
      <w:pPr>
        <w:spacing w:line="288" w:lineRule="auto"/>
        <w:rPr>
          <w:rFonts w:asciiTheme="minorEastAsia" w:hAnsiTheme="minorEastAsia" w:eastAsiaTheme="minorEastAsia"/>
        </w:rPr>
      </w:pPr>
      <w:r>
        <w:rPr>
          <w:rFonts w:hint="eastAsia" w:eastAsiaTheme="minorEastAsia"/>
          <w:b/>
        </w:rPr>
        <w:t>36</w:t>
      </w:r>
      <w:r>
        <w:rPr>
          <w:rFonts w:hint="eastAsia" w:asciiTheme="minorEastAsia" w:hAnsiTheme="minorEastAsia" w:eastAsiaTheme="minorEastAsia"/>
        </w:rPr>
        <w:t>《低环境温度空气源热泵热风机》</w:t>
      </w:r>
      <w:r>
        <w:rPr>
          <w:rFonts w:eastAsiaTheme="minorEastAsia"/>
        </w:rPr>
        <w:t>JB</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13573</w:t>
      </w:r>
    </w:p>
    <w:p>
      <w:pPr>
        <w:spacing w:line="288" w:lineRule="auto"/>
        <w:rPr>
          <w:rFonts w:asciiTheme="minorEastAsia" w:hAnsiTheme="minorEastAsia" w:eastAsiaTheme="minorEastAsia"/>
        </w:rPr>
      </w:pPr>
      <w:r>
        <w:rPr>
          <w:rFonts w:hint="eastAsia" w:eastAsiaTheme="minorEastAsia"/>
          <w:b/>
        </w:rPr>
        <w:t>37</w:t>
      </w:r>
      <w:r>
        <w:rPr>
          <w:rFonts w:hint="eastAsia" w:asciiTheme="minorEastAsia" w:hAnsiTheme="minorEastAsia" w:eastAsiaTheme="minorEastAsia"/>
        </w:rPr>
        <w:t>《建筑工程冬期施工规程》</w:t>
      </w:r>
      <w:r>
        <w:rPr>
          <w:rFonts w:eastAsiaTheme="minorEastAsia"/>
        </w:rPr>
        <w:t>JGJ</w:t>
      </w:r>
      <w:r>
        <w:rPr>
          <w:rFonts w:hint="eastAsia" w:asciiTheme="minorEastAsia" w:hAnsiTheme="minorEastAsia" w:eastAsiaTheme="minorEastAsia"/>
        </w:rPr>
        <w:t xml:space="preserve"> 104</w:t>
      </w:r>
    </w:p>
    <w:p>
      <w:pPr>
        <w:spacing w:line="288" w:lineRule="auto"/>
        <w:rPr>
          <w:rFonts w:asciiTheme="minorEastAsia" w:hAnsiTheme="minorEastAsia" w:eastAsiaTheme="minorEastAsia"/>
        </w:rPr>
      </w:pPr>
      <w:r>
        <w:rPr>
          <w:rFonts w:hint="eastAsia" w:eastAsiaTheme="minorEastAsia"/>
          <w:b/>
        </w:rPr>
        <w:t>38</w:t>
      </w:r>
      <w:r>
        <w:rPr>
          <w:rFonts w:hint="eastAsia" w:asciiTheme="minorEastAsia" w:hAnsiTheme="minorEastAsia" w:eastAsiaTheme="minorEastAsia"/>
        </w:rPr>
        <w:t>《镇（乡）村建筑抗震技术规程》</w:t>
      </w:r>
      <w:r>
        <w:rPr>
          <w:rFonts w:eastAsiaTheme="minorEastAsia"/>
        </w:rPr>
        <w:t>JGJ</w:t>
      </w:r>
      <w:r>
        <w:rPr>
          <w:rFonts w:hint="eastAsia" w:asciiTheme="minorEastAsia" w:hAnsiTheme="minorEastAsia" w:eastAsiaTheme="minorEastAsia"/>
        </w:rPr>
        <w:t xml:space="preserve"> 161</w:t>
      </w:r>
    </w:p>
    <w:p>
      <w:pPr>
        <w:spacing w:line="288" w:lineRule="auto"/>
        <w:rPr>
          <w:rFonts w:asciiTheme="minorEastAsia" w:hAnsiTheme="minorEastAsia" w:eastAsiaTheme="minorEastAsia"/>
        </w:rPr>
      </w:pPr>
      <w:r>
        <w:rPr>
          <w:rFonts w:hint="eastAsia" w:eastAsiaTheme="minorEastAsia"/>
          <w:b/>
        </w:rPr>
        <w:t>39</w:t>
      </w:r>
      <w:r>
        <w:rPr>
          <w:rFonts w:hint="eastAsia" w:asciiTheme="minorEastAsia" w:hAnsiTheme="minorEastAsia" w:eastAsiaTheme="minorEastAsia"/>
        </w:rPr>
        <w:t>《建筑施工模板安全技术规范》</w:t>
      </w:r>
      <w:r>
        <w:rPr>
          <w:rFonts w:eastAsiaTheme="minorEastAsia"/>
        </w:rPr>
        <w:t>JGJ</w:t>
      </w:r>
      <w:r>
        <w:rPr>
          <w:rFonts w:hint="eastAsia" w:asciiTheme="minorEastAsia" w:hAnsiTheme="minorEastAsia" w:eastAsiaTheme="minorEastAsia"/>
        </w:rPr>
        <w:t xml:space="preserve"> 162</w:t>
      </w:r>
    </w:p>
    <w:p>
      <w:pPr>
        <w:spacing w:line="288" w:lineRule="auto"/>
        <w:rPr>
          <w:rFonts w:asciiTheme="minorEastAsia" w:hAnsiTheme="minorEastAsia" w:eastAsiaTheme="minorEastAsia"/>
        </w:rPr>
      </w:pPr>
      <w:r>
        <w:rPr>
          <w:rFonts w:hint="eastAsia" w:eastAsiaTheme="minorEastAsia"/>
          <w:b/>
        </w:rPr>
        <w:t>40</w:t>
      </w:r>
      <w:r>
        <w:rPr>
          <w:rFonts w:hint="eastAsia" w:asciiTheme="minorEastAsia" w:hAnsiTheme="minorEastAsia" w:eastAsiaTheme="minorEastAsia"/>
        </w:rPr>
        <w:t>《轻型钢结构住宅技术规程》</w:t>
      </w:r>
      <w:r>
        <w:rPr>
          <w:rFonts w:eastAsiaTheme="minorEastAsia"/>
        </w:rPr>
        <w:t>JGJ</w:t>
      </w:r>
      <w:r>
        <w:rPr>
          <w:rFonts w:hint="eastAsia" w:asciiTheme="minorEastAsia" w:hAnsiTheme="minorEastAsia" w:eastAsiaTheme="minorEastAsia"/>
        </w:rPr>
        <w:t xml:space="preserve"> 209</w:t>
      </w:r>
    </w:p>
    <w:p>
      <w:pPr>
        <w:spacing w:line="288" w:lineRule="auto"/>
        <w:rPr>
          <w:rFonts w:asciiTheme="minorEastAsia" w:hAnsiTheme="minorEastAsia" w:eastAsiaTheme="minorEastAsia"/>
        </w:rPr>
      </w:pPr>
      <w:r>
        <w:rPr>
          <w:rFonts w:hint="eastAsia" w:eastAsiaTheme="minorEastAsia"/>
          <w:b/>
        </w:rPr>
        <w:t>41</w:t>
      </w:r>
      <w:r>
        <w:rPr>
          <w:rFonts w:hint="eastAsia" w:asciiTheme="minorEastAsia" w:hAnsiTheme="minorEastAsia" w:eastAsiaTheme="minorEastAsia"/>
        </w:rPr>
        <w:t>《低层冷弯薄壁型钢房屋建筑技术规程》</w:t>
      </w:r>
      <w:r>
        <w:rPr>
          <w:rFonts w:eastAsiaTheme="minorEastAsia"/>
        </w:rPr>
        <w:t>JGJ</w:t>
      </w:r>
      <w:r>
        <w:rPr>
          <w:rFonts w:hint="eastAsia" w:asciiTheme="minorEastAsia" w:hAnsiTheme="minorEastAsia" w:eastAsiaTheme="minorEastAsia"/>
        </w:rPr>
        <w:t xml:space="preserve"> 227</w:t>
      </w:r>
    </w:p>
    <w:p>
      <w:pPr>
        <w:spacing w:line="288" w:lineRule="auto"/>
        <w:rPr>
          <w:rFonts w:asciiTheme="minorEastAsia" w:hAnsiTheme="minorEastAsia" w:eastAsiaTheme="minorEastAsia"/>
        </w:rPr>
      </w:pPr>
      <w:r>
        <w:rPr>
          <w:rFonts w:hint="eastAsia" w:eastAsiaTheme="minorEastAsia"/>
          <w:b/>
        </w:rPr>
        <w:t>42</w:t>
      </w:r>
      <w:r>
        <w:rPr>
          <w:rFonts w:hint="eastAsia" w:asciiTheme="minorEastAsia" w:hAnsiTheme="minorEastAsia" w:eastAsiaTheme="minorEastAsia"/>
        </w:rPr>
        <w:t>《住宅建筑电气设计规范》</w:t>
      </w:r>
      <w:r>
        <w:rPr>
          <w:rFonts w:eastAsiaTheme="minorEastAsia"/>
        </w:rPr>
        <w:t>JGJ</w:t>
      </w:r>
      <w:r>
        <w:rPr>
          <w:rFonts w:hint="eastAsia" w:asciiTheme="minorEastAsia" w:hAnsiTheme="minorEastAsia" w:eastAsiaTheme="minorEastAsia"/>
        </w:rPr>
        <w:t xml:space="preserve"> 242</w:t>
      </w:r>
    </w:p>
    <w:p>
      <w:pPr>
        <w:spacing w:line="288" w:lineRule="auto"/>
        <w:rPr>
          <w:rFonts w:asciiTheme="minorEastAsia" w:hAnsiTheme="minorEastAsia" w:eastAsiaTheme="minorEastAsia"/>
        </w:rPr>
      </w:pPr>
      <w:r>
        <w:rPr>
          <w:rFonts w:hint="eastAsia" w:eastAsiaTheme="minorEastAsia"/>
          <w:b/>
        </w:rPr>
        <w:t>43</w:t>
      </w:r>
      <w:r>
        <w:rPr>
          <w:rFonts w:hint="eastAsia" w:asciiTheme="minorEastAsia" w:hAnsiTheme="minorEastAsia" w:eastAsiaTheme="minorEastAsia"/>
        </w:rPr>
        <w:t>《建筑地基处理技术规范》</w:t>
      </w:r>
      <w:r>
        <w:rPr>
          <w:rFonts w:eastAsiaTheme="minorEastAsia"/>
        </w:rPr>
        <w:t>JGJ</w:t>
      </w:r>
      <w:r>
        <w:rPr>
          <w:rFonts w:hint="eastAsia" w:asciiTheme="minorEastAsia" w:hAnsiTheme="minorEastAsia" w:eastAsiaTheme="minorEastAsia"/>
        </w:rPr>
        <w:t xml:space="preserve"> 79</w:t>
      </w:r>
    </w:p>
    <w:p>
      <w:pPr>
        <w:spacing w:line="288" w:lineRule="auto"/>
        <w:rPr>
          <w:rFonts w:asciiTheme="minorEastAsia" w:hAnsiTheme="minorEastAsia" w:eastAsiaTheme="minorEastAsia"/>
        </w:rPr>
      </w:pPr>
      <w:r>
        <w:rPr>
          <w:rFonts w:hint="eastAsia" w:eastAsiaTheme="minorEastAsia"/>
          <w:b/>
        </w:rPr>
        <w:t>44</w:t>
      </w:r>
      <w:r>
        <w:rPr>
          <w:rFonts w:hint="eastAsia" w:asciiTheme="minorEastAsia" w:hAnsiTheme="minorEastAsia" w:eastAsiaTheme="minorEastAsia"/>
        </w:rPr>
        <w:t>《既有居住建筑节能改造技术规程》</w:t>
      </w:r>
      <w:r>
        <w:rPr>
          <w:rFonts w:eastAsiaTheme="minorEastAsia"/>
        </w:rPr>
        <w:t>JGJ</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129</w:t>
      </w:r>
    </w:p>
    <w:p>
      <w:pPr>
        <w:spacing w:line="288" w:lineRule="auto"/>
        <w:rPr>
          <w:rFonts w:asciiTheme="minorEastAsia" w:hAnsiTheme="minorEastAsia" w:eastAsiaTheme="minorEastAsia"/>
        </w:rPr>
      </w:pPr>
      <w:r>
        <w:rPr>
          <w:rFonts w:hint="eastAsia" w:eastAsiaTheme="minorEastAsia"/>
          <w:b/>
        </w:rPr>
        <w:t>45</w:t>
      </w:r>
      <w:r>
        <w:rPr>
          <w:rFonts w:hint="eastAsia" w:asciiTheme="minorEastAsia" w:hAnsiTheme="minorEastAsia" w:eastAsiaTheme="minorEastAsia"/>
        </w:rPr>
        <w:t>《轻型钢丝网架聚苯板混凝土构件应用技术规程》</w:t>
      </w:r>
      <w:r>
        <w:rPr>
          <w:rFonts w:eastAsiaTheme="minorEastAsia"/>
        </w:rPr>
        <w:t>JGJ</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269</w:t>
      </w:r>
    </w:p>
    <w:p>
      <w:pPr>
        <w:spacing w:line="288" w:lineRule="auto"/>
        <w:rPr>
          <w:rFonts w:asciiTheme="minorEastAsia" w:hAnsiTheme="minorEastAsia" w:eastAsiaTheme="minorEastAsia"/>
        </w:rPr>
      </w:pPr>
      <w:r>
        <w:rPr>
          <w:rFonts w:hint="eastAsia" w:eastAsiaTheme="minorEastAsia"/>
          <w:b/>
        </w:rPr>
        <w:t>46</w:t>
      </w:r>
      <w:r>
        <w:rPr>
          <w:rFonts w:hint="eastAsia" w:asciiTheme="minorEastAsia" w:hAnsiTheme="minorEastAsia" w:eastAsiaTheme="minorEastAsia"/>
        </w:rPr>
        <w:t>《秸杆气化炉质量评价技术规范》</w:t>
      </w:r>
      <w:r>
        <w:rPr>
          <w:rFonts w:eastAsiaTheme="minorEastAsia"/>
        </w:rPr>
        <w:t>NY</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1417</w:t>
      </w:r>
    </w:p>
    <w:p>
      <w:pPr>
        <w:widowControl/>
        <w:jc w:val="left"/>
        <w:rPr>
          <w:rFonts w:asciiTheme="minorEastAsia" w:hAnsiTheme="minorEastAsia" w:eastAsiaTheme="minorEastAsia"/>
        </w:rPr>
      </w:pPr>
      <w:r>
        <w:rPr>
          <w:rFonts w:hint="eastAsia" w:eastAsiaTheme="minorEastAsia"/>
          <w:b/>
        </w:rPr>
        <w:t>47</w:t>
      </w:r>
      <w:r>
        <w:rPr>
          <w:rFonts w:hint="eastAsia" w:asciiTheme="minorEastAsia" w:hAnsiTheme="minorEastAsia" w:eastAsiaTheme="minorEastAsia"/>
        </w:rPr>
        <w:t>《生物质气化供气系统技术条件及验收规范》</w:t>
      </w:r>
      <w:r>
        <w:rPr>
          <w:rFonts w:eastAsiaTheme="minorEastAsia"/>
        </w:rPr>
        <w:t>NY</w:t>
      </w:r>
      <w:r>
        <w:rPr>
          <w:rFonts w:hint="eastAsia" w:asciiTheme="minorEastAsia" w:hAnsiTheme="minorEastAsia" w:eastAsiaTheme="minorEastAsia"/>
        </w:rPr>
        <w:t>/</w:t>
      </w:r>
      <w:r>
        <w:rPr>
          <w:rFonts w:eastAsiaTheme="minorEastAsia"/>
        </w:rPr>
        <w:t>T</w:t>
      </w:r>
      <w:r>
        <w:rPr>
          <w:rFonts w:hint="eastAsia" w:asciiTheme="minorEastAsia" w:hAnsiTheme="minorEastAsia" w:eastAsiaTheme="minorEastAsia"/>
        </w:rPr>
        <w:t xml:space="preserve"> 443</w:t>
      </w:r>
    </w:p>
    <w:p>
      <w:pPr>
        <w:widowControl/>
        <w:jc w:val="left"/>
        <w:rPr>
          <w:rFonts w:asciiTheme="minorEastAsia" w:hAnsiTheme="minorEastAsia" w:eastAsiaTheme="minorEastAsia"/>
        </w:rPr>
      </w:pPr>
    </w:p>
    <w:p>
      <w:pPr>
        <w:widowControl/>
        <w:jc w:val="left"/>
        <w:rPr>
          <w:rFonts w:asciiTheme="minorEastAsia" w:hAnsiTheme="minorEastAsia" w:eastAsiaTheme="minorEastAsia"/>
        </w:rPr>
      </w:pPr>
    </w:p>
    <w:p>
      <w:pPr>
        <w:widowControl/>
        <w:jc w:val="left"/>
        <w:rPr>
          <w:rFonts w:asciiTheme="minorEastAsia" w:hAnsiTheme="minorEastAsia" w:eastAsiaTheme="minorEastAsia"/>
        </w:rPr>
        <w:sectPr>
          <w:footerReference r:id="rId6" w:type="even"/>
          <w:pgSz w:w="8391" w:h="11907"/>
          <w:pgMar w:top="1440" w:right="1106" w:bottom="1418" w:left="1418" w:header="851" w:footer="716" w:gutter="0"/>
          <w:pgNumType w:start="1"/>
          <w:cols w:space="720" w:num="1"/>
          <w:docGrid w:type="lines" w:linePitch="312" w:charSpace="0"/>
        </w:sectPr>
      </w:pPr>
    </w:p>
    <w:p>
      <w:pPr>
        <w:widowControl/>
        <w:jc w:val="center"/>
        <w:rPr>
          <w:rFonts w:ascii="黑体" w:hAnsi="黑体" w:eastAsia="黑体"/>
          <w:b/>
          <w:sz w:val="32"/>
          <w:szCs w:val="32"/>
        </w:rPr>
      </w:pPr>
      <w:r>
        <w:rPr>
          <w:rFonts w:hint="eastAsia" w:ascii="黑体" w:hAnsi="黑体" w:eastAsia="黑体"/>
          <w:sz w:val="32"/>
          <w:szCs w:val="32"/>
        </w:rPr>
        <w:t>辽宁省地方标准</w:t>
      </w:r>
    </w:p>
    <w:p/>
    <w:p/>
    <w:p>
      <w:pPr>
        <w:spacing w:line="480" w:lineRule="auto"/>
        <w:jc w:val="center"/>
        <w:rPr>
          <w:rFonts w:cs="Arial"/>
          <w:b/>
          <w:bCs/>
          <w:sz w:val="36"/>
          <w:szCs w:val="36"/>
        </w:rPr>
      </w:pPr>
      <w:r>
        <w:rPr>
          <w:rFonts w:hint="eastAsia" w:ascii="黑体" w:hAnsi="黑体" w:eastAsia="黑体" w:cs="仿宋_GB2312"/>
          <w:b/>
          <w:bCs/>
          <w:sz w:val="36"/>
          <w:szCs w:val="36"/>
        </w:rPr>
        <w:t>村镇建筑抗震设计规程</w:t>
      </w:r>
    </w:p>
    <w:p>
      <w:pPr>
        <w:spacing w:line="480" w:lineRule="auto"/>
        <w:jc w:val="center"/>
        <w:rPr>
          <w:rFonts w:eastAsia="黑体"/>
          <w:b/>
          <w:sz w:val="32"/>
          <w:szCs w:val="32"/>
        </w:rPr>
      </w:pPr>
      <w:r>
        <w:rPr>
          <w:rFonts w:eastAsia="黑体"/>
          <w:b/>
          <w:sz w:val="32"/>
          <w:szCs w:val="32"/>
        </w:rPr>
        <w:t>DB21</w:t>
      </w:r>
      <w:r>
        <w:rPr>
          <w:rFonts w:hint="eastAsia" w:eastAsia="黑体"/>
          <w:b/>
          <w:sz w:val="32"/>
          <w:szCs w:val="32"/>
        </w:rPr>
        <w:t>/T 1225</w:t>
      </w:r>
      <w:r>
        <w:rPr>
          <w:rFonts w:ascii="黑体" w:hAnsi="黑体" w:eastAsia="黑体"/>
          <w:b/>
          <w:sz w:val="32"/>
          <w:szCs w:val="32"/>
        </w:rPr>
        <w:t>-</w:t>
      </w:r>
      <w:r>
        <w:rPr>
          <w:rFonts w:eastAsia="黑体"/>
          <w:b/>
          <w:sz w:val="32"/>
          <w:szCs w:val="32"/>
        </w:rPr>
        <w:t>20</w:t>
      </w:r>
      <w:r>
        <w:rPr>
          <w:rFonts w:hint="eastAsia" w:eastAsia="黑体"/>
          <w:b/>
          <w:sz w:val="32"/>
          <w:szCs w:val="32"/>
        </w:rPr>
        <w:t>2X</w:t>
      </w:r>
    </w:p>
    <w:p>
      <w:pPr>
        <w:jc w:val="center"/>
        <w:rPr>
          <w:rFonts w:ascii="宋体" w:hAnsi="宋体" w:cs="宋体"/>
          <w:sz w:val="44"/>
          <w:szCs w:val="44"/>
        </w:rPr>
      </w:pPr>
    </w:p>
    <w:p>
      <w:pPr>
        <w:jc w:val="center"/>
        <w:rPr>
          <w:sz w:val="28"/>
          <w:szCs w:val="28"/>
        </w:rPr>
      </w:pPr>
      <w:bookmarkStart w:id="289" w:name="_Toc437790728"/>
      <w:bookmarkStart w:id="290" w:name="_Toc282635128"/>
      <w:bookmarkStart w:id="291" w:name="_Toc442962072"/>
      <w:bookmarkStart w:id="292" w:name="_Toc414609271"/>
      <w:bookmarkStart w:id="293" w:name="_Toc324651666"/>
      <w:bookmarkStart w:id="294" w:name="_Toc417297893"/>
      <w:r>
        <w:rPr>
          <w:rFonts w:hint="eastAsia"/>
          <w:sz w:val="28"/>
          <w:szCs w:val="28"/>
        </w:rPr>
        <w:t>条 文 说 明</w:t>
      </w:r>
      <w:bookmarkEnd w:id="289"/>
      <w:bookmarkEnd w:id="290"/>
      <w:bookmarkEnd w:id="291"/>
      <w:bookmarkEnd w:id="292"/>
      <w:bookmarkEnd w:id="293"/>
      <w:bookmarkEnd w:id="294"/>
    </w:p>
    <w:p>
      <w:pPr>
        <w:jc w:val="center"/>
        <w:rPr>
          <w:sz w:val="32"/>
          <w:szCs w:val="32"/>
        </w:rPr>
      </w:pPr>
    </w:p>
    <w:p>
      <w:pPr>
        <w:jc w:val="center"/>
        <w:rPr>
          <w:sz w:val="32"/>
          <w:szCs w:val="32"/>
        </w:rPr>
      </w:pPr>
    </w:p>
    <w:p>
      <w:pPr>
        <w:jc w:val="center"/>
        <w:rPr>
          <w:sz w:val="32"/>
          <w:szCs w:val="32"/>
        </w:rPr>
      </w:pPr>
    </w:p>
    <w:p>
      <w:pPr>
        <w:widowControl/>
        <w:jc w:val="left"/>
        <w:rPr>
          <w:sz w:val="32"/>
          <w:szCs w:val="32"/>
        </w:rPr>
      </w:pPr>
      <w:r>
        <w:rPr>
          <w:sz w:val="32"/>
          <w:szCs w:val="32"/>
        </w:rPr>
        <w:br w:type="page"/>
      </w:r>
    </w:p>
    <w:p>
      <w:pPr>
        <w:spacing w:line="288" w:lineRule="auto"/>
        <w:jc w:val="center"/>
        <w:rPr>
          <w:rFonts w:ascii="宋体" w:hAnsi="宋体"/>
          <w:b/>
          <w:sz w:val="28"/>
          <w:szCs w:val="28"/>
        </w:rPr>
      </w:pPr>
      <w:r>
        <w:rPr>
          <w:rFonts w:hint="eastAsia" w:ascii="宋体" w:hAnsi="宋体"/>
          <w:b/>
          <w:sz w:val="28"/>
          <w:szCs w:val="28"/>
        </w:rPr>
        <w:t>编 制 说 明</w:t>
      </w:r>
    </w:p>
    <w:p>
      <w:pPr>
        <w:spacing w:line="288" w:lineRule="auto"/>
        <w:ind w:firstLine="420" w:firstLineChars="200"/>
        <w:rPr>
          <w:rFonts w:ascii="宋体" w:hAnsi="宋体"/>
        </w:rPr>
      </w:pPr>
    </w:p>
    <w:p>
      <w:pPr>
        <w:spacing w:line="288" w:lineRule="auto"/>
        <w:ind w:firstLine="420" w:firstLineChars="200"/>
        <w:rPr>
          <w:rFonts w:ascii="宋体" w:hAnsi="宋体"/>
          <w:szCs w:val="21"/>
        </w:rPr>
      </w:pPr>
      <w:r>
        <w:rPr>
          <w:rFonts w:hint="eastAsia" w:asciiTheme="minorEastAsia" w:hAnsiTheme="minorEastAsia" w:eastAsiaTheme="minorEastAsia"/>
          <w:bCs/>
          <w:szCs w:val="21"/>
        </w:rPr>
        <w:t>根据辽宁省住房和城乡建设厅《2022年辽宁省工程建设地方标准制修订计划》（辽住建科[2022]11号）要求，由沈阳建筑大学会同相关单位，认真总结研究成果和实践经验，经广泛调查研究，并在多次征求意见的基础上，编制本规程。</w:t>
      </w:r>
    </w:p>
    <w:p>
      <w:pPr>
        <w:spacing w:line="288" w:lineRule="auto"/>
        <w:ind w:firstLine="420" w:firstLineChars="200"/>
        <w:rPr>
          <w:rFonts w:ascii="宋体" w:hAnsi="宋体"/>
          <w:szCs w:val="21"/>
        </w:rPr>
      </w:pPr>
      <w:r>
        <w:rPr>
          <w:rFonts w:hint="eastAsia" w:ascii="宋体" w:hAnsi="宋体"/>
          <w:szCs w:val="21"/>
        </w:rPr>
        <w:t>本规程编制过程中，编制组进行了广泛的调查研究，查阅了大量相关文献，认真总结了绿色宜居农房工程建设实践中的经验和教训，开展了多项相关专题研究工作，并与国家相关标准进行了协调，完成本规程的编制。</w:t>
      </w:r>
    </w:p>
    <w:p>
      <w:pPr>
        <w:spacing w:line="288" w:lineRule="auto"/>
        <w:ind w:firstLine="420" w:firstLineChars="200"/>
        <w:rPr>
          <w:rFonts w:ascii="宋体" w:hAnsi="宋体"/>
          <w:szCs w:val="21"/>
        </w:rPr>
      </w:pPr>
      <w:r>
        <w:rPr>
          <w:rFonts w:hint="eastAsia" w:ascii="宋体" w:hAnsi="宋体"/>
          <w:szCs w:val="21"/>
        </w:rPr>
        <w:t>为便于广大设计、施工、科研、学校等单位有关人员在使用本规程时能正确理解和执行条文规定，《村镇建筑抗震设计规程》编制组按章、节、条顺序编制了本规程的条文说明，对条文规定的目的、依据以及执行中需注意的有关事项进行了说明，但条文说明不具备与规程正文同等的效力，仅供使用者作为理解和把握规程规定的参考。</w:t>
      </w:r>
    </w:p>
    <w:p>
      <w:pPr>
        <w:spacing w:line="288" w:lineRule="auto"/>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spacing w:line="288" w:lineRule="auto"/>
        <w:jc w:val="center"/>
        <w:rPr>
          <w:rFonts w:ascii="仿宋" w:hAnsi="仿宋" w:eastAsia="仿宋"/>
          <w:sz w:val="28"/>
          <w:szCs w:val="28"/>
        </w:rPr>
      </w:pPr>
      <w:r>
        <w:rPr>
          <w:rFonts w:ascii="仿宋" w:hAnsi="仿宋" w:eastAsia="仿宋"/>
          <w:sz w:val="28"/>
          <w:szCs w:val="28"/>
        </w:rPr>
        <w:t>目  次</w:t>
      </w:r>
    </w:p>
    <w:p>
      <w:pPr>
        <w:pStyle w:val="23"/>
        <w:tabs>
          <w:tab w:val="right" w:leader="dot" w:pos="4781"/>
        </w:tabs>
        <w:spacing w:before="0" w:after="0" w:line="288" w:lineRule="auto"/>
        <w:rPr>
          <w:rFonts w:asciiTheme="minorEastAsia" w:hAnsiTheme="minorEastAsia" w:eastAsiaTheme="minorEastAsia"/>
          <w:b w:val="0"/>
          <w:sz w:val="21"/>
          <w:szCs w:val="21"/>
        </w:rPr>
      </w:pP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TOC \o "1-2" \h \z \u </w:instrText>
      </w:r>
      <w:r>
        <w:rPr>
          <w:rFonts w:asciiTheme="minorEastAsia" w:hAnsiTheme="minorEastAsia" w:eastAsiaTheme="minorEastAsia"/>
          <w:b w:val="0"/>
          <w:sz w:val="21"/>
          <w:szCs w:val="21"/>
        </w:rPr>
        <w:fldChar w:fldCharType="separate"/>
      </w:r>
      <w:r>
        <w:fldChar w:fldCharType="begin"/>
      </w:r>
      <w:r>
        <w:instrText xml:space="preserve"> HYPERLINK \l "_Toc142849645" </w:instrText>
      </w:r>
      <w:r>
        <w:fldChar w:fldCharType="separate"/>
      </w:r>
      <w:r>
        <w:rPr>
          <w:rStyle w:val="42"/>
          <w:rFonts w:asciiTheme="minorEastAsia" w:hAnsiTheme="minorEastAsia" w:eastAsiaTheme="minorEastAsia"/>
          <w:b w:val="0"/>
          <w:color w:val="auto"/>
          <w:sz w:val="21"/>
          <w:szCs w:val="21"/>
        </w:rPr>
        <w:t xml:space="preserve">1  </w:t>
      </w:r>
      <w:r>
        <w:rPr>
          <w:rStyle w:val="42"/>
          <w:rFonts w:hint="eastAsia" w:asciiTheme="minorEastAsia" w:hAnsiTheme="minorEastAsia" w:eastAsiaTheme="minorEastAsia"/>
          <w:b w:val="0"/>
          <w:color w:val="auto"/>
          <w:sz w:val="21"/>
          <w:szCs w:val="21"/>
        </w:rPr>
        <w:t>总</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则</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_Toc142849645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82</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"_Toc142849646" </w:instrText>
      </w:r>
      <w:r>
        <w:fldChar w:fldCharType="separate"/>
      </w:r>
      <w:r>
        <w:rPr>
          <w:rStyle w:val="42"/>
          <w:rFonts w:asciiTheme="minorEastAsia" w:hAnsiTheme="minorEastAsia" w:eastAsiaTheme="minorEastAsia"/>
          <w:b w:val="0"/>
          <w:color w:val="auto"/>
          <w:sz w:val="21"/>
          <w:szCs w:val="21"/>
        </w:rPr>
        <w:t xml:space="preserve">3  </w:t>
      </w:r>
      <w:r>
        <w:rPr>
          <w:rStyle w:val="42"/>
          <w:rFonts w:hint="eastAsia" w:asciiTheme="minorEastAsia" w:hAnsiTheme="minorEastAsia" w:eastAsiaTheme="minorEastAsia"/>
          <w:b w:val="0"/>
          <w:color w:val="auto"/>
          <w:sz w:val="21"/>
          <w:szCs w:val="21"/>
        </w:rPr>
        <w:t>基本规定</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_Toc142849646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83</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"_Toc142849647" </w:instrText>
      </w:r>
      <w:r>
        <w:fldChar w:fldCharType="separate"/>
      </w:r>
      <w:r>
        <w:rPr>
          <w:rStyle w:val="42"/>
          <w:rFonts w:asciiTheme="minorEastAsia" w:hAnsiTheme="minorEastAsia" w:eastAsiaTheme="minorEastAsia"/>
          <w:b w:val="0"/>
          <w:color w:val="auto"/>
          <w:sz w:val="21"/>
          <w:szCs w:val="21"/>
        </w:rPr>
        <w:t xml:space="preserve">4  </w:t>
      </w:r>
      <w:r>
        <w:rPr>
          <w:rStyle w:val="42"/>
          <w:rFonts w:hint="eastAsia" w:asciiTheme="minorEastAsia" w:hAnsiTheme="minorEastAsia" w:eastAsiaTheme="minorEastAsia"/>
          <w:b w:val="0"/>
          <w:color w:val="auto"/>
          <w:sz w:val="21"/>
          <w:szCs w:val="21"/>
        </w:rPr>
        <w:t>场地与规划</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_Toc142849647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84</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"_Toc142849648" </w:instrText>
      </w:r>
      <w:r>
        <w:fldChar w:fldCharType="separate"/>
      </w:r>
      <w:r>
        <w:rPr>
          <w:rStyle w:val="42"/>
          <w:rFonts w:asciiTheme="minorEastAsia" w:hAnsiTheme="minorEastAsia" w:eastAsiaTheme="minorEastAsia"/>
          <w:color w:val="auto"/>
          <w:sz w:val="21"/>
          <w:szCs w:val="21"/>
        </w:rPr>
        <w:t xml:space="preserve">4.1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_Toc142849648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"_Toc142849649" </w:instrText>
      </w:r>
      <w:r>
        <w:fldChar w:fldCharType="separate"/>
      </w:r>
      <w:r>
        <w:rPr>
          <w:rStyle w:val="42"/>
          <w:rFonts w:asciiTheme="minorEastAsia" w:hAnsiTheme="minorEastAsia" w:eastAsiaTheme="minorEastAsia"/>
          <w:color w:val="auto"/>
          <w:sz w:val="21"/>
          <w:szCs w:val="21"/>
        </w:rPr>
        <w:t xml:space="preserve">4.2  </w:t>
      </w:r>
      <w:r>
        <w:rPr>
          <w:rStyle w:val="42"/>
          <w:rFonts w:hint="eastAsia" w:asciiTheme="minorEastAsia" w:hAnsiTheme="minorEastAsia" w:eastAsiaTheme="minorEastAsia"/>
          <w:color w:val="auto"/>
          <w:sz w:val="21"/>
          <w:szCs w:val="21"/>
        </w:rPr>
        <w:t>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选</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址</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_Toc142849649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"_Toc142849650" </w:instrText>
      </w:r>
      <w:r>
        <w:fldChar w:fldCharType="separate"/>
      </w:r>
      <w:r>
        <w:rPr>
          <w:rStyle w:val="42"/>
          <w:rFonts w:asciiTheme="minorEastAsia" w:hAnsiTheme="minorEastAsia" w:eastAsiaTheme="minorEastAsia"/>
          <w:color w:val="auto"/>
          <w:sz w:val="21"/>
          <w:szCs w:val="21"/>
        </w:rPr>
        <w:t xml:space="preserve">4.3  </w:t>
      </w:r>
      <w:r>
        <w:rPr>
          <w:rStyle w:val="42"/>
          <w:rFonts w:hint="eastAsia" w:asciiTheme="minorEastAsia" w:hAnsiTheme="minorEastAsia" w:eastAsiaTheme="minorEastAsia"/>
          <w:color w:val="auto"/>
          <w:sz w:val="21"/>
          <w:szCs w:val="21"/>
        </w:rPr>
        <w:t>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划</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"_Toc142849651" </w:instrText>
      </w:r>
      <w:r>
        <w:fldChar w:fldCharType="separate"/>
      </w:r>
      <w:r>
        <w:rPr>
          <w:rStyle w:val="42"/>
          <w:rFonts w:asciiTheme="minorEastAsia" w:hAnsiTheme="minorEastAsia" w:eastAsiaTheme="minorEastAsia"/>
          <w:b w:val="0"/>
          <w:color w:val="auto"/>
          <w:sz w:val="21"/>
          <w:szCs w:val="21"/>
        </w:rPr>
        <w:t xml:space="preserve">5  </w:t>
      </w:r>
      <w:r>
        <w:rPr>
          <w:rStyle w:val="42"/>
          <w:rFonts w:hint="eastAsia" w:asciiTheme="minorEastAsia" w:hAnsiTheme="minorEastAsia" w:eastAsiaTheme="minorEastAsia"/>
          <w:b w:val="0"/>
          <w:color w:val="auto"/>
          <w:sz w:val="21"/>
          <w:szCs w:val="21"/>
        </w:rPr>
        <w:t>建</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筑</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设</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计</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_Toc142849651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89</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"_Toc142849652" </w:instrText>
      </w:r>
      <w:r>
        <w:fldChar w:fldCharType="separate"/>
      </w:r>
      <w:r>
        <w:rPr>
          <w:rStyle w:val="42"/>
          <w:rFonts w:asciiTheme="minorEastAsia" w:hAnsiTheme="minorEastAsia" w:eastAsiaTheme="minorEastAsia"/>
          <w:color w:val="auto"/>
          <w:sz w:val="21"/>
          <w:szCs w:val="21"/>
        </w:rPr>
        <w:t xml:space="preserve">5.1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"_Toc142849653" </w:instrText>
      </w:r>
      <w:r>
        <w:fldChar w:fldCharType="separate"/>
      </w:r>
      <w:r>
        <w:rPr>
          <w:rStyle w:val="42"/>
          <w:rFonts w:asciiTheme="minorEastAsia" w:hAnsiTheme="minorEastAsia" w:eastAsiaTheme="minorEastAsia"/>
          <w:color w:val="auto"/>
          <w:sz w:val="21"/>
          <w:szCs w:val="21"/>
        </w:rPr>
        <w:t xml:space="preserve">5.2  </w:t>
      </w:r>
      <w:r>
        <w:rPr>
          <w:rStyle w:val="42"/>
          <w:rFonts w:hint="eastAsia" w:asciiTheme="minorEastAsia" w:hAnsiTheme="minorEastAsia" w:eastAsiaTheme="minorEastAsia"/>
          <w:color w:val="auto"/>
          <w:sz w:val="21"/>
          <w:szCs w:val="21"/>
        </w:rPr>
        <w:t>平</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面</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设</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计</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"_Toc142849654" </w:instrText>
      </w:r>
      <w:r>
        <w:fldChar w:fldCharType="separate"/>
      </w:r>
      <w:r>
        <w:rPr>
          <w:rStyle w:val="42"/>
          <w:rFonts w:asciiTheme="minorEastAsia" w:hAnsiTheme="minorEastAsia" w:eastAsiaTheme="minorEastAsia"/>
          <w:color w:val="auto"/>
          <w:sz w:val="21"/>
          <w:szCs w:val="21"/>
        </w:rPr>
        <w:t xml:space="preserve">5.3  </w:t>
      </w:r>
      <w:r>
        <w:rPr>
          <w:rStyle w:val="42"/>
          <w:rFonts w:hint="eastAsia" w:asciiTheme="minorEastAsia" w:hAnsiTheme="minorEastAsia" w:eastAsiaTheme="minorEastAsia"/>
          <w:color w:val="auto"/>
          <w:sz w:val="21"/>
          <w:szCs w:val="21"/>
        </w:rPr>
        <w:t>建筑空间与室内环境</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"_Toc142849655" </w:instrText>
      </w:r>
      <w:r>
        <w:fldChar w:fldCharType="separate"/>
      </w:r>
      <w:r>
        <w:rPr>
          <w:rStyle w:val="42"/>
          <w:rFonts w:asciiTheme="minorEastAsia" w:hAnsiTheme="minorEastAsia" w:eastAsiaTheme="minorEastAsia"/>
          <w:color w:val="auto"/>
          <w:sz w:val="21"/>
          <w:szCs w:val="21"/>
        </w:rPr>
        <w:t xml:space="preserve">5.4  </w:t>
      </w:r>
      <w:r>
        <w:rPr>
          <w:rStyle w:val="42"/>
          <w:rFonts w:hint="eastAsia" w:asciiTheme="minorEastAsia" w:hAnsiTheme="minorEastAsia" w:eastAsiaTheme="minorEastAsia"/>
          <w:color w:val="auto"/>
          <w:sz w:val="21"/>
          <w:szCs w:val="21"/>
        </w:rPr>
        <w:t>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筑</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造</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型</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"_Toc142849656" </w:instrText>
      </w:r>
      <w:r>
        <w:fldChar w:fldCharType="separate"/>
      </w:r>
      <w:r>
        <w:rPr>
          <w:rStyle w:val="42"/>
          <w:rFonts w:asciiTheme="minorEastAsia" w:hAnsiTheme="minorEastAsia" w:eastAsiaTheme="minorEastAsia"/>
          <w:color w:val="auto"/>
          <w:sz w:val="21"/>
          <w:szCs w:val="21"/>
        </w:rPr>
        <w:t xml:space="preserve">5.5  </w:t>
      </w:r>
      <w:r>
        <w:rPr>
          <w:rStyle w:val="42"/>
          <w:rFonts w:hint="eastAsia" w:asciiTheme="minorEastAsia" w:hAnsiTheme="minorEastAsia" w:eastAsiaTheme="minorEastAsia"/>
          <w:color w:val="auto"/>
          <w:sz w:val="21"/>
          <w:szCs w:val="21"/>
        </w:rPr>
        <w:t>庭院空间与绿化</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"_Toc142849657" </w:instrText>
      </w:r>
      <w:r>
        <w:fldChar w:fldCharType="separate"/>
      </w:r>
      <w:r>
        <w:rPr>
          <w:rStyle w:val="42"/>
          <w:rFonts w:asciiTheme="minorEastAsia" w:hAnsiTheme="minorEastAsia" w:eastAsiaTheme="minorEastAsia"/>
          <w:b w:val="0"/>
          <w:color w:val="auto"/>
          <w:sz w:val="21"/>
          <w:szCs w:val="21"/>
        </w:rPr>
        <w:t xml:space="preserve">6  </w:t>
      </w:r>
      <w:r>
        <w:rPr>
          <w:rStyle w:val="42"/>
          <w:rFonts w:hint="eastAsia" w:asciiTheme="minorEastAsia" w:hAnsiTheme="minorEastAsia" w:eastAsiaTheme="minorEastAsia"/>
          <w:b w:val="0"/>
          <w:color w:val="auto"/>
          <w:sz w:val="21"/>
          <w:szCs w:val="21"/>
        </w:rPr>
        <w:t>节</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能</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设</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计</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_Toc142849657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97</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"_Toc142849658" </w:instrText>
      </w:r>
      <w:r>
        <w:fldChar w:fldCharType="separate"/>
      </w:r>
      <w:r>
        <w:rPr>
          <w:rStyle w:val="42"/>
          <w:rFonts w:asciiTheme="minorEastAsia" w:hAnsiTheme="minorEastAsia" w:eastAsiaTheme="minorEastAsia"/>
          <w:color w:val="auto"/>
          <w:sz w:val="21"/>
          <w:szCs w:val="21"/>
        </w:rPr>
        <w:t xml:space="preserve">6.1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"_Toc142849659" </w:instrText>
      </w:r>
      <w:r>
        <w:fldChar w:fldCharType="separate"/>
      </w:r>
      <w:r>
        <w:rPr>
          <w:rStyle w:val="42"/>
          <w:rFonts w:asciiTheme="minorEastAsia" w:hAnsiTheme="minorEastAsia" w:eastAsiaTheme="minorEastAsia"/>
          <w:color w:val="auto"/>
          <w:sz w:val="21"/>
          <w:szCs w:val="21"/>
        </w:rPr>
        <w:t xml:space="preserve">6.2  </w:t>
      </w:r>
      <w:r>
        <w:rPr>
          <w:rStyle w:val="42"/>
          <w:rFonts w:hint="eastAsia" w:asciiTheme="minorEastAsia" w:hAnsiTheme="minorEastAsia" w:eastAsiaTheme="minorEastAsia"/>
          <w:color w:val="auto"/>
          <w:sz w:val="21"/>
          <w:szCs w:val="21"/>
        </w:rPr>
        <w:t>外</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_Toc142849659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"_Toc142849660" </w:instrText>
      </w:r>
      <w:r>
        <w:fldChar w:fldCharType="separate"/>
      </w:r>
      <w:r>
        <w:rPr>
          <w:rStyle w:val="42"/>
          <w:rFonts w:asciiTheme="minorEastAsia" w:hAnsiTheme="minorEastAsia" w:eastAsiaTheme="minorEastAsia"/>
          <w:color w:val="auto"/>
          <w:sz w:val="21"/>
          <w:szCs w:val="21"/>
        </w:rPr>
        <w:t xml:space="preserve">6.3  </w:t>
      </w:r>
      <w:r>
        <w:rPr>
          <w:rStyle w:val="42"/>
          <w:rFonts w:hint="eastAsia" w:asciiTheme="minorEastAsia" w:hAnsiTheme="minorEastAsia" w:eastAsiaTheme="minorEastAsia"/>
          <w:color w:val="auto"/>
          <w:sz w:val="21"/>
          <w:szCs w:val="21"/>
        </w:rPr>
        <w:t>门</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99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"_Toc142849661" </w:instrText>
      </w:r>
      <w:r>
        <w:fldChar w:fldCharType="separate"/>
      </w:r>
      <w:r>
        <w:rPr>
          <w:rStyle w:val="42"/>
          <w:rFonts w:asciiTheme="minorEastAsia" w:hAnsiTheme="minorEastAsia" w:eastAsiaTheme="minorEastAsia"/>
          <w:color w:val="auto"/>
          <w:sz w:val="21"/>
          <w:szCs w:val="21"/>
        </w:rPr>
        <w:t xml:space="preserve">6.4  </w:t>
      </w:r>
      <w:r>
        <w:rPr>
          <w:rStyle w:val="42"/>
          <w:rFonts w:hint="eastAsia" w:asciiTheme="minorEastAsia" w:hAnsiTheme="minorEastAsia" w:eastAsiaTheme="minorEastAsia"/>
          <w:color w:val="auto"/>
          <w:sz w:val="21"/>
          <w:szCs w:val="21"/>
        </w:rPr>
        <w:t>屋面和地面</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"_Toc142849662" </w:instrText>
      </w:r>
      <w:r>
        <w:fldChar w:fldCharType="separate"/>
      </w:r>
      <w:r>
        <w:rPr>
          <w:rStyle w:val="42"/>
          <w:rFonts w:asciiTheme="minorEastAsia" w:hAnsiTheme="minorEastAsia" w:eastAsiaTheme="minorEastAsia"/>
          <w:b w:val="0"/>
          <w:color w:val="auto"/>
          <w:sz w:val="21"/>
          <w:szCs w:val="21"/>
        </w:rPr>
        <w:t xml:space="preserve">7  </w:t>
      </w:r>
      <w:r>
        <w:rPr>
          <w:rStyle w:val="42"/>
          <w:rFonts w:hint="eastAsia" w:asciiTheme="minorEastAsia" w:hAnsiTheme="minorEastAsia" w:eastAsiaTheme="minorEastAsia"/>
          <w:b w:val="0"/>
          <w:color w:val="auto"/>
          <w:sz w:val="21"/>
          <w:szCs w:val="21"/>
        </w:rPr>
        <w:t>结</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构</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设</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计</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_Toc142849662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101</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"_Toc142849663" </w:instrText>
      </w:r>
      <w:r>
        <w:fldChar w:fldCharType="separate"/>
      </w:r>
      <w:r>
        <w:rPr>
          <w:rStyle w:val="42"/>
          <w:rFonts w:asciiTheme="minorEastAsia" w:hAnsiTheme="minorEastAsia" w:eastAsiaTheme="minorEastAsia"/>
          <w:color w:val="auto"/>
          <w:sz w:val="21"/>
          <w:szCs w:val="21"/>
        </w:rPr>
        <w:t xml:space="preserve">7.1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"_Toc142849664" </w:instrText>
      </w:r>
      <w:r>
        <w:fldChar w:fldCharType="separate"/>
      </w:r>
      <w:r>
        <w:rPr>
          <w:rStyle w:val="42"/>
          <w:rFonts w:asciiTheme="minorEastAsia" w:hAnsiTheme="minorEastAsia" w:eastAsiaTheme="minorEastAsia"/>
          <w:color w:val="auto"/>
          <w:sz w:val="21"/>
          <w:szCs w:val="21"/>
        </w:rPr>
        <w:t xml:space="preserve">7.2  </w:t>
      </w:r>
      <w:r>
        <w:rPr>
          <w:rStyle w:val="42"/>
          <w:rFonts w:hint="eastAsia" w:asciiTheme="minorEastAsia" w:hAnsiTheme="minorEastAsia" w:eastAsiaTheme="minorEastAsia"/>
          <w:color w:val="auto"/>
          <w:sz w:val="21"/>
          <w:szCs w:val="21"/>
        </w:rPr>
        <w:t>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材</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"_Toc142849665" </w:instrText>
      </w:r>
      <w:r>
        <w:fldChar w:fldCharType="separate"/>
      </w:r>
      <w:r>
        <w:rPr>
          <w:rStyle w:val="42"/>
          <w:rFonts w:asciiTheme="minorEastAsia" w:hAnsiTheme="minorEastAsia" w:eastAsiaTheme="minorEastAsia"/>
          <w:color w:val="auto"/>
          <w:sz w:val="21"/>
          <w:szCs w:val="21"/>
        </w:rPr>
        <w:t xml:space="preserve">7.3  </w:t>
      </w:r>
      <w:r>
        <w:rPr>
          <w:rStyle w:val="42"/>
          <w:rFonts w:hint="eastAsia" w:asciiTheme="minorEastAsia" w:hAnsiTheme="minorEastAsia" w:eastAsiaTheme="minorEastAsia"/>
          <w:color w:val="auto"/>
          <w:sz w:val="21"/>
          <w:szCs w:val="21"/>
        </w:rPr>
        <w:t>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础</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"_Toc142849666" </w:instrText>
      </w:r>
      <w:r>
        <w:fldChar w:fldCharType="separate"/>
      </w:r>
      <w:r>
        <w:rPr>
          <w:rStyle w:val="42"/>
          <w:rFonts w:asciiTheme="minorEastAsia" w:hAnsiTheme="minorEastAsia" w:eastAsiaTheme="minorEastAsia"/>
          <w:color w:val="auto"/>
          <w:sz w:val="21"/>
          <w:szCs w:val="21"/>
        </w:rPr>
        <w:t xml:space="preserve">7.4  </w:t>
      </w:r>
      <w:r>
        <w:rPr>
          <w:rStyle w:val="42"/>
          <w:rFonts w:hint="eastAsia" w:asciiTheme="minorEastAsia" w:hAnsiTheme="minorEastAsia" w:eastAsiaTheme="minorEastAsia"/>
          <w:color w:val="auto"/>
          <w:sz w:val="21"/>
          <w:szCs w:val="21"/>
        </w:rPr>
        <w:t>砌</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构</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"_Toc142849667" </w:instrText>
      </w:r>
      <w:r>
        <w:fldChar w:fldCharType="separate"/>
      </w:r>
      <w:r>
        <w:rPr>
          <w:rStyle w:val="42"/>
          <w:rFonts w:asciiTheme="minorEastAsia" w:hAnsiTheme="minorEastAsia" w:eastAsiaTheme="minorEastAsia"/>
          <w:color w:val="auto"/>
          <w:sz w:val="21"/>
          <w:szCs w:val="21"/>
        </w:rPr>
        <w:t xml:space="preserve">7.5  </w:t>
      </w:r>
      <w:r>
        <w:rPr>
          <w:rStyle w:val="42"/>
          <w:rFonts w:hint="eastAsia" w:asciiTheme="minorEastAsia" w:hAnsiTheme="minorEastAsia" w:eastAsiaTheme="minorEastAsia"/>
          <w:color w:val="auto"/>
          <w:sz w:val="21"/>
          <w:szCs w:val="21"/>
        </w:rPr>
        <w:t>框</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架</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结</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构</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"_Toc142849668" </w:instrText>
      </w:r>
      <w:r>
        <w:fldChar w:fldCharType="separate"/>
      </w:r>
      <w:r>
        <w:rPr>
          <w:rStyle w:val="42"/>
          <w:rFonts w:asciiTheme="minorEastAsia" w:hAnsiTheme="minorEastAsia" w:eastAsiaTheme="minorEastAsia"/>
          <w:color w:val="auto"/>
          <w:sz w:val="21"/>
          <w:szCs w:val="21"/>
        </w:rPr>
        <w:t xml:space="preserve">7.6  </w:t>
      </w:r>
      <w:r>
        <w:rPr>
          <w:rStyle w:val="42"/>
          <w:rFonts w:hint="eastAsia" w:asciiTheme="minorEastAsia" w:hAnsiTheme="minorEastAsia" w:eastAsiaTheme="minorEastAsia"/>
          <w:color w:val="auto"/>
          <w:sz w:val="21"/>
          <w:szCs w:val="21"/>
        </w:rPr>
        <w:t>轻型钢结构和木结构</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_Toc142849668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"_Toc142849669" </w:instrText>
      </w:r>
      <w:r>
        <w:fldChar w:fldCharType="separate"/>
      </w:r>
      <w:r>
        <w:rPr>
          <w:rStyle w:val="42"/>
          <w:rFonts w:asciiTheme="minorEastAsia" w:hAnsiTheme="minorEastAsia" w:eastAsiaTheme="minorEastAsia"/>
          <w:b w:val="0"/>
          <w:color w:val="auto"/>
          <w:sz w:val="21"/>
          <w:szCs w:val="21"/>
        </w:rPr>
        <w:t xml:space="preserve">8  </w:t>
      </w:r>
      <w:r>
        <w:rPr>
          <w:rStyle w:val="42"/>
          <w:rFonts w:hint="eastAsia" w:asciiTheme="minorEastAsia" w:hAnsiTheme="minorEastAsia" w:eastAsiaTheme="minorEastAsia"/>
          <w:b w:val="0"/>
          <w:color w:val="auto"/>
          <w:sz w:val="21"/>
          <w:szCs w:val="21"/>
        </w:rPr>
        <w:t>供暖通风与空气调节</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_Toc142849669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108</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"_Toc142849670" </w:instrText>
      </w:r>
      <w:r>
        <w:fldChar w:fldCharType="separate"/>
      </w:r>
      <w:r>
        <w:rPr>
          <w:rStyle w:val="42"/>
          <w:rFonts w:asciiTheme="minorEastAsia" w:hAnsiTheme="minorEastAsia" w:eastAsiaTheme="minorEastAsia"/>
          <w:color w:val="auto"/>
          <w:sz w:val="21"/>
          <w:szCs w:val="21"/>
        </w:rPr>
        <w:t xml:space="preserve">8.1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"_Toc142849671" </w:instrText>
      </w:r>
      <w:r>
        <w:fldChar w:fldCharType="separate"/>
      </w:r>
      <w:r>
        <w:rPr>
          <w:rStyle w:val="42"/>
          <w:rFonts w:asciiTheme="minorEastAsia" w:hAnsiTheme="minorEastAsia" w:eastAsiaTheme="minorEastAsia"/>
          <w:color w:val="auto"/>
          <w:sz w:val="21"/>
          <w:szCs w:val="21"/>
        </w:rPr>
        <w:t xml:space="preserve">8.2  </w:t>
      </w:r>
      <w:r>
        <w:rPr>
          <w:rStyle w:val="42"/>
          <w:rFonts w:hint="eastAsia" w:asciiTheme="minorEastAsia" w:hAnsiTheme="minorEastAsia" w:eastAsiaTheme="minorEastAsia"/>
          <w:color w:val="auto"/>
          <w:sz w:val="21"/>
          <w:szCs w:val="21"/>
        </w:rPr>
        <w:t>供</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暖</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热</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源</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"_Toc142849672" </w:instrText>
      </w:r>
      <w:r>
        <w:fldChar w:fldCharType="separate"/>
      </w:r>
      <w:r>
        <w:rPr>
          <w:rStyle w:val="42"/>
          <w:rFonts w:asciiTheme="minorEastAsia" w:hAnsiTheme="minorEastAsia" w:eastAsiaTheme="minorEastAsia"/>
          <w:color w:val="auto"/>
          <w:sz w:val="21"/>
          <w:szCs w:val="21"/>
        </w:rPr>
        <w:t xml:space="preserve">8.3  </w:t>
      </w:r>
      <w:r>
        <w:rPr>
          <w:rStyle w:val="42"/>
          <w:rFonts w:hint="eastAsia" w:asciiTheme="minorEastAsia" w:hAnsiTheme="minorEastAsia" w:eastAsiaTheme="minorEastAsia"/>
          <w:color w:val="auto"/>
          <w:sz w:val="21"/>
          <w:szCs w:val="21"/>
        </w:rPr>
        <w:t>室内供暖系统</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"_Toc142849673" </w:instrText>
      </w:r>
      <w:r>
        <w:fldChar w:fldCharType="separate"/>
      </w:r>
      <w:r>
        <w:rPr>
          <w:rStyle w:val="42"/>
          <w:rFonts w:asciiTheme="minorEastAsia" w:hAnsiTheme="minorEastAsia" w:eastAsiaTheme="minorEastAsia"/>
          <w:color w:val="auto"/>
          <w:sz w:val="21"/>
          <w:szCs w:val="21"/>
        </w:rPr>
        <w:t xml:space="preserve">8.4  </w:t>
      </w:r>
      <w:r>
        <w:rPr>
          <w:rStyle w:val="42"/>
          <w:rFonts w:hint="eastAsia" w:asciiTheme="minorEastAsia" w:hAnsiTheme="minorEastAsia" w:eastAsiaTheme="minorEastAsia"/>
          <w:color w:val="auto"/>
          <w:sz w:val="21"/>
          <w:szCs w:val="21"/>
        </w:rPr>
        <w:t>通风与降温</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"_Toc142849674" </w:instrText>
      </w:r>
      <w:r>
        <w:fldChar w:fldCharType="separate"/>
      </w:r>
      <w:r>
        <w:rPr>
          <w:rStyle w:val="42"/>
          <w:rFonts w:asciiTheme="minorEastAsia" w:hAnsiTheme="minorEastAsia" w:eastAsiaTheme="minorEastAsia"/>
          <w:b w:val="0"/>
          <w:color w:val="auto"/>
          <w:sz w:val="21"/>
          <w:szCs w:val="21"/>
        </w:rPr>
        <w:t xml:space="preserve">9  </w:t>
      </w:r>
      <w:r>
        <w:rPr>
          <w:rStyle w:val="42"/>
          <w:rFonts w:hint="eastAsia" w:asciiTheme="minorEastAsia" w:hAnsiTheme="minorEastAsia" w:eastAsiaTheme="minorEastAsia"/>
          <w:b w:val="0"/>
          <w:color w:val="auto"/>
          <w:sz w:val="21"/>
          <w:szCs w:val="21"/>
        </w:rPr>
        <w:t>给</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水</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排</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水</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_Toc142849674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111</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"_Toc142849675" </w:instrText>
      </w:r>
      <w:r>
        <w:fldChar w:fldCharType="separate"/>
      </w:r>
      <w:r>
        <w:rPr>
          <w:rStyle w:val="42"/>
          <w:rFonts w:asciiTheme="minorEastAsia" w:hAnsiTheme="minorEastAsia" w:eastAsiaTheme="minorEastAsia"/>
          <w:color w:val="auto"/>
          <w:sz w:val="21"/>
          <w:szCs w:val="21"/>
        </w:rPr>
        <w:t xml:space="preserve">9.3  </w:t>
      </w:r>
      <w:r>
        <w:rPr>
          <w:rStyle w:val="42"/>
          <w:rFonts w:hint="eastAsia" w:asciiTheme="minorEastAsia" w:hAnsiTheme="minorEastAsia" w:eastAsiaTheme="minorEastAsia"/>
          <w:color w:val="auto"/>
          <w:sz w:val="21"/>
          <w:szCs w:val="21"/>
        </w:rPr>
        <w:t>排</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水</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设</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计</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"_Toc142849676" </w:instrText>
      </w:r>
      <w:r>
        <w:fldChar w:fldCharType="separate"/>
      </w:r>
      <w:r>
        <w:rPr>
          <w:rStyle w:val="42"/>
          <w:rFonts w:asciiTheme="minorEastAsia" w:hAnsiTheme="minorEastAsia" w:eastAsiaTheme="minorEastAsia"/>
          <w:b w:val="0"/>
          <w:color w:val="auto"/>
          <w:sz w:val="21"/>
          <w:szCs w:val="21"/>
        </w:rPr>
        <w:t xml:space="preserve">10  </w:t>
      </w:r>
      <w:r>
        <w:rPr>
          <w:rStyle w:val="42"/>
          <w:rFonts w:hint="eastAsia" w:asciiTheme="minorEastAsia" w:hAnsiTheme="minorEastAsia" w:eastAsiaTheme="minorEastAsia"/>
          <w:b w:val="0"/>
          <w:color w:val="auto"/>
          <w:sz w:val="21"/>
          <w:szCs w:val="21"/>
        </w:rPr>
        <w:t>建</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筑</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电</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气</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_Toc142849676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112</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"_Toc142849677" </w:instrText>
      </w:r>
      <w:r>
        <w:fldChar w:fldCharType="separate"/>
      </w:r>
      <w:r>
        <w:rPr>
          <w:rStyle w:val="42"/>
          <w:rFonts w:asciiTheme="minorEastAsia" w:hAnsiTheme="minorEastAsia" w:eastAsiaTheme="minorEastAsia"/>
          <w:color w:val="auto"/>
          <w:sz w:val="21"/>
          <w:szCs w:val="21"/>
        </w:rPr>
        <w:t xml:space="preserve">10.2  </w:t>
      </w:r>
      <w:r>
        <w:rPr>
          <w:rStyle w:val="42"/>
          <w:rFonts w:hint="eastAsia" w:asciiTheme="minorEastAsia" w:hAnsiTheme="minorEastAsia" w:eastAsiaTheme="minorEastAsia"/>
          <w:color w:val="auto"/>
          <w:sz w:val="21"/>
          <w:szCs w:val="21"/>
        </w:rPr>
        <w:t>供配电及照明系统</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"_Toc142849678" </w:instrText>
      </w:r>
      <w:r>
        <w:fldChar w:fldCharType="separate"/>
      </w:r>
      <w:r>
        <w:rPr>
          <w:rStyle w:val="42"/>
          <w:rFonts w:asciiTheme="minorEastAsia" w:hAnsiTheme="minorEastAsia" w:eastAsiaTheme="minorEastAsia"/>
          <w:color w:val="auto"/>
          <w:sz w:val="21"/>
          <w:szCs w:val="21"/>
        </w:rPr>
        <w:t xml:space="preserve">10.4  </w:t>
      </w:r>
      <w:r>
        <w:rPr>
          <w:rStyle w:val="42"/>
          <w:rFonts w:hint="eastAsia" w:asciiTheme="minorEastAsia" w:hAnsiTheme="minorEastAsia" w:eastAsiaTheme="minorEastAsia"/>
          <w:color w:val="auto"/>
          <w:sz w:val="21"/>
          <w:szCs w:val="21"/>
        </w:rPr>
        <w:t>信息设施及智能化系统</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_Toc142849678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"_Toc142849679" </w:instrText>
      </w:r>
      <w:r>
        <w:fldChar w:fldCharType="separate"/>
      </w:r>
      <w:r>
        <w:rPr>
          <w:rStyle w:val="42"/>
          <w:rFonts w:asciiTheme="minorEastAsia" w:hAnsiTheme="minorEastAsia" w:eastAsiaTheme="minorEastAsia"/>
          <w:b w:val="0"/>
          <w:color w:val="auto"/>
          <w:sz w:val="21"/>
          <w:szCs w:val="21"/>
        </w:rPr>
        <w:t xml:space="preserve">11  </w:t>
      </w:r>
      <w:r>
        <w:rPr>
          <w:rStyle w:val="42"/>
          <w:rFonts w:hint="eastAsia" w:asciiTheme="minorEastAsia" w:hAnsiTheme="minorEastAsia" w:eastAsiaTheme="minorEastAsia"/>
          <w:b w:val="0"/>
          <w:color w:val="auto"/>
          <w:sz w:val="21"/>
          <w:szCs w:val="21"/>
        </w:rPr>
        <w:t>可再生能源利用</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_Toc142849679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114</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"_Toc142849680" </w:instrText>
      </w:r>
      <w:r>
        <w:fldChar w:fldCharType="separate"/>
      </w:r>
      <w:r>
        <w:rPr>
          <w:rStyle w:val="42"/>
          <w:rFonts w:asciiTheme="minorEastAsia" w:hAnsiTheme="minorEastAsia" w:eastAsiaTheme="minorEastAsia"/>
          <w:color w:val="auto"/>
          <w:sz w:val="21"/>
          <w:szCs w:val="21"/>
        </w:rPr>
        <w:t xml:space="preserve">11.1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"_Toc142849681" </w:instrText>
      </w:r>
      <w:r>
        <w:fldChar w:fldCharType="separate"/>
      </w:r>
      <w:r>
        <w:rPr>
          <w:rStyle w:val="42"/>
          <w:rFonts w:asciiTheme="minorEastAsia" w:hAnsiTheme="minorEastAsia" w:eastAsiaTheme="minorEastAsia"/>
          <w:color w:val="auto"/>
          <w:sz w:val="21"/>
          <w:szCs w:val="21"/>
        </w:rPr>
        <w:t xml:space="preserve">11.2  </w:t>
      </w:r>
      <w:r>
        <w:rPr>
          <w:rStyle w:val="42"/>
          <w:rFonts w:hint="eastAsia" w:asciiTheme="minorEastAsia" w:hAnsiTheme="minorEastAsia" w:eastAsiaTheme="minorEastAsia"/>
          <w:color w:val="auto"/>
          <w:sz w:val="21"/>
          <w:szCs w:val="21"/>
        </w:rPr>
        <w:t>太阳能利用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"_Toc142849682" </w:instrText>
      </w:r>
      <w:r>
        <w:fldChar w:fldCharType="separate"/>
      </w:r>
      <w:r>
        <w:rPr>
          <w:rStyle w:val="42"/>
          <w:rFonts w:asciiTheme="minorEastAsia" w:hAnsiTheme="minorEastAsia" w:eastAsiaTheme="minorEastAsia"/>
          <w:color w:val="auto"/>
          <w:sz w:val="21"/>
          <w:szCs w:val="21"/>
        </w:rPr>
        <w:t xml:space="preserve">11.3  </w:t>
      </w:r>
      <w:r>
        <w:rPr>
          <w:rStyle w:val="42"/>
          <w:rFonts w:hint="eastAsia" w:asciiTheme="minorEastAsia" w:hAnsiTheme="minorEastAsia" w:eastAsiaTheme="minorEastAsia"/>
          <w:color w:val="auto"/>
          <w:sz w:val="21"/>
          <w:szCs w:val="21"/>
        </w:rPr>
        <w:t>空气能利用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"_Toc142849683" </w:instrText>
      </w:r>
      <w:r>
        <w:fldChar w:fldCharType="separate"/>
      </w:r>
      <w:r>
        <w:rPr>
          <w:rStyle w:val="42"/>
          <w:rFonts w:asciiTheme="minorEastAsia" w:hAnsiTheme="minorEastAsia" w:eastAsiaTheme="minorEastAsia"/>
          <w:color w:val="auto"/>
          <w:sz w:val="21"/>
          <w:szCs w:val="21"/>
        </w:rPr>
        <w:t xml:space="preserve">11.4  </w:t>
      </w:r>
      <w:r>
        <w:rPr>
          <w:rStyle w:val="42"/>
          <w:rFonts w:hint="eastAsia" w:asciiTheme="minorEastAsia" w:hAnsiTheme="minorEastAsia" w:eastAsiaTheme="minorEastAsia"/>
          <w:color w:val="auto"/>
          <w:sz w:val="21"/>
          <w:szCs w:val="21"/>
        </w:rPr>
        <w:t>地热能利用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"_Toc142849684" </w:instrText>
      </w:r>
      <w:r>
        <w:fldChar w:fldCharType="separate"/>
      </w:r>
      <w:r>
        <w:rPr>
          <w:rStyle w:val="42"/>
          <w:rFonts w:asciiTheme="minorEastAsia" w:hAnsiTheme="minorEastAsia" w:eastAsiaTheme="minorEastAsia"/>
          <w:color w:val="auto"/>
          <w:sz w:val="21"/>
          <w:szCs w:val="21"/>
        </w:rPr>
        <w:t xml:space="preserve">11.5  </w:t>
      </w:r>
      <w:r>
        <w:rPr>
          <w:rStyle w:val="42"/>
          <w:rFonts w:hint="eastAsia" w:asciiTheme="minorEastAsia" w:hAnsiTheme="minorEastAsia" w:eastAsiaTheme="minorEastAsia"/>
          <w:color w:val="auto"/>
          <w:sz w:val="21"/>
          <w:szCs w:val="21"/>
        </w:rPr>
        <w:t>生物质能利用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"_Toc142849685" </w:instrText>
      </w:r>
      <w:r>
        <w:fldChar w:fldCharType="separate"/>
      </w:r>
      <w:r>
        <w:rPr>
          <w:rStyle w:val="42"/>
          <w:rFonts w:asciiTheme="minorEastAsia" w:hAnsiTheme="minorEastAsia" w:eastAsiaTheme="minorEastAsia"/>
          <w:b w:val="0"/>
          <w:color w:val="auto"/>
          <w:sz w:val="21"/>
          <w:szCs w:val="21"/>
        </w:rPr>
        <w:t xml:space="preserve">12  </w:t>
      </w:r>
      <w:r>
        <w:rPr>
          <w:rStyle w:val="42"/>
          <w:rFonts w:hint="eastAsia" w:asciiTheme="minorEastAsia" w:hAnsiTheme="minorEastAsia" w:eastAsiaTheme="minorEastAsia"/>
          <w:b w:val="0"/>
          <w:color w:val="auto"/>
          <w:sz w:val="21"/>
          <w:szCs w:val="21"/>
        </w:rPr>
        <w:t>既有农房绿色化改造</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_Toc142849685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117</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"_Toc142849686" </w:instrText>
      </w:r>
      <w:r>
        <w:fldChar w:fldCharType="separate"/>
      </w:r>
      <w:r>
        <w:rPr>
          <w:rStyle w:val="42"/>
          <w:rFonts w:asciiTheme="minorEastAsia" w:hAnsiTheme="minorEastAsia" w:eastAsiaTheme="minorEastAsia"/>
          <w:color w:val="auto"/>
          <w:sz w:val="21"/>
          <w:szCs w:val="21"/>
        </w:rPr>
        <w:t xml:space="preserve">12.1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"_Toc142849687" </w:instrText>
      </w:r>
      <w:r>
        <w:fldChar w:fldCharType="separate"/>
      </w:r>
      <w:r>
        <w:rPr>
          <w:rStyle w:val="42"/>
          <w:rFonts w:asciiTheme="minorEastAsia" w:hAnsiTheme="minorEastAsia" w:eastAsiaTheme="minorEastAsia"/>
          <w:color w:val="auto"/>
          <w:sz w:val="21"/>
          <w:szCs w:val="21"/>
        </w:rPr>
        <w:t xml:space="preserve">12.2  </w:t>
      </w:r>
      <w:r>
        <w:rPr>
          <w:rStyle w:val="42"/>
          <w:rFonts w:hint="eastAsia" w:asciiTheme="minorEastAsia" w:hAnsiTheme="minorEastAsia" w:eastAsiaTheme="minorEastAsia"/>
          <w:color w:val="auto"/>
          <w:sz w:val="21"/>
          <w:szCs w:val="21"/>
        </w:rPr>
        <w:t>功能空间改造</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"_Toc142849688" </w:instrText>
      </w:r>
      <w:r>
        <w:fldChar w:fldCharType="separate"/>
      </w:r>
      <w:r>
        <w:rPr>
          <w:rStyle w:val="42"/>
          <w:rFonts w:asciiTheme="minorEastAsia" w:hAnsiTheme="minorEastAsia" w:eastAsiaTheme="minorEastAsia"/>
          <w:color w:val="auto"/>
          <w:sz w:val="21"/>
          <w:szCs w:val="21"/>
        </w:rPr>
        <w:t xml:space="preserve">12.3  </w:t>
      </w:r>
      <w:r>
        <w:rPr>
          <w:rStyle w:val="42"/>
          <w:rFonts w:hint="eastAsia" w:asciiTheme="minorEastAsia" w:hAnsiTheme="minorEastAsia" w:eastAsiaTheme="minorEastAsia"/>
          <w:color w:val="auto"/>
          <w:sz w:val="21"/>
          <w:szCs w:val="21"/>
        </w:rPr>
        <w:t>立面造型改造</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"_Toc142849689" </w:instrText>
      </w:r>
      <w:r>
        <w:fldChar w:fldCharType="separate"/>
      </w:r>
      <w:r>
        <w:rPr>
          <w:rStyle w:val="42"/>
          <w:rFonts w:asciiTheme="minorEastAsia" w:hAnsiTheme="minorEastAsia" w:eastAsiaTheme="minorEastAsia"/>
          <w:color w:val="auto"/>
          <w:sz w:val="21"/>
          <w:szCs w:val="21"/>
        </w:rPr>
        <w:t xml:space="preserve">12.4  </w:t>
      </w:r>
      <w:r>
        <w:rPr>
          <w:rStyle w:val="42"/>
          <w:rFonts w:hint="eastAsia" w:asciiTheme="minorEastAsia" w:hAnsiTheme="minorEastAsia" w:eastAsiaTheme="minorEastAsia"/>
          <w:color w:val="auto"/>
          <w:sz w:val="21"/>
          <w:szCs w:val="21"/>
        </w:rPr>
        <w:t>围护结构改造</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_Toc142849689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"_Toc142849690" </w:instrText>
      </w:r>
      <w:r>
        <w:fldChar w:fldCharType="separate"/>
      </w:r>
      <w:r>
        <w:rPr>
          <w:rStyle w:val="42"/>
          <w:rFonts w:asciiTheme="minorEastAsia" w:hAnsiTheme="minorEastAsia" w:eastAsiaTheme="minorEastAsia"/>
          <w:color w:val="auto"/>
          <w:sz w:val="21"/>
          <w:szCs w:val="21"/>
        </w:rPr>
        <w:t xml:space="preserve">12.5  </w:t>
      </w:r>
      <w:r>
        <w:rPr>
          <w:rStyle w:val="42"/>
          <w:rFonts w:hint="eastAsia" w:asciiTheme="minorEastAsia" w:hAnsiTheme="minorEastAsia" w:eastAsiaTheme="minorEastAsia"/>
          <w:color w:val="auto"/>
          <w:sz w:val="21"/>
          <w:szCs w:val="21"/>
        </w:rPr>
        <w:t>室内环境改造</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_Toc142849690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"_Toc142849691" </w:instrText>
      </w:r>
      <w:r>
        <w:fldChar w:fldCharType="separate"/>
      </w:r>
      <w:r>
        <w:rPr>
          <w:rStyle w:val="42"/>
          <w:rFonts w:asciiTheme="minorEastAsia" w:hAnsiTheme="minorEastAsia" w:eastAsiaTheme="minorEastAsia"/>
          <w:color w:val="auto"/>
          <w:sz w:val="21"/>
          <w:szCs w:val="21"/>
        </w:rPr>
        <w:t xml:space="preserve">12.6  </w:t>
      </w:r>
      <w:r>
        <w:rPr>
          <w:rStyle w:val="42"/>
          <w:rFonts w:hint="eastAsia" w:asciiTheme="minorEastAsia" w:hAnsiTheme="minorEastAsia" w:eastAsiaTheme="minorEastAsia"/>
          <w:color w:val="auto"/>
          <w:sz w:val="21"/>
          <w:szCs w:val="21"/>
        </w:rPr>
        <w:t>可再生能源利用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_Toc142849691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asciiTheme="minorEastAsia" w:hAnsiTheme="minorEastAsia" w:eastAsiaTheme="minorEastAsia" w:cstheme="minorBidi"/>
          <w:b w:val="0"/>
          <w:bCs w:val="0"/>
          <w:caps w:val="0"/>
          <w:sz w:val="21"/>
          <w:szCs w:val="21"/>
        </w:rPr>
      </w:pPr>
      <w:r>
        <w:fldChar w:fldCharType="begin"/>
      </w:r>
      <w:r>
        <w:instrText xml:space="preserve"> HYPERLINK \l "_Toc142849692" </w:instrText>
      </w:r>
      <w:r>
        <w:fldChar w:fldCharType="separate"/>
      </w:r>
      <w:r>
        <w:rPr>
          <w:rStyle w:val="42"/>
          <w:rFonts w:asciiTheme="minorEastAsia" w:hAnsiTheme="minorEastAsia" w:eastAsiaTheme="minorEastAsia"/>
          <w:b w:val="0"/>
          <w:color w:val="auto"/>
          <w:sz w:val="21"/>
          <w:szCs w:val="21"/>
        </w:rPr>
        <w:t xml:space="preserve">13  </w:t>
      </w:r>
      <w:r>
        <w:rPr>
          <w:rStyle w:val="42"/>
          <w:rFonts w:hint="eastAsia" w:asciiTheme="minorEastAsia" w:hAnsiTheme="minorEastAsia" w:eastAsiaTheme="minorEastAsia"/>
          <w:b w:val="0"/>
          <w:color w:val="auto"/>
          <w:sz w:val="21"/>
          <w:szCs w:val="21"/>
        </w:rPr>
        <w:t>建</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筑</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电</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气</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_Toc142849692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122</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"_Toc142849693" </w:instrText>
      </w:r>
      <w:r>
        <w:fldChar w:fldCharType="separate"/>
      </w:r>
      <w:r>
        <w:rPr>
          <w:rStyle w:val="42"/>
          <w:rFonts w:asciiTheme="minorEastAsia" w:hAnsiTheme="minorEastAsia" w:eastAsiaTheme="minorEastAsia"/>
          <w:color w:val="auto"/>
          <w:sz w:val="21"/>
          <w:szCs w:val="21"/>
        </w:rPr>
        <w:t xml:space="preserve">13.1  </w:t>
      </w:r>
      <w:r>
        <w:rPr>
          <w:rStyle w:val="42"/>
          <w:rFonts w:hint="eastAsia" w:asciiTheme="minorEastAsia" w:hAnsiTheme="minorEastAsia" w:eastAsiaTheme="minorEastAsia"/>
          <w:color w:val="auto"/>
          <w:sz w:val="21"/>
          <w:szCs w:val="21"/>
        </w:rPr>
        <w:t>一</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_Toc142849693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tabs>
          <w:tab w:val="right" w:leader="dot" w:pos="5857"/>
        </w:tabs>
        <w:spacing w:line="288" w:lineRule="auto"/>
        <w:rPr>
          <w:rFonts w:asciiTheme="minorEastAsia" w:hAnsiTheme="minorEastAsia" w:eastAsiaTheme="minorEastAsia" w:cstheme="minorBidi"/>
          <w:smallCaps w:val="0"/>
          <w:sz w:val="21"/>
          <w:szCs w:val="21"/>
        </w:rPr>
      </w:pPr>
      <w:r>
        <w:fldChar w:fldCharType="begin"/>
      </w:r>
      <w:r>
        <w:instrText xml:space="preserve"> HYPERLINK \l "_Toc142849694" </w:instrText>
      </w:r>
      <w:r>
        <w:fldChar w:fldCharType="separate"/>
      </w:r>
      <w:r>
        <w:rPr>
          <w:rStyle w:val="42"/>
          <w:rFonts w:asciiTheme="minorEastAsia" w:hAnsiTheme="minorEastAsia" w:eastAsiaTheme="minorEastAsia"/>
          <w:color w:val="auto"/>
          <w:sz w:val="21"/>
          <w:szCs w:val="21"/>
        </w:rPr>
        <w:t xml:space="preserve">13.1  </w:t>
      </w:r>
      <w:r>
        <w:rPr>
          <w:rStyle w:val="42"/>
          <w:rFonts w:hint="eastAsia" w:asciiTheme="minorEastAsia" w:hAnsiTheme="minorEastAsia" w:eastAsiaTheme="minorEastAsia"/>
          <w:color w:val="auto"/>
          <w:sz w:val="21"/>
          <w:szCs w:val="21"/>
        </w:rPr>
        <w:t>绿</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色</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施</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工</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_Toc142849694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3"/>
        <w:tabs>
          <w:tab w:val="right" w:leader="dot" w:pos="5857"/>
        </w:tabs>
        <w:spacing w:before="0" w:after="0" w:line="288" w:lineRule="auto"/>
        <w:rPr>
          <w:rFonts w:eastAsiaTheme="minorEastAsia" w:cstheme="minorBidi"/>
          <w:b w:val="0"/>
          <w:bCs w:val="0"/>
          <w:caps w:val="0"/>
          <w:sz w:val="21"/>
          <w:szCs w:val="22"/>
        </w:rPr>
      </w:pPr>
      <w:r>
        <w:fldChar w:fldCharType="begin"/>
      </w:r>
      <w:r>
        <w:instrText xml:space="preserve"> HYPERLINK \l "_Toc142849695" </w:instrText>
      </w:r>
      <w:r>
        <w:fldChar w:fldCharType="separate"/>
      </w:r>
      <w:r>
        <w:rPr>
          <w:rStyle w:val="42"/>
          <w:rFonts w:hint="eastAsia" w:asciiTheme="minorEastAsia" w:hAnsiTheme="minorEastAsia" w:eastAsiaTheme="minorEastAsia"/>
          <w:b w:val="0"/>
          <w:color w:val="auto"/>
          <w:sz w:val="21"/>
          <w:szCs w:val="21"/>
        </w:rPr>
        <w:t>附录</w:t>
      </w:r>
      <w:r>
        <w:rPr>
          <w:rStyle w:val="42"/>
          <w:rFonts w:ascii="Times New Roman" w:hAnsi="Times New Roman" w:cs="Times New Roman" w:eastAsiaTheme="minorEastAsia"/>
          <w:b w:val="0"/>
          <w:color w:val="auto"/>
          <w:sz w:val="21"/>
          <w:szCs w:val="21"/>
          <w:u w:val="none"/>
        </w:rPr>
        <w:t>A</w:t>
      </w:r>
      <w:r>
        <w:rPr>
          <w:rStyle w:val="42"/>
          <w:rFonts w:asciiTheme="minorEastAsia" w:hAnsiTheme="minorEastAsia" w:eastAsiaTheme="minorEastAsia"/>
          <w:b w:val="0"/>
          <w:color w:val="auto"/>
          <w:sz w:val="21"/>
          <w:szCs w:val="21"/>
        </w:rPr>
        <w:t xml:space="preserve">  </w:t>
      </w:r>
      <w:r>
        <w:rPr>
          <w:rStyle w:val="42"/>
          <w:rFonts w:hint="eastAsia" w:asciiTheme="minorEastAsia" w:hAnsiTheme="minorEastAsia" w:eastAsiaTheme="minorEastAsia"/>
          <w:b w:val="0"/>
          <w:color w:val="auto"/>
          <w:sz w:val="21"/>
          <w:szCs w:val="21"/>
        </w:rPr>
        <w:t>绿色农房建设适宜技术</w:t>
      </w:r>
      <w:r>
        <w:rPr>
          <w:rFonts w:asciiTheme="minorEastAsia" w:hAnsiTheme="minorEastAsia" w:eastAsiaTheme="minorEastAsia"/>
          <w:b w:val="0"/>
          <w:sz w:val="21"/>
          <w:szCs w:val="21"/>
        </w:rPr>
        <w:tab/>
      </w: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PAGEREF _Toc142849695 \h </w:instrText>
      </w:r>
      <w:r>
        <w:rPr>
          <w:rFonts w:asciiTheme="minorEastAsia" w:hAnsiTheme="minorEastAsia" w:eastAsiaTheme="minorEastAsia"/>
          <w:b w:val="0"/>
          <w:sz w:val="21"/>
          <w:szCs w:val="21"/>
        </w:rPr>
        <w:fldChar w:fldCharType="separate"/>
      </w:r>
      <w:r>
        <w:rPr>
          <w:rFonts w:asciiTheme="minorEastAsia" w:hAnsiTheme="minorEastAsia" w:eastAsiaTheme="minorEastAsia"/>
          <w:b w:val="0"/>
          <w:sz w:val="21"/>
          <w:szCs w:val="21"/>
        </w:rPr>
        <w:t>123</w:t>
      </w:r>
      <w:r>
        <w:rPr>
          <w:rFonts w:asciiTheme="minorEastAsia" w:hAnsiTheme="minorEastAsia" w:eastAsiaTheme="minorEastAsia"/>
          <w:b w:val="0"/>
          <w:sz w:val="21"/>
          <w:szCs w:val="21"/>
        </w:rPr>
        <w:fldChar w:fldCharType="end"/>
      </w:r>
      <w:r>
        <w:rPr>
          <w:rFonts w:asciiTheme="minorEastAsia" w:hAnsiTheme="minorEastAsia" w:eastAsiaTheme="minorEastAsia"/>
          <w:b w:val="0"/>
          <w:sz w:val="21"/>
          <w:szCs w:val="21"/>
        </w:rPr>
        <w:fldChar w:fldCharType="end"/>
      </w:r>
    </w:p>
    <w:p>
      <w:pPr>
        <w:widowControl/>
        <w:spacing w:line="288" w:lineRule="auto"/>
        <w:jc w:val="center"/>
        <w:rPr>
          <w:rFonts w:asciiTheme="minorEastAsia" w:hAnsiTheme="minorEastAsia" w:eastAsiaTheme="minorEastAsia"/>
          <w:szCs w:val="21"/>
        </w:rPr>
      </w:pPr>
      <w:r>
        <w:rPr>
          <w:rFonts w:asciiTheme="minorEastAsia" w:hAnsiTheme="minorEastAsia" w:eastAsiaTheme="minorEastAsia"/>
          <w:szCs w:val="21"/>
        </w:rPr>
        <w:fldChar w:fldCharType="end"/>
      </w:r>
    </w:p>
    <w:p>
      <w:pPr>
        <w:widowControl/>
        <w:jc w:val="left"/>
        <w:rPr>
          <w:rFonts w:ascii="黑体" w:hAnsi="黑体" w:eastAsia="黑体"/>
          <w:sz w:val="32"/>
          <w:szCs w:val="32"/>
        </w:rPr>
      </w:pPr>
      <w:r>
        <w:rPr>
          <w:rFonts w:ascii="黑体" w:hAnsi="黑体" w:eastAsia="黑体"/>
          <w:sz w:val="32"/>
          <w:szCs w:val="32"/>
        </w:rPr>
        <w:br w:type="page"/>
      </w:r>
    </w:p>
    <w:p>
      <w:pPr>
        <w:pStyle w:val="2"/>
        <w:spacing w:before="120" w:after="120" w:line="360" w:lineRule="auto"/>
        <w:jc w:val="center"/>
        <w:rPr>
          <w:sz w:val="28"/>
          <w:szCs w:val="28"/>
        </w:rPr>
      </w:pPr>
      <w:bookmarkStart w:id="295" w:name="_Toc142849645"/>
      <w:bookmarkStart w:id="296" w:name="_Toc112492164"/>
      <w:bookmarkStart w:id="297" w:name="_Toc442962073"/>
      <w:r>
        <w:rPr>
          <w:sz w:val="28"/>
          <w:szCs w:val="28"/>
        </w:rPr>
        <w:t>1  总</w:t>
      </w:r>
      <w:r>
        <w:rPr>
          <w:rFonts w:hint="eastAsia"/>
          <w:sz w:val="28"/>
          <w:szCs w:val="28"/>
        </w:rPr>
        <w:t xml:space="preserve">  </w:t>
      </w:r>
      <w:r>
        <w:rPr>
          <w:sz w:val="28"/>
          <w:szCs w:val="28"/>
        </w:rPr>
        <w:t>则</w:t>
      </w:r>
      <w:bookmarkEnd w:id="295"/>
      <w:bookmarkEnd w:id="296"/>
      <w:bookmarkEnd w:id="297"/>
    </w:p>
    <w:p>
      <w:pPr>
        <w:spacing w:line="288" w:lineRule="auto"/>
        <w:rPr>
          <w:rFonts w:ascii="宋体" w:hAnsi="宋体"/>
          <w:szCs w:val="21"/>
        </w:rPr>
      </w:pPr>
      <w:r>
        <w:rPr>
          <w:b/>
          <w:bCs/>
          <w:szCs w:val="21"/>
        </w:rPr>
        <w:t>1.0.1</w:t>
      </w:r>
      <w:r>
        <w:rPr>
          <w:rFonts w:hint="eastAsia"/>
          <w:b/>
          <w:bCs/>
          <w:szCs w:val="21"/>
        </w:rPr>
        <w:t xml:space="preserve">  </w:t>
      </w:r>
      <w:r>
        <w:rPr>
          <w:rFonts w:hint="eastAsia" w:ascii="宋体" w:hAnsi="宋体"/>
          <w:szCs w:val="21"/>
        </w:rPr>
        <w:t>随着城镇化、农业现代化的推进，我国农房建设逐年增加，但普遍存在建筑质量差、缺乏设计、不方便和不舒适等问题，亟待解决。同时，农房实际使用年限短、翻新频繁、能耗大能效低，浪费资源、破坏环境。为进一步贯彻落实《国务院办公厅关于转发发展改革委住房城乡建设部绿色建筑行动方案的通知》和《辽宁省绿色建筑创建行动实施方案》等有关文件精神，进一步规范绿色农房建设，以节能、节地、节水、节材、抗震、宜居和资源综合利用为主要内容，以改善农村住房居住功能，提高建筑质量和安全，促进绿色建材及绿色宜居建筑新技术推广应用为目的，编制本规程。</w:t>
      </w:r>
    </w:p>
    <w:p>
      <w:pPr>
        <w:spacing w:line="288" w:lineRule="auto"/>
        <w:rPr>
          <w:rFonts w:ascii="宋体" w:hAnsi="宋体"/>
          <w:szCs w:val="21"/>
        </w:rPr>
      </w:pPr>
      <w:r>
        <w:rPr>
          <w:b/>
          <w:bCs/>
          <w:szCs w:val="21"/>
        </w:rPr>
        <w:t>1.0.</w:t>
      </w:r>
      <w:r>
        <w:rPr>
          <w:rFonts w:hint="eastAsia"/>
          <w:b/>
          <w:bCs/>
          <w:szCs w:val="21"/>
        </w:rPr>
        <w:t xml:space="preserve">2  </w:t>
      </w:r>
      <w:r>
        <w:rPr>
          <w:rFonts w:hint="eastAsia" w:ascii="宋体" w:hAnsi="宋体"/>
          <w:szCs w:val="21"/>
        </w:rPr>
        <w:t>本条规定了规程的适用范围，包括抗震设防等级、房屋层数等，其中关于非承重墙体构件的应用不受房屋高度和层数的限制。</w:t>
      </w:r>
    </w:p>
    <w:p>
      <w:pPr>
        <w:spacing w:line="288" w:lineRule="auto"/>
        <w:rPr>
          <w:rFonts w:ascii="宋体" w:hAnsi="宋体"/>
          <w:szCs w:val="21"/>
        </w:rPr>
      </w:pPr>
      <w:r>
        <w:rPr>
          <w:b/>
          <w:bCs/>
          <w:szCs w:val="21"/>
        </w:rPr>
        <w:t>1.0.</w:t>
      </w:r>
      <w:r>
        <w:rPr>
          <w:rFonts w:hint="eastAsia"/>
          <w:b/>
          <w:bCs/>
          <w:szCs w:val="21"/>
        </w:rPr>
        <w:t xml:space="preserve">3  </w:t>
      </w:r>
      <w:r>
        <w:rPr>
          <w:rFonts w:hint="eastAsia" w:ascii="宋体" w:hAnsi="宋体"/>
          <w:szCs w:val="21"/>
        </w:rPr>
        <w:t>绿色宜居农房除应符合本规程外，尚应符合国家及辽宁省现行有关标准的规定。其主要包括结构工程、建筑防火、建筑抗震、建筑节能等方面的标准和规范。</w:t>
      </w:r>
    </w:p>
    <w:p>
      <w:pPr>
        <w:spacing w:line="288" w:lineRule="auto"/>
        <w:rPr>
          <w:rFonts w:ascii="宋体" w:hAnsi="宋体"/>
          <w:szCs w:val="21"/>
        </w:rPr>
      </w:pPr>
    </w:p>
    <w:p>
      <w:pPr>
        <w:pStyle w:val="2"/>
        <w:spacing w:before="0" w:after="0" w:line="288" w:lineRule="auto"/>
        <w:jc w:val="center"/>
        <w:rPr>
          <w:rFonts w:hAnsi="宋体"/>
          <w:sz w:val="28"/>
          <w:szCs w:val="28"/>
        </w:rPr>
      </w:pPr>
      <w:r>
        <w:rPr>
          <w:rFonts w:ascii="宋体" w:hAnsi="宋体"/>
        </w:rPr>
        <w:br w:type="page"/>
      </w:r>
      <w:bookmarkStart w:id="298" w:name="_Toc442962077"/>
      <w:bookmarkStart w:id="299" w:name="_Toc112402877"/>
      <w:bookmarkStart w:id="300" w:name="_Toc142849646"/>
      <w:bookmarkStart w:id="301" w:name="_Toc112492165"/>
      <w:r>
        <w:rPr>
          <w:sz w:val="28"/>
          <w:szCs w:val="28"/>
        </w:rPr>
        <w:t xml:space="preserve">3  </w:t>
      </w:r>
      <w:r>
        <w:rPr>
          <w:rFonts w:hAnsi="宋体"/>
          <w:sz w:val="28"/>
          <w:szCs w:val="28"/>
        </w:rPr>
        <w:t>基本规定</w:t>
      </w:r>
      <w:bookmarkEnd w:id="298"/>
      <w:bookmarkEnd w:id="299"/>
      <w:bookmarkEnd w:id="300"/>
      <w:bookmarkEnd w:id="301"/>
    </w:p>
    <w:p/>
    <w:p>
      <w:pPr>
        <w:spacing w:line="288" w:lineRule="auto"/>
        <w:outlineLvl w:val="2"/>
        <w:rPr>
          <w:rFonts w:ascii="宋体" w:hAnsi="宋体"/>
          <w:szCs w:val="21"/>
        </w:rPr>
      </w:pPr>
      <w:r>
        <w:rPr>
          <w:b/>
          <w:szCs w:val="21"/>
        </w:rPr>
        <w:t>3.0.1</w:t>
      </w:r>
      <w:r>
        <w:rPr>
          <w:rFonts w:hint="eastAsia" w:ascii="宋体" w:hAnsi="宋体"/>
          <w:szCs w:val="21"/>
        </w:rPr>
        <w:t xml:space="preserve">  绿色宜居农房建设应遵循国家有关节能减排的政策和法规，同时应根据当地村庄和住房改造规划、地域特点、自然资源条件、能源种类和能源利用方式、传统做法以及农村的生产和生活习惯，注重保护农村文化的多样性， 充分利用传统文化资源，延续原有乡村风貌，因地制宜地采用经济合理的新材料、新技术和新工艺。</w:t>
      </w:r>
    </w:p>
    <w:p>
      <w:pPr>
        <w:spacing w:line="288" w:lineRule="auto"/>
        <w:outlineLvl w:val="2"/>
        <w:rPr>
          <w:rFonts w:ascii="宋体" w:hAnsi="宋体"/>
          <w:szCs w:val="21"/>
        </w:rPr>
      </w:pPr>
      <w:r>
        <w:rPr>
          <w:b/>
          <w:szCs w:val="21"/>
        </w:rPr>
        <w:t>3.0.2</w:t>
      </w:r>
      <w:r>
        <w:rPr>
          <w:rFonts w:hint="eastAsia"/>
          <w:b/>
          <w:szCs w:val="21"/>
        </w:rPr>
        <w:t xml:space="preserve">  </w:t>
      </w:r>
      <w:r>
        <w:rPr>
          <w:rFonts w:hint="eastAsia" w:ascii="宋体" w:hAnsi="宋体" w:cs="宋体"/>
          <w:szCs w:val="21"/>
        </w:rPr>
        <w:t>绿色宜居农房的设计应符合国家及辽宁省现行抗震、防火、节能等有关标准的规定和国家美丽乡村建设的总体要求。</w:t>
      </w:r>
    </w:p>
    <w:p>
      <w:pPr>
        <w:autoSpaceDE w:val="0"/>
        <w:autoSpaceDN w:val="0"/>
        <w:spacing w:line="288" w:lineRule="auto"/>
        <w:jc w:val="left"/>
        <w:outlineLvl w:val="2"/>
        <w:rPr>
          <w:szCs w:val="21"/>
        </w:rPr>
      </w:pPr>
      <w:r>
        <w:rPr>
          <w:rFonts w:hint="eastAsia"/>
          <w:b/>
          <w:szCs w:val="21"/>
        </w:rPr>
        <w:t xml:space="preserve">3.0.3  </w:t>
      </w:r>
      <w:r>
        <w:rPr>
          <w:rFonts w:hint="eastAsia" w:ascii="宋体" w:hAnsi="宋体" w:cs="宋体"/>
          <w:szCs w:val="21"/>
        </w:rPr>
        <w:t>在有条件地区的绿色宜居农房建设宜采用墙体保温与结构一体化技术等新型建筑保温体系。</w:t>
      </w:r>
    </w:p>
    <w:p>
      <w:pPr>
        <w:autoSpaceDE w:val="0"/>
        <w:autoSpaceDN w:val="0"/>
        <w:spacing w:line="288" w:lineRule="auto"/>
        <w:jc w:val="left"/>
        <w:outlineLvl w:val="2"/>
        <w:rPr>
          <w:kern w:val="0"/>
          <w:szCs w:val="21"/>
        </w:rPr>
      </w:pPr>
      <w:r>
        <w:rPr>
          <w:b/>
          <w:szCs w:val="21"/>
        </w:rPr>
        <w:t>3.0.</w:t>
      </w:r>
      <w:r>
        <w:rPr>
          <w:rFonts w:hint="eastAsia"/>
          <w:b/>
          <w:szCs w:val="21"/>
        </w:rPr>
        <w:t xml:space="preserve">5  </w:t>
      </w:r>
      <w:r>
        <w:rPr>
          <w:rFonts w:hint="eastAsia" w:ascii="宋体" w:hAnsi="宋体" w:cs="宋体"/>
          <w:szCs w:val="21"/>
        </w:rPr>
        <w:t>绿色宜居农房建设应充分结合当地资源条件，积极应用太阳能、地热能、生物质能等可再生能源，并注意保护环境和减少污染。</w:t>
      </w:r>
    </w:p>
    <w:p>
      <w:pPr>
        <w:pStyle w:val="59"/>
        <w:snapToGrid/>
        <w:outlineLvl w:val="2"/>
        <w:rPr>
          <w:color w:val="auto"/>
        </w:rPr>
      </w:pPr>
      <w:r>
        <w:rPr>
          <w:rFonts w:ascii="Times New Roman" w:hAnsi="Times New Roman"/>
          <w:b/>
          <w:color w:val="auto"/>
        </w:rPr>
        <w:t>3.0.</w:t>
      </w:r>
      <w:r>
        <w:rPr>
          <w:rFonts w:hint="eastAsia" w:ascii="Times New Roman" w:hAnsi="Times New Roman"/>
          <w:b/>
          <w:color w:val="auto"/>
        </w:rPr>
        <w:t xml:space="preserve">9  </w:t>
      </w:r>
      <w:r>
        <w:rPr>
          <w:rFonts w:hint="eastAsia" w:cs="宋体"/>
          <w:color w:val="auto"/>
        </w:rPr>
        <w:t>绿色农房建设同道路、环境、电力等基础设施建设相结合，建立建全防疫、防火、抗洪、减灾的公共安全体系。</w:t>
      </w:r>
    </w:p>
    <w:p>
      <w:pPr>
        <w:pStyle w:val="2"/>
        <w:spacing w:before="0" w:after="0" w:line="288" w:lineRule="auto"/>
        <w:jc w:val="center"/>
        <w:rPr>
          <w:rFonts w:ascii="宋体" w:hAnsi="宋体"/>
          <w:sz w:val="28"/>
          <w:szCs w:val="28"/>
        </w:rPr>
      </w:pPr>
      <w:r>
        <w:rPr>
          <w:sz w:val="28"/>
          <w:szCs w:val="28"/>
        </w:rPr>
        <w:br w:type="page"/>
      </w:r>
      <w:bookmarkStart w:id="302" w:name="_Toc442962078"/>
      <w:bookmarkStart w:id="303" w:name="_Toc112492166"/>
      <w:bookmarkStart w:id="304" w:name="_Toc112402878"/>
      <w:bookmarkStart w:id="305" w:name="_Toc142849647"/>
      <w:r>
        <w:rPr>
          <w:sz w:val="28"/>
          <w:szCs w:val="28"/>
        </w:rPr>
        <w:t>4</w:t>
      </w:r>
      <w:bookmarkEnd w:id="302"/>
      <w:r>
        <w:rPr>
          <w:rFonts w:hint="eastAsia"/>
          <w:sz w:val="28"/>
          <w:szCs w:val="28"/>
        </w:rPr>
        <w:t xml:space="preserve">  </w:t>
      </w:r>
      <w:r>
        <w:rPr>
          <w:rFonts w:hint="eastAsia" w:ascii="宋体" w:hAnsi="宋体"/>
          <w:sz w:val="28"/>
          <w:szCs w:val="28"/>
        </w:rPr>
        <w:t>场地与规划</w:t>
      </w:r>
      <w:bookmarkEnd w:id="303"/>
      <w:bookmarkEnd w:id="304"/>
      <w:bookmarkEnd w:id="305"/>
    </w:p>
    <w:p>
      <w:pPr>
        <w:pStyle w:val="3"/>
        <w:spacing w:beforeLines="50" w:afterLines="50" w:line="288" w:lineRule="auto"/>
        <w:rPr>
          <w:rFonts w:ascii="宋体" w:hAnsi="宋体"/>
          <w:color w:val="auto"/>
          <w:sz w:val="21"/>
        </w:rPr>
      </w:pPr>
      <w:bookmarkStart w:id="306" w:name="_Toc142849648"/>
      <w:r>
        <w:rPr>
          <w:rFonts w:hint="eastAsia" w:ascii="Times New Roman" w:hAnsi="Times New Roman"/>
          <w:color w:val="auto"/>
          <w:sz w:val="21"/>
        </w:rPr>
        <w:t>4</w:t>
      </w:r>
      <w:r>
        <w:rPr>
          <w:rFonts w:ascii="Times New Roman" w:hAnsi="Times New Roman"/>
          <w:color w:val="auto"/>
          <w:sz w:val="21"/>
        </w:rPr>
        <w:t>.1</w:t>
      </w:r>
      <w:r>
        <w:rPr>
          <w:rFonts w:hint="eastAsia" w:ascii="Times New Roman" w:hAnsi="Times New Roman"/>
          <w:color w:val="auto"/>
          <w:sz w:val="21"/>
        </w:rPr>
        <w:t xml:space="preserve">  </w:t>
      </w:r>
      <w:r>
        <w:rPr>
          <w:rFonts w:hint="eastAsia" w:ascii="黑体" w:hAnsi="宋体" w:eastAsia="黑体"/>
          <w:b w:val="0"/>
          <w:color w:val="auto"/>
          <w:sz w:val="21"/>
        </w:rPr>
        <w:t>一 般 规 定</w:t>
      </w:r>
      <w:bookmarkEnd w:id="306"/>
    </w:p>
    <w:p>
      <w:pPr>
        <w:spacing w:line="288" w:lineRule="auto"/>
        <w:outlineLvl w:val="2"/>
        <w:rPr>
          <w:rFonts w:ascii="宋体" w:hAnsi="宋体"/>
          <w:szCs w:val="21"/>
        </w:rPr>
      </w:pPr>
      <w:r>
        <w:rPr>
          <w:rFonts w:eastAsia="楷体_GB2312"/>
          <w:b/>
          <w:kern w:val="0"/>
          <w:szCs w:val="21"/>
        </w:rPr>
        <w:t>4.</w:t>
      </w:r>
      <w:r>
        <w:rPr>
          <w:rFonts w:hint="eastAsia" w:eastAsia="楷体_GB2312"/>
          <w:b/>
          <w:kern w:val="0"/>
          <w:szCs w:val="21"/>
        </w:rPr>
        <w:t>1</w:t>
      </w:r>
      <w:r>
        <w:rPr>
          <w:rFonts w:eastAsia="楷体_GB2312"/>
          <w:b/>
          <w:kern w:val="0"/>
          <w:szCs w:val="21"/>
        </w:rPr>
        <w:t>.</w:t>
      </w:r>
      <w:r>
        <w:rPr>
          <w:rFonts w:hint="eastAsia" w:eastAsia="楷体_GB2312"/>
          <w:b/>
          <w:kern w:val="0"/>
          <w:szCs w:val="21"/>
        </w:rPr>
        <w:t xml:space="preserve">1 </w:t>
      </w:r>
      <w:r>
        <w:rPr>
          <w:rFonts w:hint="eastAsia" w:ascii="宋体" w:hAnsi="宋体"/>
          <w:szCs w:val="21"/>
        </w:rPr>
        <w:t>《</w:t>
      </w:r>
      <w:r>
        <w:rPr>
          <w:rFonts w:hint="eastAsia" w:ascii="宋体" w:hAnsi="宋体"/>
          <w:szCs w:val="21"/>
          <w:lang w:eastAsia="zh-CN"/>
        </w:rPr>
        <w:t>中华人民共和国</w:t>
      </w:r>
      <w:bookmarkStart w:id="387" w:name="_GoBack"/>
      <w:bookmarkEnd w:id="387"/>
      <w:r>
        <w:rPr>
          <w:rFonts w:hint="eastAsia" w:ascii="宋体" w:hAnsi="宋体"/>
          <w:szCs w:val="21"/>
        </w:rPr>
        <w:t>城乡规划法》第二条规定：“本法所称城乡规划， 包括城镇体系规划、城市规划、镇规划、乡规划和村庄规划。城市规划、镇规划分为总体规划和详细规划。详细规划分为控制性详细规划和修建性详细规划”；第四十二条规定：“城乡规划主管部门不得在城乡规划确定的建设用地范围以外作出规划许可”。因此，任何农房建设项目的选址必须符合辽宁省各地的城乡规划。</w:t>
      </w:r>
    </w:p>
    <w:p>
      <w:pPr>
        <w:spacing w:line="288" w:lineRule="auto"/>
        <w:outlineLvl w:val="2"/>
        <w:rPr>
          <w:szCs w:val="21"/>
        </w:rPr>
      </w:pPr>
      <w:r>
        <w:rPr>
          <w:rFonts w:eastAsia="楷体_GB2312"/>
          <w:b/>
          <w:kern w:val="0"/>
          <w:szCs w:val="21"/>
        </w:rPr>
        <w:t>4.</w:t>
      </w:r>
      <w:r>
        <w:rPr>
          <w:rFonts w:hint="eastAsia" w:eastAsia="楷体_GB2312"/>
          <w:b/>
          <w:kern w:val="0"/>
          <w:szCs w:val="21"/>
        </w:rPr>
        <w:t>1</w:t>
      </w:r>
      <w:r>
        <w:rPr>
          <w:rFonts w:eastAsia="楷体_GB2312"/>
          <w:b/>
          <w:kern w:val="0"/>
          <w:szCs w:val="21"/>
        </w:rPr>
        <w:t>.</w:t>
      </w:r>
      <w:r>
        <w:rPr>
          <w:rFonts w:hint="eastAsia" w:eastAsia="楷体_GB2312"/>
          <w:b/>
          <w:kern w:val="0"/>
          <w:szCs w:val="21"/>
        </w:rPr>
        <w:t xml:space="preserve">2  </w:t>
      </w:r>
      <w:r>
        <w:rPr>
          <w:rFonts w:hint="eastAsia" w:ascii="宋体" w:hAnsi="宋体"/>
          <w:szCs w:val="21"/>
        </w:rPr>
        <w:t>新建及改扩建农房建筑应符合保护规划的要求， 不得损害历史文化遗产的真实性和完整性，不得对其传统格局和历史风貌构成破坏性影响。</w:t>
      </w:r>
    </w:p>
    <w:p>
      <w:pPr>
        <w:spacing w:line="288" w:lineRule="auto"/>
        <w:outlineLvl w:val="2"/>
        <w:rPr>
          <w:rFonts w:ascii="宋体" w:hAnsi="宋体"/>
          <w:szCs w:val="21"/>
        </w:rPr>
      </w:pPr>
      <w:r>
        <w:rPr>
          <w:rFonts w:eastAsia="楷体_GB2312"/>
          <w:b/>
          <w:kern w:val="0"/>
          <w:szCs w:val="21"/>
        </w:rPr>
        <w:t>4.</w:t>
      </w:r>
      <w:r>
        <w:rPr>
          <w:rFonts w:hint="eastAsia" w:eastAsia="楷体_GB2312"/>
          <w:b/>
          <w:kern w:val="0"/>
          <w:szCs w:val="21"/>
        </w:rPr>
        <w:t>1</w:t>
      </w:r>
      <w:r>
        <w:rPr>
          <w:rFonts w:eastAsia="楷体_GB2312"/>
          <w:b/>
          <w:kern w:val="0"/>
          <w:szCs w:val="21"/>
        </w:rPr>
        <w:t>.</w:t>
      </w:r>
      <w:r>
        <w:rPr>
          <w:rFonts w:hint="eastAsia" w:eastAsia="楷体_GB2312"/>
          <w:b/>
          <w:kern w:val="0"/>
          <w:szCs w:val="21"/>
        </w:rPr>
        <w:t xml:space="preserve">3  </w:t>
      </w:r>
      <w:r>
        <w:rPr>
          <w:rFonts w:hint="eastAsia" w:ascii="宋体" w:hAnsi="宋体"/>
          <w:szCs w:val="21"/>
        </w:rPr>
        <w:t>场地建设应保证无障碍步行系统的连贯性，满足残疾人、老年人的通行安全。防滑地面工程对于保证人身安全至关重要。光亮、光滑的室内地面，因雨雪天气造成的室外湿滑地面和浴室、厕所等湿滑地面极易导致伤害事故。</w:t>
      </w:r>
    </w:p>
    <w:p>
      <w:pPr>
        <w:spacing w:line="288" w:lineRule="auto"/>
        <w:outlineLvl w:val="2"/>
        <w:rPr>
          <w:rFonts w:ascii="宋体" w:hAnsi="宋体"/>
          <w:szCs w:val="21"/>
        </w:rPr>
      </w:pPr>
      <w:r>
        <w:rPr>
          <w:rFonts w:eastAsia="楷体_GB2312"/>
          <w:b/>
          <w:kern w:val="0"/>
          <w:szCs w:val="21"/>
        </w:rPr>
        <w:t>4.</w:t>
      </w:r>
      <w:r>
        <w:rPr>
          <w:rFonts w:hint="eastAsia" w:eastAsia="楷体_GB2312"/>
          <w:b/>
          <w:kern w:val="0"/>
          <w:szCs w:val="21"/>
        </w:rPr>
        <w:t>1</w:t>
      </w:r>
      <w:r>
        <w:rPr>
          <w:rFonts w:eastAsia="楷体_GB2312"/>
          <w:b/>
          <w:kern w:val="0"/>
          <w:szCs w:val="21"/>
        </w:rPr>
        <w:t>.</w:t>
      </w:r>
      <w:r>
        <w:rPr>
          <w:rFonts w:hint="eastAsia" w:eastAsia="楷体_GB2312"/>
          <w:b/>
          <w:kern w:val="0"/>
          <w:szCs w:val="21"/>
        </w:rPr>
        <w:t xml:space="preserve">4  </w:t>
      </w:r>
      <w:r>
        <w:rPr>
          <w:rFonts w:hint="eastAsia" w:ascii="宋体" w:hAnsi="宋体"/>
          <w:szCs w:val="21"/>
        </w:rPr>
        <w:t>场地内不应存在未达标排放或者超标排放的气态、 液态或固态的污染源。若有污染源，应积极采取相应的治理措施并达到无超标污染物排放的要求。</w:t>
      </w:r>
    </w:p>
    <w:p>
      <w:pPr>
        <w:pStyle w:val="3"/>
        <w:spacing w:beforeLines="50" w:afterLines="50" w:line="288" w:lineRule="auto"/>
        <w:rPr>
          <w:rFonts w:ascii="黑体" w:hAnsi="宋体" w:eastAsia="黑体"/>
          <w:b w:val="0"/>
          <w:color w:val="auto"/>
          <w:sz w:val="21"/>
        </w:rPr>
      </w:pPr>
      <w:bookmarkStart w:id="307" w:name="_Toc142849649"/>
      <w:bookmarkStart w:id="308" w:name="_Toc442962082"/>
      <w:bookmarkStart w:id="309" w:name="_Toc112402879"/>
      <w:bookmarkStart w:id="310" w:name="_Toc112492167"/>
      <w:r>
        <w:rPr>
          <w:rFonts w:hint="eastAsia" w:ascii="Times New Roman" w:hAnsi="Times New Roman"/>
          <w:color w:val="auto"/>
          <w:sz w:val="21"/>
        </w:rPr>
        <w:t>4</w:t>
      </w:r>
      <w:r>
        <w:rPr>
          <w:rFonts w:ascii="Times New Roman" w:hAnsi="Times New Roman"/>
          <w:color w:val="auto"/>
          <w:sz w:val="21"/>
        </w:rPr>
        <w:t>.</w:t>
      </w:r>
      <w:r>
        <w:rPr>
          <w:rFonts w:hint="eastAsia" w:ascii="Times New Roman" w:hAnsi="Times New Roman"/>
          <w:color w:val="auto"/>
          <w:sz w:val="21"/>
        </w:rPr>
        <w:t xml:space="preserve">2  </w:t>
      </w:r>
      <w:r>
        <w:rPr>
          <w:rFonts w:hint="eastAsia" w:ascii="黑体" w:hAnsi="黑体" w:eastAsia="黑体"/>
          <w:b w:val="0"/>
          <w:color w:val="auto"/>
          <w:sz w:val="21"/>
        </w:rPr>
        <w:t>场 地 选 址</w:t>
      </w:r>
      <w:bookmarkEnd w:id="307"/>
    </w:p>
    <w:p>
      <w:pPr>
        <w:spacing w:line="288" w:lineRule="auto"/>
        <w:rPr>
          <w:rFonts w:ascii="宋体" w:hAnsi="宋体"/>
          <w:szCs w:val="21"/>
        </w:rPr>
      </w:pPr>
      <w:r>
        <w:rPr>
          <w:rFonts w:eastAsia="楷体_GB2312"/>
          <w:b/>
          <w:kern w:val="0"/>
          <w:szCs w:val="21"/>
        </w:rPr>
        <w:t>4.</w:t>
      </w:r>
      <w:r>
        <w:rPr>
          <w:rFonts w:hint="eastAsia" w:eastAsia="楷体_GB2312"/>
          <w:b/>
          <w:kern w:val="0"/>
          <w:szCs w:val="21"/>
        </w:rPr>
        <w:t>2</w:t>
      </w:r>
      <w:r>
        <w:rPr>
          <w:rFonts w:eastAsia="楷体_GB2312"/>
          <w:b/>
          <w:kern w:val="0"/>
          <w:szCs w:val="21"/>
        </w:rPr>
        <w:t>.</w:t>
      </w:r>
      <w:r>
        <w:rPr>
          <w:rFonts w:hint="eastAsia" w:eastAsia="楷体_GB2312"/>
          <w:b/>
          <w:kern w:val="0"/>
          <w:szCs w:val="21"/>
        </w:rPr>
        <w:t xml:space="preserve">1  </w:t>
      </w:r>
      <w:r>
        <w:rPr>
          <w:rFonts w:hint="eastAsia" w:ascii="宋体" w:hAnsi="宋体"/>
          <w:szCs w:val="21"/>
        </w:rPr>
        <w:t>各类保护区是指受到国家法律保护、划定有明确保护范围、制定有相应的保护措施的各类政策区，主要包括：基本农田保护区（《基本农田保护条例》）、风景名胜区（《风景名胜区条例》）、自然保护区（《</w:t>
      </w:r>
      <w:r>
        <w:rPr>
          <w:rFonts w:hint="eastAsia" w:ascii="宋体" w:hAnsi="宋体"/>
          <w:szCs w:val="21"/>
          <w:lang w:eastAsia="zh-CN"/>
        </w:rPr>
        <w:t>中华人民共和国</w:t>
      </w:r>
      <w:r>
        <w:rPr>
          <w:rFonts w:hint="eastAsia" w:ascii="宋体" w:hAnsi="宋体"/>
          <w:szCs w:val="21"/>
        </w:rPr>
        <w:t>自然保护区条例》）、历史文化名城名镇名村（《历史文化名城名镇名村保护条例》）、历史文化街区《城市紫线管理办法》）等。</w:t>
      </w:r>
    </w:p>
    <w:p>
      <w:pPr>
        <w:spacing w:line="288" w:lineRule="auto"/>
        <w:ind w:firstLine="420" w:firstLineChars="200"/>
        <w:rPr>
          <w:rFonts w:ascii="宋体" w:hAnsi="宋体"/>
          <w:szCs w:val="21"/>
        </w:rPr>
      </w:pPr>
      <w:r>
        <w:rPr>
          <w:rFonts w:hint="eastAsia" w:ascii="宋体" w:hAnsi="宋体"/>
          <w:szCs w:val="21"/>
        </w:rPr>
        <w:t>根据中共中央办公厅、国务院办公厅《关于划定并严守生态保护红线的若干意见》，生态保护红线是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生态保护红线原则上按禁止开发区域的要求进行管理。严禁不符合主体功能定位的各类开发活动，严禁任意改变用途。</w:t>
      </w:r>
    </w:p>
    <w:p>
      <w:pPr>
        <w:spacing w:line="288" w:lineRule="auto"/>
        <w:ind w:firstLine="420" w:firstLineChars="200"/>
      </w:pPr>
      <w:r>
        <w:rPr>
          <w:rFonts w:hint="eastAsia" w:ascii="宋体" w:hAnsi="宋体"/>
          <w:szCs w:val="21"/>
        </w:rPr>
        <w:t>文物古迹是指人类在历史上创造的具有价值的不可移动的实物遗存，包括地面与地下的古遗迹、古建筑、古墓葬、石窟寺、古碑石刻、近代代表性建筑、革命纪念建筑等，主要指文物保护单位、保护建筑和历史建筑。</w:t>
      </w:r>
    </w:p>
    <w:p>
      <w:pPr>
        <w:spacing w:line="288" w:lineRule="auto"/>
      </w:pPr>
      <w:r>
        <w:rPr>
          <w:rFonts w:eastAsia="楷体_GB2312"/>
          <w:b/>
          <w:kern w:val="0"/>
          <w:szCs w:val="21"/>
        </w:rPr>
        <w:t>4.</w:t>
      </w:r>
      <w:r>
        <w:rPr>
          <w:rFonts w:hint="eastAsia" w:eastAsia="楷体_GB2312"/>
          <w:b/>
          <w:kern w:val="0"/>
          <w:szCs w:val="21"/>
        </w:rPr>
        <w:t>2</w:t>
      </w:r>
      <w:r>
        <w:rPr>
          <w:rFonts w:eastAsia="楷体_GB2312"/>
          <w:b/>
          <w:kern w:val="0"/>
          <w:szCs w:val="21"/>
        </w:rPr>
        <w:t>.</w:t>
      </w:r>
      <w:r>
        <w:rPr>
          <w:rFonts w:hint="eastAsia" w:eastAsia="楷体_GB2312"/>
          <w:b/>
          <w:kern w:val="0"/>
          <w:szCs w:val="21"/>
        </w:rPr>
        <w:t xml:space="preserve">2  </w:t>
      </w:r>
      <w:r>
        <w:rPr>
          <w:rFonts w:hint="eastAsia" w:ascii="宋体" w:hAnsi="宋体"/>
          <w:szCs w:val="21"/>
        </w:rPr>
        <w:t>场地与各类危险源的距离应满足相应危险源的安全防护距离等控制要求，对场地中的不利地段或潜在危险源应采取必要的避让、防护或控制、治理等措施，对场地中存在的有毒有害物质应采取有效的治理与防护措施并进行无害化处理，确保符合各项安全标准。</w:t>
      </w:r>
    </w:p>
    <w:p>
      <w:pPr>
        <w:spacing w:line="288" w:lineRule="auto"/>
        <w:rPr>
          <w:rFonts w:ascii="宋体" w:hAnsi="宋体"/>
          <w:szCs w:val="21"/>
        </w:rPr>
      </w:pPr>
      <w:r>
        <w:rPr>
          <w:rFonts w:eastAsia="楷体_GB2312"/>
          <w:b/>
          <w:kern w:val="0"/>
          <w:szCs w:val="21"/>
        </w:rPr>
        <w:t>4.</w:t>
      </w:r>
      <w:r>
        <w:rPr>
          <w:rFonts w:hint="eastAsia" w:eastAsia="楷体_GB2312"/>
          <w:b/>
          <w:kern w:val="0"/>
          <w:szCs w:val="21"/>
        </w:rPr>
        <w:t>2</w:t>
      </w:r>
      <w:r>
        <w:rPr>
          <w:rFonts w:eastAsia="楷体_GB2312"/>
          <w:b/>
          <w:kern w:val="0"/>
          <w:szCs w:val="21"/>
        </w:rPr>
        <w:t>.</w:t>
      </w:r>
      <w:r>
        <w:rPr>
          <w:rFonts w:hint="eastAsia" w:eastAsia="楷体_GB2312"/>
          <w:b/>
          <w:kern w:val="0"/>
          <w:szCs w:val="21"/>
        </w:rPr>
        <w:t xml:space="preserve">3  </w:t>
      </w:r>
      <w:r>
        <w:rPr>
          <w:rFonts w:hint="eastAsia" w:ascii="宋体" w:hAnsi="宋体"/>
          <w:szCs w:val="21"/>
        </w:rPr>
        <w:t>冬季建筑物周围人行区距地1.5</w:t>
      </w:r>
      <w:r>
        <w:rPr>
          <w:szCs w:val="21"/>
        </w:rPr>
        <w:t>m</w:t>
      </w:r>
      <w:r>
        <w:rPr>
          <w:rFonts w:hint="eastAsia" w:ascii="宋体" w:hAnsi="宋体"/>
          <w:szCs w:val="21"/>
        </w:rPr>
        <w:t>高度处的风速小于5</w:t>
      </w:r>
      <w:r>
        <w:rPr>
          <w:szCs w:val="21"/>
        </w:rPr>
        <w:t>m</w:t>
      </w:r>
      <w:r>
        <w:rPr>
          <w:rFonts w:hint="eastAsia" w:ascii="宋体" w:hAnsi="宋体"/>
          <w:szCs w:val="21"/>
        </w:rPr>
        <w:t>/</w:t>
      </w:r>
      <w:r>
        <w:rPr>
          <w:szCs w:val="21"/>
        </w:rPr>
        <w:t>s</w:t>
      </w:r>
      <w:r>
        <w:rPr>
          <w:rFonts w:hint="eastAsia" w:ascii="宋体" w:hAnsi="宋体"/>
          <w:szCs w:val="21"/>
        </w:rPr>
        <w:t>是不影响人们正常室外活动的基本要求；建筑的迎风面与背风面风压差不超过5</w:t>
      </w:r>
      <w:r>
        <w:rPr>
          <w:szCs w:val="21"/>
        </w:rPr>
        <w:t>Pa</w:t>
      </w:r>
      <w:r>
        <w:rPr>
          <w:rFonts w:hint="eastAsia" w:ascii="宋体" w:hAnsi="宋体"/>
          <w:szCs w:val="21"/>
        </w:rPr>
        <w:t>,可以减少冷风向室内渗透；夏季、过渡季通风不畅在某些区域形成无风区和涡旋区，将影响室外散热和污染物消散。外窗室内外表面的风压差达到0.5</w:t>
      </w:r>
      <w:r>
        <w:rPr>
          <w:szCs w:val="21"/>
        </w:rPr>
        <w:t>Pa</w:t>
      </w:r>
      <w:r>
        <w:rPr>
          <w:rFonts w:hint="eastAsia" w:ascii="宋体" w:hAnsi="宋体"/>
          <w:szCs w:val="21"/>
        </w:rPr>
        <w:t>有利于建筑的自然通风。</w:t>
      </w:r>
    </w:p>
    <w:p>
      <w:pPr>
        <w:spacing w:line="288" w:lineRule="auto"/>
        <w:ind w:firstLine="420" w:firstLineChars="200"/>
        <w:rPr>
          <w:rFonts w:ascii="宋体" w:hAnsi="宋体"/>
          <w:szCs w:val="21"/>
        </w:rPr>
      </w:pPr>
      <w:r>
        <w:rPr>
          <w:rFonts w:hint="eastAsia" w:ascii="宋体" w:hAnsi="宋体"/>
          <w:szCs w:val="21"/>
        </w:rPr>
        <w:t>场地环境质量包括大气质量、电磁辐射污染、噪声、放射性污染和土壤氛浓度等，应通过调查，明确相关环境质量指标。当相关指标不满足现行国家相关标准要求时，应采取相应措施，并对措施的可操作性和实施效果进行评估。</w:t>
      </w:r>
    </w:p>
    <w:p>
      <w:pPr>
        <w:spacing w:line="288" w:lineRule="auto"/>
        <w:ind w:firstLine="420" w:firstLineChars="200"/>
        <w:rPr>
          <w:rFonts w:ascii="宋体" w:hAnsi="宋体"/>
          <w:szCs w:val="21"/>
        </w:rPr>
      </w:pPr>
      <w:r>
        <w:rPr>
          <w:rFonts w:hint="eastAsia" w:ascii="宋体" w:hAnsi="宋体"/>
          <w:szCs w:val="21"/>
        </w:rPr>
        <w:t>影响大气环境质量的因素可能来自以下方面：排放性局部污染源包括距离住区1</w:t>
      </w:r>
      <w:r>
        <w:rPr>
          <w:szCs w:val="21"/>
        </w:rPr>
        <w:t>km</w:t>
      </w:r>
      <w:r>
        <w:rPr>
          <w:rFonts w:hint="eastAsia" w:ascii="宋体" w:hAnsi="宋体"/>
          <w:szCs w:val="21"/>
        </w:rPr>
        <w:t>范围内大型工业烟囡、无除尘脱硫设备等；开放性局部污染源包括距离住区 500</w:t>
      </w:r>
      <w:r>
        <w:rPr>
          <w:szCs w:val="21"/>
        </w:rPr>
        <w:t>m</w:t>
      </w:r>
      <w:r>
        <w:rPr>
          <w:rFonts w:hint="eastAsia" w:ascii="宋体" w:hAnsi="宋体"/>
          <w:szCs w:val="21"/>
        </w:rPr>
        <w:t>范围内非封闭污水沟塘、饮食摊点（使用非洁净燃料）、非封闭垃圾站等；溢出性局部污染源包括距离住区300</w:t>
      </w:r>
      <w:r>
        <w:rPr>
          <w:szCs w:val="21"/>
        </w:rPr>
        <w:t>m</w:t>
      </w:r>
      <w:r>
        <w:rPr>
          <w:rFonts w:hint="eastAsia" w:ascii="宋体" w:hAnsi="宋体"/>
          <w:szCs w:val="21"/>
        </w:rPr>
        <w:t>范围内无水洗公共厕所、汽车修理厂、电锁厂、小型印染厂等；空气中主要污染物有飘尘、</w:t>
      </w:r>
      <w:r>
        <w:rPr>
          <w:szCs w:val="21"/>
        </w:rPr>
        <w:t>SO</w:t>
      </w:r>
      <w:r>
        <w:rPr>
          <w:rFonts w:hint="eastAsia" w:ascii="宋体" w:hAnsi="宋体"/>
          <w:szCs w:val="21"/>
          <w:vertAlign w:val="subscript"/>
        </w:rPr>
        <w:t>2</w:t>
      </w:r>
      <w:r>
        <w:rPr>
          <w:rFonts w:hint="eastAsia" w:ascii="宋体" w:hAnsi="宋体"/>
          <w:szCs w:val="21"/>
        </w:rPr>
        <w:t>、</w:t>
      </w:r>
      <w:r>
        <w:rPr>
          <w:szCs w:val="21"/>
        </w:rPr>
        <w:t>N</w:t>
      </w:r>
      <w:r>
        <w:rPr>
          <w:rFonts w:hint="eastAsia" w:ascii="宋体" w:hAnsi="宋体"/>
          <w:szCs w:val="21"/>
          <w:vertAlign w:val="subscript"/>
        </w:rPr>
        <w:t>x</w:t>
      </w:r>
      <w:r>
        <w:rPr>
          <w:szCs w:val="21"/>
        </w:rPr>
        <w:t>O</w:t>
      </w:r>
      <w:r>
        <w:rPr>
          <w:rFonts w:hint="eastAsia" w:ascii="宋体" w:hAnsi="宋体"/>
          <w:szCs w:val="21"/>
          <w:vertAlign w:val="subscript"/>
        </w:rPr>
        <w:t>y</w:t>
      </w:r>
      <w:r>
        <w:rPr>
          <w:rFonts w:hint="eastAsia" w:ascii="宋体" w:hAnsi="宋体"/>
          <w:szCs w:val="21"/>
        </w:rPr>
        <w:t>、</w:t>
      </w:r>
      <w:r>
        <w:rPr>
          <w:szCs w:val="21"/>
        </w:rPr>
        <w:t>CO</w:t>
      </w:r>
      <w:r>
        <w:rPr>
          <w:rFonts w:hint="eastAsia" w:ascii="宋体" w:hAnsi="宋体"/>
          <w:szCs w:val="21"/>
        </w:rPr>
        <w:t>等。</w:t>
      </w:r>
    </w:p>
    <w:p>
      <w:pPr>
        <w:spacing w:line="288" w:lineRule="auto"/>
        <w:ind w:firstLine="420" w:firstLineChars="200"/>
        <w:rPr>
          <w:rFonts w:ascii="宋体" w:hAnsi="宋体"/>
          <w:szCs w:val="21"/>
        </w:rPr>
      </w:pPr>
      <w:r>
        <w:rPr>
          <w:rFonts w:hint="eastAsia" w:ascii="宋体" w:hAnsi="宋体"/>
          <w:szCs w:val="21"/>
        </w:rPr>
        <w:t>由于场地的空气环境质量还很大程度上决定于场地所在区域及整个城市的大气总体污染质量，因此场地大气环境质量不宜低于城市总体综合质量。</w:t>
      </w:r>
    </w:p>
    <w:p>
      <w:pPr>
        <w:spacing w:line="288" w:lineRule="auto"/>
        <w:ind w:firstLine="420" w:firstLineChars="200"/>
      </w:pPr>
      <w:r>
        <w:rPr>
          <w:rFonts w:hint="eastAsia" w:ascii="宋体" w:hAnsi="宋体"/>
          <w:szCs w:val="21"/>
        </w:rPr>
        <w:t>电磁辐射是指以电磁波形式通过空间传播的能量流， 包括信息传递中的电磁波发射，工业、科学、医疗应用中的电磁辐射与高压送变电中产生的电磁辐射。在集中使用大型电磁辐射发射设施或高频设备的周围，按环境保护和城市规划要求划定的规划限制区内，不得修建住宅建筑。电磁辐射应符合现行国家标准《电磁环境控制限值》</w:t>
      </w:r>
      <w:r>
        <w:rPr>
          <w:szCs w:val="21"/>
        </w:rPr>
        <w:t>GB</w:t>
      </w:r>
      <w:r>
        <w:rPr>
          <w:rFonts w:hint="eastAsia" w:ascii="宋体" w:hAnsi="宋体"/>
          <w:szCs w:val="21"/>
        </w:rPr>
        <w:t xml:space="preserve"> 8702的规定。</w:t>
      </w:r>
    </w:p>
    <w:p>
      <w:pPr>
        <w:spacing w:line="288" w:lineRule="auto"/>
        <w:ind w:firstLine="420" w:firstLineChars="200"/>
        <w:rPr>
          <w:rFonts w:ascii="宋体" w:hAnsi="宋体"/>
          <w:szCs w:val="21"/>
        </w:rPr>
      </w:pPr>
      <w:r>
        <w:rPr>
          <w:rFonts w:hint="eastAsia" w:ascii="宋体" w:hAnsi="宋体"/>
          <w:szCs w:val="21"/>
        </w:rPr>
        <w:t>土壤中有毒有害污染物影响时间长、危害大。主要存在于土壤和石材中的氛是无色无味的致癌物质，如果控制不当将对人体产生极大伤害。目前与土壤氛浓度的测定、防护、控制相关的现行国家标准主要有《民用建筑工程室内环境污染控制标准》</w:t>
      </w:r>
      <w:r>
        <w:rPr>
          <w:szCs w:val="21"/>
        </w:rPr>
        <w:t>GB</w:t>
      </w:r>
      <w:r>
        <w:rPr>
          <w:rFonts w:hint="eastAsia" w:ascii="宋体" w:hAnsi="宋体"/>
          <w:szCs w:val="21"/>
        </w:rPr>
        <w:t xml:space="preserve"> 50325等。</w:t>
      </w:r>
    </w:p>
    <w:p>
      <w:pPr>
        <w:pStyle w:val="3"/>
        <w:spacing w:beforeLines="50" w:afterLines="50" w:line="288" w:lineRule="auto"/>
        <w:rPr>
          <w:rFonts w:ascii="黑体" w:hAnsi="宋体" w:eastAsia="黑体"/>
          <w:b w:val="0"/>
          <w:color w:val="auto"/>
          <w:sz w:val="21"/>
        </w:rPr>
      </w:pPr>
      <w:bookmarkStart w:id="311" w:name="_Toc142849650"/>
      <w:r>
        <w:rPr>
          <w:rFonts w:hint="eastAsia" w:ascii="Times New Roman" w:hAnsi="Times New Roman"/>
          <w:color w:val="auto"/>
          <w:sz w:val="21"/>
        </w:rPr>
        <w:t>4</w:t>
      </w:r>
      <w:r>
        <w:rPr>
          <w:rFonts w:ascii="Times New Roman" w:hAnsi="Times New Roman"/>
          <w:color w:val="auto"/>
          <w:sz w:val="21"/>
        </w:rPr>
        <w:t>.</w:t>
      </w:r>
      <w:r>
        <w:rPr>
          <w:rFonts w:hint="eastAsia" w:ascii="Times New Roman" w:hAnsi="Times New Roman"/>
          <w:color w:val="auto"/>
          <w:sz w:val="21"/>
        </w:rPr>
        <w:t xml:space="preserve">3  </w:t>
      </w:r>
      <w:r>
        <w:rPr>
          <w:rFonts w:hint="eastAsia" w:ascii="黑体" w:hAnsi="黑体" w:eastAsia="黑体"/>
          <w:b w:val="0"/>
          <w:color w:val="auto"/>
          <w:sz w:val="21"/>
        </w:rPr>
        <w:t>场 地 规 划</w:t>
      </w:r>
      <w:bookmarkEnd w:id="311"/>
    </w:p>
    <w:p>
      <w:pPr>
        <w:spacing w:line="288" w:lineRule="auto"/>
        <w:rPr>
          <w:rFonts w:ascii="宋体" w:hAnsi="宋体"/>
          <w:szCs w:val="21"/>
        </w:rPr>
      </w:pPr>
      <w:r>
        <w:rPr>
          <w:rFonts w:eastAsia="楷体_GB2312"/>
          <w:b/>
          <w:kern w:val="0"/>
          <w:szCs w:val="21"/>
        </w:rPr>
        <w:t>4.</w:t>
      </w:r>
      <w:r>
        <w:rPr>
          <w:rFonts w:hint="eastAsia" w:eastAsia="楷体_GB2312"/>
          <w:b/>
          <w:kern w:val="0"/>
          <w:szCs w:val="21"/>
        </w:rPr>
        <w:t>3</w:t>
      </w:r>
      <w:r>
        <w:rPr>
          <w:rFonts w:eastAsia="楷体_GB2312"/>
          <w:b/>
          <w:kern w:val="0"/>
          <w:szCs w:val="21"/>
        </w:rPr>
        <w:t>.</w:t>
      </w:r>
      <w:r>
        <w:rPr>
          <w:rFonts w:hint="eastAsia" w:eastAsia="楷体_GB2312"/>
          <w:b/>
          <w:kern w:val="0"/>
          <w:szCs w:val="21"/>
        </w:rPr>
        <w:t xml:space="preserve">1  </w:t>
      </w:r>
      <w:r>
        <w:rPr>
          <w:rFonts w:hint="eastAsia" w:ascii="宋体" w:hAnsi="宋体"/>
          <w:szCs w:val="21"/>
        </w:rPr>
        <w:t>建设项目应对场地的地形和场地内可利用的资源进行勘察，充分利用原有地形地貌进行场地设计以及建筑、生态景观的布局，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于生态建设和保护。</w:t>
      </w:r>
    </w:p>
    <w:p>
      <w:pPr>
        <w:spacing w:line="288" w:lineRule="auto"/>
        <w:rPr>
          <w:rFonts w:ascii="宋体" w:hAnsi="宋体"/>
          <w:szCs w:val="21"/>
        </w:rPr>
      </w:pPr>
      <w:r>
        <w:rPr>
          <w:rFonts w:eastAsia="楷体_GB2312"/>
          <w:b/>
          <w:kern w:val="0"/>
          <w:szCs w:val="21"/>
        </w:rPr>
        <w:t>4.</w:t>
      </w:r>
      <w:r>
        <w:rPr>
          <w:rFonts w:hint="eastAsia" w:eastAsia="楷体_GB2312"/>
          <w:b/>
          <w:kern w:val="0"/>
          <w:szCs w:val="21"/>
        </w:rPr>
        <w:t>3</w:t>
      </w:r>
      <w:r>
        <w:rPr>
          <w:rFonts w:eastAsia="楷体_GB2312"/>
          <w:b/>
          <w:kern w:val="0"/>
          <w:szCs w:val="21"/>
        </w:rPr>
        <w:t>.</w:t>
      </w:r>
      <w:r>
        <w:rPr>
          <w:rFonts w:hint="eastAsia" w:eastAsia="楷体_GB2312"/>
          <w:b/>
          <w:kern w:val="0"/>
          <w:szCs w:val="21"/>
        </w:rPr>
        <w:t xml:space="preserve">2  </w:t>
      </w:r>
      <w:r>
        <w:rPr>
          <w:rFonts w:hint="eastAsia" w:ascii="宋体" w:hAnsi="宋体"/>
          <w:szCs w:val="21"/>
        </w:rPr>
        <w:t>国家、省、市、县级文物保护单位类型包括：古文化遗址、古墓葬、古建筑、石窟、石刻、壁画、近代现代重要史迹和代表性建筑等。村庄中的其他历史文化价值的古遗址、建（构）筑物主要包括：古遗址，古代民居、祠堂、庙宇、商铺等建筑物，近代现代史迹和代表性建筑，古井、古桥、古道路、古塔、古碑刻、古墓葬、其他古迹等人工构筑物。</w:t>
      </w:r>
    </w:p>
    <w:p>
      <w:pPr>
        <w:spacing w:line="288" w:lineRule="auto"/>
        <w:rPr>
          <w:rFonts w:ascii="宋体" w:hAnsi="宋体"/>
          <w:szCs w:val="21"/>
        </w:rPr>
      </w:pPr>
      <w:r>
        <w:rPr>
          <w:rFonts w:eastAsia="楷体_GB2312"/>
          <w:b/>
          <w:kern w:val="0"/>
          <w:szCs w:val="21"/>
        </w:rPr>
        <w:t>4.</w:t>
      </w:r>
      <w:r>
        <w:rPr>
          <w:rFonts w:hint="eastAsia" w:eastAsia="楷体_GB2312"/>
          <w:b/>
          <w:kern w:val="0"/>
          <w:szCs w:val="21"/>
        </w:rPr>
        <w:t>3</w:t>
      </w:r>
      <w:r>
        <w:rPr>
          <w:rFonts w:eastAsia="楷体_GB2312"/>
          <w:b/>
          <w:kern w:val="0"/>
          <w:szCs w:val="21"/>
        </w:rPr>
        <w:t>.</w:t>
      </w:r>
      <w:r>
        <w:rPr>
          <w:rFonts w:hint="eastAsia" w:eastAsia="楷体_GB2312"/>
          <w:b/>
          <w:kern w:val="0"/>
          <w:szCs w:val="21"/>
        </w:rPr>
        <w:t xml:space="preserve">3  </w:t>
      </w:r>
      <w:r>
        <w:rPr>
          <w:rFonts w:hint="eastAsia" w:ascii="宋体" w:hAnsi="宋体"/>
          <w:szCs w:val="21"/>
        </w:rPr>
        <w:t>历史文化名村指由住房城乡建设部与国家文物局公布的、保存文物特别丰富并具有重大历史价值或革命纪念意义，能较完整地反映一定历史时期的传统风貌和地方民族特色的村落。</w:t>
      </w:r>
    </w:p>
    <w:p>
      <w:pPr>
        <w:spacing w:line="288" w:lineRule="auto"/>
        <w:ind w:firstLine="420" w:firstLineChars="200"/>
        <w:rPr>
          <w:rFonts w:ascii="宋体" w:hAnsi="宋体"/>
          <w:szCs w:val="21"/>
        </w:rPr>
      </w:pPr>
      <w:r>
        <w:rPr>
          <w:rFonts w:hint="eastAsia" w:ascii="宋体" w:hAnsi="宋体"/>
          <w:szCs w:val="21"/>
        </w:rPr>
        <w:t>传统村落，又称古村落，指村落形成较早，拥有较丰富的文化与自然资源，具有一定历史、文化、科学、艺术、经济、社会价值，应予以保护的村落。传统村落中蕴藏着丰富的历史信息和文化景观，是中国农耕文明留下的最大遗产。</w:t>
      </w:r>
    </w:p>
    <w:p>
      <w:pPr>
        <w:spacing w:line="288" w:lineRule="auto"/>
        <w:rPr>
          <w:rFonts w:ascii="宋体" w:hAnsi="宋体"/>
          <w:szCs w:val="21"/>
        </w:rPr>
      </w:pPr>
      <w:r>
        <w:rPr>
          <w:rFonts w:eastAsia="楷体_GB2312"/>
          <w:b/>
          <w:kern w:val="0"/>
          <w:szCs w:val="21"/>
        </w:rPr>
        <w:t>4.</w:t>
      </w:r>
      <w:r>
        <w:rPr>
          <w:rFonts w:hint="eastAsia" w:eastAsia="楷体_GB2312"/>
          <w:b/>
          <w:kern w:val="0"/>
          <w:szCs w:val="21"/>
        </w:rPr>
        <w:t>3</w:t>
      </w:r>
      <w:r>
        <w:rPr>
          <w:rFonts w:eastAsia="楷体_GB2312"/>
          <w:b/>
          <w:kern w:val="0"/>
          <w:szCs w:val="21"/>
        </w:rPr>
        <w:t>.</w:t>
      </w:r>
      <w:r>
        <w:rPr>
          <w:rFonts w:hint="eastAsia" w:eastAsia="楷体_GB2312"/>
          <w:b/>
          <w:kern w:val="0"/>
          <w:szCs w:val="21"/>
        </w:rPr>
        <w:t xml:space="preserve">5  </w:t>
      </w:r>
      <w:r>
        <w:rPr>
          <w:rFonts w:hint="eastAsia" w:ascii="宋体" w:hAnsi="宋体"/>
          <w:szCs w:val="21"/>
        </w:rPr>
        <w:t>农村生活垃圾应从每户开始做到简易分类、干湿分离，“并通过堆肥等措施做到垃圾资源化处理。努力实现户分类、村收集、镇转运、城处理”的农村垃圾处理方式。</w:t>
      </w:r>
    </w:p>
    <w:p>
      <w:pPr>
        <w:widowControl/>
        <w:spacing w:line="288" w:lineRule="auto"/>
        <w:jc w:val="left"/>
        <w:rPr>
          <w:rFonts w:ascii="宋体" w:hAnsi="宋体"/>
          <w:szCs w:val="21"/>
        </w:rPr>
      </w:pPr>
      <w:r>
        <w:rPr>
          <w:rFonts w:eastAsia="楷体_GB2312"/>
          <w:b/>
          <w:kern w:val="0"/>
          <w:szCs w:val="21"/>
        </w:rPr>
        <w:t>4.</w:t>
      </w:r>
      <w:r>
        <w:rPr>
          <w:rFonts w:hint="eastAsia" w:eastAsia="楷体_GB2312"/>
          <w:b/>
          <w:kern w:val="0"/>
          <w:szCs w:val="21"/>
        </w:rPr>
        <w:t>3</w:t>
      </w:r>
      <w:r>
        <w:rPr>
          <w:rFonts w:eastAsia="楷体_GB2312"/>
          <w:b/>
          <w:kern w:val="0"/>
          <w:szCs w:val="21"/>
        </w:rPr>
        <w:t>.</w:t>
      </w:r>
      <w:r>
        <w:rPr>
          <w:rFonts w:hint="eastAsia" w:eastAsia="楷体_GB2312"/>
          <w:b/>
          <w:kern w:val="0"/>
          <w:szCs w:val="21"/>
        </w:rPr>
        <w:t xml:space="preserve">6  </w:t>
      </w:r>
      <w:r>
        <w:rPr>
          <w:rFonts w:hint="eastAsia" w:ascii="宋体" w:hAnsi="宋体"/>
          <w:szCs w:val="21"/>
        </w:rPr>
        <w:t>通过合理的竖向设计，可以有效地解决场地雨水的排放。统筹发挥自然生态功能和人工干预功能，有效控制雨水径流，实现自然积存、自然渗透、自然净化的发展方式，有利于修复水生态，涵养水资源。</w:t>
      </w:r>
    </w:p>
    <w:p>
      <w:pPr>
        <w:widowControl/>
        <w:jc w:val="left"/>
        <w:rPr>
          <w:rFonts w:ascii="宋体" w:hAnsi="宋体"/>
          <w:szCs w:val="21"/>
        </w:rPr>
      </w:pPr>
      <w:r>
        <w:rPr>
          <w:rFonts w:ascii="宋体" w:hAnsi="宋体"/>
          <w:szCs w:val="21"/>
        </w:rPr>
        <w:br w:type="page"/>
      </w:r>
    </w:p>
    <w:p>
      <w:pPr>
        <w:pStyle w:val="2"/>
        <w:spacing w:before="0" w:after="0" w:line="288" w:lineRule="auto"/>
        <w:jc w:val="center"/>
        <w:rPr>
          <w:rFonts w:ascii="宋体" w:hAnsi="宋体"/>
          <w:sz w:val="28"/>
          <w:szCs w:val="28"/>
        </w:rPr>
      </w:pPr>
      <w:bookmarkStart w:id="312" w:name="_Toc142849651"/>
      <w:r>
        <w:rPr>
          <w:sz w:val="28"/>
          <w:szCs w:val="28"/>
        </w:rPr>
        <w:t>5</w:t>
      </w:r>
      <w:r>
        <w:rPr>
          <w:rFonts w:hint="eastAsia" w:ascii="宋体" w:hAnsi="宋体"/>
          <w:sz w:val="28"/>
          <w:szCs w:val="28"/>
        </w:rPr>
        <w:t xml:space="preserve">  建 筑 设 计</w:t>
      </w:r>
      <w:bookmarkEnd w:id="308"/>
      <w:bookmarkEnd w:id="309"/>
      <w:bookmarkEnd w:id="310"/>
      <w:bookmarkEnd w:id="312"/>
    </w:p>
    <w:p>
      <w:pPr>
        <w:pStyle w:val="3"/>
        <w:spacing w:beforeLines="50" w:afterLines="50" w:line="288" w:lineRule="auto"/>
        <w:rPr>
          <w:rFonts w:ascii="宋体" w:hAnsi="宋体"/>
          <w:color w:val="auto"/>
          <w:sz w:val="21"/>
        </w:rPr>
      </w:pPr>
      <w:bookmarkStart w:id="313" w:name="_Toc142849652"/>
      <w:bookmarkStart w:id="314" w:name="_Toc442962083"/>
      <w:bookmarkStart w:id="315" w:name="_Toc112402880"/>
      <w:bookmarkStart w:id="316" w:name="_Toc112492168"/>
      <w:r>
        <w:rPr>
          <w:rFonts w:ascii="Times New Roman" w:hAnsi="Times New Roman"/>
          <w:color w:val="auto"/>
          <w:sz w:val="21"/>
        </w:rPr>
        <w:t>5.1</w:t>
      </w:r>
      <w:r>
        <w:rPr>
          <w:rFonts w:hint="eastAsia" w:ascii="Times New Roman" w:hAnsi="Times New Roman"/>
          <w:color w:val="auto"/>
          <w:sz w:val="21"/>
        </w:rPr>
        <w:t xml:space="preserve">  </w:t>
      </w:r>
      <w:r>
        <w:rPr>
          <w:rFonts w:hint="eastAsia" w:ascii="黑体" w:hAnsi="宋体" w:eastAsia="黑体"/>
          <w:b w:val="0"/>
          <w:color w:val="auto"/>
          <w:sz w:val="21"/>
        </w:rPr>
        <w:t>一 般 规 定</w:t>
      </w:r>
      <w:bookmarkEnd w:id="313"/>
      <w:bookmarkEnd w:id="314"/>
      <w:bookmarkEnd w:id="315"/>
      <w:bookmarkEnd w:id="316"/>
    </w:p>
    <w:p>
      <w:pPr>
        <w:spacing w:line="288" w:lineRule="auto"/>
        <w:outlineLvl w:val="2"/>
        <w:rPr>
          <w:rFonts w:ascii="宋体" w:hAnsi="宋体" w:cs="宋体"/>
          <w:kern w:val="0"/>
          <w:szCs w:val="21"/>
          <w:lang w:val="zh-CN"/>
        </w:rPr>
      </w:pPr>
      <w:r>
        <w:rPr>
          <w:rFonts w:eastAsia="楷体_GB2312"/>
          <w:b/>
          <w:kern w:val="0"/>
          <w:szCs w:val="21"/>
          <w:lang w:val="zh-CN"/>
        </w:rPr>
        <w:t>5.1.</w:t>
      </w:r>
      <w:r>
        <w:rPr>
          <w:rFonts w:hint="eastAsia" w:eastAsia="楷体_GB2312"/>
          <w:b/>
          <w:kern w:val="0"/>
          <w:szCs w:val="21"/>
          <w:lang w:val="zh-CN"/>
        </w:rPr>
        <w:t xml:space="preserve">5  </w:t>
      </w:r>
      <w:r>
        <w:rPr>
          <w:rFonts w:hint="eastAsia" w:ascii="宋体" w:hAnsi="宋体" w:cs="宋体"/>
          <w:kern w:val="0"/>
          <w:szCs w:val="21"/>
          <w:lang w:val="zh-CN"/>
        </w:rPr>
        <w:t>农房建筑前后之间要留有足够的间距，以保证冬季阳光不被遮挡，同时还要满足采光、通风、防火、视觉、卫生等要求。</w:t>
      </w:r>
    </w:p>
    <w:p>
      <w:pPr>
        <w:spacing w:line="288" w:lineRule="auto"/>
        <w:outlineLvl w:val="2"/>
        <w:rPr>
          <w:rFonts w:ascii="宋体" w:hAnsi="宋体" w:cs="宋体"/>
          <w:kern w:val="0"/>
          <w:szCs w:val="21"/>
          <w:lang w:val="zh-CN"/>
        </w:rPr>
      </w:pPr>
      <w:r>
        <w:rPr>
          <w:rFonts w:eastAsia="楷体_GB2312"/>
          <w:b/>
          <w:kern w:val="0"/>
          <w:szCs w:val="21"/>
          <w:lang w:val="zh-CN"/>
        </w:rPr>
        <w:t>5.1.</w:t>
      </w:r>
      <w:r>
        <w:rPr>
          <w:rFonts w:hint="eastAsia" w:eastAsia="楷体_GB2312"/>
          <w:b/>
          <w:kern w:val="0"/>
          <w:szCs w:val="21"/>
          <w:lang w:val="zh-CN"/>
        </w:rPr>
        <w:t xml:space="preserve">6  </w:t>
      </w:r>
      <w:r>
        <w:rPr>
          <w:rFonts w:hint="eastAsia" w:ascii="宋体" w:hAnsi="宋体" w:cs="宋体"/>
          <w:kern w:val="0"/>
          <w:szCs w:val="21"/>
          <w:lang w:val="zh-CN"/>
        </w:rPr>
        <w:t>采光和日照对寒冷地区建筑具有重要作用，建筑南立面不宜受过多遮挡。农房庭院内种植的各种植物容易对建筑造成一定遮挡，因此在进行庭院布局设计时，要注意树木种植位置与建筑之间保持适当的距离，避免对建筑的日照与采光条件造成不利影响。</w:t>
      </w:r>
    </w:p>
    <w:p>
      <w:pPr>
        <w:spacing w:line="288" w:lineRule="auto"/>
        <w:outlineLvl w:val="2"/>
        <w:rPr>
          <w:rFonts w:ascii="宋体" w:hAnsi="宋体" w:cs="宋体"/>
          <w:kern w:val="0"/>
          <w:szCs w:val="21"/>
          <w:lang w:val="zh-CN"/>
        </w:rPr>
      </w:pPr>
      <w:r>
        <w:rPr>
          <w:rFonts w:eastAsia="楷体_GB2312"/>
          <w:b/>
          <w:kern w:val="0"/>
          <w:szCs w:val="21"/>
          <w:lang w:val="zh-CN"/>
        </w:rPr>
        <w:t>5.1.</w:t>
      </w:r>
      <w:r>
        <w:rPr>
          <w:rFonts w:hint="eastAsia" w:eastAsia="楷体_GB2312"/>
          <w:b/>
          <w:kern w:val="0"/>
          <w:szCs w:val="21"/>
          <w:lang w:val="zh-CN"/>
        </w:rPr>
        <w:t xml:space="preserve">7  </w:t>
      </w:r>
      <w:r>
        <w:rPr>
          <w:rFonts w:hint="eastAsia" w:ascii="宋体" w:hAnsi="宋体" w:cs="宋体"/>
          <w:kern w:val="0"/>
          <w:szCs w:val="21"/>
          <w:lang w:val="zh-CN"/>
        </w:rPr>
        <w:t>该条体现了农房建筑建设集约用地、集中建设、集聚发展的原则，积极倡导双拼式、联排式等既节省占地面积、又减少外围护结构耗热量的布局方式，限制独立式建筑的建设。</w:t>
      </w:r>
    </w:p>
    <w:p>
      <w:pPr>
        <w:spacing w:line="288" w:lineRule="auto"/>
        <w:outlineLvl w:val="2"/>
        <w:rPr>
          <w:rFonts w:ascii="宋体" w:hAnsi="宋体" w:cs="宋体"/>
          <w:kern w:val="0"/>
          <w:szCs w:val="21"/>
          <w:lang w:val="zh-CN"/>
        </w:rPr>
      </w:pPr>
      <w:r>
        <w:rPr>
          <w:rFonts w:eastAsia="楷体_GB2312"/>
          <w:b/>
          <w:kern w:val="0"/>
          <w:szCs w:val="21"/>
          <w:lang w:val="zh-CN"/>
        </w:rPr>
        <w:t>5.1.</w:t>
      </w:r>
      <w:r>
        <w:rPr>
          <w:rFonts w:hint="eastAsia" w:eastAsia="楷体_GB2312"/>
          <w:b/>
          <w:kern w:val="0"/>
          <w:szCs w:val="21"/>
          <w:lang w:val="zh-CN"/>
        </w:rPr>
        <w:t xml:space="preserve">8  </w:t>
      </w:r>
      <w:r>
        <w:rPr>
          <w:rFonts w:hint="eastAsia" w:ascii="宋体" w:hAnsi="宋体" w:cs="宋体"/>
          <w:kern w:val="0"/>
          <w:szCs w:val="21"/>
          <w:lang w:val="zh-CN"/>
        </w:rPr>
        <w:t>本条规定了不同耐火等级建筑之间的防火间距。农村建筑体量较小，根据限制火灾蔓延的实际需要，兼顾节约用地，参照现行国家标准《建筑设计防火规范》</w:t>
      </w:r>
      <w:r>
        <w:rPr>
          <w:kern w:val="0"/>
          <w:szCs w:val="21"/>
          <w:lang w:val="zh-CN"/>
        </w:rPr>
        <w:t>GB</w:t>
      </w:r>
      <w:r>
        <w:rPr>
          <w:rFonts w:hint="eastAsia" w:ascii="宋体" w:hAnsi="宋体" w:cs="宋体"/>
          <w:kern w:val="0"/>
          <w:szCs w:val="21"/>
          <w:lang w:val="zh-CN"/>
        </w:rPr>
        <w:t xml:space="preserve"> 50016, 规定了建筑之间的防火间距要求。</w:t>
      </w:r>
    </w:p>
    <w:p>
      <w:pPr>
        <w:spacing w:line="288" w:lineRule="auto"/>
        <w:outlineLvl w:val="2"/>
        <w:rPr>
          <w:rFonts w:ascii="宋体" w:hAnsi="宋体" w:cs="宋体"/>
          <w:kern w:val="0"/>
          <w:szCs w:val="21"/>
          <w:lang w:val="zh-CN"/>
        </w:rPr>
      </w:pPr>
      <w:r>
        <w:rPr>
          <w:rFonts w:eastAsia="楷体_GB2312"/>
          <w:b/>
          <w:kern w:val="0"/>
          <w:szCs w:val="21"/>
          <w:lang w:val="zh-CN"/>
        </w:rPr>
        <w:t>5.1.</w:t>
      </w:r>
      <w:r>
        <w:rPr>
          <w:rFonts w:hint="eastAsia" w:eastAsia="楷体_GB2312"/>
          <w:b/>
          <w:kern w:val="0"/>
          <w:szCs w:val="21"/>
          <w:lang w:val="zh-CN"/>
        </w:rPr>
        <w:t xml:space="preserve">9  </w:t>
      </w:r>
      <w:r>
        <w:rPr>
          <w:rFonts w:hint="eastAsia" w:ascii="宋体" w:hAnsi="宋体" w:cs="宋体"/>
          <w:kern w:val="0"/>
          <w:szCs w:val="21"/>
          <w:lang w:val="zh-CN"/>
        </w:rPr>
        <w:t>走家串户、家长里短，是传统乡村生活不可或缺的内容，是增进邻里感情的重要方式，现代生活的便利不应破坏乡土文化根基。绿色农房建设应结合当地实际情况，适当地在农房附近规划几户合用的公共空间，为乡村文化和生活方式的延续与传承提供保障。</w:t>
      </w:r>
    </w:p>
    <w:p>
      <w:pPr>
        <w:pStyle w:val="3"/>
        <w:spacing w:beforeLines="50" w:afterLines="50" w:line="360" w:lineRule="auto"/>
        <w:rPr>
          <w:rFonts w:ascii="Times New Roman" w:hAnsi="Times New Roman"/>
          <w:color w:val="auto"/>
          <w:sz w:val="21"/>
        </w:rPr>
      </w:pPr>
      <w:bookmarkStart w:id="317" w:name="_Toc112492169"/>
      <w:bookmarkStart w:id="318" w:name="_Toc112402881"/>
      <w:bookmarkStart w:id="319" w:name="_Toc142849653"/>
      <w:bookmarkStart w:id="320" w:name="_Toc442962084"/>
      <w:r>
        <w:rPr>
          <w:rFonts w:ascii="Times New Roman" w:hAnsi="Times New Roman"/>
          <w:color w:val="auto"/>
          <w:sz w:val="21"/>
        </w:rPr>
        <w:t>5.2</w:t>
      </w:r>
      <w:r>
        <w:rPr>
          <w:rFonts w:hint="eastAsia" w:ascii="Times New Roman" w:hAnsi="Times New Roman"/>
          <w:color w:val="auto"/>
          <w:sz w:val="21"/>
        </w:rPr>
        <w:t xml:space="preserve">  </w:t>
      </w:r>
      <w:r>
        <w:rPr>
          <w:rFonts w:hint="eastAsia" w:ascii="Times New Roman" w:hAnsi="黑体" w:eastAsia="黑体"/>
          <w:b w:val="0"/>
          <w:color w:val="auto"/>
          <w:sz w:val="21"/>
        </w:rPr>
        <w:t>平 面 设 计</w:t>
      </w:r>
      <w:bookmarkEnd w:id="317"/>
      <w:bookmarkEnd w:id="318"/>
      <w:bookmarkEnd w:id="319"/>
      <w:bookmarkEnd w:id="320"/>
    </w:p>
    <w:p>
      <w:pPr>
        <w:spacing w:line="288" w:lineRule="auto"/>
        <w:outlineLvl w:val="2"/>
        <w:rPr>
          <w:rFonts w:ascii="宋体" w:hAnsi="宋体"/>
          <w:szCs w:val="21"/>
          <w:lang w:val="zh-CN"/>
        </w:rPr>
      </w:pPr>
      <w:r>
        <w:rPr>
          <w:rFonts w:eastAsia="楷体_GB2312"/>
          <w:b/>
          <w:szCs w:val="21"/>
        </w:rPr>
        <w:t>5.2.</w:t>
      </w:r>
      <w:r>
        <w:rPr>
          <w:rFonts w:hint="eastAsia" w:eastAsia="楷体_GB2312"/>
          <w:b/>
          <w:szCs w:val="21"/>
        </w:rPr>
        <w:t xml:space="preserve">1  </w:t>
      </w:r>
      <w:r>
        <w:rPr>
          <w:rFonts w:hint="eastAsia" w:ascii="宋体" w:hAnsi="宋体"/>
          <w:szCs w:val="21"/>
          <w:lang w:val="zh-CN"/>
        </w:rPr>
        <w:t>绿色农房应具备适用、安全、舒适和节能的特点， 结合场地自然条件建设，有效减少工程的土石方开挖和污染排放，从而降低对环境的破坏。而适宜的建筑朝向和间距有利于获取更多的自然光和自然通风，创造更为舒适的室内环境。合理的功能空间划分则可以更有效地提高空间使用效率，创造适宜的生活环境。简洁的体形设计有利于减少建筑体形系数，对有效地节约建筑能耗大有裨益。</w:t>
      </w:r>
    </w:p>
    <w:p>
      <w:pPr>
        <w:spacing w:line="288" w:lineRule="auto"/>
        <w:outlineLvl w:val="2"/>
        <w:rPr>
          <w:rFonts w:ascii="宋体" w:hAnsi="宋体"/>
          <w:szCs w:val="21"/>
          <w:lang w:val="zh-CN"/>
        </w:rPr>
      </w:pPr>
      <w:r>
        <w:rPr>
          <w:rFonts w:eastAsia="楷体_GB2312"/>
          <w:b/>
          <w:szCs w:val="21"/>
        </w:rPr>
        <w:t>5.2.</w:t>
      </w:r>
      <w:r>
        <w:rPr>
          <w:rFonts w:hint="eastAsia" w:eastAsia="楷体_GB2312"/>
          <w:b/>
          <w:szCs w:val="21"/>
        </w:rPr>
        <w:t xml:space="preserve">3  </w:t>
      </w:r>
      <w:r>
        <w:rPr>
          <w:rFonts w:hint="eastAsia" w:ascii="宋体" w:hAnsi="宋体"/>
          <w:szCs w:val="21"/>
          <w:lang w:val="zh-CN"/>
        </w:rPr>
        <w:t>本条对绿色宜居农房功能空间设计进行了规定。</w:t>
      </w:r>
    </w:p>
    <w:p>
      <w:pPr>
        <w:spacing w:line="288" w:lineRule="auto"/>
        <w:ind w:firstLine="316" w:firstLineChars="150"/>
        <w:outlineLvl w:val="2"/>
        <w:rPr>
          <w:rFonts w:ascii="宋体" w:hAnsi="宋体"/>
          <w:szCs w:val="21"/>
          <w:lang w:val="zh-CN"/>
        </w:rPr>
      </w:pPr>
      <w:r>
        <w:rPr>
          <w:rFonts w:hint="eastAsia" w:eastAsia="楷体_GB2312"/>
          <w:b/>
          <w:szCs w:val="21"/>
        </w:rPr>
        <w:t>3</w:t>
      </w:r>
      <w:r>
        <w:rPr>
          <w:rFonts w:hint="eastAsia" w:ascii="宋体" w:hAnsi="宋体"/>
          <w:szCs w:val="21"/>
          <w:lang w:val="zh-CN"/>
        </w:rPr>
        <w:t xml:space="preserve">  我省属于严寒、寒冷地区，应以冬季保温和采光为主。而农房的卧室、起居室等主要房间是农民日常生活使用频率较高、使用时段较长的居住空间，本着节能和舒适的原则，宜布置在日照、采光条件好的南侧；厨房、卫生间、储藏室等辅助房间由于使用频率较低，使用时段较短，可布置在日照、采光条件稍差的北侧或东西侧。</w:t>
      </w:r>
    </w:p>
    <w:p>
      <w:pPr>
        <w:spacing w:line="288" w:lineRule="auto"/>
        <w:ind w:firstLine="316" w:firstLineChars="150"/>
        <w:outlineLvl w:val="2"/>
        <w:rPr>
          <w:rFonts w:ascii="宋体" w:hAnsi="宋体"/>
          <w:szCs w:val="21"/>
          <w:lang w:val="zh-CN"/>
        </w:rPr>
      </w:pPr>
      <w:r>
        <w:rPr>
          <w:b/>
          <w:szCs w:val="21"/>
          <w:lang w:val="zh-CN"/>
        </w:rPr>
        <w:t>4</w:t>
      </w:r>
      <w:r>
        <w:rPr>
          <w:rFonts w:hint="eastAsia" w:ascii="宋体" w:hAnsi="宋体"/>
          <w:szCs w:val="21"/>
          <w:lang w:val="zh-CN"/>
        </w:rPr>
        <w:t xml:space="preserve">  传统农房建筑受社会经济条件的限制，家庭日常生活和农业生产功能区分不明确，建筑平面功能分区缺失，严重影响了居住的舒适性。作为宜居房屋则应依据不同功能空间的使用性质和环境要求，进行动静分区、洁污分区以及内外分区等，实现寝居分离、食寝分离、洁污分离、人畜分离，以提高主要功能空间的使用舒适性。</w:t>
      </w:r>
    </w:p>
    <w:p>
      <w:pPr>
        <w:spacing w:line="288" w:lineRule="auto"/>
        <w:ind w:firstLine="316" w:firstLineChars="150"/>
        <w:outlineLvl w:val="2"/>
        <w:rPr>
          <w:rFonts w:ascii="宋体" w:hAnsi="宋体"/>
          <w:szCs w:val="21"/>
          <w:lang w:val="zh-CN"/>
        </w:rPr>
      </w:pPr>
      <w:r>
        <w:rPr>
          <w:rFonts w:hint="eastAsia" w:eastAsia="楷体_GB2312"/>
          <w:b/>
          <w:szCs w:val="21"/>
        </w:rPr>
        <w:t>5</w:t>
      </w:r>
      <w:r>
        <w:rPr>
          <w:rFonts w:hint="eastAsia" w:ascii="宋体" w:hAnsi="宋体"/>
          <w:szCs w:val="21"/>
          <w:lang w:val="zh-CN"/>
        </w:rPr>
        <w:t xml:space="preserve">  住宅是对私密性要求较高的建筑类型，而农房大多是一、二层的低矮建筑，外界的视线干扰比较明显。因此，应通过窗帘、百叶窗、高大树木等方式对卧室、起居室、卫生间等私密性要求较高的空间进行视线遮挡，以提高居住舒适性。</w:t>
      </w:r>
    </w:p>
    <w:p>
      <w:pPr>
        <w:spacing w:line="288" w:lineRule="auto"/>
        <w:ind w:firstLine="316" w:firstLineChars="150"/>
        <w:outlineLvl w:val="2"/>
        <w:rPr>
          <w:rFonts w:ascii="宋体" w:hAnsi="宋体"/>
          <w:szCs w:val="21"/>
          <w:lang w:val="zh-CN"/>
        </w:rPr>
      </w:pPr>
      <w:r>
        <w:rPr>
          <w:rFonts w:hint="eastAsia" w:eastAsia="楷体_GB2312"/>
          <w:b/>
          <w:szCs w:val="21"/>
        </w:rPr>
        <w:t>6</w:t>
      </w:r>
      <w:r>
        <w:rPr>
          <w:rFonts w:hint="eastAsia" w:ascii="宋体" w:hAnsi="宋体"/>
          <w:szCs w:val="21"/>
          <w:lang w:val="zh-CN"/>
        </w:rPr>
        <w:t xml:space="preserve">  我国位于北半球，下午西侧的直射阳光强烈，加之地面大量散发的辐射热等原因，使室外综合温度上升。特别是在炎热的夏季，西朝向的居住空间明显比其他朝向的房间温度升高更多，从而导致更多的空调能耗，增加用电费用和环境压力。因此，有必要对西向居住空间朝西的外窗采取必要的遮阳措施，以减少西晒对房间内部环境的影响。</w:t>
      </w:r>
    </w:p>
    <w:p>
      <w:pPr>
        <w:spacing w:line="288" w:lineRule="auto"/>
        <w:outlineLvl w:val="2"/>
        <w:rPr>
          <w:rFonts w:ascii="宋体" w:hAnsi="宋体"/>
          <w:szCs w:val="21"/>
          <w:lang w:val="zh-CN"/>
        </w:rPr>
      </w:pPr>
      <w:r>
        <w:rPr>
          <w:rFonts w:eastAsia="楷体_GB2312"/>
          <w:b/>
          <w:szCs w:val="21"/>
        </w:rPr>
        <w:t>5.2.</w:t>
      </w:r>
      <w:r>
        <w:rPr>
          <w:rFonts w:hint="eastAsia" w:eastAsia="楷体_GB2312"/>
          <w:b/>
          <w:szCs w:val="21"/>
        </w:rPr>
        <w:t>5、</w:t>
      </w:r>
      <w:r>
        <w:rPr>
          <w:rFonts w:eastAsia="楷体_GB2312"/>
          <w:b/>
          <w:szCs w:val="21"/>
        </w:rPr>
        <w:t>5.2.</w:t>
      </w:r>
      <w:r>
        <w:rPr>
          <w:rFonts w:hint="eastAsia" w:eastAsia="楷体_GB2312"/>
          <w:b/>
          <w:szCs w:val="21"/>
        </w:rPr>
        <w:t xml:space="preserve">6  </w:t>
      </w:r>
      <w:r>
        <w:rPr>
          <w:rFonts w:hint="eastAsia" w:ascii="宋体" w:hAnsi="宋体"/>
          <w:szCs w:val="21"/>
          <w:lang w:val="zh-CN"/>
        </w:rPr>
        <w:t>采光系数是指在室内参考平面上的一点，由直接或间接地接收来自假定和已知天空亮度分布的天空漫射光而产生的照度与同一时刻该天空半球在室外无遮挡水平面上产生的天空漫射光照度之比。</w:t>
      </w:r>
    </w:p>
    <w:p>
      <w:pPr>
        <w:spacing w:line="288" w:lineRule="auto"/>
        <w:ind w:firstLine="420" w:firstLineChars="200"/>
        <w:outlineLvl w:val="2"/>
        <w:rPr>
          <w:rFonts w:ascii="宋体" w:hAnsi="宋体"/>
          <w:szCs w:val="21"/>
          <w:lang w:val="zh-CN"/>
        </w:rPr>
      </w:pPr>
      <w:r>
        <w:rPr>
          <w:rFonts w:hint="eastAsia" w:ascii="宋体" w:hAnsi="宋体"/>
          <w:szCs w:val="21"/>
          <w:lang w:val="zh-CN"/>
        </w:rPr>
        <w:t>在卧室、起居室（厅）、厨房空间直接设有外窗，有利于引入直射阳光。住宅中的卧室和起居室（厅）具有直接采光是居住者生理和心理健康的基本要求，直接采光可使居住者直接观看到室外自然景色，感受到大自然季节性的变化，舒缓情绪、减少压力，有助于身心健康，这也正是目前国外许多采光标准所强调的。住宅中的厨房也是居住者活动频繁的场所，除了采光以外，外窗还有很重要的通风作用。</w:t>
      </w:r>
    </w:p>
    <w:p>
      <w:pPr>
        <w:spacing w:line="288" w:lineRule="auto"/>
        <w:rPr>
          <w:rFonts w:ascii="宋体" w:hAnsi="宋体"/>
          <w:szCs w:val="21"/>
          <w:lang w:val="zh-CN"/>
        </w:rPr>
      </w:pPr>
      <w:r>
        <w:rPr>
          <w:rFonts w:eastAsia="楷体_GB2312"/>
          <w:b/>
          <w:szCs w:val="21"/>
        </w:rPr>
        <w:t>5.2.</w:t>
      </w:r>
      <w:r>
        <w:rPr>
          <w:rFonts w:hint="eastAsia" w:eastAsia="楷体_GB2312"/>
          <w:b/>
          <w:szCs w:val="21"/>
        </w:rPr>
        <w:t xml:space="preserve">7  </w:t>
      </w:r>
      <w:r>
        <w:rPr>
          <w:rFonts w:hint="eastAsia" w:ascii="宋体" w:hAnsi="宋体"/>
          <w:szCs w:val="21"/>
          <w:lang w:val="zh-CN"/>
        </w:rPr>
        <w:t>农业耕作和畜牧养殖是大多数农民主要从事的生产方式，农具器械、家禽和农作物都需要专门的房间。因使用性质、噪声以及卫生情况等方面有可能对卧室、起居室等主要功能房间产生干扰，因此应将这些辅助房间与主要功能房间加以适当分离，保证主要功能房间的使用舒适性。</w:t>
      </w:r>
    </w:p>
    <w:p>
      <w:pPr>
        <w:spacing w:line="288" w:lineRule="auto"/>
        <w:rPr>
          <w:rFonts w:ascii="宋体" w:hAnsi="宋体"/>
          <w:szCs w:val="21"/>
          <w:lang w:val="zh-CN"/>
        </w:rPr>
      </w:pPr>
      <w:r>
        <w:rPr>
          <w:rFonts w:eastAsia="楷体_GB2312"/>
          <w:b/>
          <w:szCs w:val="21"/>
        </w:rPr>
        <w:t>5.2.</w:t>
      </w:r>
      <w:r>
        <w:rPr>
          <w:rFonts w:hint="eastAsia" w:eastAsia="楷体_GB2312"/>
          <w:b/>
          <w:szCs w:val="21"/>
        </w:rPr>
        <w:t xml:space="preserve">8  </w:t>
      </w:r>
      <w:r>
        <w:rPr>
          <w:rFonts w:hint="eastAsia" w:ascii="宋体" w:hAnsi="宋体"/>
          <w:szCs w:val="21"/>
          <w:lang w:val="zh-CN"/>
        </w:rPr>
        <w:t>阳光间是实体墙与直接受益式太阳房的混合变形。 阳光间增加了地面部分为蓄热体，同时减少了温度波动和眩光。采用阳光间集热时，要根据设定的太阳能节能率确定集热负荷系数，选取合理的玻璃层数和夜间保温装置。 阳光间进深加大，将会减少进入室内的热量，本身热损失加大。当进深为1.2m时，对太阳能利用率的影响系数为85</w:t>
      </w:r>
      <w:r>
        <w:rPr>
          <w:szCs w:val="21"/>
          <w:lang w:val="zh-CN"/>
        </w:rPr>
        <w:t>%</w:t>
      </w:r>
      <w:r>
        <w:rPr>
          <w:rFonts w:hint="eastAsia" w:ascii="宋体" w:hAnsi="宋体"/>
          <w:szCs w:val="21"/>
          <w:lang w:val="zh-CN"/>
        </w:rPr>
        <w:t>左右。阳光间的玻璃不宜直接落地，以免加大热损失， 建议高出地面0.3</w:t>
      </w:r>
      <w:r>
        <w:rPr>
          <w:szCs w:val="21"/>
          <w:lang w:val="zh-CN"/>
        </w:rPr>
        <w:t>m~</w:t>
      </w:r>
      <w:r>
        <w:rPr>
          <w:rFonts w:hint="eastAsia" w:ascii="宋体" w:hAnsi="宋体"/>
          <w:szCs w:val="21"/>
          <w:lang w:val="zh-CN"/>
        </w:rPr>
        <w:t>O.5</w:t>
      </w:r>
      <w:r>
        <w:rPr>
          <w:szCs w:val="21"/>
          <w:lang w:val="zh-CN"/>
        </w:rPr>
        <w:t>m</w:t>
      </w:r>
      <w:r>
        <w:rPr>
          <w:rFonts w:hint="eastAsia" w:ascii="宋体" w:hAnsi="宋体"/>
          <w:szCs w:val="21"/>
          <w:lang w:val="zh-CN"/>
        </w:rPr>
        <w:t>。</w:t>
      </w:r>
    </w:p>
    <w:p>
      <w:pPr>
        <w:spacing w:line="288" w:lineRule="auto"/>
        <w:rPr>
          <w:rFonts w:ascii="宋体" w:hAnsi="宋体"/>
          <w:szCs w:val="21"/>
          <w:lang w:val="zh-CN"/>
        </w:rPr>
      </w:pPr>
      <w:r>
        <w:rPr>
          <w:rFonts w:eastAsia="楷体_GB2312"/>
          <w:b/>
          <w:szCs w:val="21"/>
        </w:rPr>
        <w:t>5.2.</w:t>
      </w:r>
      <w:r>
        <w:rPr>
          <w:rFonts w:hint="eastAsia" w:eastAsia="楷体_GB2312"/>
          <w:b/>
          <w:szCs w:val="21"/>
        </w:rPr>
        <w:t xml:space="preserve">9  </w:t>
      </w:r>
      <w:r>
        <w:rPr>
          <w:rFonts w:hint="eastAsia" w:ascii="宋体" w:hAnsi="宋体"/>
          <w:szCs w:val="21"/>
          <w:lang w:val="zh-CN"/>
        </w:rPr>
        <w:t>二次装修、重复装修是目前建筑装修中存在的一个突 出、普遍的问题，它造成了施工材料、装修材料的极大浪费。因此，提倡提高全装修的比例。设计时应根据用户选择的多样性，提供符合大众审美需求的套餐式装修方案。按照土建与装修工程一体化设计与施工要求，保证装修施工时不破坏和拆除已有的建筑构件及设施。</w:t>
      </w:r>
    </w:p>
    <w:p>
      <w:pPr>
        <w:pStyle w:val="3"/>
        <w:spacing w:beforeLines="50" w:afterLines="50" w:line="360" w:lineRule="auto"/>
        <w:rPr>
          <w:rFonts w:ascii="宋体" w:hAnsi="宋体"/>
          <w:color w:val="auto"/>
          <w:sz w:val="21"/>
        </w:rPr>
      </w:pPr>
      <w:bookmarkStart w:id="321" w:name="_Toc112492170"/>
      <w:bookmarkStart w:id="322" w:name="_Toc442962085"/>
      <w:bookmarkStart w:id="323" w:name="_Toc112402882"/>
      <w:bookmarkStart w:id="324" w:name="_Toc142849654"/>
      <w:r>
        <w:rPr>
          <w:rFonts w:ascii="Times New Roman" w:hAnsi="Times New Roman"/>
          <w:color w:val="auto"/>
          <w:sz w:val="21"/>
        </w:rPr>
        <w:t>5.3</w:t>
      </w:r>
      <w:bookmarkEnd w:id="321"/>
      <w:bookmarkEnd w:id="322"/>
      <w:bookmarkEnd w:id="323"/>
      <w:r>
        <w:rPr>
          <w:rFonts w:hint="eastAsia" w:ascii="Times New Roman" w:hAnsi="Times New Roman"/>
          <w:color w:val="auto"/>
          <w:sz w:val="21"/>
        </w:rPr>
        <w:t xml:space="preserve">  </w:t>
      </w:r>
      <w:r>
        <w:rPr>
          <w:rFonts w:hint="eastAsia" w:ascii="Times New Roman" w:hAnsi="Times New Roman" w:eastAsia="黑体"/>
          <w:b w:val="0"/>
          <w:color w:val="auto"/>
          <w:sz w:val="21"/>
        </w:rPr>
        <w:t>建筑空间与室内环境</w:t>
      </w:r>
      <w:bookmarkEnd w:id="324"/>
    </w:p>
    <w:p>
      <w:pPr>
        <w:spacing w:line="288" w:lineRule="auto"/>
        <w:outlineLvl w:val="2"/>
        <w:rPr>
          <w:rFonts w:ascii="宋体" w:hAnsi="宋体"/>
          <w:szCs w:val="21"/>
          <w:lang w:val="zh-CN"/>
        </w:rPr>
      </w:pPr>
      <w:r>
        <w:rPr>
          <w:rFonts w:eastAsia="楷体_GB2312"/>
          <w:b/>
          <w:szCs w:val="21"/>
          <w:lang w:val="zh-CN"/>
        </w:rPr>
        <w:t>5.3.1</w:t>
      </w:r>
      <w:r>
        <w:rPr>
          <w:rFonts w:hint="eastAsia" w:eastAsia="楷体_GB2312"/>
          <w:b/>
          <w:szCs w:val="21"/>
          <w:lang w:val="zh-CN"/>
        </w:rPr>
        <w:t xml:space="preserve">  </w:t>
      </w:r>
      <w:r>
        <w:rPr>
          <w:rFonts w:hint="eastAsia" w:ascii="宋体" w:hAnsi="宋体"/>
          <w:szCs w:val="21"/>
          <w:lang w:val="zh-CN"/>
        </w:rPr>
        <w:t>本条参照现行国家标准《住宅设计规范》</w:t>
      </w:r>
      <w:r>
        <w:rPr>
          <w:szCs w:val="21"/>
          <w:lang w:val="zh-CN"/>
        </w:rPr>
        <w:t>GB</w:t>
      </w:r>
      <w:r>
        <w:rPr>
          <w:rFonts w:hint="eastAsia" w:ascii="宋体" w:hAnsi="宋体"/>
          <w:szCs w:val="21"/>
          <w:lang w:val="zh-CN"/>
        </w:rPr>
        <w:t xml:space="preserve"> 50096的规定，卧室最小面积是根据居住人口、家具尺寸及必要的活动空间确定的。</w:t>
      </w:r>
    </w:p>
    <w:p>
      <w:pPr>
        <w:spacing w:line="288" w:lineRule="auto"/>
        <w:outlineLvl w:val="2"/>
        <w:rPr>
          <w:rFonts w:ascii="宋体" w:hAnsi="宋体"/>
          <w:szCs w:val="21"/>
          <w:lang w:val="zh-CN"/>
        </w:rPr>
      </w:pPr>
      <w:r>
        <w:rPr>
          <w:rFonts w:eastAsia="楷体_GB2312"/>
          <w:b/>
          <w:szCs w:val="21"/>
          <w:lang w:val="zh-CN"/>
        </w:rPr>
        <w:t>5.3.</w:t>
      </w:r>
      <w:r>
        <w:rPr>
          <w:rFonts w:hint="eastAsia" w:eastAsia="楷体_GB2312"/>
          <w:b/>
          <w:szCs w:val="21"/>
          <w:lang w:val="zh-CN"/>
        </w:rPr>
        <w:t xml:space="preserve">2  </w:t>
      </w:r>
      <w:r>
        <w:rPr>
          <w:rFonts w:hint="eastAsia" w:ascii="宋体" w:hAnsi="宋体"/>
          <w:szCs w:val="21"/>
          <w:lang w:val="zh-CN"/>
        </w:rPr>
        <w:t>起居室（厅）的主要功能是供家庭团聚、接待客人、看电视之用，常兼有进餐、交通等作用。除应保证一定的使用面积外，应减少交通干扰，厅内们的数量如果过多，不利于沿墙面布置家具。研究结果表明，3</w:t>
      </w:r>
      <w:r>
        <w:rPr>
          <w:szCs w:val="21"/>
          <w:lang w:val="zh-CN"/>
        </w:rPr>
        <w:t>m</w:t>
      </w:r>
      <w:r>
        <w:rPr>
          <w:rFonts w:hint="eastAsia" w:ascii="宋体" w:hAnsi="宋体"/>
          <w:szCs w:val="21"/>
          <w:lang w:val="zh-CN"/>
        </w:rPr>
        <w:t>以上直线墙面可保证布置一组沙发，使起居室（厅）中能有一相对稳定的使用空间。</w:t>
      </w:r>
    </w:p>
    <w:p>
      <w:pPr>
        <w:spacing w:line="288" w:lineRule="auto"/>
        <w:ind w:firstLine="420" w:firstLineChars="200"/>
        <w:outlineLvl w:val="2"/>
        <w:rPr>
          <w:rFonts w:ascii="楷体_GB2312" w:hAnsi="宋体" w:eastAsia="楷体_GB2312"/>
          <w:szCs w:val="21"/>
        </w:rPr>
      </w:pPr>
      <w:r>
        <w:rPr>
          <w:rFonts w:hint="eastAsia" w:ascii="宋体" w:hAnsi="宋体"/>
          <w:szCs w:val="21"/>
          <w:lang w:val="zh-CN"/>
        </w:rPr>
        <w:t>起居室与外门之间设置缓冲区域可避免冷空气直接吹入房间。</w:t>
      </w:r>
    </w:p>
    <w:p>
      <w:pPr>
        <w:spacing w:line="288" w:lineRule="auto"/>
        <w:outlineLvl w:val="2"/>
        <w:rPr>
          <w:rFonts w:ascii="宋体" w:hAnsi="宋体"/>
          <w:szCs w:val="21"/>
          <w:lang w:val="zh-CN"/>
        </w:rPr>
      </w:pPr>
      <w:r>
        <w:rPr>
          <w:rFonts w:eastAsia="楷体_GB2312"/>
          <w:b/>
          <w:szCs w:val="21"/>
          <w:lang w:val="zh-CN"/>
        </w:rPr>
        <w:t>5.3.</w:t>
      </w:r>
      <w:r>
        <w:rPr>
          <w:rFonts w:hint="eastAsia" w:eastAsia="楷体_GB2312"/>
          <w:b/>
          <w:szCs w:val="21"/>
          <w:lang w:val="zh-CN"/>
        </w:rPr>
        <w:t xml:space="preserve">3  </w:t>
      </w:r>
      <w:r>
        <w:rPr>
          <w:rFonts w:hint="eastAsia" w:ascii="宋体" w:hAnsi="宋体"/>
          <w:szCs w:val="21"/>
          <w:lang w:val="zh-CN"/>
        </w:rPr>
        <w:t>厨房应设置洗涤池、案台、炉灶及排油烟机、热水器等设施或为其预留位置，才能保证住户正常炊事功能要求。</w:t>
      </w:r>
    </w:p>
    <w:p>
      <w:pPr>
        <w:spacing w:line="288" w:lineRule="auto"/>
        <w:ind w:firstLine="420" w:firstLineChars="200"/>
        <w:outlineLvl w:val="2"/>
        <w:rPr>
          <w:rFonts w:ascii="宋体" w:hAnsi="宋体"/>
          <w:szCs w:val="21"/>
          <w:lang w:val="zh-CN"/>
        </w:rPr>
      </w:pPr>
      <w:r>
        <w:rPr>
          <w:rFonts w:hint="eastAsia" w:ascii="宋体" w:hAnsi="宋体"/>
          <w:szCs w:val="21"/>
          <w:lang w:val="zh-CN"/>
        </w:rPr>
        <w:t>厨房设计时若不按操作流程合理布置，住户实际使用时或改造时都将带来极大不便。排油烟机的位置只有与炉灶位置对应并与排气道直接连通，才能最有效地发挥排气效能。</w:t>
      </w:r>
    </w:p>
    <w:p>
      <w:pPr>
        <w:spacing w:line="288" w:lineRule="auto"/>
        <w:ind w:firstLine="420" w:firstLineChars="200"/>
        <w:outlineLvl w:val="2"/>
        <w:rPr>
          <w:rFonts w:ascii="宋体" w:hAnsi="宋体"/>
          <w:szCs w:val="21"/>
          <w:lang w:val="zh-CN"/>
        </w:rPr>
      </w:pPr>
      <w:r>
        <w:rPr>
          <w:rFonts w:hint="eastAsia" w:ascii="宋体" w:hAnsi="宋体"/>
          <w:szCs w:val="21"/>
          <w:lang w:val="zh-CN"/>
        </w:rPr>
        <w:t>单排布置的厨房，其操作台最小宽度为0.50</w:t>
      </w:r>
      <w:r>
        <w:rPr>
          <w:szCs w:val="21"/>
          <w:lang w:val="zh-CN"/>
        </w:rPr>
        <w:t>m</w:t>
      </w:r>
      <w:r>
        <w:rPr>
          <w:rFonts w:hint="eastAsia" w:ascii="宋体" w:hAnsi="宋体"/>
          <w:szCs w:val="21"/>
          <w:lang w:val="zh-CN"/>
        </w:rPr>
        <w:t>，考虑操作人下蹲打开柜门、抽屉所需的空间或另一人从操作人身后通过的极限距离，要求最小净宽为1.50</w:t>
      </w:r>
      <w:r>
        <w:rPr>
          <w:szCs w:val="21"/>
          <w:lang w:val="zh-CN"/>
        </w:rPr>
        <w:t>m</w:t>
      </w:r>
      <w:r>
        <w:rPr>
          <w:rFonts w:hint="eastAsia" w:ascii="宋体" w:hAnsi="宋体"/>
          <w:szCs w:val="21"/>
          <w:lang w:val="zh-CN"/>
        </w:rPr>
        <w:t>。双排布置设备的厨房，两排设备之间的距离按人体活动尺度要求，不应小于0.90</w:t>
      </w:r>
      <w:r>
        <w:rPr>
          <w:szCs w:val="21"/>
          <w:lang w:val="zh-CN"/>
        </w:rPr>
        <w:t>m</w:t>
      </w:r>
      <w:r>
        <w:rPr>
          <w:rFonts w:hint="eastAsia" w:ascii="宋体" w:hAnsi="宋体"/>
          <w:szCs w:val="21"/>
          <w:lang w:val="zh-CN"/>
        </w:rPr>
        <w:t>。</w:t>
      </w:r>
    </w:p>
    <w:p>
      <w:pPr>
        <w:spacing w:line="288" w:lineRule="auto"/>
        <w:jc w:val="left"/>
        <w:outlineLvl w:val="2"/>
        <w:rPr>
          <w:rFonts w:ascii="宋体" w:hAnsi="宋体"/>
          <w:szCs w:val="21"/>
        </w:rPr>
      </w:pPr>
      <w:r>
        <w:rPr>
          <w:b/>
          <w:szCs w:val="21"/>
        </w:rPr>
        <w:t>5.3.</w:t>
      </w:r>
      <w:r>
        <w:rPr>
          <w:rFonts w:hint="eastAsia"/>
          <w:b/>
          <w:szCs w:val="21"/>
        </w:rPr>
        <w:t>4</w:t>
      </w:r>
      <w:r>
        <w:rPr>
          <w:rFonts w:hint="eastAsia" w:ascii="宋体" w:hAnsi="宋体"/>
          <w:szCs w:val="21"/>
        </w:rPr>
        <w:t xml:space="preserve">  当有水冲条件且房屋结构、面积具备条件时，宜设置室内卫生间，卫生间布置了很多管线和设备，因此对其地面防水层要求非常高，而因防水层施工质量差而发生漏水的现象十分普遍，同时管道噪声、水管冷凝水下滴等问题也很严重。因此，本条规定不宜将卫生间直接布置在卧室、起居室(厅)、厨房和餐厅的上层。当卫生间需要布置在卧室、起居室(厅)、厨房和餐厅的上层时，应采取防水和便于检修的措施，减少或消除对下层功能空间的不良影响。</w:t>
      </w:r>
    </w:p>
    <w:p>
      <w:pPr>
        <w:spacing w:line="288" w:lineRule="auto"/>
        <w:ind w:firstLine="420" w:firstLineChars="200"/>
        <w:jc w:val="left"/>
        <w:outlineLvl w:val="2"/>
        <w:rPr>
          <w:rFonts w:ascii="宋体" w:hAnsi="宋体"/>
          <w:szCs w:val="21"/>
        </w:rPr>
      </w:pPr>
      <w:r>
        <w:rPr>
          <w:rFonts w:hint="eastAsia" w:ascii="宋体" w:hAnsi="宋体"/>
          <w:szCs w:val="21"/>
        </w:rPr>
        <w:t>无前室的卫生间，其门直接开向厅或厨房的这种布置方法问题突出，诸如“交通干扰”、“视线干扰”、“不卫生”等，本条规定要求杜绝出现这种设计。</w:t>
      </w:r>
    </w:p>
    <w:p>
      <w:pPr>
        <w:spacing w:line="288" w:lineRule="auto"/>
        <w:jc w:val="left"/>
        <w:outlineLvl w:val="2"/>
        <w:rPr>
          <w:rFonts w:ascii="宋体" w:hAnsi="宋体"/>
          <w:szCs w:val="21"/>
        </w:rPr>
      </w:pPr>
      <w:r>
        <w:rPr>
          <w:b/>
          <w:szCs w:val="21"/>
        </w:rPr>
        <w:t>5.3.</w:t>
      </w:r>
      <w:r>
        <w:rPr>
          <w:rFonts w:hint="eastAsia"/>
          <w:b/>
          <w:szCs w:val="21"/>
        </w:rPr>
        <w:t xml:space="preserve">5  </w:t>
      </w:r>
      <w:r>
        <w:rPr>
          <w:rFonts w:hint="eastAsia" w:ascii="宋体" w:hAnsi="宋体"/>
          <w:szCs w:val="21"/>
        </w:rPr>
        <w:t>农村住宅尺寸以满足生产生活需要为宜，不应过大，控制住宅层高和室内净高，对于节能、节材等是非常必要的，因此，本条对住宅层高和室内净高最大值给出参考值。同时，为保证住宅使用功能满足和相关规范的要求，也对不同功能空间的净高最小值做了规定。</w:t>
      </w:r>
    </w:p>
    <w:p>
      <w:pPr>
        <w:spacing w:line="288" w:lineRule="auto"/>
        <w:jc w:val="left"/>
        <w:outlineLvl w:val="2"/>
        <w:rPr>
          <w:rFonts w:ascii="宋体" w:hAnsi="宋体"/>
          <w:szCs w:val="21"/>
        </w:rPr>
      </w:pPr>
      <w:r>
        <w:rPr>
          <w:b/>
          <w:szCs w:val="21"/>
        </w:rPr>
        <w:t>5.3.</w:t>
      </w:r>
      <w:r>
        <w:rPr>
          <w:rFonts w:hint="eastAsia"/>
          <w:b/>
          <w:szCs w:val="21"/>
        </w:rPr>
        <w:t xml:space="preserve">6  </w:t>
      </w:r>
      <w:r>
        <w:rPr>
          <w:rFonts w:hint="eastAsia" w:ascii="宋体" w:hAnsi="宋体"/>
          <w:szCs w:val="21"/>
        </w:rPr>
        <w:t>阳台栏杆（包括栏板的局部栏杆）的垂直净距小于 0.11</w:t>
      </w:r>
      <w:r>
        <w:rPr>
          <w:szCs w:val="21"/>
        </w:rPr>
        <w:t>m</w:t>
      </w:r>
      <w:r>
        <w:rPr>
          <w:rFonts w:hint="eastAsia" w:ascii="宋体" w:hAnsi="宋体"/>
          <w:szCs w:val="21"/>
        </w:rPr>
        <w:t>才能防止儿童钻出；要求可搁置花盆的栏杆必须采取措施，防止花盆坠落伤人；阳台栏杆的防护高度应随建筑高度增高而增高，采用实体栏板可以防止冷风从阳台灌入室内，还可以防止物品从栏板缝隙处坠落伤人。</w:t>
      </w:r>
    </w:p>
    <w:p>
      <w:pPr>
        <w:spacing w:line="288" w:lineRule="auto"/>
        <w:jc w:val="left"/>
        <w:outlineLvl w:val="2"/>
        <w:rPr>
          <w:rFonts w:ascii="宋体" w:hAnsi="宋体"/>
          <w:szCs w:val="21"/>
        </w:rPr>
      </w:pPr>
      <w:r>
        <w:rPr>
          <w:b/>
          <w:szCs w:val="21"/>
        </w:rPr>
        <w:t>5.3.</w:t>
      </w:r>
      <w:r>
        <w:rPr>
          <w:rFonts w:hint="eastAsia"/>
          <w:b/>
          <w:szCs w:val="21"/>
        </w:rPr>
        <w:t xml:space="preserve">7  </w:t>
      </w:r>
      <w:r>
        <w:rPr>
          <w:rFonts w:hint="eastAsia" w:ascii="宋体" w:hAnsi="宋体"/>
          <w:szCs w:val="21"/>
        </w:rPr>
        <w:t>本条规定套内楼梯的净宽，当一边临空时，其净宽不应小于0.75</w:t>
      </w:r>
      <w:r>
        <w:rPr>
          <w:szCs w:val="21"/>
        </w:rPr>
        <w:t>m</w:t>
      </w:r>
      <w:r>
        <w:rPr>
          <w:rFonts w:hint="eastAsia" w:ascii="宋体" w:hAnsi="宋体"/>
          <w:szCs w:val="21"/>
        </w:rPr>
        <w:t>；当两侧有墙面时，墙面之间净宽不应小于0.90</w:t>
      </w:r>
      <w:r>
        <w:rPr>
          <w:szCs w:val="21"/>
        </w:rPr>
        <w:t>m</w:t>
      </w:r>
      <w:r>
        <w:rPr>
          <w:rFonts w:hint="eastAsia" w:ascii="宋体" w:hAnsi="宋体"/>
          <w:szCs w:val="21"/>
        </w:rPr>
        <w:t>，此规定是搬运家具和日常手提东西上下楼梯最小宽度。此外，当两侧有墙时，为确保居民特别是老人、儿童上下楼梯的安全，本条规定应在其中一侧墙面设置扶手。</w:t>
      </w:r>
    </w:p>
    <w:p>
      <w:pPr>
        <w:spacing w:line="288" w:lineRule="auto"/>
        <w:jc w:val="left"/>
        <w:outlineLvl w:val="2"/>
        <w:rPr>
          <w:rFonts w:ascii="宋体" w:hAnsi="宋体"/>
          <w:szCs w:val="21"/>
        </w:rPr>
      </w:pPr>
      <w:r>
        <w:rPr>
          <w:b/>
          <w:szCs w:val="21"/>
        </w:rPr>
        <w:t>5.3.</w:t>
      </w:r>
      <w:r>
        <w:rPr>
          <w:rFonts w:hint="eastAsia"/>
          <w:b/>
          <w:szCs w:val="21"/>
        </w:rPr>
        <w:t xml:space="preserve">6  </w:t>
      </w:r>
      <w:r>
        <w:rPr>
          <w:rFonts w:hint="eastAsia" w:ascii="宋体" w:hAnsi="宋体"/>
          <w:szCs w:val="21"/>
        </w:rPr>
        <w:t>装饰装修材料包括石材、涂料、胶粘剂等等，装饰装修材料中的有害物质有甲醛、挥发性有机物、苯、甲苯和二甲苯以及游离甲苯二异氰酸酯及放射性核素等。村镇绿色建筑选用的装饰装修材料和建筑材料的有害物质含量应符合国家现行标准的要求。</w:t>
      </w:r>
    </w:p>
    <w:p>
      <w:pPr>
        <w:spacing w:line="288" w:lineRule="auto"/>
        <w:ind w:firstLine="420" w:firstLineChars="200"/>
        <w:jc w:val="left"/>
        <w:outlineLvl w:val="2"/>
        <w:rPr>
          <w:rFonts w:ascii="宋体" w:hAnsi="宋体"/>
          <w:szCs w:val="21"/>
        </w:rPr>
      </w:pPr>
      <w:r>
        <w:rPr>
          <w:rFonts w:hint="eastAsia" w:ascii="宋体" w:hAnsi="宋体"/>
          <w:szCs w:val="21"/>
        </w:rPr>
        <w:t>天然光环境是人们长期习惯和喜爱的生活、工作环境。各种光源的视觉试验结果表明，在同样照度条件下，天然光的辨认能力优于人工光，有利于人们工作、生活、保护视力等。自然采光的意义不仅在于照明节能，而且可为室内的视觉提供舒适、健康的光环境，是良好的室内环境质量不可缺少的组成部分。</w:t>
      </w:r>
    </w:p>
    <w:p>
      <w:pPr>
        <w:spacing w:line="288" w:lineRule="auto"/>
        <w:ind w:firstLine="420" w:firstLineChars="200"/>
        <w:jc w:val="left"/>
        <w:outlineLvl w:val="2"/>
        <w:rPr>
          <w:rFonts w:ascii="宋体" w:hAnsi="宋体"/>
          <w:szCs w:val="21"/>
        </w:rPr>
      </w:pPr>
      <w:r>
        <w:rPr>
          <w:rFonts w:hint="eastAsia" w:ascii="宋体" w:hAnsi="宋体"/>
          <w:szCs w:val="21"/>
        </w:rPr>
        <w:t>外围护结构的内表面结露会造成使用不便，严重时会导致霉菌的滋生，影响室内的卫生条件。村镇绿色建筑应为使用者提供良好的室内环境，因此在室内温、湿度设计条件下不应产生结露现象。</w:t>
      </w:r>
    </w:p>
    <w:p>
      <w:pPr>
        <w:pStyle w:val="3"/>
        <w:spacing w:beforeLines="50" w:afterLines="50" w:line="360" w:lineRule="auto"/>
        <w:rPr>
          <w:rFonts w:ascii="宋体" w:hAnsi="宋体"/>
          <w:color w:val="auto"/>
          <w:sz w:val="21"/>
        </w:rPr>
      </w:pPr>
      <w:bookmarkStart w:id="325" w:name="_Toc442962086"/>
      <w:bookmarkStart w:id="326" w:name="_Toc112492171"/>
      <w:bookmarkStart w:id="327" w:name="_Toc112402883"/>
      <w:bookmarkStart w:id="328" w:name="_Toc142849655"/>
      <w:r>
        <w:rPr>
          <w:rFonts w:ascii="Times New Roman" w:hAnsi="Times New Roman"/>
          <w:color w:val="auto"/>
          <w:sz w:val="21"/>
        </w:rPr>
        <w:t>5.4</w:t>
      </w:r>
      <w:bookmarkEnd w:id="325"/>
      <w:r>
        <w:rPr>
          <w:rFonts w:hint="eastAsia" w:ascii="Times New Roman" w:hAnsi="Times New Roman"/>
          <w:color w:val="auto"/>
          <w:sz w:val="21"/>
        </w:rPr>
        <w:t xml:space="preserve">  </w:t>
      </w:r>
      <w:bookmarkEnd w:id="326"/>
      <w:bookmarkEnd w:id="327"/>
      <w:r>
        <w:rPr>
          <w:rFonts w:hint="eastAsia" w:ascii="Times New Roman" w:hAnsi="Times New Roman" w:eastAsia="黑体"/>
          <w:b w:val="0"/>
          <w:color w:val="auto"/>
          <w:sz w:val="21"/>
        </w:rPr>
        <w:t>建 筑 造 型</w:t>
      </w:r>
      <w:bookmarkEnd w:id="328"/>
    </w:p>
    <w:p>
      <w:pPr>
        <w:spacing w:line="288" w:lineRule="auto"/>
        <w:outlineLvl w:val="2"/>
        <w:rPr>
          <w:rFonts w:eastAsia="楷体_GB2312"/>
          <w:b/>
          <w:szCs w:val="21"/>
        </w:rPr>
      </w:pPr>
      <w:r>
        <w:rPr>
          <w:rFonts w:eastAsia="楷体_GB2312"/>
          <w:b/>
          <w:szCs w:val="21"/>
          <w:lang w:val="zh-CN"/>
        </w:rPr>
        <w:t>5.4.</w:t>
      </w:r>
      <w:r>
        <w:rPr>
          <w:rFonts w:hint="eastAsia" w:eastAsia="楷体_GB2312"/>
          <w:b/>
          <w:szCs w:val="21"/>
          <w:lang w:val="zh-CN"/>
        </w:rPr>
        <w:t xml:space="preserve">1  </w:t>
      </w:r>
      <w:r>
        <w:rPr>
          <w:rFonts w:hint="eastAsia" w:ascii="宋体" w:hAnsi="宋体" w:cs="宋体"/>
          <w:kern w:val="0"/>
          <w:szCs w:val="21"/>
        </w:rPr>
        <w:t>绿色宜居农房的造型设计应注重功能合理与形式美观的有机结合，提取代表地域特色配色方案和装饰元素进行立面设计，避免大量采用没有功能作用的纯装饰性构件，同时应在造型设计中采用合理的窗墙面积比，以及适宜的外遮阳构造；空调、水、电、太阳能等的外露、外装设备应做建筑一体化设计等。</w:t>
      </w:r>
    </w:p>
    <w:p>
      <w:pPr>
        <w:spacing w:line="288" w:lineRule="auto"/>
        <w:outlineLvl w:val="2"/>
        <w:rPr>
          <w:rFonts w:ascii="宋体" w:hAnsi="宋体" w:cs="宋体"/>
          <w:kern w:val="0"/>
          <w:szCs w:val="21"/>
        </w:rPr>
      </w:pPr>
      <w:r>
        <w:rPr>
          <w:rFonts w:eastAsia="楷体_GB2312"/>
          <w:b/>
          <w:szCs w:val="21"/>
          <w:lang w:val="zh-CN"/>
        </w:rPr>
        <w:t>5.4.</w:t>
      </w:r>
      <w:r>
        <w:rPr>
          <w:rFonts w:hint="eastAsia" w:eastAsia="楷体_GB2312"/>
          <w:b/>
          <w:szCs w:val="21"/>
          <w:lang w:val="zh-CN"/>
        </w:rPr>
        <w:t xml:space="preserve">2  </w:t>
      </w:r>
      <w:r>
        <w:rPr>
          <w:rFonts w:hint="eastAsia" w:ascii="宋体" w:hAnsi="宋体" w:cs="宋体"/>
          <w:kern w:val="0"/>
          <w:szCs w:val="21"/>
        </w:rPr>
        <w:t>建筑设计中经常出现通过采用大面积玻璃门窗甚至玻璃幕墙来体现现代感和艺术魅力，虽然这种做法也一定程度上改善了室内的光环境，但其带来的诸如光污染、采暖能耗增加以及安全隐患等问题也引发了社会的不断关注。由于住宅本身功能简单、空间尺度小，不适合采用大面积的玻璃门窗和玻璃幕墙，因此应注意避免。</w:t>
      </w:r>
    </w:p>
    <w:p>
      <w:pPr>
        <w:spacing w:line="288" w:lineRule="auto"/>
        <w:outlineLvl w:val="2"/>
        <w:rPr>
          <w:rFonts w:ascii="宋体" w:hAnsi="宋体" w:cs="宋体"/>
          <w:kern w:val="0"/>
          <w:szCs w:val="21"/>
        </w:rPr>
      </w:pPr>
      <w:r>
        <w:rPr>
          <w:rFonts w:eastAsia="楷体_GB2312"/>
          <w:b/>
          <w:szCs w:val="21"/>
          <w:lang w:val="zh-CN"/>
        </w:rPr>
        <w:t>5.4.</w:t>
      </w:r>
      <w:r>
        <w:rPr>
          <w:rFonts w:hint="eastAsia" w:eastAsia="楷体_GB2312"/>
          <w:b/>
          <w:szCs w:val="21"/>
          <w:lang w:val="zh-CN"/>
        </w:rPr>
        <w:t xml:space="preserve">3  </w:t>
      </w:r>
      <w:r>
        <w:rPr>
          <w:rFonts w:hint="eastAsia" w:ascii="宋体" w:hAnsi="宋体" w:cs="宋体"/>
          <w:kern w:val="0"/>
          <w:szCs w:val="21"/>
        </w:rPr>
        <w:t>坡屋顶是我国传统民居的主要造型要素之一，也是符合木构件承重体系结构原理的自然生成，在排水、防水、保温、隔热等功能方面也具备其特有的优势，因此绿色农房建设鼓励采用坡屋顶，更有利于体现地域特色和传承传统文化。同时由于农业生产的需要，收获的农作物需要有必须的晾晒空间，此时亦可采用平屋顶。</w:t>
      </w:r>
    </w:p>
    <w:p>
      <w:pPr>
        <w:pStyle w:val="3"/>
        <w:spacing w:beforeLines="50" w:afterLines="50" w:line="360" w:lineRule="auto"/>
        <w:rPr>
          <w:rFonts w:ascii="宋体" w:hAnsi="宋体"/>
          <w:color w:val="auto"/>
          <w:sz w:val="21"/>
        </w:rPr>
      </w:pPr>
      <w:bookmarkStart w:id="329" w:name="_Toc442962087"/>
      <w:bookmarkStart w:id="330" w:name="_Toc112492172"/>
      <w:bookmarkStart w:id="331" w:name="_Toc112402884"/>
      <w:bookmarkStart w:id="332" w:name="_Toc142849656"/>
      <w:r>
        <w:rPr>
          <w:rFonts w:ascii="Times New Roman" w:hAnsi="Times New Roman"/>
          <w:color w:val="auto"/>
          <w:sz w:val="21"/>
        </w:rPr>
        <w:t>5.5</w:t>
      </w:r>
      <w:bookmarkEnd w:id="329"/>
      <w:r>
        <w:rPr>
          <w:rFonts w:hint="eastAsia" w:ascii="Times New Roman" w:hAnsi="Times New Roman"/>
          <w:color w:val="auto"/>
          <w:sz w:val="21"/>
        </w:rPr>
        <w:t xml:space="preserve">  </w:t>
      </w:r>
      <w:r>
        <w:rPr>
          <w:rFonts w:hint="eastAsia" w:ascii="Times New Roman" w:hAnsi="Times New Roman" w:eastAsia="黑体"/>
          <w:b w:val="0"/>
          <w:color w:val="auto"/>
          <w:sz w:val="21"/>
        </w:rPr>
        <w:t>庭院空间与绿化</w:t>
      </w:r>
      <w:bookmarkEnd w:id="330"/>
      <w:bookmarkEnd w:id="331"/>
      <w:bookmarkEnd w:id="332"/>
    </w:p>
    <w:p>
      <w:pPr>
        <w:spacing w:line="288" w:lineRule="auto"/>
        <w:outlineLvl w:val="2"/>
        <w:rPr>
          <w:rFonts w:eastAsia="楷体_GB2312"/>
          <w:b/>
          <w:szCs w:val="21"/>
        </w:rPr>
      </w:pPr>
      <w:r>
        <w:rPr>
          <w:rFonts w:hint="eastAsia" w:eastAsia="楷体_GB2312"/>
          <w:b/>
          <w:szCs w:val="21"/>
          <w:lang w:val="zh-CN"/>
        </w:rPr>
        <w:t xml:space="preserve">5.5.5  </w:t>
      </w:r>
      <w:r>
        <w:rPr>
          <w:rFonts w:hint="eastAsia" w:ascii="宋体" w:hAnsi="宋体" w:cs="宋体"/>
          <w:kern w:val="0"/>
          <w:szCs w:val="21"/>
        </w:rPr>
        <w:t>场地铺装成不透水的硬质水泥地面，会使得夏季炎热时节，室外场地温度偏高，从而影响到室内热环境。因此，宜将室外的铺装设置为可透水的地面，增强地面透水能力，降低热岛效应，条件微气候，增加场地雨水与地下水涵养，补充地下水量，改善排水状况。</w:t>
      </w:r>
    </w:p>
    <w:p>
      <w:pPr>
        <w:outlineLvl w:val="2"/>
        <w:rPr>
          <w:rFonts w:eastAsia="楷体_GB2312"/>
          <w:b/>
          <w:szCs w:val="21"/>
        </w:rPr>
      </w:pPr>
    </w:p>
    <w:p>
      <w:pPr>
        <w:pStyle w:val="2"/>
        <w:spacing w:before="0" w:after="0" w:line="288" w:lineRule="auto"/>
        <w:jc w:val="center"/>
        <w:rPr>
          <w:rFonts w:ascii="宋体" w:hAnsi="宋体"/>
          <w:sz w:val="28"/>
          <w:szCs w:val="28"/>
        </w:rPr>
      </w:pPr>
      <w:r>
        <w:rPr>
          <w:sz w:val="28"/>
          <w:szCs w:val="28"/>
        </w:rPr>
        <w:br w:type="page"/>
      </w:r>
      <w:bookmarkStart w:id="333" w:name="_Toc442962088"/>
      <w:bookmarkStart w:id="334" w:name="_Toc112402885"/>
      <w:bookmarkStart w:id="335" w:name="_Toc142849657"/>
      <w:bookmarkStart w:id="336" w:name="_Toc112492173"/>
      <w:r>
        <w:rPr>
          <w:sz w:val="28"/>
          <w:szCs w:val="28"/>
        </w:rPr>
        <w:t>6</w:t>
      </w:r>
      <w:bookmarkEnd w:id="333"/>
      <w:r>
        <w:rPr>
          <w:rFonts w:hint="eastAsia"/>
          <w:sz w:val="28"/>
          <w:szCs w:val="28"/>
        </w:rPr>
        <w:t xml:space="preserve">  </w:t>
      </w:r>
      <w:r>
        <w:rPr>
          <w:rFonts w:hint="eastAsia" w:ascii="宋体" w:hAnsi="宋体"/>
          <w:sz w:val="28"/>
          <w:szCs w:val="28"/>
        </w:rPr>
        <w:t>节 能 设 计</w:t>
      </w:r>
      <w:bookmarkEnd w:id="334"/>
      <w:bookmarkEnd w:id="335"/>
      <w:bookmarkEnd w:id="336"/>
    </w:p>
    <w:p>
      <w:pPr>
        <w:pStyle w:val="3"/>
        <w:spacing w:beforeLines="50" w:afterLines="50" w:line="360" w:lineRule="auto"/>
        <w:rPr>
          <w:rFonts w:ascii="宋体" w:hAnsi="宋体"/>
          <w:color w:val="auto"/>
          <w:sz w:val="21"/>
        </w:rPr>
      </w:pPr>
      <w:bookmarkStart w:id="337" w:name="_Toc442962089"/>
      <w:bookmarkStart w:id="338" w:name="_Toc112402886"/>
      <w:bookmarkStart w:id="339" w:name="_Toc112492174"/>
      <w:bookmarkStart w:id="340" w:name="_Toc142849658"/>
      <w:r>
        <w:rPr>
          <w:rFonts w:ascii="Times New Roman" w:hAnsi="Times New Roman"/>
          <w:color w:val="auto"/>
          <w:sz w:val="21"/>
        </w:rPr>
        <w:t>6.1</w:t>
      </w:r>
      <w:r>
        <w:rPr>
          <w:rFonts w:hint="eastAsia" w:ascii="Times New Roman" w:hAnsi="Times New Roman"/>
          <w:color w:val="auto"/>
          <w:sz w:val="21"/>
        </w:rPr>
        <w:t xml:space="preserve">  </w:t>
      </w:r>
      <w:r>
        <w:rPr>
          <w:rFonts w:hint="eastAsia" w:ascii="黑体" w:hAnsi="宋体" w:eastAsia="黑体"/>
          <w:b w:val="0"/>
          <w:color w:val="auto"/>
          <w:sz w:val="21"/>
        </w:rPr>
        <w:t>一 般 规 定</w:t>
      </w:r>
      <w:bookmarkEnd w:id="337"/>
      <w:bookmarkEnd w:id="338"/>
      <w:bookmarkEnd w:id="339"/>
      <w:bookmarkEnd w:id="340"/>
    </w:p>
    <w:p>
      <w:pPr>
        <w:spacing w:line="288" w:lineRule="auto"/>
        <w:outlineLvl w:val="2"/>
        <w:rPr>
          <w:rFonts w:ascii="宋体" w:hAnsi="宋体" w:cs="宋体"/>
          <w:szCs w:val="21"/>
        </w:rPr>
      </w:pPr>
      <w:r>
        <w:rPr>
          <w:b/>
          <w:szCs w:val="21"/>
        </w:rPr>
        <w:t>6.1.</w:t>
      </w:r>
      <w:r>
        <w:rPr>
          <w:rFonts w:hint="eastAsia"/>
          <w:b/>
          <w:szCs w:val="21"/>
        </w:rPr>
        <w:t xml:space="preserve">1  </w:t>
      </w:r>
      <w:r>
        <w:rPr>
          <w:rFonts w:hint="eastAsia" w:ascii="宋体" w:hAnsi="宋体" w:cs="宋体"/>
          <w:szCs w:val="21"/>
        </w:rPr>
        <w:t>日照、天然采光和自然通风是农村居住建筑重要的室内环境调节手段。充足的日照是提升寒冷地区农村居住建筑冬季室内温度的有效手段，应防止冬季冷风渗透而增加的供暖能耗，同时兼顾夏季自然通风的有效利用。</w:t>
      </w:r>
    </w:p>
    <w:p>
      <w:pPr>
        <w:spacing w:line="288" w:lineRule="auto"/>
        <w:ind w:firstLine="420" w:firstLineChars="200"/>
        <w:outlineLvl w:val="2"/>
        <w:rPr>
          <w:rFonts w:ascii="宋体" w:hAnsi="宋体" w:cs="宋体"/>
          <w:szCs w:val="21"/>
        </w:rPr>
      </w:pPr>
      <w:r>
        <w:rPr>
          <w:rFonts w:hint="eastAsia" w:ascii="宋体" w:hAnsi="宋体" w:cs="宋体"/>
          <w:szCs w:val="21"/>
        </w:rPr>
        <w:t>强调宜居农房建筑良好的自然通风主要有两个目的：一是改善室内热环境，增加热舒适感；二是提高通风空调设备的效率，因为建筑群良好的通风可以提高空调设备的冷凝器工作效率，有利于节省设备的运行能耗。</w:t>
      </w:r>
    </w:p>
    <w:p>
      <w:pPr>
        <w:spacing w:line="288" w:lineRule="auto"/>
        <w:outlineLvl w:val="2"/>
        <w:rPr>
          <w:rFonts w:asciiTheme="minorEastAsia" w:hAnsiTheme="minorEastAsia" w:eastAsiaTheme="minorEastAsia"/>
          <w:szCs w:val="21"/>
        </w:rPr>
      </w:pPr>
      <w:r>
        <w:rPr>
          <w:b/>
          <w:szCs w:val="21"/>
        </w:rPr>
        <w:t>6.1.</w:t>
      </w:r>
      <w:r>
        <w:rPr>
          <w:rFonts w:hint="eastAsia"/>
          <w:b/>
          <w:szCs w:val="21"/>
        </w:rPr>
        <w:t xml:space="preserve">2  </w:t>
      </w:r>
      <w:r>
        <w:rPr>
          <w:rFonts w:hint="eastAsia" w:asciiTheme="minorEastAsia" w:hAnsiTheme="minorEastAsia" w:eastAsiaTheme="minorEastAsia"/>
          <w:szCs w:val="21"/>
        </w:rPr>
        <w:t>朝向是指建筑物主立面（或正面）的方位角，一般由建筑与周围环境、道路之间的关系确定。朝向选择的原则是冬季能够获得充足的日照，主要房间宜避开冬季主导风向。建筑的朝向方位以及整体规划应满足多方面的要求， 要想找到一个夏季防热、冬季保温等各方面的理想要求是困难的，因此，我们只能权衡各个因素之间的得失轻重， 选择出这一地区建筑的最佳朝向或 较好的朝向。</w:t>
      </w:r>
    </w:p>
    <w:p>
      <w:pPr>
        <w:spacing w:line="288" w:lineRule="auto"/>
        <w:ind w:firstLine="420" w:firstLineChars="200"/>
        <w:outlineLvl w:val="2"/>
        <w:rPr>
          <w:rFonts w:asciiTheme="minorEastAsia" w:hAnsiTheme="minorEastAsia" w:eastAsiaTheme="minorEastAsia"/>
          <w:szCs w:val="21"/>
        </w:rPr>
      </w:pPr>
      <w:r>
        <w:rPr>
          <w:rFonts w:hint="eastAsia" w:asciiTheme="minorEastAsia" w:hAnsiTheme="minorEastAsia" w:eastAsiaTheme="minorEastAsia"/>
          <w:szCs w:val="21"/>
        </w:rPr>
        <w:t>经计算，建筑物主体朝向，如果由南北向改为东西向，耗热量指标约增大5</w:t>
      </w:r>
      <w:r>
        <w:rPr>
          <w:rFonts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空调能耗或遮阳成本将增大更多。</w:t>
      </w:r>
    </w:p>
    <w:p>
      <w:pPr>
        <w:pStyle w:val="59"/>
        <w:snapToGrid/>
        <w:outlineLvl w:val="2"/>
        <w:rPr>
          <w:rFonts w:cs="宋体"/>
          <w:color w:val="auto"/>
          <w:kern w:val="0"/>
        </w:rPr>
      </w:pPr>
      <w:r>
        <w:rPr>
          <w:rFonts w:ascii="Times New Roman" w:hAnsi="Times New Roman" w:eastAsia="楷体_GB2312"/>
          <w:b/>
          <w:color w:val="auto"/>
          <w:lang w:val="zh-CN"/>
        </w:rPr>
        <w:t>6.1.</w:t>
      </w:r>
      <w:r>
        <w:rPr>
          <w:rFonts w:hint="eastAsia" w:ascii="Times New Roman" w:hAnsi="Times New Roman" w:eastAsia="楷体_GB2312"/>
          <w:b/>
          <w:color w:val="auto"/>
          <w:lang w:val="zh-CN"/>
        </w:rPr>
        <w:t xml:space="preserve">4  </w:t>
      </w:r>
      <w:r>
        <w:rPr>
          <w:rFonts w:hint="eastAsia" w:cs="宋体"/>
          <w:color w:val="auto"/>
          <w:kern w:val="0"/>
        </w:rPr>
        <w:t>辽宁省属于严寒和寒冷地区，冬季室内计算温度对围护结构的热工性能指标的确定有重要影响，该参数的确定是基于农村居住建筑的供暖特点，通过实际调研获得的。我省农村居住建筑多为平房，冬季室内温度普遍低于城市居住建筑的室内温度，并且不同用户的室内温度差距大。根据调查与测试结果，农村冬季大部分住户的卧室和起居室温度范围为13</w:t>
      </w:r>
      <w:r>
        <w:rPr>
          <w:rFonts w:hint="eastAsia"/>
          <w:color w:val="auto"/>
        </w:rPr>
        <w:t>℃</w:t>
      </w:r>
      <w:r>
        <w:rPr>
          <w:rFonts w:ascii="Times New Roman" w:hAnsi="Times New Roman"/>
          <w:color w:val="auto"/>
          <w:kern w:val="0"/>
        </w:rPr>
        <w:t>~</w:t>
      </w:r>
      <w:r>
        <w:rPr>
          <w:rFonts w:hint="eastAsia" w:cs="宋体"/>
          <w:color w:val="auto"/>
          <w:kern w:val="0"/>
        </w:rPr>
        <w:t>18</w:t>
      </w:r>
      <w:r>
        <w:rPr>
          <w:rFonts w:hint="eastAsia"/>
          <w:color w:val="auto"/>
        </w:rPr>
        <w:t>℃</w:t>
      </w:r>
      <w:r>
        <w:rPr>
          <w:rFonts w:hint="eastAsia" w:cs="宋体"/>
          <w:color w:val="auto"/>
          <w:kern w:val="0"/>
        </w:rPr>
        <w:t>。由于农村经常进出室内外，这种与城市居民不同的生活习惯，导致了不同穿衣习惯，因此农村对热舒适认同的标准与城市居民也不同。采用15</w:t>
      </w:r>
      <w:r>
        <w:rPr>
          <w:rFonts w:hint="eastAsia"/>
          <w:color w:val="auto"/>
        </w:rPr>
        <w:t>℃</w:t>
      </w:r>
      <w:r>
        <w:rPr>
          <w:rFonts w:ascii="Times New Roman" w:hAnsi="Times New Roman"/>
          <w:color w:val="auto"/>
          <w:kern w:val="0"/>
        </w:rPr>
        <w:t>~</w:t>
      </w:r>
      <w:r>
        <w:rPr>
          <w:rFonts w:hint="eastAsia" w:cs="宋体"/>
          <w:color w:val="auto"/>
          <w:kern w:val="0"/>
        </w:rPr>
        <w:t>18</w:t>
      </w:r>
      <w:r>
        <w:rPr>
          <w:rFonts w:hint="eastAsia"/>
          <w:color w:val="auto"/>
        </w:rPr>
        <w:t>℃值，兼顾了部分农户对室内舒适度的不同要求</w:t>
      </w:r>
      <w:r>
        <w:rPr>
          <w:rFonts w:hint="eastAsia" w:cs="宋体"/>
          <w:color w:val="auto"/>
          <w:kern w:val="0"/>
        </w:rPr>
        <w:t>。</w:t>
      </w:r>
    </w:p>
    <w:p>
      <w:pPr>
        <w:pStyle w:val="59"/>
        <w:snapToGrid/>
        <w:outlineLvl w:val="2"/>
        <w:rPr>
          <w:rFonts w:cs="宋体"/>
          <w:color w:val="auto"/>
          <w:kern w:val="0"/>
        </w:rPr>
      </w:pPr>
      <w:r>
        <w:rPr>
          <w:rFonts w:hint="eastAsia" w:cs="宋体"/>
          <w:color w:val="auto"/>
          <w:kern w:val="0"/>
        </w:rPr>
        <w:t xml:space="preserve">    冬季换气次数是室内热环境的另外一个重要指标，数值过小达不到卫生要求，过大则增加能耗。实际上农村有经常进出室内外的习惯，导致外门时常开启，因此其冬季换气次数一般高于0.5h</w:t>
      </w:r>
      <w:r>
        <w:rPr>
          <w:rFonts w:hint="eastAsia" w:cs="宋体"/>
          <w:color w:val="auto"/>
          <w:kern w:val="0"/>
          <w:vertAlign w:val="superscript"/>
        </w:rPr>
        <w:t>-1</w:t>
      </w:r>
      <w:r>
        <w:rPr>
          <w:rFonts w:hint="eastAsia" w:cs="宋体"/>
          <w:color w:val="auto"/>
          <w:kern w:val="0"/>
        </w:rPr>
        <w:t>。根据《农村居住建筑节能设计标准》</w:t>
      </w:r>
      <w:r>
        <w:rPr>
          <w:rFonts w:ascii="Times New Roman" w:hAnsi="Times New Roman"/>
          <w:color w:val="auto"/>
          <w:kern w:val="0"/>
        </w:rPr>
        <w:t>GB</w:t>
      </w:r>
      <w:r>
        <w:rPr>
          <w:rFonts w:hint="eastAsia" w:cs="宋体"/>
          <w:color w:val="auto"/>
          <w:kern w:val="0"/>
        </w:rPr>
        <w:t>/</w:t>
      </w:r>
      <w:r>
        <w:rPr>
          <w:rFonts w:ascii="Times New Roman" w:hAnsi="Times New Roman"/>
          <w:color w:val="auto"/>
          <w:kern w:val="0"/>
        </w:rPr>
        <w:t>T</w:t>
      </w:r>
      <w:r>
        <w:rPr>
          <w:rFonts w:hint="eastAsia" w:cs="宋体"/>
          <w:color w:val="auto"/>
          <w:kern w:val="0"/>
        </w:rPr>
        <w:t xml:space="preserve"> 50824的规定，冬季换气次数确定为0.5h</w:t>
      </w:r>
      <w:r>
        <w:rPr>
          <w:rFonts w:hint="eastAsia" w:cs="宋体"/>
          <w:color w:val="auto"/>
          <w:kern w:val="0"/>
          <w:vertAlign w:val="superscript"/>
        </w:rPr>
        <w:t>-1</w:t>
      </w:r>
      <w:r>
        <w:rPr>
          <w:rFonts w:hint="eastAsia" w:cs="宋体"/>
          <w:color w:val="auto"/>
          <w:kern w:val="0"/>
        </w:rPr>
        <w:t>, 未作修改。</w:t>
      </w:r>
    </w:p>
    <w:p>
      <w:pPr>
        <w:spacing w:line="288" w:lineRule="auto"/>
        <w:outlineLvl w:val="2"/>
        <w:rPr>
          <w:rFonts w:ascii="宋体" w:hAnsi="宋体" w:cs="宋体"/>
          <w:kern w:val="0"/>
          <w:szCs w:val="21"/>
        </w:rPr>
      </w:pPr>
      <w:r>
        <w:rPr>
          <w:b/>
          <w:kern w:val="0"/>
          <w:szCs w:val="21"/>
        </w:rPr>
        <w:t>6.1.</w:t>
      </w:r>
      <w:r>
        <w:rPr>
          <w:rFonts w:hint="eastAsia"/>
          <w:b/>
          <w:kern w:val="0"/>
          <w:szCs w:val="21"/>
        </w:rPr>
        <w:t>6</w:t>
      </w:r>
      <w:r>
        <w:rPr>
          <w:rFonts w:hint="eastAsia" w:ascii="宋体" w:hAnsi="宋体" w:cs="宋体"/>
          <w:kern w:val="0"/>
          <w:szCs w:val="21"/>
        </w:rPr>
        <w:t xml:space="preserve">  外窗的传热系数远大于外墙，窗墙面积比越大，外窗在外墙面上的面积比例越高，越不利于建筑节能。窗墙面积比既是影响建筑能耗的主要因素，也受建筑日照、采光、自然通风等室内环境要求的制约。不同朝向的开窗面积，对上述因素影响有较大区别，本标准按照不同朝向，给出了窗墙面积比的推荐性指标。</w:t>
      </w:r>
    </w:p>
    <w:p>
      <w:pPr>
        <w:pStyle w:val="3"/>
        <w:spacing w:beforeLines="50" w:afterLines="50" w:line="360" w:lineRule="auto"/>
        <w:rPr>
          <w:rFonts w:ascii="宋体" w:hAnsi="宋体"/>
          <w:color w:val="auto"/>
          <w:sz w:val="21"/>
        </w:rPr>
      </w:pPr>
      <w:bookmarkStart w:id="341" w:name="_Toc442962090"/>
      <w:bookmarkStart w:id="342" w:name="_Toc112492175"/>
      <w:bookmarkStart w:id="343" w:name="_Toc112402887"/>
      <w:bookmarkStart w:id="344" w:name="_Toc142849659"/>
      <w:r>
        <w:rPr>
          <w:rFonts w:ascii="Times New Roman" w:hAnsi="Times New Roman"/>
          <w:color w:val="auto"/>
          <w:sz w:val="21"/>
        </w:rPr>
        <w:t>6.2</w:t>
      </w:r>
      <w:bookmarkEnd w:id="341"/>
      <w:r>
        <w:rPr>
          <w:rFonts w:hint="eastAsia" w:ascii="Times New Roman" w:hAnsi="Times New Roman"/>
          <w:color w:val="auto"/>
          <w:sz w:val="21"/>
        </w:rPr>
        <w:t xml:space="preserve">  </w:t>
      </w:r>
      <w:bookmarkEnd w:id="342"/>
      <w:bookmarkEnd w:id="343"/>
      <w:r>
        <w:rPr>
          <w:rFonts w:hint="eastAsia" w:ascii="Times New Roman" w:hAnsi="黑体" w:eastAsia="黑体"/>
          <w:b w:val="0"/>
          <w:color w:val="auto"/>
          <w:sz w:val="21"/>
        </w:rPr>
        <w:t>外  墙</w:t>
      </w:r>
      <w:bookmarkEnd w:id="344"/>
    </w:p>
    <w:p>
      <w:pPr>
        <w:spacing w:line="288" w:lineRule="auto"/>
        <w:outlineLvl w:val="2"/>
        <w:rPr>
          <w:rFonts w:ascii="宋体" w:hAnsi="宋体"/>
          <w:szCs w:val="21"/>
        </w:rPr>
      </w:pPr>
      <w:r>
        <w:rPr>
          <w:b/>
          <w:kern w:val="0"/>
          <w:szCs w:val="21"/>
        </w:rPr>
        <w:t>6.</w:t>
      </w:r>
      <w:r>
        <w:rPr>
          <w:rFonts w:hint="eastAsia"/>
          <w:b/>
          <w:kern w:val="0"/>
          <w:szCs w:val="21"/>
        </w:rPr>
        <w:t>2</w:t>
      </w:r>
      <w:r>
        <w:rPr>
          <w:b/>
          <w:kern w:val="0"/>
          <w:szCs w:val="21"/>
        </w:rPr>
        <w:t>.</w:t>
      </w:r>
      <w:r>
        <w:rPr>
          <w:rFonts w:hint="eastAsia"/>
          <w:b/>
          <w:kern w:val="0"/>
          <w:szCs w:val="21"/>
        </w:rPr>
        <w:t xml:space="preserve">3  </w:t>
      </w:r>
      <w:r>
        <w:rPr>
          <w:rFonts w:hint="eastAsia" w:ascii="宋体" w:hAnsi="宋体"/>
          <w:szCs w:val="21"/>
        </w:rPr>
        <w:t>在窗过梁、外墙与屋面、外墙与地面的交接部位易形成热桥。为保证热桥部位的内表面温度在室内外空气设计温、湿度条件下高于露点温度，需要采用额外的保温措施或选取隔断热桥的构造形式。外墙出挑构件及附墙部件主要有阳台、雨篷、凸窗、挑檐等。</w:t>
      </w:r>
    </w:p>
    <w:p>
      <w:pPr>
        <w:pStyle w:val="3"/>
        <w:spacing w:beforeLines="50" w:afterLines="50" w:line="360" w:lineRule="auto"/>
        <w:rPr>
          <w:rFonts w:ascii="宋体" w:hAnsi="宋体"/>
          <w:color w:val="auto"/>
          <w:sz w:val="21"/>
        </w:rPr>
      </w:pPr>
      <w:bookmarkStart w:id="345" w:name="_Toc442962091"/>
      <w:bookmarkStart w:id="346" w:name="_Toc112492176"/>
      <w:bookmarkStart w:id="347" w:name="_Toc112402888"/>
      <w:bookmarkStart w:id="348" w:name="_Toc142849660"/>
      <w:r>
        <w:rPr>
          <w:rFonts w:ascii="Times New Roman" w:hAnsi="Times New Roman"/>
          <w:color w:val="auto"/>
          <w:sz w:val="21"/>
        </w:rPr>
        <w:t>6.3</w:t>
      </w:r>
      <w:bookmarkEnd w:id="345"/>
      <w:r>
        <w:rPr>
          <w:rFonts w:hint="eastAsia" w:ascii="Times New Roman" w:hAnsi="Times New Roman"/>
          <w:color w:val="auto"/>
          <w:sz w:val="21"/>
        </w:rPr>
        <w:t xml:space="preserve">  </w:t>
      </w:r>
      <w:bookmarkEnd w:id="346"/>
      <w:bookmarkEnd w:id="347"/>
      <w:r>
        <w:rPr>
          <w:rFonts w:hint="eastAsia" w:ascii="Times New Roman" w:hAnsi="黑体" w:eastAsia="黑体"/>
          <w:b w:val="0"/>
          <w:color w:val="auto"/>
          <w:sz w:val="21"/>
        </w:rPr>
        <w:t>门  窗</w:t>
      </w:r>
      <w:bookmarkEnd w:id="348"/>
    </w:p>
    <w:p>
      <w:pPr>
        <w:spacing w:line="288" w:lineRule="auto"/>
        <w:outlineLvl w:val="2"/>
        <w:rPr>
          <w:rFonts w:ascii="宋体" w:hAnsi="宋体"/>
          <w:szCs w:val="21"/>
        </w:rPr>
      </w:pPr>
      <w:r>
        <w:rPr>
          <w:b/>
          <w:szCs w:val="21"/>
        </w:rPr>
        <w:t>6.3.1</w:t>
      </w:r>
      <w:r>
        <w:rPr>
          <w:rFonts w:hint="eastAsia"/>
          <w:b/>
          <w:szCs w:val="21"/>
        </w:rPr>
        <w:t xml:space="preserve">  </w:t>
      </w:r>
      <w:r>
        <w:rPr>
          <w:rFonts w:hint="eastAsia" w:ascii="宋体" w:hAnsi="宋体"/>
          <w:szCs w:val="21"/>
        </w:rPr>
        <w:t>推拉窗的气密性能相对较差，平开窗的窗扇和窗框间一般采用良好的橡胶密封压条，在窗扇关闭后，密封橡胶压条压得很紧，几乎没有空隙，很难形成对流，这种窗型的热量流失主要是玻璃、窗扇和窗框型材的热传导和辐射散热，这种散热远比对流热损失少。因此农村居住建筑外窗宜选择平开窗。</w:t>
      </w:r>
    </w:p>
    <w:p>
      <w:pPr>
        <w:spacing w:line="288" w:lineRule="auto"/>
        <w:ind w:firstLine="420" w:firstLineChars="200"/>
        <w:outlineLvl w:val="2"/>
        <w:rPr>
          <w:rFonts w:ascii="宋体" w:hAnsi="宋体" w:cs="宋体"/>
          <w:szCs w:val="21"/>
        </w:rPr>
      </w:pPr>
      <w:r>
        <w:rPr>
          <w:rFonts w:hint="eastAsia" w:ascii="宋体" w:hAnsi="宋体"/>
          <w:szCs w:val="21"/>
        </w:rPr>
        <w:t>为了保证农村居住建筑室内热环境需求和建筑节能要求，外门窗必须具有良好的气密性，避免房间与外界过大的换气量。在严寒和寒冷地区，换气量大会造成供暖能耗过高。根据农村居住建筑的特点及对门窗气密性的要求， 选取现行国家标准《建筑幕墙、门窗通用技术条件》</w:t>
      </w:r>
      <w:r>
        <w:rPr>
          <w:szCs w:val="21"/>
        </w:rPr>
        <w:t>GB</w:t>
      </w:r>
      <w:r>
        <w:rPr>
          <w:rFonts w:hint="eastAsia" w:ascii="宋体" w:hAnsi="宋体"/>
          <w:szCs w:val="21"/>
        </w:rPr>
        <w:t>/</w:t>
      </w:r>
      <w:r>
        <w:rPr>
          <w:szCs w:val="21"/>
        </w:rPr>
        <w:t>T</w:t>
      </w:r>
      <w:r>
        <w:rPr>
          <w:rFonts w:hint="eastAsia" w:ascii="宋体" w:hAnsi="宋体"/>
          <w:szCs w:val="21"/>
        </w:rPr>
        <w:t xml:space="preserve"> 31433中规定的4级。</w:t>
      </w:r>
    </w:p>
    <w:p>
      <w:pPr>
        <w:spacing w:line="288" w:lineRule="auto"/>
        <w:outlineLvl w:val="2"/>
        <w:rPr>
          <w:rFonts w:ascii="宋体" w:hAnsi="宋体"/>
          <w:szCs w:val="21"/>
        </w:rPr>
      </w:pPr>
      <w:r>
        <w:rPr>
          <w:b/>
          <w:szCs w:val="21"/>
        </w:rPr>
        <w:t>6.3.</w:t>
      </w:r>
      <w:r>
        <w:rPr>
          <w:rFonts w:hint="eastAsia"/>
          <w:b/>
          <w:szCs w:val="21"/>
        </w:rPr>
        <w:t xml:space="preserve">2  </w:t>
      </w:r>
      <w:r>
        <w:rPr>
          <w:rFonts w:hint="eastAsia" w:ascii="宋体" w:hAnsi="宋体"/>
          <w:szCs w:val="21"/>
        </w:rPr>
        <w:t>由于外门频繁开启而导致农村居住建筑入口热量损失严重，因此农村居住入口处应设置保温措施。当墙体厚度足够时，可设置双层门，两道门之间宜留有一人站立的空间，以避免两道门同时开启，减少冷风侵入。当入口处设置门斗时，两道门之间 距离大于1000</w:t>
      </w:r>
      <w:r>
        <w:rPr>
          <w:szCs w:val="21"/>
        </w:rPr>
        <w:t>mm</w:t>
      </w:r>
      <w:r>
        <w:rPr>
          <w:rFonts w:hint="eastAsia" w:ascii="宋体" w:hAnsi="宋体"/>
          <w:szCs w:val="21"/>
        </w:rPr>
        <w:t>才不影响门开启，住户可以根据需要选择门的开启方式。</w:t>
      </w:r>
    </w:p>
    <w:p>
      <w:pPr>
        <w:spacing w:line="288" w:lineRule="auto"/>
        <w:ind w:firstLine="420" w:firstLineChars="200"/>
        <w:outlineLvl w:val="2"/>
        <w:rPr>
          <w:rFonts w:ascii="宋体" w:hAnsi="宋体"/>
          <w:szCs w:val="21"/>
        </w:rPr>
      </w:pPr>
      <w:r>
        <w:rPr>
          <w:rFonts w:hint="eastAsia" w:ascii="宋体" w:hAnsi="宋体"/>
          <w:szCs w:val="21"/>
        </w:rPr>
        <w:t>建筑外窗是围护结构保温的薄弱环节，在夜间需要增加保温措施，阻止热量从外窗流失，可选措施如下：一是安装保温板，保温板通常安装在窗的室外一侧，可以选用固定式或拆卸式。白天打开保温板进行采光、通风换气，夜间关闭以利于保温。二是安装室内保温窗帘，将保温材料（如玻璃纤维等）用塑料布或厚布包起来，挡在窗户的内侧。为了节约造价，平常使用的窗帘也可以起到防风、保温的作用，但要选择质地厚重的材质。</w:t>
      </w:r>
    </w:p>
    <w:p>
      <w:pPr>
        <w:pStyle w:val="3"/>
        <w:spacing w:beforeLines="50" w:afterLines="50" w:line="360" w:lineRule="auto"/>
        <w:rPr>
          <w:rFonts w:ascii="宋体" w:hAnsi="宋体"/>
          <w:color w:val="auto"/>
          <w:sz w:val="21"/>
        </w:rPr>
      </w:pPr>
      <w:bookmarkStart w:id="349" w:name="_Toc142849661"/>
      <w:r>
        <w:rPr>
          <w:rFonts w:ascii="Times New Roman" w:hAnsi="Times New Roman"/>
          <w:color w:val="auto"/>
          <w:sz w:val="21"/>
        </w:rPr>
        <w:t>6.</w:t>
      </w:r>
      <w:r>
        <w:rPr>
          <w:rFonts w:hint="eastAsia" w:ascii="Times New Roman" w:hAnsi="Times New Roman"/>
          <w:color w:val="auto"/>
          <w:sz w:val="21"/>
        </w:rPr>
        <w:t xml:space="preserve">4  </w:t>
      </w:r>
      <w:r>
        <w:rPr>
          <w:rFonts w:hint="eastAsia" w:ascii="Times New Roman" w:hAnsi="黑体" w:eastAsia="黑体"/>
          <w:b w:val="0"/>
          <w:color w:val="auto"/>
          <w:sz w:val="21"/>
        </w:rPr>
        <w:t>屋面和地面</w:t>
      </w:r>
      <w:bookmarkEnd w:id="349"/>
    </w:p>
    <w:p>
      <w:pPr>
        <w:spacing w:line="288" w:lineRule="auto"/>
        <w:outlineLvl w:val="2"/>
        <w:rPr>
          <w:rFonts w:ascii="宋体" w:hAnsi="宋体"/>
          <w:szCs w:val="21"/>
        </w:rPr>
      </w:pPr>
      <w:r>
        <w:rPr>
          <w:b/>
          <w:szCs w:val="21"/>
        </w:rPr>
        <w:t>6.</w:t>
      </w:r>
      <w:r>
        <w:rPr>
          <w:rFonts w:hint="eastAsia"/>
          <w:b/>
          <w:szCs w:val="21"/>
        </w:rPr>
        <w:t>4</w:t>
      </w:r>
      <w:r>
        <w:rPr>
          <w:b/>
          <w:szCs w:val="21"/>
        </w:rPr>
        <w:t>.</w:t>
      </w:r>
      <w:r>
        <w:rPr>
          <w:rFonts w:hint="eastAsia"/>
          <w:b/>
          <w:szCs w:val="21"/>
        </w:rPr>
        <w:t xml:space="preserve">2  </w:t>
      </w:r>
      <w:r>
        <w:rPr>
          <w:rFonts w:hint="eastAsia" w:ascii="宋体" w:hAnsi="宋体"/>
          <w:szCs w:val="21"/>
        </w:rPr>
        <w:t>屋面保温材料宜采用挤塑聚苯板(</w:t>
      </w:r>
      <w:r>
        <w:rPr>
          <w:szCs w:val="21"/>
        </w:rPr>
        <w:t>XPS</w:t>
      </w:r>
      <w:r>
        <w:rPr>
          <w:rFonts w:hint="eastAsia" w:ascii="宋体" w:hAnsi="宋体"/>
          <w:szCs w:val="21"/>
        </w:rPr>
        <w:t>板）、石墨挤塑聚苯板(</w:t>
      </w:r>
      <w:r>
        <w:rPr>
          <w:szCs w:val="21"/>
        </w:rPr>
        <w:t>SXPS</w:t>
      </w:r>
      <w:r>
        <w:rPr>
          <w:rFonts w:hint="eastAsia" w:ascii="宋体" w:hAnsi="宋体"/>
          <w:szCs w:val="21"/>
        </w:rPr>
        <w:t>板）、硬泡聚氨酯板(</w:t>
      </w:r>
      <w:r>
        <w:rPr>
          <w:szCs w:val="21"/>
        </w:rPr>
        <w:t>PU</w:t>
      </w:r>
      <w:r>
        <w:rPr>
          <w:rFonts w:hint="eastAsia" w:ascii="宋体" w:hAnsi="宋体"/>
          <w:szCs w:val="21"/>
        </w:rPr>
        <w:t>板），当采用其他保温材料时应满足相关标准要求。</w:t>
      </w:r>
    </w:p>
    <w:p>
      <w:pPr>
        <w:pStyle w:val="2"/>
        <w:spacing w:before="0" w:after="0" w:line="288" w:lineRule="auto"/>
        <w:jc w:val="center"/>
        <w:rPr>
          <w:rFonts w:ascii="宋体" w:hAnsi="宋体"/>
          <w:sz w:val="28"/>
          <w:szCs w:val="28"/>
        </w:rPr>
      </w:pPr>
      <w:r>
        <w:rPr>
          <w:sz w:val="28"/>
          <w:szCs w:val="28"/>
        </w:rPr>
        <w:br w:type="page"/>
      </w:r>
      <w:bookmarkStart w:id="350" w:name="_Toc442962096"/>
      <w:bookmarkStart w:id="351" w:name="_Toc112492177"/>
      <w:bookmarkStart w:id="352" w:name="_Toc112402889"/>
      <w:bookmarkStart w:id="353" w:name="_Toc142849662"/>
      <w:r>
        <w:rPr>
          <w:sz w:val="28"/>
          <w:szCs w:val="28"/>
        </w:rPr>
        <w:t>7</w:t>
      </w:r>
      <w:bookmarkEnd w:id="350"/>
      <w:r>
        <w:rPr>
          <w:rFonts w:hint="eastAsia"/>
          <w:sz w:val="28"/>
          <w:szCs w:val="28"/>
        </w:rPr>
        <w:t xml:space="preserve">  </w:t>
      </w:r>
      <w:bookmarkEnd w:id="351"/>
      <w:bookmarkEnd w:id="352"/>
      <w:r>
        <w:rPr>
          <w:rFonts w:hint="eastAsia" w:ascii="宋体" w:hAnsi="宋体"/>
          <w:sz w:val="28"/>
          <w:szCs w:val="28"/>
        </w:rPr>
        <w:t>结 构 设 计</w:t>
      </w:r>
      <w:bookmarkEnd w:id="353"/>
    </w:p>
    <w:p>
      <w:pPr>
        <w:pStyle w:val="3"/>
        <w:spacing w:beforeLines="50" w:afterLines="50" w:line="360" w:lineRule="auto"/>
        <w:rPr>
          <w:rFonts w:ascii="宋体" w:hAnsi="宋体"/>
          <w:color w:val="auto"/>
          <w:sz w:val="21"/>
        </w:rPr>
      </w:pPr>
      <w:bookmarkStart w:id="354" w:name="_Toc142849663"/>
      <w:r>
        <w:rPr>
          <w:rFonts w:hint="eastAsia" w:ascii="Times New Roman" w:hAnsi="Times New Roman"/>
          <w:color w:val="auto"/>
          <w:sz w:val="21"/>
        </w:rPr>
        <w:t>7</w:t>
      </w:r>
      <w:r>
        <w:rPr>
          <w:rFonts w:ascii="Times New Roman" w:hAnsi="Times New Roman"/>
          <w:color w:val="auto"/>
          <w:sz w:val="21"/>
        </w:rPr>
        <w:t>.</w:t>
      </w:r>
      <w:r>
        <w:rPr>
          <w:rFonts w:hint="eastAsia" w:ascii="Times New Roman" w:hAnsi="Times New Roman"/>
          <w:color w:val="auto"/>
          <w:sz w:val="21"/>
        </w:rPr>
        <w:t xml:space="preserve">1  </w:t>
      </w:r>
      <w:r>
        <w:rPr>
          <w:rFonts w:hint="eastAsia" w:ascii="Times New Roman" w:hAnsi="黑体" w:eastAsia="黑体"/>
          <w:b w:val="0"/>
          <w:color w:val="auto"/>
          <w:sz w:val="21"/>
        </w:rPr>
        <w:t>一 般 规 定</w:t>
      </w:r>
      <w:bookmarkEnd w:id="354"/>
    </w:p>
    <w:p>
      <w:pPr>
        <w:pStyle w:val="59"/>
        <w:snapToGrid/>
        <w:outlineLvl w:val="2"/>
        <w:rPr>
          <w:color w:val="auto"/>
        </w:rPr>
      </w:pPr>
      <w:r>
        <w:rPr>
          <w:rFonts w:ascii="Times New Roman" w:hAnsi="Times New Roman" w:eastAsia="楷体_GB2312"/>
          <w:b/>
          <w:color w:val="auto"/>
        </w:rPr>
        <w:t>7.</w:t>
      </w:r>
      <w:r>
        <w:rPr>
          <w:rFonts w:hint="eastAsia" w:ascii="Times New Roman" w:hAnsi="Times New Roman" w:eastAsia="楷体_GB2312"/>
          <w:b/>
          <w:color w:val="auto"/>
        </w:rPr>
        <w:t>1</w:t>
      </w:r>
      <w:r>
        <w:rPr>
          <w:rFonts w:ascii="Times New Roman" w:hAnsi="Times New Roman" w:eastAsia="楷体_GB2312"/>
          <w:b/>
          <w:color w:val="auto"/>
        </w:rPr>
        <w:t>.1</w:t>
      </w:r>
      <w:r>
        <w:rPr>
          <w:rFonts w:hint="eastAsia" w:ascii="Times New Roman" w:hAnsi="Times New Roman" w:eastAsia="楷体_GB2312"/>
          <w:b/>
          <w:color w:val="auto"/>
        </w:rPr>
        <w:t xml:space="preserve">  </w:t>
      </w:r>
      <w:r>
        <w:rPr>
          <w:rFonts w:hint="eastAsia"/>
          <w:color w:val="auto"/>
        </w:rPr>
        <w:t>本条参照《建筑结构可靠性设计统一标准》</w:t>
      </w:r>
      <w:r>
        <w:rPr>
          <w:rFonts w:ascii="Times New Roman" w:hAnsi="Times New Roman"/>
          <w:color w:val="auto"/>
        </w:rPr>
        <w:t>GB</w:t>
      </w:r>
      <w:r>
        <w:rPr>
          <w:rFonts w:hint="eastAsia"/>
          <w:color w:val="auto"/>
        </w:rPr>
        <w:t xml:space="preserve"> 50068,建筑结构安全等级按结构破坏后果的严重性统一划分为三个级别，其中，大量的一般结构宜列入中间等级。</w:t>
      </w:r>
    </w:p>
    <w:p>
      <w:pPr>
        <w:spacing w:line="288" w:lineRule="auto"/>
        <w:rPr>
          <w:rFonts w:ascii="宋体"/>
          <w:szCs w:val="21"/>
        </w:rPr>
      </w:pPr>
      <w:r>
        <w:rPr>
          <w:rFonts w:eastAsia="楷体_GB2312"/>
          <w:b/>
          <w:bCs/>
          <w:szCs w:val="21"/>
        </w:rPr>
        <w:t>7.</w:t>
      </w:r>
      <w:r>
        <w:rPr>
          <w:rFonts w:hint="eastAsia" w:eastAsia="楷体_GB2312"/>
          <w:b/>
          <w:bCs/>
          <w:szCs w:val="21"/>
        </w:rPr>
        <w:t>1</w:t>
      </w:r>
      <w:r>
        <w:rPr>
          <w:rFonts w:eastAsia="楷体_GB2312"/>
          <w:b/>
          <w:bCs/>
          <w:szCs w:val="21"/>
        </w:rPr>
        <w:t>.</w:t>
      </w:r>
      <w:r>
        <w:rPr>
          <w:rFonts w:hint="eastAsia" w:eastAsia="楷体_GB2312"/>
          <w:b/>
          <w:bCs/>
          <w:szCs w:val="21"/>
        </w:rPr>
        <w:t xml:space="preserve">2  </w:t>
      </w:r>
      <w:r>
        <w:rPr>
          <w:rFonts w:hint="eastAsia" w:asciiTheme="minorEastAsia" w:hAnsiTheme="minorEastAsia" w:eastAsiaTheme="minorEastAsia"/>
          <w:bCs/>
          <w:szCs w:val="21"/>
        </w:rPr>
        <w:t>现行国家标准</w:t>
      </w:r>
      <w:r>
        <w:rPr>
          <w:rFonts w:hint="eastAsia" w:asciiTheme="minorEastAsia" w:hAnsiTheme="minorEastAsia" w:eastAsiaTheme="minorEastAsia"/>
          <w:szCs w:val="21"/>
        </w:rPr>
        <w:t>《</w:t>
      </w:r>
      <w:r>
        <w:rPr>
          <w:rFonts w:hint="eastAsia" w:ascii="宋体"/>
          <w:szCs w:val="21"/>
        </w:rPr>
        <w:t>建筑抗震设计规范》</w:t>
      </w:r>
      <w:r>
        <w:rPr>
          <w:szCs w:val="21"/>
        </w:rPr>
        <w:t>GB</w:t>
      </w:r>
      <w:r>
        <w:rPr>
          <w:rFonts w:hint="eastAsia" w:ascii="宋体"/>
          <w:szCs w:val="21"/>
        </w:rPr>
        <w:t xml:space="preserve"> 50011仅给出了各县级及县级以上城镇的中心地区的抗震设防烈度、设计基本地震加速度和所属的设计地震分组。对于按行政管辖划分的所属的农村地区，其基本烈度值可能高于（或低于）该县市中心地区的基本烈度值，一般情况下应根据工程场址的地理坐标查询《中国地震动参数区划图》</w:t>
      </w:r>
      <w:r>
        <w:rPr>
          <w:szCs w:val="21"/>
        </w:rPr>
        <w:t>GB</w:t>
      </w:r>
      <w:r>
        <w:rPr>
          <w:rFonts w:hint="eastAsia" w:ascii="宋体"/>
          <w:szCs w:val="21"/>
        </w:rPr>
        <w:t xml:space="preserve"> 18306的“附录</w:t>
      </w:r>
      <w:r>
        <w:rPr>
          <w:szCs w:val="21"/>
        </w:rPr>
        <w:t>A</w:t>
      </w:r>
      <w:r>
        <w:rPr>
          <w:rFonts w:hint="eastAsia" w:ascii="宋体"/>
          <w:szCs w:val="21"/>
        </w:rPr>
        <w:t>（规范性附录）中国地震动峰值加速度区划图”和“附录</w:t>
      </w:r>
      <w:r>
        <w:rPr>
          <w:szCs w:val="21"/>
        </w:rPr>
        <w:t>B</w:t>
      </w:r>
      <w:r>
        <w:rPr>
          <w:rFonts w:hint="eastAsia" w:ascii="宋体"/>
          <w:szCs w:val="21"/>
        </w:rPr>
        <w:t>（规范性附录）中国地震动加速度反应谱特征周期区划图”，确定工程场地的地震动峰值加速度和地震加速度反应谱特征周期，进而确定工程场地的抗震设防烈度、设计基本地震加速度和所属的设计地震分组。</w:t>
      </w:r>
    </w:p>
    <w:p>
      <w:pPr>
        <w:spacing w:line="288" w:lineRule="auto"/>
        <w:rPr>
          <w:rFonts w:asciiTheme="minorEastAsia" w:hAnsiTheme="minorEastAsia" w:eastAsiaTheme="minorEastAsia"/>
          <w:bCs/>
          <w:szCs w:val="21"/>
        </w:rPr>
      </w:pPr>
      <w:r>
        <w:rPr>
          <w:rFonts w:eastAsia="楷体_GB2312"/>
          <w:b/>
          <w:bCs/>
          <w:szCs w:val="21"/>
        </w:rPr>
        <w:t>7.</w:t>
      </w:r>
      <w:r>
        <w:rPr>
          <w:rFonts w:hint="eastAsia" w:eastAsia="楷体_GB2312"/>
          <w:b/>
          <w:bCs/>
          <w:szCs w:val="21"/>
        </w:rPr>
        <w:t>1</w:t>
      </w:r>
      <w:r>
        <w:rPr>
          <w:rFonts w:eastAsia="楷体_GB2312"/>
          <w:b/>
          <w:bCs/>
          <w:szCs w:val="21"/>
        </w:rPr>
        <w:t>.</w:t>
      </w:r>
      <w:r>
        <w:rPr>
          <w:rFonts w:hint="eastAsia" w:eastAsia="楷体_GB2312"/>
          <w:b/>
          <w:bCs/>
          <w:szCs w:val="21"/>
        </w:rPr>
        <w:t xml:space="preserve">4  </w:t>
      </w:r>
      <w:r>
        <w:rPr>
          <w:rFonts w:hint="eastAsia" w:asciiTheme="minorEastAsia" w:hAnsiTheme="minorEastAsia" w:eastAsiaTheme="minorEastAsia"/>
          <w:bCs/>
          <w:szCs w:val="21"/>
        </w:rPr>
        <w:t>辽宁省传统农村住房结构形式主要为砌体结构和钢筋混凝土框架结构，近年来，保温结构一体化结构体系、装配式混凝土结构体系、装配式低层钢结构等新型结构体系已经逐渐成熟并得到应用，鼓励选用性能优良的各种新型结构体系，选用的体系应有相应的技术标准，并按照标准进行设计。</w:t>
      </w:r>
    </w:p>
    <w:p>
      <w:pPr>
        <w:pStyle w:val="171"/>
        <w:spacing w:line="288" w:lineRule="auto"/>
        <w:ind w:left="0"/>
        <w:rPr>
          <w:rFonts w:ascii="Times New Roman"/>
          <w:kern w:val="2"/>
          <w:sz w:val="21"/>
        </w:rPr>
      </w:pPr>
      <w:r>
        <w:rPr>
          <w:rFonts w:ascii="Times New Roman"/>
          <w:b/>
          <w:kern w:val="2"/>
          <w:sz w:val="21"/>
        </w:rPr>
        <w:t>7.</w:t>
      </w:r>
      <w:r>
        <w:rPr>
          <w:rFonts w:hint="eastAsia" w:ascii="Times New Roman"/>
          <w:b/>
          <w:kern w:val="2"/>
          <w:sz w:val="21"/>
        </w:rPr>
        <w:t>1</w:t>
      </w:r>
      <w:r>
        <w:rPr>
          <w:rFonts w:ascii="Times New Roman"/>
          <w:b/>
          <w:kern w:val="2"/>
          <w:sz w:val="21"/>
        </w:rPr>
        <w:t>.</w:t>
      </w:r>
      <w:r>
        <w:rPr>
          <w:rFonts w:hint="eastAsia" w:ascii="Times New Roman"/>
          <w:b/>
          <w:kern w:val="2"/>
          <w:sz w:val="21"/>
        </w:rPr>
        <w:t>8</w:t>
      </w:r>
      <w:r>
        <w:rPr>
          <w:rFonts w:ascii="Times New Roman"/>
          <w:kern w:val="2"/>
          <w:sz w:val="21"/>
        </w:rPr>
        <w:t xml:space="preserve">  </w:t>
      </w:r>
      <w:r>
        <w:rPr>
          <w:rFonts w:hint="eastAsia" w:ascii="Times New Roman"/>
          <w:kern w:val="2"/>
          <w:sz w:val="21"/>
        </w:rPr>
        <w:t>由两种不同材料组成的承重结构房屋，由于两种材料砌块的规格不同，不能很好的咬槎砌筑，导致墙体自身的整体性差，抗震性能很差。</w:t>
      </w:r>
    </w:p>
    <w:p>
      <w:pPr>
        <w:pStyle w:val="3"/>
        <w:spacing w:beforeLines="50" w:afterLines="50" w:line="360" w:lineRule="auto"/>
        <w:rPr>
          <w:rFonts w:ascii="宋体" w:hAnsi="宋体"/>
          <w:color w:val="auto"/>
          <w:sz w:val="21"/>
        </w:rPr>
      </w:pPr>
      <w:bookmarkStart w:id="355" w:name="_Toc142849664"/>
      <w:r>
        <w:rPr>
          <w:rFonts w:hint="eastAsia" w:ascii="Times New Roman" w:hAnsi="Times New Roman"/>
          <w:color w:val="auto"/>
          <w:sz w:val="21"/>
        </w:rPr>
        <w:t>7</w:t>
      </w:r>
      <w:r>
        <w:rPr>
          <w:rFonts w:ascii="Times New Roman" w:hAnsi="Times New Roman"/>
          <w:color w:val="auto"/>
          <w:sz w:val="21"/>
        </w:rPr>
        <w:t>.</w:t>
      </w:r>
      <w:r>
        <w:rPr>
          <w:rFonts w:hint="eastAsia" w:ascii="Times New Roman" w:hAnsi="Times New Roman"/>
          <w:color w:val="auto"/>
          <w:sz w:val="21"/>
        </w:rPr>
        <w:t xml:space="preserve">2  </w:t>
      </w:r>
      <w:r>
        <w:rPr>
          <w:rFonts w:hint="eastAsia" w:ascii="黑体" w:hAnsi="黑体" w:eastAsia="黑体"/>
          <w:b w:val="0"/>
          <w:color w:val="auto"/>
          <w:sz w:val="21"/>
        </w:rPr>
        <w:t>结 构 材 料</w:t>
      </w:r>
      <w:bookmarkEnd w:id="355"/>
    </w:p>
    <w:p>
      <w:pPr>
        <w:spacing w:line="288" w:lineRule="auto"/>
        <w:rPr>
          <w:rFonts w:asciiTheme="minorEastAsia" w:hAnsiTheme="minorEastAsia" w:eastAsiaTheme="minorEastAsia"/>
          <w:szCs w:val="21"/>
        </w:rPr>
      </w:pPr>
      <w:r>
        <w:rPr>
          <w:rFonts w:eastAsia="楷体_GB2312"/>
          <w:b/>
          <w:szCs w:val="21"/>
        </w:rPr>
        <w:t>7.</w:t>
      </w:r>
      <w:r>
        <w:rPr>
          <w:rFonts w:hint="eastAsia" w:eastAsia="楷体_GB2312"/>
          <w:b/>
          <w:szCs w:val="21"/>
        </w:rPr>
        <w:t>2</w:t>
      </w:r>
      <w:r>
        <w:rPr>
          <w:rFonts w:eastAsia="楷体_GB2312"/>
          <w:b/>
          <w:szCs w:val="21"/>
        </w:rPr>
        <w:t>.1</w:t>
      </w:r>
      <w:r>
        <w:rPr>
          <w:rFonts w:hint="eastAsia" w:eastAsia="楷体_GB2312"/>
          <w:b/>
          <w:szCs w:val="21"/>
        </w:rPr>
        <w:t xml:space="preserve">  </w:t>
      </w:r>
      <w:r>
        <w:rPr>
          <w:rFonts w:hint="eastAsia"/>
          <w:szCs w:val="21"/>
        </w:rPr>
        <w:t>建筑拆除、施工等过程中会产生大量的旧构件及材料，充分回收利用这些旧构件及材料可减少对环境的二次污染。首先应根据构件属性进行分拣、归类，有的建筑构件可以在不改变材料的物质形态情况下直接进行再利用， 或经过简单组合、修复后可直接再利用，如某些特定材质制成的门、窗等。有的建筑材料需要通过改变物质形态才能实现循环利用，如钢筋、玻璃等。</w:t>
      </w:r>
    </w:p>
    <w:p>
      <w:pPr>
        <w:pStyle w:val="3"/>
        <w:spacing w:beforeLines="50" w:afterLines="50" w:line="360" w:lineRule="auto"/>
        <w:rPr>
          <w:rFonts w:ascii="宋体" w:hAnsi="宋体"/>
          <w:color w:val="auto"/>
          <w:sz w:val="21"/>
        </w:rPr>
      </w:pPr>
      <w:bookmarkStart w:id="356" w:name="_Toc142849665"/>
      <w:r>
        <w:rPr>
          <w:rFonts w:hint="eastAsia" w:ascii="Times New Roman" w:hAnsi="Times New Roman"/>
          <w:color w:val="auto"/>
          <w:sz w:val="21"/>
        </w:rPr>
        <w:t>7</w:t>
      </w:r>
      <w:r>
        <w:rPr>
          <w:rFonts w:ascii="Times New Roman" w:hAnsi="Times New Roman"/>
          <w:color w:val="auto"/>
          <w:sz w:val="21"/>
        </w:rPr>
        <w:t>.</w:t>
      </w:r>
      <w:r>
        <w:rPr>
          <w:rFonts w:hint="eastAsia" w:ascii="Times New Roman" w:hAnsi="Times New Roman"/>
          <w:color w:val="auto"/>
          <w:sz w:val="21"/>
        </w:rPr>
        <w:t xml:space="preserve">3  </w:t>
      </w:r>
      <w:r>
        <w:rPr>
          <w:rFonts w:hint="eastAsia" w:ascii="Times New Roman" w:hAnsi="黑体" w:eastAsia="黑体"/>
          <w:b w:val="0"/>
          <w:color w:val="auto"/>
          <w:sz w:val="21"/>
        </w:rPr>
        <w:t>地 基 基 础</w:t>
      </w:r>
      <w:bookmarkEnd w:id="356"/>
    </w:p>
    <w:p>
      <w:pPr>
        <w:pStyle w:val="171"/>
        <w:spacing w:line="288" w:lineRule="auto"/>
        <w:ind w:left="0"/>
        <w:jc w:val="both"/>
        <w:rPr>
          <w:sz w:val="21"/>
        </w:rPr>
      </w:pPr>
      <w:r>
        <w:rPr>
          <w:rFonts w:ascii="Times New Roman"/>
          <w:b/>
          <w:kern w:val="2"/>
          <w:sz w:val="21"/>
        </w:rPr>
        <w:t>7.</w:t>
      </w:r>
      <w:r>
        <w:rPr>
          <w:rFonts w:hint="eastAsia" w:ascii="Times New Roman"/>
          <w:b/>
          <w:kern w:val="2"/>
          <w:sz w:val="21"/>
        </w:rPr>
        <w:t>3</w:t>
      </w:r>
      <w:r>
        <w:rPr>
          <w:rFonts w:ascii="Times New Roman"/>
          <w:b/>
          <w:kern w:val="2"/>
          <w:sz w:val="21"/>
        </w:rPr>
        <w:t>.1</w:t>
      </w:r>
      <w:r>
        <w:rPr>
          <w:rFonts w:hint="eastAsia" w:eastAsia="楷体_GB2312"/>
          <w:b/>
          <w:sz w:val="21"/>
        </w:rPr>
        <w:t xml:space="preserve">  </w:t>
      </w:r>
      <w:r>
        <w:rPr>
          <w:rFonts w:hint="eastAsia"/>
          <w:sz w:val="21"/>
        </w:rPr>
        <w:t>由于地基土的性质复杂，在同一地基内土的力学指标离散性一般较大，加上暗塘、古河道、山前洪积、溶岩等许多不良地质条件，必须强调因地制宜原则。设计人员必须根据具体工程的地质条件，采用优化设计方法，以提高设计质量。</w:t>
      </w:r>
    </w:p>
    <w:p>
      <w:pPr>
        <w:pStyle w:val="171"/>
        <w:spacing w:line="288" w:lineRule="auto"/>
        <w:ind w:left="0" w:firstLine="420"/>
        <w:jc w:val="both"/>
        <w:rPr>
          <w:sz w:val="21"/>
        </w:rPr>
      </w:pPr>
      <w:r>
        <w:rPr>
          <w:rFonts w:hint="eastAsia"/>
          <w:sz w:val="21"/>
        </w:rPr>
        <w:t>宜居农房设计前应收集既有农房勘察报告等原始资料。当资料不全时，宜进行必要的补充实测。当所在区域场地地质状况较为均匀，且设计单位具周边场地上成熟工程实际经验时，可参考相邻工程地质勘察资料。</w:t>
      </w:r>
    </w:p>
    <w:p>
      <w:pPr>
        <w:pStyle w:val="171"/>
        <w:spacing w:line="288" w:lineRule="auto"/>
        <w:ind w:left="0"/>
        <w:jc w:val="both"/>
        <w:rPr>
          <w:sz w:val="21"/>
        </w:rPr>
      </w:pPr>
      <w:r>
        <w:rPr>
          <w:rFonts w:ascii="Times New Roman"/>
          <w:b/>
          <w:kern w:val="2"/>
          <w:sz w:val="21"/>
        </w:rPr>
        <w:t>7.</w:t>
      </w:r>
      <w:r>
        <w:rPr>
          <w:rFonts w:hint="eastAsia" w:ascii="Times New Roman"/>
          <w:b/>
          <w:kern w:val="2"/>
          <w:sz w:val="21"/>
        </w:rPr>
        <w:t>3</w:t>
      </w:r>
      <w:r>
        <w:rPr>
          <w:rFonts w:ascii="Times New Roman"/>
          <w:b/>
          <w:kern w:val="2"/>
          <w:sz w:val="21"/>
        </w:rPr>
        <w:t>.</w:t>
      </w:r>
      <w:r>
        <w:rPr>
          <w:rFonts w:hint="eastAsia" w:ascii="Times New Roman"/>
          <w:b/>
          <w:kern w:val="2"/>
          <w:sz w:val="21"/>
        </w:rPr>
        <w:t>2</w:t>
      </w:r>
      <w:r>
        <w:rPr>
          <w:rFonts w:hint="eastAsia" w:eastAsia="楷体_GB2312"/>
          <w:b/>
          <w:sz w:val="21"/>
        </w:rPr>
        <w:t xml:space="preserve">  </w:t>
      </w:r>
      <w:r>
        <w:rPr>
          <w:rFonts w:hint="eastAsia"/>
          <w:sz w:val="21"/>
        </w:rPr>
        <w:t>农房建筑地基基础设计应满足承载力、变形和稳定性要求。有关地基基础承载力、变形、稳定性设计的原则应符合现行国家标准《建筑地基基础设计规范》</w:t>
      </w:r>
      <w:r>
        <w:rPr>
          <w:rFonts w:ascii="Times New Roman"/>
          <w:sz w:val="21"/>
        </w:rPr>
        <w:t>GB</w:t>
      </w:r>
      <w:r>
        <w:rPr>
          <w:rFonts w:hint="eastAsia"/>
          <w:sz w:val="21"/>
        </w:rPr>
        <w:t xml:space="preserve"> 50007和《建筑抗震设计规范》</w:t>
      </w:r>
      <w:r>
        <w:rPr>
          <w:rFonts w:ascii="Times New Roman"/>
          <w:sz w:val="21"/>
        </w:rPr>
        <w:t>GB</w:t>
      </w:r>
      <w:r>
        <w:rPr>
          <w:rFonts w:hint="eastAsia"/>
          <w:sz w:val="21"/>
        </w:rPr>
        <w:t xml:space="preserve"> 50011的有关规定。</w:t>
      </w:r>
    </w:p>
    <w:p>
      <w:pPr>
        <w:pStyle w:val="171"/>
        <w:spacing w:line="288" w:lineRule="auto"/>
        <w:ind w:left="0"/>
        <w:jc w:val="both"/>
        <w:rPr>
          <w:sz w:val="21"/>
        </w:rPr>
      </w:pPr>
      <w:r>
        <w:rPr>
          <w:rFonts w:ascii="Times New Roman"/>
          <w:b/>
          <w:kern w:val="2"/>
          <w:sz w:val="21"/>
        </w:rPr>
        <w:t>7.</w:t>
      </w:r>
      <w:r>
        <w:rPr>
          <w:rFonts w:hint="eastAsia" w:ascii="Times New Roman"/>
          <w:b/>
          <w:kern w:val="2"/>
          <w:sz w:val="21"/>
        </w:rPr>
        <w:t>3</w:t>
      </w:r>
      <w:r>
        <w:rPr>
          <w:rFonts w:ascii="Times New Roman"/>
          <w:b/>
          <w:kern w:val="2"/>
          <w:sz w:val="21"/>
        </w:rPr>
        <w:t>.</w:t>
      </w:r>
      <w:r>
        <w:rPr>
          <w:rFonts w:hint="eastAsia" w:ascii="Times New Roman"/>
          <w:b/>
          <w:kern w:val="2"/>
          <w:sz w:val="21"/>
        </w:rPr>
        <w:t>3</w:t>
      </w:r>
      <w:r>
        <w:rPr>
          <w:rFonts w:hint="eastAsia" w:eastAsia="楷体_GB2312"/>
          <w:b/>
          <w:sz w:val="21"/>
        </w:rPr>
        <w:t xml:space="preserve">  </w:t>
      </w:r>
      <w:r>
        <w:rPr>
          <w:rFonts w:hint="eastAsia"/>
          <w:sz w:val="21"/>
        </w:rPr>
        <w:t>本条对绿色宜居农房地基基础设计进行了规定。</w:t>
      </w:r>
    </w:p>
    <w:p>
      <w:pPr>
        <w:pStyle w:val="171"/>
        <w:spacing w:line="288" w:lineRule="auto"/>
        <w:ind w:left="0" w:firstLine="309" w:firstLineChars="147"/>
        <w:rPr>
          <w:rFonts w:ascii="Times New Roman"/>
          <w:kern w:val="2"/>
          <w:sz w:val="21"/>
        </w:rPr>
      </w:pPr>
      <w:r>
        <w:rPr>
          <w:rFonts w:hint="eastAsia" w:ascii="Times New Roman"/>
          <w:b/>
          <w:kern w:val="2"/>
          <w:sz w:val="21"/>
        </w:rPr>
        <w:t>1</w:t>
      </w:r>
      <w:r>
        <w:rPr>
          <w:rFonts w:hint="eastAsia" w:ascii="Times New Roman"/>
          <w:kern w:val="2"/>
          <w:sz w:val="21"/>
        </w:rPr>
        <w:t xml:space="preserve">  在一般情况下，天然地基比人工地基经济，天然地基不能满足设计要求时，应采用人工地基。</w:t>
      </w:r>
    </w:p>
    <w:p>
      <w:pPr>
        <w:pStyle w:val="171"/>
        <w:spacing w:line="288" w:lineRule="auto"/>
        <w:ind w:left="0" w:firstLine="309" w:firstLineChars="147"/>
        <w:jc w:val="both"/>
        <w:rPr>
          <w:rFonts w:ascii="Times New Roman"/>
          <w:kern w:val="2"/>
          <w:sz w:val="21"/>
        </w:rPr>
      </w:pPr>
      <w:r>
        <w:rPr>
          <w:rFonts w:hint="eastAsia" w:ascii="Times New Roman"/>
          <w:b/>
          <w:kern w:val="2"/>
          <w:sz w:val="21"/>
        </w:rPr>
        <w:t>5</w:t>
      </w:r>
      <w:r>
        <w:rPr>
          <w:rFonts w:hint="eastAsia" w:ascii="Times New Roman"/>
          <w:kern w:val="2"/>
          <w:sz w:val="21"/>
        </w:rPr>
        <w:t xml:space="preserve">  基础圈梁或配筋砂浆带能加强结构的整体性，调节不均匀沉降，对于农村低层房屋，除地基土可能出现不均匀沉降而又不能避开外，一般情况下可不要求设置基础圈梁或配筋砂浆带，设置基础圈梁或配筋砂浆带时可与墙体防潮层合并设置。</w:t>
      </w:r>
    </w:p>
    <w:p>
      <w:pPr>
        <w:pStyle w:val="171"/>
        <w:spacing w:line="288" w:lineRule="auto"/>
        <w:ind w:left="0"/>
        <w:jc w:val="both"/>
        <w:rPr>
          <w:rFonts w:ascii="Times New Roman"/>
          <w:kern w:val="2"/>
          <w:sz w:val="21"/>
        </w:rPr>
      </w:pPr>
      <w:r>
        <w:rPr>
          <w:rFonts w:ascii="Times New Roman"/>
          <w:b/>
          <w:kern w:val="2"/>
          <w:sz w:val="21"/>
        </w:rPr>
        <w:t>7.</w:t>
      </w:r>
      <w:r>
        <w:rPr>
          <w:rFonts w:hint="eastAsia" w:ascii="Times New Roman"/>
          <w:b/>
          <w:kern w:val="2"/>
          <w:sz w:val="21"/>
        </w:rPr>
        <w:t>3</w:t>
      </w:r>
      <w:r>
        <w:rPr>
          <w:rFonts w:ascii="Times New Roman"/>
          <w:b/>
          <w:kern w:val="2"/>
          <w:sz w:val="21"/>
        </w:rPr>
        <w:t>.</w:t>
      </w:r>
      <w:r>
        <w:rPr>
          <w:rFonts w:hint="eastAsia" w:ascii="Times New Roman"/>
          <w:b/>
          <w:kern w:val="2"/>
          <w:sz w:val="21"/>
        </w:rPr>
        <w:t>4</w:t>
      </w:r>
      <w:r>
        <w:rPr>
          <w:rFonts w:hint="eastAsia" w:eastAsia="楷体_GB2312"/>
          <w:b/>
          <w:sz w:val="21"/>
        </w:rPr>
        <w:t xml:space="preserve">  </w:t>
      </w:r>
      <w:r>
        <w:rPr>
          <w:rFonts w:hint="eastAsia" w:asciiTheme="minorEastAsia" w:hAnsiTheme="minorEastAsia" w:eastAsiaTheme="minorEastAsia"/>
          <w:sz w:val="21"/>
        </w:rPr>
        <w:t>本</w:t>
      </w:r>
      <w:r>
        <w:rPr>
          <w:rFonts w:hint="eastAsia" w:ascii="Times New Roman"/>
          <w:kern w:val="2"/>
          <w:sz w:val="21"/>
        </w:rPr>
        <w:t>条对绿色宜居农房基础的埋置深度进行了规定。</w:t>
      </w:r>
    </w:p>
    <w:p>
      <w:pPr>
        <w:pStyle w:val="171"/>
        <w:spacing w:line="288" w:lineRule="auto"/>
        <w:ind w:left="0" w:firstLine="309" w:firstLineChars="147"/>
        <w:jc w:val="both"/>
        <w:rPr>
          <w:rFonts w:ascii="Times New Roman"/>
          <w:kern w:val="2"/>
          <w:sz w:val="21"/>
        </w:rPr>
      </w:pPr>
      <w:r>
        <w:rPr>
          <w:rFonts w:hint="eastAsia" w:ascii="Times New Roman"/>
          <w:b/>
          <w:kern w:val="2"/>
          <w:sz w:val="21"/>
        </w:rPr>
        <w:t>1</w:t>
      </w:r>
      <w:r>
        <w:rPr>
          <w:rFonts w:hint="eastAsia" w:ascii="Times New Roman"/>
          <w:kern w:val="2"/>
          <w:sz w:val="21"/>
        </w:rPr>
        <w:t xml:space="preserve">  本条参照现行国家标准《建筑地基基础设计规范》GB </w:t>
      </w:r>
      <w:r>
        <w:rPr>
          <w:rFonts w:asciiTheme="minorEastAsia" w:hAnsiTheme="minorEastAsia" w:eastAsiaTheme="minorEastAsia"/>
          <w:kern w:val="2"/>
          <w:sz w:val="21"/>
        </w:rPr>
        <w:t>50007</w:t>
      </w:r>
      <w:r>
        <w:rPr>
          <w:rFonts w:hint="eastAsia" w:asciiTheme="minorEastAsia" w:hAnsiTheme="minorEastAsia" w:eastAsiaTheme="minorEastAsia"/>
          <w:kern w:val="2"/>
          <w:sz w:val="21"/>
        </w:rPr>
        <w:t>，在满足地基稳定和变形要求的前提下，当上层地基的承载力大于下层土时，宜利用上层土作持力层。除岩石地基外，基础埋深不宜小于0.5</w:t>
      </w:r>
      <w:r>
        <w:rPr>
          <w:rFonts w:ascii="Times New Roman" w:eastAsiaTheme="minorEastAsia"/>
          <w:kern w:val="2"/>
          <w:sz w:val="21"/>
        </w:rPr>
        <w:t>m</w:t>
      </w:r>
      <w:r>
        <w:rPr>
          <w:rFonts w:hint="eastAsia" w:asciiTheme="minorEastAsia" w:hAnsiTheme="minorEastAsia" w:eastAsiaTheme="minorEastAsia"/>
          <w:kern w:val="2"/>
          <w:sz w:val="21"/>
        </w:rPr>
        <w:t>。</w:t>
      </w:r>
    </w:p>
    <w:p>
      <w:pPr>
        <w:pStyle w:val="171"/>
        <w:spacing w:line="288" w:lineRule="auto"/>
        <w:ind w:left="0" w:firstLine="309" w:firstLineChars="147"/>
        <w:jc w:val="both"/>
        <w:rPr>
          <w:rFonts w:ascii="Times New Roman"/>
          <w:kern w:val="2"/>
          <w:sz w:val="21"/>
        </w:rPr>
      </w:pPr>
      <w:r>
        <w:rPr>
          <w:rFonts w:hint="eastAsia" w:ascii="Times New Roman"/>
          <w:b/>
          <w:kern w:val="2"/>
          <w:sz w:val="21"/>
        </w:rPr>
        <w:t>2</w:t>
      </w:r>
      <w:r>
        <w:rPr>
          <w:rFonts w:hint="eastAsia" w:ascii="Times New Roman"/>
          <w:kern w:val="2"/>
          <w:sz w:val="21"/>
        </w:rPr>
        <w:t xml:space="preserve">  当新建建筑物与原有建筑物距离较近，尤其是新建建筑物基础埋深大于原有建筑物时，新建建筑物会对原有建筑物产生影响，甚至会危及原有建筑物的安全或正常使用。为了避免新建建筑物对原有建筑物的影响，设计时应与原有建筑物保持一定的安全距离，该安全距离应通过分析新旧建筑物的地基承载力、地基变形和地基稳定性来确定。通常决定建筑物相邻影响距离大小的因素，主要有新建建筑物的沉降量和原有建筑物的刚度等。新建建筑物的沉降量与地基土的压缩性、建筑物的荷载大小有关，而原有建筑物的刚度则与其结构形式、长高比以及地基土的性质有关。</w:t>
      </w:r>
    </w:p>
    <w:p>
      <w:pPr>
        <w:pStyle w:val="3"/>
        <w:spacing w:beforeLines="50" w:afterLines="50" w:line="360" w:lineRule="auto"/>
        <w:rPr>
          <w:rFonts w:ascii="宋体" w:hAnsi="宋体"/>
          <w:color w:val="auto"/>
          <w:sz w:val="21"/>
        </w:rPr>
      </w:pPr>
      <w:bookmarkStart w:id="357" w:name="_Toc142849666"/>
      <w:r>
        <w:rPr>
          <w:rFonts w:hint="eastAsia" w:ascii="Times New Roman" w:hAnsi="Times New Roman"/>
          <w:color w:val="auto"/>
          <w:sz w:val="21"/>
        </w:rPr>
        <w:t>7</w:t>
      </w:r>
      <w:r>
        <w:rPr>
          <w:rFonts w:ascii="Times New Roman" w:hAnsi="Times New Roman"/>
          <w:color w:val="auto"/>
          <w:sz w:val="21"/>
        </w:rPr>
        <w:t>.</w:t>
      </w:r>
      <w:r>
        <w:rPr>
          <w:rFonts w:hint="eastAsia" w:ascii="Times New Roman" w:hAnsi="Times New Roman"/>
          <w:color w:val="auto"/>
          <w:sz w:val="21"/>
        </w:rPr>
        <w:t xml:space="preserve">4  </w:t>
      </w:r>
      <w:r>
        <w:rPr>
          <w:rFonts w:hint="eastAsia" w:ascii="Times New Roman" w:hAnsi="黑体" w:eastAsia="黑体"/>
          <w:b w:val="0"/>
          <w:color w:val="auto"/>
          <w:sz w:val="21"/>
        </w:rPr>
        <w:t>砌 体 结 构</w:t>
      </w:r>
      <w:bookmarkEnd w:id="357"/>
    </w:p>
    <w:p>
      <w:pPr>
        <w:pStyle w:val="171"/>
        <w:spacing w:line="288" w:lineRule="auto"/>
        <w:ind w:left="0"/>
        <w:jc w:val="both"/>
        <w:rPr>
          <w:sz w:val="21"/>
        </w:rPr>
      </w:pPr>
      <w:r>
        <w:rPr>
          <w:rFonts w:ascii="Times New Roman"/>
          <w:b/>
          <w:kern w:val="2"/>
          <w:sz w:val="21"/>
        </w:rPr>
        <w:t>7.</w:t>
      </w:r>
      <w:r>
        <w:rPr>
          <w:rFonts w:hint="eastAsia" w:ascii="Times New Roman"/>
          <w:b/>
          <w:kern w:val="2"/>
          <w:sz w:val="21"/>
        </w:rPr>
        <w:t>4</w:t>
      </w:r>
      <w:r>
        <w:rPr>
          <w:rFonts w:ascii="Times New Roman"/>
          <w:b/>
          <w:kern w:val="2"/>
          <w:sz w:val="21"/>
        </w:rPr>
        <w:t>.1</w:t>
      </w:r>
      <w:r>
        <w:rPr>
          <w:rFonts w:hint="eastAsia" w:eastAsia="楷体_GB2312"/>
          <w:b/>
          <w:sz w:val="21"/>
        </w:rPr>
        <w:t xml:space="preserve">  </w:t>
      </w:r>
      <w:r>
        <w:rPr>
          <w:rFonts w:hint="eastAsia"/>
          <w:sz w:val="21"/>
        </w:rPr>
        <w:t>本节适用于烧结普通砖、烧结多孔砖、蒸压灰砂普通砖、蒸压粉煤灰普通砖及混凝土砖等砌体承重的不高于三层的房屋。砖砌体结构是目前我省农村中应用最为普遍的一种结构形式，房屋的承重墙体主要有实心砖墙、多孔砖墙和空斗砖墙。其中空斗墙的拉结不好，墙体整体性差，因此抗震性能相对较差，本标准不建议采用。我省已禁用黏土实心砖及多孔砖，现用页岩、煤矸石烧结砖等替代。</w:t>
      </w:r>
    </w:p>
    <w:p>
      <w:pPr>
        <w:pStyle w:val="171"/>
        <w:spacing w:line="288" w:lineRule="auto"/>
        <w:ind w:left="0" w:firstLine="420"/>
        <w:jc w:val="both"/>
        <w:rPr>
          <w:sz w:val="21"/>
        </w:rPr>
      </w:pPr>
      <w:r>
        <w:rPr>
          <w:rFonts w:hint="eastAsia"/>
          <w:sz w:val="21"/>
        </w:rPr>
        <w:t>房屋的震害程度与承重体系有关，相对而言，横墙承重或纵横墙承重房屋的震害较轻，纵墙承重房屋因横向支撑较少震害较重。横墙承重房屋纵墙只承受自重，起围护及稳定作用，这种体系横墙间距小，横墙间由纵墙拉结，具有较好的完整性和空间刚度，因此抗震性能较好。纵墙承重房屋横墙起分隔作用，只承受自重，通常间距较大，房屋的横向刚度较差，对纵墙的支承较弱，纵墙在地震作用下易出现弯曲破坏。</w:t>
      </w:r>
    </w:p>
    <w:p>
      <w:pPr>
        <w:pStyle w:val="171"/>
        <w:spacing w:line="288" w:lineRule="auto"/>
        <w:ind w:left="0" w:firstLine="420"/>
        <w:jc w:val="both"/>
        <w:rPr>
          <w:rFonts w:ascii="Times New Roman"/>
          <w:kern w:val="2"/>
          <w:sz w:val="21"/>
        </w:rPr>
      </w:pPr>
      <w:r>
        <w:rPr>
          <w:rFonts w:hint="eastAsia" w:ascii="Times New Roman"/>
          <w:kern w:val="2"/>
          <w:sz w:val="21"/>
        </w:rPr>
        <w:t>楼梯间是抗震的薄弱部位，设置在房屋尽端或转角处会进一步加重震害，应在建筑布置时尽量避免。</w:t>
      </w:r>
    </w:p>
    <w:p>
      <w:pPr>
        <w:pStyle w:val="171"/>
        <w:spacing w:line="288" w:lineRule="auto"/>
        <w:ind w:left="0" w:firstLine="420"/>
        <w:jc w:val="both"/>
        <w:rPr>
          <w:rFonts w:ascii="Times New Roman"/>
          <w:kern w:val="2"/>
          <w:sz w:val="21"/>
        </w:rPr>
      </w:pPr>
      <w:r>
        <w:rPr>
          <w:rFonts w:hint="eastAsia" w:ascii="Times New Roman"/>
          <w:kern w:val="2"/>
          <w:sz w:val="21"/>
        </w:rPr>
        <w:t>烟道等竖向孔洞在墙体中留置时，因留洞削弱了墙体的厚度，刚度的突变容易引起应力集中，在地震作用下会首先破坏。应采取措施避免墙体的削弱，如改为附墙式或在砌体中加配筋等。</w:t>
      </w:r>
    </w:p>
    <w:p>
      <w:pPr>
        <w:pStyle w:val="171"/>
        <w:spacing w:line="288" w:lineRule="auto"/>
        <w:ind w:left="0"/>
        <w:jc w:val="both"/>
        <w:rPr>
          <w:sz w:val="21"/>
        </w:rPr>
      </w:pPr>
      <w:r>
        <w:rPr>
          <w:rFonts w:ascii="Times New Roman"/>
          <w:b/>
          <w:kern w:val="2"/>
          <w:sz w:val="21"/>
        </w:rPr>
        <w:t>7.</w:t>
      </w:r>
      <w:r>
        <w:rPr>
          <w:rFonts w:hint="eastAsia" w:ascii="Times New Roman"/>
          <w:b/>
          <w:kern w:val="2"/>
          <w:sz w:val="21"/>
        </w:rPr>
        <w:t>4</w:t>
      </w:r>
      <w:r>
        <w:rPr>
          <w:rFonts w:ascii="Times New Roman"/>
          <w:b/>
          <w:kern w:val="2"/>
          <w:sz w:val="21"/>
        </w:rPr>
        <w:t>.</w:t>
      </w:r>
      <w:r>
        <w:rPr>
          <w:rFonts w:hint="eastAsia" w:ascii="Times New Roman"/>
          <w:b/>
          <w:kern w:val="2"/>
          <w:sz w:val="21"/>
        </w:rPr>
        <w:t>2</w:t>
      </w:r>
      <w:r>
        <w:rPr>
          <w:rFonts w:hint="eastAsia" w:eastAsia="楷体_GB2312"/>
          <w:b/>
          <w:sz w:val="21"/>
        </w:rPr>
        <w:t xml:space="preserve">  </w:t>
      </w:r>
      <w:r>
        <w:rPr>
          <w:rFonts w:hint="eastAsia"/>
          <w:sz w:val="21"/>
        </w:rPr>
        <w:t>砌体材料属于脆性材料，变形能力差，水平地震作用是导致砖墙承重房屋破坏的主要因素。房屋的抗震能力除与材料、施工等多方面因素有关外，与房屋的总高度直接相关。农村房屋与正规设计的多层砖房相比，在结构体系、材料、施工技术等方面有较大的差距，抗震构造措施达不到现行《建筑抗震设计规范》的要求，因此对其层数和高度、最小墙厚进行控制，以保证抗震能力达到本标准设防目标的要求。</w:t>
      </w:r>
    </w:p>
    <w:p>
      <w:pPr>
        <w:pStyle w:val="171"/>
        <w:spacing w:line="288" w:lineRule="auto"/>
        <w:ind w:left="0"/>
        <w:jc w:val="both"/>
        <w:rPr>
          <w:sz w:val="21"/>
        </w:rPr>
      </w:pPr>
      <w:r>
        <w:rPr>
          <w:rFonts w:ascii="Times New Roman"/>
          <w:b/>
          <w:kern w:val="2"/>
          <w:sz w:val="21"/>
        </w:rPr>
        <w:t>7.</w:t>
      </w:r>
      <w:r>
        <w:rPr>
          <w:rFonts w:hint="eastAsia" w:ascii="Times New Roman"/>
          <w:b/>
          <w:kern w:val="2"/>
          <w:sz w:val="21"/>
        </w:rPr>
        <w:t>4</w:t>
      </w:r>
      <w:r>
        <w:rPr>
          <w:rFonts w:ascii="Times New Roman"/>
          <w:b/>
          <w:kern w:val="2"/>
          <w:sz w:val="21"/>
        </w:rPr>
        <w:t>.</w:t>
      </w:r>
      <w:r>
        <w:rPr>
          <w:rFonts w:hint="eastAsia" w:ascii="Times New Roman"/>
          <w:b/>
          <w:kern w:val="2"/>
          <w:sz w:val="21"/>
        </w:rPr>
        <w:t>3</w:t>
      </w:r>
      <w:r>
        <w:rPr>
          <w:rFonts w:hint="eastAsia" w:eastAsia="楷体_GB2312"/>
          <w:b/>
          <w:sz w:val="21"/>
        </w:rPr>
        <w:t xml:space="preserve">  </w:t>
      </w:r>
      <w:r>
        <w:rPr>
          <w:rFonts w:hint="eastAsia"/>
          <w:sz w:val="21"/>
        </w:rPr>
        <w:t>砌体结构房屋主要由横墙承担横向地震力，地震中横墙间不仅横墙需具有足够的承载力，而且楼盖须具有对传递地震力给横墙的水平刚度，本条规定是为了满足楼盖传递水平地震力所需的刚度要求。</w:t>
      </w:r>
    </w:p>
    <w:p>
      <w:pPr>
        <w:pStyle w:val="171"/>
        <w:spacing w:line="288" w:lineRule="auto"/>
        <w:ind w:left="0" w:firstLine="420"/>
        <w:jc w:val="both"/>
        <w:rPr>
          <w:sz w:val="21"/>
        </w:rPr>
      </w:pPr>
      <w:r>
        <w:rPr>
          <w:rFonts w:hint="eastAsia"/>
          <w:sz w:val="21"/>
        </w:rPr>
        <w:t>顶层的横墙最大间距，在采用钢筋混凝土屋盖时允许适当放宽，大致指大房间平面长宽比不大于2.5，最大抗震横墙间距不超过表7.4.3中数值的1.4倍及18</w:t>
      </w:r>
      <w:r>
        <w:rPr>
          <w:rFonts w:ascii="Times New Roman"/>
          <w:sz w:val="21"/>
        </w:rPr>
        <w:t>m</w:t>
      </w:r>
      <w:r>
        <w:rPr>
          <w:rFonts w:hint="eastAsia"/>
          <w:sz w:val="21"/>
        </w:rPr>
        <w:t>。此时，抗震横墙除应满足抗震承载力计算要求外，相应的构造柱需要加强并向下延伸至一层。</w:t>
      </w:r>
    </w:p>
    <w:p>
      <w:pPr>
        <w:pStyle w:val="171"/>
        <w:spacing w:line="288" w:lineRule="auto"/>
        <w:ind w:left="0"/>
        <w:jc w:val="both"/>
        <w:rPr>
          <w:sz w:val="21"/>
        </w:rPr>
      </w:pPr>
      <w:r>
        <w:rPr>
          <w:rFonts w:ascii="Times New Roman"/>
          <w:b/>
          <w:kern w:val="2"/>
          <w:sz w:val="21"/>
        </w:rPr>
        <w:t>7.</w:t>
      </w:r>
      <w:r>
        <w:rPr>
          <w:rFonts w:hint="eastAsia" w:ascii="Times New Roman"/>
          <w:b/>
          <w:kern w:val="2"/>
          <w:sz w:val="21"/>
        </w:rPr>
        <w:t>4</w:t>
      </w:r>
      <w:r>
        <w:rPr>
          <w:rFonts w:ascii="Times New Roman"/>
          <w:b/>
          <w:kern w:val="2"/>
          <w:sz w:val="21"/>
        </w:rPr>
        <w:t>.</w:t>
      </w:r>
      <w:r>
        <w:rPr>
          <w:rFonts w:hint="eastAsia" w:ascii="Times New Roman"/>
          <w:b/>
          <w:kern w:val="2"/>
          <w:sz w:val="21"/>
        </w:rPr>
        <w:t>4</w:t>
      </w:r>
      <w:r>
        <w:rPr>
          <w:rFonts w:hint="eastAsia" w:eastAsia="楷体_GB2312"/>
          <w:b/>
          <w:sz w:val="21"/>
        </w:rPr>
        <w:t xml:space="preserve">  </w:t>
      </w:r>
      <w:r>
        <w:rPr>
          <w:rFonts w:hint="eastAsia"/>
          <w:sz w:val="21"/>
        </w:rPr>
        <w:t>墙体是主要的抗侧力构件，一般来说，墙体水平总截面面积越大，就越容易满足抗震要求。对砌体房屋局部尺寸作出限制，是为了防止因这些部位的破坏失效，引起房屋整体的破坏。本条参考现行《建筑抗震设计规范》</w:t>
      </w:r>
      <w:r>
        <w:rPr>
          <w:rFonts w:ascii="Times New Roman"/>
          <w:sz w:val="21"/>
        </w:rPr>
        <w:t>GB</w:t>
      </w:r>
      <w:r>
        <w:rPr>
          <w:rFonts w:hint="eastAsia"/>
          <w:sz w:val="21"/>
        </w:rPr>
        <w:t xml:space="preserve"> 50011中多层砌体房屋的有关规定，放宽了一些局部尺寸的要求。</w:t>
      </w:r>
    </w:p>
    <w:p>
      <w:pPr>
        <w:pStyle w:val="171"/>
        <w:spacing w:line="288" w:lineRule="auto"/>
        <w:ind w:left="0" w:firstLine="420" w:firstLineChars="200"/>
        <w:jc w:val="both"/>
        <w:rPr>
          <w:rFonts w:ascii="Times New Roman"/>
          <w:kern w:val="2"/>
          <w:sz w:val="21"/>
        </w:rPr>
      </w:pPr>
      <w:r>
        <w:rPr>
          <w:rFonts w:hint="eastAsia" w:ascii="Times New Roman"/>
          <w:kern w:val="2"/>
          <w:sz w:val="21"/>
        </w:rPr>
        <w:t>在设计中尚应注意洞口（墙段）布置的均匀对称，同一片墙体上窗洞大小应一致，窗间墙等宽并均匀布置，避免各墙段之间刚度差异过大引起地震作用分配不均匀，从而使承受地震作用较大的墙段率先破坏。</w:t>
      </w:r>
    </w:p>
    <w:p>
      <w:pPr>
        <w:pStyle w:val="171"/>
        <w:spacing w:line="288" w:lineRule="auto"/>
        <w:ind w:left="0"/>
        <w:jc w:val="both"/>
        <w:rPr>
          <w:sz w:val="21"/>
        </w:rPr>
      </w:pPr>
      <w:r>
        <w:rPr>
          <w:rFonts w:ascii="Times New Roman"/>
          <w:b/>
          <w:kern w:val="2"/>
          <w:sz w:val="21"/>
        </w:rPr>
        <w:t>7.</w:t>
      </w:r>
      <w:r>
        <w:rPr>
          <w:rFonts w:hint="eastAsia" w:ascii="Times New Roman"/>
          <w:b/>
          <w:kern w:val="2"/>
          <w:sz w:val="21"/>
        </w:rPr>
        <w:t>4</w:t>
      </w:r>
      <w:r>
        <w:rPr>
          <w:rFonts w:ascii="Times New Roman"/>
          <w:b/>
          <w:kern w:val="2"/>
          <w:sz w:val="21"/>
        </w:rPr>
        <w:t>.</w:t>
      </w:r>
      <w:r>
        <w:rPr>
          <w:rFonts w:hint="eastAsia" w:ascii="Times New Roman"/>
          <w:b/>
          <w:kern w:val="2"/>
          <w:sz w:val="21"/>
        </w:rPr>
        <w:t>6</w:t>
      </w:r>
      <w:r>
        <w:rPr>
          <w:rFonts w:hint="eastAsia" w:eastAsia="楷体_GB2312"/>
          <w:b/>
          <w:sz w:val="21"/>
        </w:rPr>
        <w:t xml:space="preserve">  </w:t>
      </w:r>
      <w:r>
        <w:rPr>
          <w:rFonts w:hint="eastAsia"/>
          <w:sz w:val="21"/>
        </w:rPr>
        <w:t>构造柱有利于提高砌体房屋抗地震倒塌能力，农村住宅应设置构造柱。钢筋混凝土构造柱在砖砌体结构中的应用，根据历次大地震的经验和大量试验研究，得到了比较一致的结论，即：①构造柱能够提高砌体的受剪承载力 10%~30%左右，提高幅度与墙体高宽比、竖向压力和开洞情况有关；②构造柱主要是对砌体起约束作用，使之有较高的变形能力；③构造柱应当设置在震害较重、连接构造比较薄弱和易于应力集中的部位。由于钢筋混凝土构造柱的作用主要在于对墙体的约束，构造上截面不必很大，但需与各层纵横墙的圈梁或现浇楼板连接，才能发挥约束作用。</w:t>
      </w:r>
    </w:p>
    <w:p>
      <w:pPr>
        <w:pStyle w:val="171"/>
        <w:spacing w:line="288" w:lineRule="auto"/>
        <w:ind w:left="0" w:firstLine="420" w:firstLineChars="200"/>
        <w:jc w:val="both"/>
        <w:rPr>
          <w:rFonts w:ascii="Times New Roman"/>
          <w:kern w:val="2"/>
          <w:sz w:val="21"/>
        </w:rPr>
      </w:pPr>
      <w:r>
        <w:rPr>
          <w:rFonts w:hint="eastAsia" w:ascii="Times New Roman"/>
          <w:kern w:val="2"/>
          <w:sz w:val="21"/>
        </w:rPr>
        <w:t>设有圈梁的砌体房屋的震害相对未设置圈梁的房屋要轻得多，其作用十分明显，设置圈梁是增强房屋整体性和抗倒塌能力的有效措施。</w:t>
      </w:r>
    </w:p>
    <w:p>
      <w:pPr>
        <w:pStyle w:val="171"/>
        <w:spacing w:line="288" w:lineRule="auto"/>
        <w:ind w:left="0"/>
        <w:jc w:val="both"/>
        <w:rPr>
          <w:sz w:val="21"/>
        </w:rPr>
      </w:pPr>
      <w:r>
        <w:rPr>
          <w:rFonts w:ascii="Times New Roman"/>
          <w:b/>
          <w:kern w:val="2"/>
          <w:sz w:val="21"/>
        </w:rPr>
        <w:t>7.</w:t>
      </w:r>
      <w:r>
        <w:rPr>
          <w:rFonts w:hint="eastAsia" w:ascii="Times New Roman"/>
          <w:b/>
          <w:kern w:val="2"/>
          <w:sz w:val="21"/>
        </w:rPr>
        <w:t>4</w:t>
      </w:r>
      <w:r>
        <w:rPr>
          <w:rFonts w:ascii="Times New Roman"/>
          <w:b/>
          <w:kern w:val="2"/>
          <w:sz w:val="21"/>
        </w:rPr>
        <w:t>.</w:t>
      </w:r>
      <w:r>
        <w:rPr>
          <w:rFonts w:hint="eastAsia" w:ascii="Times New Roman"/>
          <w:b/>
          <w:kern w:val="2"/>
          <w:sz w:val="21"/>
        </w:rPr>
        <w:t>11</w:t>
      </w:r>
      <w:r>
        <w:rPr>
          <w:rFonts w:hint="eastAsia" w:eastAsia="楷体_GB2312"/>
          <w:b/>
          <w:sz w:val="21"/>
        </w:rPr>
        <w:t xml:space="preserve">  </w:t>
      </w:r>
      <w:r>
        <w:rPr>
          <w:rFonts w:hint="eastAsia"/>
          <w:sz w:val="21"/>
        </w:rPr>
        <w:t>本条是保证房屋整体性的主要措施之一。汶川地震灾害的经验表明，预制钢筋混凝土板之间有可靠连接，才能保证楼面板的整体作用，避免楼板在较大位移时垮塌。在实际工程中，预制板端之间的拉结措施一般为板端预留的胡子筋结合增设钢筋进行混凝土灌缝处理，以加强板间连接及板与墙体或梁的连接；顺板跨方向的预制板间的拉结措施，一般可在板面设置与板长方向垂直的拉结筋，并结合板间混凝土灌缝及圈梁或梁的混凝土浇筑，以保证楼、屋盖的整体性以及与墙体或梁的连接可靠性。</w:t>
      </w:r>
    </w:p>
    <w:p>
      <w:pPr>
        <w:pStyle w:val="3"/>
        <w:spacing w:beforeLines="50" w:afterLines="50" w:line="360" w:lineRule="auto"/>
        <w:rPr>
          <w:rFonts w:ascii="宋体" w:hAnsi="宋体"/>
          <w:color w:val="auto"/>
          <w:sz w:val="21"/>
        </w:rPr>
      </w:pPr>
      <w:bookmarkStart w:id="358" w:name="_Toc142849667"/>
      <w:r>
        <w:rPr>
          <w:rFonts w:hint="eastAsia" w:ascii="Times New Roman" w:hAnsi="Times New Roman"/>
          <w:color w:val="auto"/>
          <w:sz w:val="21"/>
        </w:rPr>
        <w:t>7</w:t>
      </w:r>
      <w:r>
        <w:rPr>
          <w:rFonts w:ascii="Times New Roman" w:hAnsi="Times New Roman"/>
          <w:color w:val="auto"/>
          <w:sz w:val="21"/>
        </w:rPr>
        <w:t>.</w:t>
      </w:r>
      <w:r>
        <w:rPr>
          <w:rFonts w:hint="eastAsia" w:ascii="Times New Roman" w:hAnsi="Times New Roman"/>
          <w:color w:val="auto"/>
          <w:sz w:val="21"/>
        </w:rPr>
        <w:t xml:space="preserve">5  </w:t>
      </w:r>
      <w:r>
        <w:rPr>
          <w:rFonts w:ascii="Times New Roman" w:hAnsi="Times New Roman" w:eastAsia="黑体"/>
          <w:b w:val="0"/>
          <w:color w:val="auto"/>
          <w:sz w:val="21"/>
        </w:rPr>
        <w:t>框</w:t>
      </w:r>
      <w:r>
        <w:rPr>
          <w:rFonts w:hint="eastAsia" w:ascii="Times New Roman" w:hAnsi="Times New Roman" w:eastAsia="黑体"/>
          <w:b w:val="0"/>
          <w:color w:val="auto"/>
          <w:sz w:val="21"/>
        </w:rPr>
        <w:t xml:space="preserve"> </w:t>
      </w:r>
      <w:r>
        <w:rPr>
          <w:rFonts w:ascii="Times New Roman" w:hAnsi="Times New Roman" w:eastAsia="黑体"/>
          <w:b w:val="0"/>
          <w:color w:val="auto"/>
          <w:sz w:val="21"/>
        </w:rPr>
        <w:t>架</w:t>
      </w:r>
      <w:r>
        <w:rPr>
          <w:rFonts w:hint="eastAsia" w:ascii="Times New Roman" w:hAnsi="Times New Roman" w:eastAsia="黑体"/>
          <w:b w:val="0"/>
          <w:color w:val="auto"/>
          <w:sz w:val="21"/>
        </w:rPr>
        <w:t xml:space="preserve"> </w:t>
      </w:r>
      <w:r>
        <w:rPr>
          <w:rFonts w:hint="eastAsia" w:ascii="Times New Roman" w:hAnsi="黑体" w:eastAsia="黑体"/>
          <w:b w:val="0"/>
          <w:color w:val="auto"/>
          <w:sz w:val="21"/>
        </w:rPr>
        <w:t>结 构</w:t>
      </w:r>
      <w:bookmarkEnd w:id="358"/>
    </w:p>
    <w:p>
      <w:pPr>
        <w:pStyle w:val="171"/>
        <w:spacing w:line="288" w:lineRule="auto"/>
        <w:ind w:left="0"/>
        <w:jc w:val="both"/>
        <w:rPr>
          <w:sz w:val="21"/>
        </w:rPr>
      </w:pPr>
      <w:r>
        <w:rPr>
          <w:rFonts w:ascii="Times New Roman"/>
          <w:b/>
          <w:kern w:val="2"/>
          <w:sz w:val="21"/>
        </w:rPr>
        <w:t>7.</w:t>
      </w:r>
      <w:r>
        <w:rPr>
          <w:rFonts w:hint="eastAsia" w:ascii="Times New Roman"/>
          <w:b/>
          <w:kern w:val="2"/>
          <w:sz w:val="21"/>
        </w:rPr>
        <w:t>5</w:t>
      </w:r>
      <w:r>
        <w:rPr>
          <w:rFonts w:ascii="Times New Roman"/>
          <w:b/>
          <w:kern w:val="2"/>
          <w:sz w:val="21"/>
        </w:rPr>
        <w:t>.1</w:t>
      </w:r>
      <w:r>
        <w:rPr>
          <w:rFonts w:hint="eastAsia" w:eastAsia="楷体_GB2312"/>
          <w:b/>
          <w:sz w:val="21"/>
        </w:rPr>
        <w:t xml:space="preserve">  </w:t>
      </w:r>
      <w:r>
        <w:rPr>
          <w:rFonts w:hint="eastAsia" w:ascii="Times New Roman"/>
          <w:kern w:val="2"/>
          <w:sz w:val="21"/>
        </w:rPr>
        <w:t>框架结构房屋的抗震等级是重要的设计参数，应根据抗震等级采取相应的抗震措施，抗震措施包括抗震设计时的内力调整措施和各种抗震构造措施。</w:t>
      </w:r>
    </w:p>
    <w:p>
      <w:pPr>
        <w:pStyle w:val="171"/>
        <w:spacing w:line="288" w:lineRule="auto"/>
        <w:ind w:left="0" w:firstLine="420" w:firstLineChars="200"/>
        <w:jc w:val="both"/>
        <w:rPr>
          <w:rFonts w:ascii="Times New Roman"/>
          <w:kern w:val="2"/>
          <w:sz w:val="21"/>
        </w:rPr>
      </w:pPr>
      <w:r>
        <w:rPr>
          <w:rFonts w:hint="eastAsia" w:ascii="Times New Roman"/>
          <w:kern w:val="2"/>
          <w:sz w:val="21"/>
        </w:rPr>
        <w:t>对III、IV类场地，除满足相关规定外，仅提高抗震构造措施，不提高抗震措施中的其他要求。</w:t>
      </w:r>
    </w:p>
    <w:p>
      <w:pPr>
        <w:pStyle w:val="171"/>
        <w:spacing w:line="288" w:lineRule="auto"/>
        <w:ind w:left="0"/>
        <w:jc w:val="both"/>
        <w:rPr>
          <w:rFonts w:ascii="Times New Roman"/>
          <w:kern w:val="2"/>
          <w:sz w:val="21"/>
        </w:rPr>
      </w:pPr>
      <w:r>
        <w:rPr>
          <w:rFonts w:ascii="Times New Roman"/>
          <w:b/>
          <w:kern w:val="2"/>
          <w:sz w:val="21"/>
        </w:rPr>
        <w:t>7.</w:t>
      </w:r>
      <w:r>
        <w:rPr>
          <w:rFonts w:hint="eastAsia" w:ascii="Times New Roman"/>
          <w:b/>
          <w:kern w:val="2"/>
          <w:sz w:val="21"/>
        </w:rPr>
        <w:t>5</w:t>
      </w:r>
      <w:r>
        <w:rPr>
          <w:rFonts w:ascii="Times New Roman"/>
          <w:b/>
          <w:kern w:val="2"/>
          <w:sz w:val="21"/>
        </w:rPr>
        <w:t>.</w:t>
      </w:r>
      <w:r>
        <w:rPr>
          <w:rFonts w:hint="eastAsia" w:ascii="Times New Roman"/>
          <w:b/>
          <w:kern w:val="2"/>
          <w:sz w:val="21"/>
        </w:rPr>
        <w:t>5</w:t>
      </w:r>
      <w:r>
        <w:rPr>
          <w:rFonts w:hint="eastAsia" w:eastAsia="楷体_GB2312"/>
          <w:b/>
          <w:sz w:val="21"/>
        </w:rPr>
        <w:t xml:space="preserve">  </w:t>
      </w:r>
      <w:r>
        <w:rPr>
          <w:rFonts w:hint="eastAsia" w:ascii="Times New Roman"/>
          <w:kern w:val="2"/>
          <w:sz w:val="21"/>
        </w:rPr>
        <w:t>框架结构的填充墙及隔墙的不合理布置会增大震害，填充墙布置应引起充分重视。</w:t>
      </w:r>
    </w:p>
    <w:p>
      <w:pPr>
        <w:pStyle w:val="171"/>
        <w:spacing w:line="288" w:lineRule="auto"/>
        <w:ind w:left="0"/>
        <w:jc w:val="both"/>
        <w:rPr>
          <w:rFonts w:ascii="Times New Roman"/>
          <w:kern w:val="2"/>
          <w:sz w:val="21"/>
        </w:rPr>
      </w:pPr>
      <w:r>
        <w:rPr>
          <w:rFonts w:ascii="Times New Roman"/>
          <w:b/>
          <w:kern w:val="2"/>
          <w:sz w:val="21"/>
        </w:rPr>
        <w:t>7.</w:t>
      </w:r>
      <w:r>
        <w:rPr>
          <w:rFonts w:hint="eastAsia" w:ascii="Times New Roman"/>
          <w:b/>
          <w:kern w:val="2"/>
          <w:sz w:val="21"/>
        </w:rPr>
        <w:t>5</w:t>
      </w:r>
      <w:r>
        <w:rPr>
          <w:rFonts w:ascii="Times New Roman"/>
          <w:b/>
          <w:kern w:val="2"/>
          <w:sz w:val="21"/>
        </w:rPr>
        <w:t>.</w:t>
      </w:r>
      <w:r>
        <w:rPr>
          <w:rFonts w:hint="eastAsia" w:ascii="Times New Roman"/>
          <w:b/>
          <w:kern w:val="2"/>
          <w:sz w:val="21"/>
        </w:rPr>
        <w:t>6</w:t>
      </w:r>
      <w:r>
        <w:rPr>
          <w:rFonts w:hint="eastAsia" w:eastAsia="楷体_GB2312"/>
          <w:b/>
          <w:sz w:val="21"/>
        </w:rPr>
        <w:t xml:space="preserve">  </w:t>
      </w:r>
      <w:r>
        <w:rPr>
          <w:rFonts w:hint="eastAsia" w:ascii="Times New Roman"/>
          <w:kern w:val="2"/>
          <w:sz w:val="21"/>
        </w:rPr>
        <w:t>本条给出了填充墙拉结要求和砌块的强度等级的规定。</w:t>
      </w:r>
    </w:p>
    <w:p>
      <w:pPr>
        <w:pStyle w:val="171"/>
        <w:spacing w:line="288" w:lineRule="auto"/>
        <w:ind w:left="0"/>
        <w:jc w:val="both"/>
        <w:rPr>
          <w:rFonts w:ascii="Times New Roman"/>
          <w:kern w:val="2"/>
          <w:sz w:val="21"/>
        </w:rPr>
      </w:pPr>
      <w:r>
        <w:rPr>
          <w:rFonts w:ascii="Times New Roman"/>
          <w:b/>
          <w:kern w:val="2"/>
          <w:sz w:val="21"/>
        </w:rPr>
        <w:t>7.</w:t>
      </w:r>
      <w:r>
        <w:rPr>
          <w:rFonts w:hint="eastAsia" w:ascii="Times New Roman"/>
          <w:b/>
          <w:kern w:val="2"/>
          <w:sz w:val="21"/>
        </w:rPr>
        <w:t>5</w:t>
      </w:r>
      <w:r>
        <w:rPr>
          <w:rFonts w:ascii="Times New Roman"/>
          <w:b/>
          <w:kern w:val="2"/>
          <w:sz w:val="21"/>
        </w:rPr>
        <w:t>.</w:t>
      </w:r>
      <w:r>
        <w:rPr>
          <w:rFonts w:hint="eastAsia" w:ascii="Times New Roman"/>
          <w:b/>
          <w:kern w:val="2"/>
          <w:sz w:val="21"/>
        </w:rPr>
        <w:t>7</w:t>
      </w:r>
      <w:r>
        <w:rPr>
          <w:rFonts w:hint="eastAsia" w:eastAsia="楷体_GB2312"/>
          <w:b/>
          <w:sz w:val="21"/>
        </w:rPr>
        <w:t xml:space="preserve">  </w:t>
      </w:r>
      <w:r>
        <w:rPr>
          <w:rFonts w:hint="eastAsia" w:ascii="Times New Roman"/>
          <w:kern w:val="2"/>
          <w:sz w:val="21"/>
        </w:rPr>
        <w:t>钢筋材料性能指标要求，用于钢筋选用。国家现行国家标准《建筑抗震设计规范》制定本条。</w:t>
      </w:r>
    </w:p>
    <w:p>
      <w:pPr>
        <w:pStyle w:val="3"/>
        <w:spacing w:beforeLines="50" w:afterLines="50" w:line="360" w:lineRule="auto"/>
        <w:rPr>
          <w:rFonts w:ascii="宋体" w:hAnsi="宋体"/>
          <w:color w:val="auto"/>
          <w:sz w:val="21"/>
        </w:rPr>
      </w:pPr>
      <w:bookmarkStart w:id="359" w:name="_Toc142849668"/>
      <w:r>
        <w:rPr>
          <w:rFonts w:hint="eastAsia" w:ascii="Times New Roman" w:hAnsi="Times New Roman"/>
          <w:color w:val="auto"/>
          <w:sz w:val="21"/>
        </w:rPr>
        <w:t>7</w:t>
      </w:r>
      <w:r>
        <w:rPr>
          <w:rFonts w:ascii="Times New Roman" w:hAnsi="Times New Roman"/>
          <w:color w:val="auto"/>
          <w:sz w:val="21"/>
        </w:rPr>
        <w:t>.</w:t>
      </w:r>
      <w:r>
        <w:rPr>
          <w:rFonts w:hint="eastAsia" w:ascii="Times New Roman" w:hAnsi="Times New Roman"/>
          <w:color w:val="auto"/>
          <w:sz w:val="21"/>
        </w:rPr>
        <w:t xml:space="preserve">6  </w:t>
      </w:r>
      <w:r>
        <w:rPr>
          <w:rFonts w:hint="eastAsia" w:ascii="Times New Roman" w:hAnsi="Times New Roman" w:eastAsia="黑体"/>
          <w:b w:val="0"/>
          <w:color w:val="auto"/>
          <w:sz w:val="21"/>
        </w:rPr>
        <w:t>轻型钢结构和木结构</w:t>
      </w:r>
      <w:bookmarkEnd w:id="359"/>
    </w:p>
    <w:p>
      <w:pPr>
        <w:pStyle w:val="171"/>
        <w:spacing w:line="288" w:lineRule="auto"/>
        <w:ind w:left="0"/>
        <w:jc w:val="both"/>
        <w:rPr>
          <w:rFonts w:ascii="Times New Roman"/>
          <w:kern w:val="2"/>
          <w:sz w:val="21"/>
        </w:rPr>
      </w:pPr>
      <w:r>
        <w:rPr>
          <w:rFonts w:ascii="Times New Roman"/>
          <w:b/>
          <w:kern w:val="2"/>
          <w:sz w:val="21"/>
        </w:rPr>
        <w:t>7.</w:t>
      </w:r>
      <w:r>
        <w:rPr>
          <w:rFonts w:hint="eastAsia" w:ascii="Times New Roman"/>
          <w:b/>
          <w:kern w:val="2"/>
          <w:sz w:val="21"/>
        </w:rPr>
        <w:t>6</w:t>
      </w:r>
      <w:r>
        <w:rPr>
          <w:rFonts w:ascii="Times New Roman"/>
          <w:b/>
          <w:kern w:val="2"/>
          <w:sz w:val="21"/>
        </w:rPr>
        <w:t>.1</w:t>
      </w:r>
      <w:r>
        <w:rPr>
          <w:rFonts w:hint="eastAsia" w:eastAsia="楷体_GB2312"/>
          <w:b/>
          <w:sz w:val="21"/>
        </w:rPr>
        <w:t xml:space="preserve">  </w:t>
      </w:r>
      <w:r>
        <w:rPr>
          <w:rFonts w:hint="eastAsia" w:ascii="Times New Roman"/>
          <w:kern w:val="2"/>
          <w:sz w:val="21"/>
        </w:rPr>
        <w:t>框</w:t>
      </w:r>
    </w:p>
    <w:p>
      <w:pPr>
        <w:pStyle w:val="171"/>
        <w:spacing w:line="288" w:lineRule="auto"/>
        <w:ind w:left="0"/>
        <w:jc w:val="both"/>
        <w:rPr>
          <w:rFonts w:ascii="Times New Roman"/>
          <w:kern w:val="2"/>
          <w:sz w:val="21"/>
        </w:rPr>
      </w:pPr>
    </w:p>
    <w:p>
      <w:pPr>
        <w:widowControl/>
        <w:jc w:val="left"/>
        <w:rPr>
          <w:szCs w:val="21"/>
        </w:rPr>
      </w:pPr>
      <w:r>
        <w:br w:type="page"/>
      </w:r>
    </w:p>
    <w:p>
      <w:pPr>
        <w:pStyle w:val="2"/>
        <w:spacing w:before="0" w:after="0" w:line="288" w:lineRule="auto"/>
        <w:jc w:val="center"/>
        <w:rPr>
          <w:rFonts w:ascii="宋体" w:hAnsi="宋体"/>
          <w:sz w:val="28"/>
          <w:szCs w:val="28"/>
        </w:rPr>
      </w:pPr>
      <w:bookmarkStart w:id="360" w:name="_Toc142849669"/>
      <w:r>
        <w:rPr>
          <w:rFonts w:hint="eastAsia"/>
          <w:sz w:val="28"/>
          <w:szCs w:val="28"/>
        </w:rPr>
        <w:t xml:space="preserve">8  </w:t>
      </w:r>
      <w:r>
        <w:rPr>
          <w:rFonts w:hint="eastAsia" w:ascii="宋体" w:hAnsi="宋体"/>
          <w:sz w:val="28"/>
          <w:szCs w:val="28"/>
        </w:rPr>
        <w:t>供暖通风与空气调节</w:t>
      </w:r>
      <w:bookmarkEnd w:id="360"/>
    </w:p>
    <w:p>
      <w:pPr>
        <w:pStyle w:val="3"/>
        <w:spacing w:beforeLines="50" w:afterLines="50" w:line="360" w:lineRule="auto"/>
        <w:rPr>
          <w:rFonts w:ascii="宋体" w:hAnsi="宋体"/>
          <w:color w:val="auto"/>
          <w:sz w:val="21"/>
        </w:rPr>
      </w:pPr>
      <w:bookmarkStart w:id="361" w:name="_Toc142849670"/>
      <w:r>
        <w:rPr>
          <w:rFonts w:hint="eastAsia" w:ascii="Times New Roman" w:hAnsi="Times New Roman"/>
          <w:color w:val="auto"/>
          <w:sz w:val="21"/>
        </w:rPr>
        <w:t>8</w:t>
      </w:r>
      <w:r>
        <w:rPr>
          <w:rFonts w:ascii="Times New Roman" w:hAnsi="Times New Roman"/>
          <w:color w:val="auto"/>
          <w:sz w:val="21"/>
        </w:rPr>
        <w:t>.</w:t>
      </w:r>
      <w:r>
        <w:rPr>
          <w:rFonts w:hint="eastAsia" w:ascii="Times New Roman" w:hAnsi="Times New Roman"/>
          <w:color w:val="auto"/>
          <w:sz w:val="21"/>
        </w:rPr>
        <w:t xml:space="preserve">1  </w:t>
      </w:r>
      <w:r>
        <w:rPr>
          <w:rFonts w:hint="eastAsia" w:ascii="Times New Roman" w:hAnsi="黑体" w:eastAsia="黑体"/>
          <w:b w:val="0"/>
          <w:color w:val="auto"/>
          <w:sz w:val="21"/>
        </w:rPr>
        <w:t>一 般 规 定</w:t>
      </w:r>
      <w:bookmarkEnd w:id="361"/>
    </w:p>
    <w:p>
      <w:pPr>
        <w:pStyle w:val="171"/>
        <w:spacing w:line="288" w:lineRule="auto"/>
        <w:ind w:left="0"/>
        <w:jc w:val="both"/>
        <w:rPr>
          <w:rFonts w:ascii="Times New Roman"/>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1</w:t>
      </w:r>
      <w:r>
        <w:rPr>
          <w:rFonts w:ascii="Times New Roman" w:eastAsia="楷体_GB2312"/>
          <w:b/>
          <w:sz w:val="21"/>
        </w:rPr>
        <w:t>.1</w:t>
      </w:r>
      <w:r>
        <w:rPr>
          <w:rFonts w:hint="eastAsia" w:ascii="Times New Roman" w:eastAsia="楷体_GB2312"/>
          <w:b/>
          <w:sz w:val="21"/>
        </w:rPr>
        <w:t xml:space="preserve">  </w:t>
      </w:r>
      <w:r>
        <w:rPr>
          <w:rFonts w:hint="eastAsia" w:ascii="Times New Roman"/>
          <w:kern w:val="2"/>
          <w:sz w:val="21"/>
        </w:rPr>
        <w:t>绿色宜居农房应具有节能减废、健康舒适的属性。供暖、通风与空气调节系统是保待室内热环境舒适的关键要素，理应与建筑设计同步进行、同步实施。</w:t>
      </w:r>
    </w:p>
    <w:p>
      <w:pPr>
        <w:pStyle w:val="171"/>
        <w:spacing w:line="288" w:lineRule="auto"/>
        <w:ind w:left="0" w:firstLine="420" w:firstLineChars="200"/>
        <w:jc w:val="both"/>
        <w:rPr>
          <w:rFonts w:ascii="Times New Roman"/>
          <w:kern w:val="2"/>
          <w:sz w:val="21"/>
        </w:rPr>
      </w:pPr>
      <w:r>
        <w:rPr>
          <w:rFonts w:hint="eastAsia" w:ascii="Times New Roman"/>
          <w:kern w:val="2"/>
          <w:sz w:val="21"/>
        </w:rPr>
        <w:t>在满足室内环境舒适的前提下，应强化节能降耗。在绿色农房建设中大力推广应用高效节能技术和产品是节能降耗的有力保障。</w:t>
      </w:r>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2  </w:t>
      </w:r>
      <w:r>
        <w:rPr>
          <w:rFonts w:hint="eastAsia" w:ascii="Times New Roman"/>
          <w:kern w:val="2"/>
          <w:sz w:val="21"/>
        </w:rPr>
        <w:t>为防止某些设计人员错误地利用方案设计时估算用的单位建筑面积冷热负荷指标，直接作为施工图设计阶段确定供暖和空调冷热负荷的依据，特做此规定。农房供暖一般采用分户独立的供暖系统，热源采用供暖炉或空气源热泵等，只有对每个房间的热负荷进行计算，才能合理确定热源机组容量、正确选用散热设备、确定管道管径等。而对于仅安装空气调节器的房间，只预留空调设施位置和电源条件等，不做空调施工图设计，则不需进行逐项逐时冷负荷计算，只做负荷估算即可。</w:t>
      </w:r>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为实现节能减排，绿色农房的供暖系统应优先采用清洁供暖技术，并根据各地的能源资源条件选择适宜的供暖热源。</w:t>
      </w:r>
    </w:p>
    <w:p>
      <w:pPr>
        <w:pStyle w:val="171"/>
        <w:spacing w:line="288" w:lineRule="auto"/>
        <w:ind w:left="0" w:firstLine="420" w:firstLineChars="200"/>
        <w:jc w:val="both"/>
        <w:rPr>
          <w:rFonts w:ascii="Times New Roman"/>
          <w:kern w:val="2"/>
          <w:sz w:val="21"/>
        </w:rPr>
      </w:pPr>
      <w:r>
        <w:rPr>
          <w:rFonts w:hint="eastAsia" w:ascii="Times New Roman"/>
          <w:kern w:val="2"/>
          <w:sz w:val="21"/>
        </w:rPr>
        <w:t>农村地区受技术、施工条件及经济基础等制约，建筑以土结构和砖混结构平房为主，分布相对分散。若采用集中供热方式，系统输送能耗、管网热损失相对过大，不经济。因此当采用热水供暖系统时，推荐分户设置供暖热源。</w:t>
      </w:r>
    </w:p>
    <w:p>
      <w:pPr>
        <w:pStyle w:val="171"/>
        <w:spacing w:line="288" w:lineRule="auto"/>
        <w:ind w:left="0" w:firstLine="420" w:firstLineChars="200"/>
        <w:jc w:val="both"/>
        <w:rPr>
          <w:rFonts w:ascii="Times New Roman"/>
          <w:kern w:val="2"/>
          <w:sz w:val="21"/>
        </w:rPr>
      </w:pPr>
      <w:r>
        <w:rPr>
          <w:rFonts w:hint="eastAsia" w:ascii="Times New Roman"/>
          <w:kern w:val="2"/>
          <w:sz w:val="21"/>
        </w:rPr>
        <w:t>绿色宜居农房建筑宜充分利用炊事产生的烟气余热供暖。火炕具有蓄热量大、放热缓慢等特点，有利于在间歇运行的情况下维持整个房间的温度。需要注意的是要协调好灶与炕的空间关系和平面布局，避免影响室内的采光和家具摆放等。</w:t>
      </w:r>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4  </w:t>
      </w:r>
      <w:r>
        <w:rPr>
          <w:rFonts w:hint="eastAsia" w:ascii="Times New Roman"/>
          <w:kern w:val="2"/>
          <w:sz w:val="21"/>
        </w:rPr>
        <w:t>自然通风是依靠室外风力造成的风压和室内外空气温度差造成的热压，促使空气流动，使得建筑室内外空气交换。自然通风可以保证建筑室内获得新鲜空气，带走多余的热量，又不需要消耗动力，节省能源，节省设备投资和运行费用，因而是一种经济有效的通风方法。为更好地节能，在夏季绿色农房建筑应尽可能利用自然通风来改善室内的热湿环境。</w:t>
      </w:r>
    </w:p>
    <w:p>
      <w:pPr>
        <w:pStyle w:val="3"/>
        <w:spacing w:beforeLines="50" w:afterLines="50" w:line="360" w:lineRule="auto"/>
        <w:rPr>
          <w:rFonts w:ascii="宋体" w:hAnsi="宋体"/>
          <w:color w:val="auto"/>
          <w:sz w:val="21"/>
        </w:rPr>
      </w:pPr>
      <w:bookmarkStart w:id="362" w:name="_Toc142849671"/>
      <w:r>
        <w:rPr>
          <w:rFonts w:hint="eastAsia" w:ascii="Times New Roman" w:hAnsi="Times New Roman"/>
          <w:color w:val="auto"/>
          <w:sz w:val="21"/>
        </w:rPr>
        <w:t>8</w:t>
      </w:r>
      <w:r>
        <w:rPr>
          <w:rFonts w:ascii="Times New Roman" w:hAnsi="Times New Roman"/>
          <w:color w:val="auto"/>
          <w:sz w:val="21"/>
        </w:rPr>
        <w:t>.</w:t>
      </w:r>
      <w:r>
        <w:rPr>
          <w:rFonts w:hint="eastAsia" w:ascii="Times New Roman" w:hAnsi="Times New Roman"/>
          <w:color w:val="auto"/>
          <w:sz w:val="21"/>
        </w:rPr>
        <w:t xml:space="preserve">2  </w:t>
      </w:r>
      <w:r>
        <w:rPr>
          <w:rFonts w:hint="eastAsia" w:ascii="Times New Roman" w:hAnsi="黑体" w:eastAsia="黑体"/>
          <w:b w:val="0"/>
          <w:color w:val="auto"/>
          <w:sz w:val="21"/>
        </w:rPr>
        <w:t>供 暖 热 源</w:t>
      </w:r>
      <w:bookmarkEnd w:id="362"/>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2  </w:t>
      </w:r>
      <w:r>
        <w:rPr>
          <w:rFonts w:hint="eastAsia" w:ascii="Times New Roman"/>
          <w:kern w:val="2"/>
          <w:sz w:val="21"/>
        </w:rPr>
        <w:t>绿色宜居农房供暖热源应优先采用工业余热或废热，可变废为宝，节约资源和能源。市政热网一般以热电厂为热源，具有安全可靠、节能高效的鲜明特点，有条件的区域利用市政热网供暖是一个不错的选择。</w:t>
      </w:r>
    </w:p>
    <w:p>
      <w:pPr>
        <w:pStyle w:val="171"/>
        <w:spacing w:line="288" w:lineRule="auto"/>
        <w:ind w:left="0" w:firstLine="420" w:firstLineChars="200"/>
        <w:rPr>
          <w:rFonts w:ascii="Times New Roman"/>
          <w:kern w:val="2"/>
          <w:sz w:val="21"/>
        </w:rPr>
      </w:pPr>
      <w:r>
        <w:rPr>
          <w:rFonts w:hint="eastAsia" w:ascii="Times New Roman"/>
          <w:kern w:val="2"/>
          <w:sz w:val="21"/>
        </w:rPr>
        <w:t>为应对全球气候变化，推动节能减排和发展低碳经济， 我国鼓励可再生能源的开发和利用。但是可再生能源容易受气候等因素的影响而具有一定的不确定性，因此当采用可再生能源供暖时应设置必要的辅助热源，以保证供暖的稳定性。</w:t>
      </w:r>
    </w:p>
    <w:p>
      <w:pPr>
        <w:pStyle w:val="171"/>
        <w:spacing w:line="288" w:lineRule="auto"/>
        <w:ind w:left="0" w:firstLine="420" w:firstLineChars="200"/>
        <w:jc w:val="both"/>
        <w:rPr>
          <w:rFonts w:ascii="Times New Roman"/>
          <w:kern w:val="2"/>
          <w:sz w:val="21"/>
        </w:rPr>
      </w:pPr>
      <w:r>
        <w:rPr>
          <w:rFonts w:hint="eastAsia" w:ascii="Times New Roman"/>
          <w:kern w:val="2"/>
          <w:sz w:val="21"/>
        </w:rPr>
        <w:t>天然气是一种很好的清洁能源，近年来随着天然气供应形势逐渐缓和，某些地区已经实现天然气进村，若政策允许，也可采用燃气供暖炉作为供暖热源。</w:t>
      </w:r>
    </w:p>
    <w:p>
      <w:pPr>
        <w:pStyle w:val="3"/>
        <w:spacing w:beforeLines="50" w:afterLines="50" w:line="360" w:lineRule="auto"/>
        <w:rPr>
          <w:rFonts w:ascii="宋体" w:hAnsi="宋体"/>
          <w:color w:val="auto"/>
          <w:sz w:val="21"/>
        </w:rPr>
      </w:pPr>
      <w:bookmarkStart w:id="363" w:name="_Toc142849672"/>
      <w:r>
        <w:rPr>
          <w:rFonts w:hint="eastAsia" w:ascii="Times New Roman" w:hAnsi="Times New Roman"/>
          <w:color w:val="auto"/>
          <w:sz w:val="21"/>
        </w:rPr>
        <w:t>8</w:t>
      </w:r>
      <w:r>
        <w:rPr>
          <w:rFonts w:ascii="Times New Roman" w:hAnsi="Times New Roman"/>
          <w:color w:val="auto"/>
          <w:sz w:val="21"/>
        </w:rPr>
        <w:t>.</w:t>
      </w:r>
      <w:r>
        <w:rPr>
          <w:rFonts w:hint="eastAsia" w:ascii="Times New Roman" w:hAnsi="Times New Roman"/>
          <w:color w:val="auto"/>
          <w:sz w:val="21"/>
        </w:rPr>
        <w:t xml:space="preserve">3  </w:t>
      </w:r>
      <w:r>
        <w:rPr>
          <w:rFonts w:hint="eastAsia" w:ascii="Times New Roman" w:hAnsi="Times New Roman" w:eastAsia="黑体"/>
          <w:b w:val="0"/>
          <w:color w:val="auto"/>
          <w:sz w:val="21"/>
        </w:rPr>
        <w:t>室内供暖系统</w:t>
      </w:r>
      <w:bookmarkEnd w:id="363"/>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2  </w:t>
      </w:r>
      <w:r>
        <w:rPr>
          <w:rFonts w:hint="eastAsia" w:ascii="Times New Roman"/>
          <w:kern w:val="2"/>
          <w:sz w:val="21"/>
        </w:rPr>
        <w:t>重力循环热水供暖系统的作用半径是指供暖炉出水总立管与最远端散热器立管之间水平管道的长度。重力循环的动力来自热水供暖系统供回水密度差产生的作用力和水在管道中沿途冷却产生的附加压力。显然，供暖炉加热中心与散热器散热中心的高度差越大，产生的循环动力越大，供暖系统的作用半径就越大。但若受条件所限供暖炉加热中心与散热器散热中心高度差距过小造成热水系统循环不利，就需要采用机械循环以保证供暖效果。</w:t>
      </w:r>
    </w:p>
    <w:p>
      <w:pPr>
        <w:pStyle w:val="3"/>
        <w:spacing w:beforeLines="50" w:afterLines="50" w:line="360" w:lineRule="auto"/>
        <w:rPr>
          <w:rFonts w:ascii="宋体" w:hAnsi="宋体"/>
          <w:color w:val="auto"/>
          <w:sz w:val="21"/>
        </w:rPr>
      </w:pPr>
      <w:bookmarkStart w:id="364" w:name="_Toc142849673"/>
      <w:r>
        <w:rPr>
          <w:rFonts w:hint="eastAsia" w:ascii="Times New Roman" w:hAnsi="Times New Roman"/>
          <w:color w:val="auto"/>
          <w:sz w:val="21"/>
        </w:rPr>
        <w:t>8</w:t>
      </w:r>
      <w:r>
        <w:rPr>
          <w:rFonts w:ascii="Times New Roman" w:hAnsi="Times New Roman"/>
          <w:color w:val="auto"/>
          <w:sz w:val="21"/>
        </w:rPr>
        <w:t>.</w:t>
      </w:r>
      <w:r>
        <w:rPr>
          <w:rFonts w:hint="eastAsia" w:ascii="Times New Roman" w:hAnsi="Times New Roman"/>
          <w:color w:val="auto"/>
          <w:sz w:val="21"/>
        </w:rPr>
        <w:t xml:space="preserve">4  </w:t>
      </w:r>
      <w:r>
        <w:rPr>
          <w:rFonts w:hint="eastAsia" w:ascii="Times New Roman" w:hAnsi="Times New Roman" w:eastAsia="黑体"/>
          <w:b w:val="0"/>
          <w:color w:val="auto"/>
          <w:sz w:val="21"/>
        </w:rPr>
        <w:t>通风与降温</w:t>
      </w:r>
      <w:bookmarkEnd w:id="364"/>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自然通风主要通过合理适度地改变建筑形式，利用热压和风压作用形成有组织气流，满足室内热湿环境要求、减少通风能耗。若当地室外气象参数无限制条件，绿色农房建筑宜利用自然通风。</w:t>
      </w:r>
    </w:p>
    <w:p>
      <w:pPr>
        <w:pStyle w:val="171"/>
        <w:spacing w:line="288" w:lineRule="auto"/>
        <w:ind w:left="0"/>
        <w:jc w:val="both"/>
        <w:rPr>
          <w:rFonts w:ascii="Times New Roman"/>
          <w:kern w:val="2"/>
          <w:sz w:val="21"/>
        </w:rPr>
      </w:pPr>
      <w:r>
        <w:rPr>
          <w:rFonts w:hint="eastAsia" w:ascii="Times New Roman" w:eastAsia="楷体_GB2312"/>
          <w:b/>
          <w:sz w:val="21"/>
        </w:rPr>
        <w:t>8</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4  </w:t>
      </w:r>
      <w:r>
        <w:rPr>
          <w:rFonts w:hint="eastAsia" w:ascii="Times New Roman"/>
          <w:kern w:val="2"/>
          <w:sz w:val="21"/>
        </w:rPr>
        <w:t>直接蒸发冷却式空调方式是将地表水或地下水过滤后直接通入风机盘管或者其他空调机组中，直接利用蒸发冷却来降低室内空气温度。蒸发冷却空调技术是一种环保、高效、经济的冷却方式。</w:t>
      </w:r>
    </w:p>
    <w:p>
      <w:pPr>
        <w:pStyle w:val="171"/>
        <w:spacing w:line="288" w:lineRule="auto"/>
        <w:ind w:left="0"/>
        <w:jc w:val="both"/>
        <w:rPr>
          <w:rFonts w:ascii="Times New Roman"/>
          <w:kern w:val="2"/>
          <w:sz w:val="21"/>
        </w:rPr>
      </w:pPr>
    </w:p>
    <w:p>
      <w:pPr>
        <w:widowControl/>
        <w:jc w:val="left"/>
        <w:rPr>
          <w:szCs w:val="21"/>
        </w:rPr>
      </w:pPr>
      <w:r>
        <w:br w:type="page"/>
      </w:r>
    </w:p>
    <w:p>
      <w:pPr>
        <w:pStyle w:val="2"/>
        <w:spacing w:before="0" w:after="0" w:line="288" w:lineRule="auto"/>
        <w:jc w:val="center"/>
        <w:rPr>
          <w:rFonts w:ascii="宋体" w:hAnsi="宋体"/>
          <w:sz w:val="28"/>
          <w:szCs w:val="28"/>
        </w:rPr>
      </w:pPr>
      <w:bookmarkStart w:id="365" w:name="_Toc142849674"/>
      <w:r>
        <w:rPr>
          <w:rFonts w:hint="eastAsia"/>
          <w:sz w:val="28"/>
          <w:szCs w:val="28"/>
        </w:rPr>
        <w:t>9  给 水 排 水</w:t>
      </w:r>
      <w:bookmarkEnd w:id="365"/>
    </w:p>
    <w:p>
      <w:pPr>
        <w:pStyle w:val="3"/>
        <w:spacing w:beforeLines="50" w:afterLines="50" w:line="360" w:lineRule="auto"/>
        <w:rPr>
          <w:rFonts w:ascii="宋体" w:hAnsi="宋体"/>
          <w:color w:val="auto"/>
          <w:sz w:val="21"/>
        </w:rPr>
      </w:pPr>
      <w:bookmarkStart w:id="366" w:name="_Toc142849675"/>
      <w:r>
        <w:rPr>
          <w:rFonts w:hint="eastAsia" w:ascii="Times New Roman" w:hAnsi="Times New Roman"/>
          <w:color w:val="auto"/>
          <w:sz w:val="21"/>
        </w:rPr>
        <w:t>9</w:t>
      </w:r>
      <w:r>
        <w:rPr>
          <w:rFonts w:ascii="Times New Roman" w:hAnsi="Times New Roman"/>
          <w:color w:val="auto"/>
          <w:sz w:val="21"/>
        </w:rPr>
        <w:t>.</w:t>
      </w:r>
      <w:r>
        <w:rPr>
          <w:rFonts w:hint="eastAsia" w:ascii="Times New Roman" w:hAnsi="Times New Roman"/>
          <w:color w:val="auto"/>
          <w:sz w:val="21"/>
        </w:rPr>
        <w:t xml:space="preserve">3  </w:t>
      </w:r>
      <w:r>
        <w:rPr>
          <w:rFonts w:hint="eastAsia" w:ascii="Times New Roman" w:hAnsi="黑体" w:eastAsia="黑体"/>
          <w:b w:val="0"/>
          <w:color w:val="auto"/>
          <w:sz w:val="21"/>
        </w:rPr>
        <w:t>排 水 设 计</w:t>
      </w:r>
      <w:bookmarkEnd w:id="366"/>
    </w:p>
    <w:p>
      <w:pPr>
        <w:pStyle w:val="171"/>
        <w:spacing w:line="288" w:lineRule="auto"/>
        <w:ind w:left="0"/>
        <w:jc w:val="both"/>
        <w:rPr>
          <w:rFonts w:ascii="Times New Roman"/>
          <w:kern w:val="2"/>
          <w:sz w:val="21"/>
        </w:rPr>
      </w:pPr>
      <w:r>
        <w:rPr>
          <w:rFonts w:hint="eastAsia" w:ascii="Times New Roman" w:eastAsia="楷体_GB2312"/>
          <w:b/>
          <w:sz w:val="21"/>
        </w:rPr>
        <w:t>9</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农村生活污水治理，绿色宜居农房的污水应采用适宜的分散或集中的排放和处理措施。</w:t>
      </w:r>
    </w:p>
    <w:p>
      <w:pPr>
        <w:pStyle w:val="171"/>
        <w:spacing w:line="288" w:lineRule="auto"/>
        <w:ind w:left="0"/>
        <w:jc w:val="both"/>
        <w:rPr>
          <w:rFonts w:ascii="Times New Roman"/>
          <w:kern w:val="2"/>
          <w:sz w:val="21"/>
        </w:rPr>
      </w:pPr>
      <w:r>
        <w:rPr>
          <w:rFonts w:hint="eastAsia" w:ascii="Times New Roman" w:eastAsia="楷体_GB2312"/>
          <w:b/>
          <w:sz w:val="21"/>
        </w:rPr>
        <w:t>9</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4  </w:t>
      </w:r>
      <w:r>
        <w:rPr>
          <w:rFonts w:hint="eastAsia" w:ascii="Times New Roman"/>
          <w:kern w:val="2"/>
          <w:sz w:val="21"/>
        </w:rPr>
        <w:t>2019年10月，辽宁省省委农办、省农业农村厅日前联合下发了《关于做好全省农村改厕工作的通知》。到2020年年底前按计划完成农村无害化卫生厕所改造任务， 基本实现全省农村无害化卫生厕所全覆盖。</w:t>
      </w:r>
    </w:p>
    <w:p>
      <w:pPr>
        <w:pStyle w:val="171"/>
        <w:spacing w:line="288" w:lineRule="auto"/>
        <w:ind w:left="0" w:firstLine="420" w:firstLineChars="200"/>
        <w:jc w:val="both"/>
        <w:rPr>
          <w:rFonts w:ascii="Times New Roman"/>
          <w:kern w:val="2"/>
          <w:sz w:val="21"/>
        </w:rPr>
      </w:pPr>
      <w:r>
        <w:rPr>
          <w:rFonts w:hint="eastAsia" w:ascii="Times New Roman"/>
          <w:kern w:val="2"/>
          <w:sz w:val="21"/>
        </w:rPr>
        <w:t>在城镇污水管网覆盖到的村庄和农村新型社区，宜推广使用水冲式厕所；在一般农村地区，推广使用三格化粪池式、双瓮漏斗式厕所改造；在重点饮用水源地保护区内的村庄，应全面采用水冲式厕所；在山区或缺水地区的村庄，可推广使用粪尿分集式厕所等。</w:t>
      </w:r>
    </w:p>
    <w:p>
      <w:pPr>
        <w:pStyle w:val="171"/>
        <w:spacing w:line="288" w:lineRule="auto"/>
        <w:ind w:left="0"/>
        <w:jc w:val="both"/>
        <w:rPr>
          <w:rFonts w:ascii="Times New Roman"/>
          <w:kern w:val="2"/>
          <w:sz w:val="21"/>
        </w:rPr>
      </w:pPr>
    </w:p>
    <w:p>
      <w:pPr>
        <w:pStyle w:val="171"/>
        <w:spacing w:line="288" w:lineRule="auto"/>
        <w:ind w:left="0"/>
        <w:jc w:val="both"/>
        <w:rPr>
          <w:rFonts w:ascii="Times New Roman"/>
          <w:kern w:val="2"/>
          <w:sz w:val="21"/>
        </w:rPr>
      </w:pPr>
    </w:p>
    <w:p>
      <w:pPr>
        <w:widowControl/>
        <w:jc w:val="left"/>
        <w:rPr>
          <w:szCs w:val="21"/>
        </w:rPr>
      </w:pPr>
      <w:r>
        <w:br w:type="page"/>
      </w:r>
    </w:p>
    <w:p>
      <w:pPr>
        <w:pStyle w:val="2"/>
        <w:spacing w:before="0" w:after="0" w:line="288" w:lineRule="auto"/>
        <w:jc w:val="center"/>
        <w:rPr>
          <w:rFonts w:ascii="宋体" w:hAnsi="宋体"/>
          <w:sz w:val="28"/>
          <w:szCs w:val="28"/>
        </w:rPr>
      </w:pPr>
      <w:bookmarkStart w:id="367" w:name="_Toc142849676"/>
      <w:r>
        <w:rPr>
          <w:rFonts w:hint="eastAsia"/>
          <w:sz w:val="28"/>
          <w:szCs w:val="28"/>
        </w:rPr>
        <w:t>10  建 筑 电 气</w:t>
      </w:r>
      <w:bookmarkEnd w:id="367"/>
    </w:p>
    <w:p>
      <w:pPr>
        <w:pStyle w:val="3"/>
        <w:spacing w:beforeLines="50" w:afterLines="50" w:line="360" w:lineRule="auto"/>
        <w:rPr>
          <w:rFonts w:ascii="宋体" w:hAnsi="宋体"/>
          <w:color w:val="auto"/>
          <w:sz w:val="21"/>
        </w:rPr>
      </w:pPr>
      <w:bookmarkStart w:id="368" w:name="_Toc142849677"/>
      <w:r>
        <w:rPr>
          <w:rFonts w:hint="eastAsia" w:ascii="Times New Roman" w:hAnsi="Times New Roman"/>
          <w:color w:val="auto"/>
          <w:sz w:val="21"/>
        </w:rPr>
        <w:t>10</w:t>
      </w:r>
      <w:r>
        <w:rPr>
          <w:rFonts w:ascii="Times New Roman" w:hAnsi="Times New Roman"/>
          <w:color w:val="auto"/>
          <w:sz w:val="21"/>
        </w:rPr>
        <w:t>.</w:t>
      </w:r>
      <w:r>
        <w:rPr>
          <w:rFonts w:hint="eastAsia" w:ascii="Times New Roman" w:hAnsi="Times New Roman"/>
          <w:color w:val="auto"/>
          <w:sz w:val="21"/>
        </w:rPr>
        <w:t xml:space="preserve">2  </w:t>
      </w:r>
      <w:r>
        <w:rPr>
          <w:rFonts w:hint="eastAsia" w:ascii="Times New Roman" w:hAnsi="黑体" w:eastAsia="黑体"/>
          <w:b w:val="0"/>
          <w:color w:val="auto"/>
          <w:sz w:val="21"/>
        </w:rPr>
        <w:t>供配电及照明系统</w:t>
      </w:r>
      <w:bookmarkEnd w:id="368"/>
    </w:p>
    <w:p>
      <w:pPr>
        <w:pStyle w:val="171"/>
        <w:spacing w:line="288" w:lineRule="auto"/>
        <w:ind w:left="0"/>
        <w:jc w:val="both"/>
        <w:rPr>
          <w:rFonts w:ascii="Times New Roman"/>
          <w:kern w:val="2"/>
          <w:sz w:val="21"/>
        </w:rPr>
      </w:pPr>
      <w:r>
        <w:rPr>
          <w:rFonts w:hint="eastAsia" w:ascii="Times New Roman" w:eastAsia="楷体_GB2312"/>
          <w:b/>
          <w:sz w:val="21"/>
        </w:rPr>
        <w:t>10</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 xml:space="preserve">随着农村生活水平的不断提高，家用电器在农村已越来越普及，在一些寒冷地区，取暖能源也逐步由柴炭变为电，淋浴用电热水器也被广泛使用，农村住宅用电指标在逐步向城市靠拢。因此在确定宜居农房用电负荷容量时可参考《住宅建筑电气设计规范》JGJ </w:t>
      </w:r>
      <w:r>
        <w:rPr>
          <w:rFonts w:hint="eastAsia" w:asciiTheme="minorEastAsia" w:hAnsiTheme="minorEastAsia" w:eastAsiaTheme="minorEastAsia"/>
          <w:kern w:val="2"/>
          <w:sz w:val="21"/>
        </w:rPr>
        <w:t>242</w:t>
      </w:r>
      <w:r>
        <w:rPr>
          <w:rFonts w:hint="eastAsia" w:ascii="Times New Roman"/>
          <w:kern w:val="2"/>
          <w:sz w:val="21"/>
        </w:rPr>
        <w:t>的有关规定。同时每户农房的用电负荷因建筑面积、建筑标准、采暖和空调方式、电炊、洗浴热水等因素而有很大的差别。本规程仅提出必须达到的下限值，并为今后发展留有余地。</w:t>
      </w:r>
    </w:p>
    <w:p>
      <w:pPr>
        <w:pStyle w:val="171"/>
        <w:spacing w:line="288" w:lineRule="auto"/>
        <w:ind w:left="0"/>
        <w:jc w:val="both"/>
        <w:rPr>
          <w:rFonts w:ascii="Times New Roman"/>
          <w:kern w:val="2"/>
          <w:sz w:val="21"/>
        </w:rPr>
      </w:pPr>
      <w:r>
        <w:rPr>
          <w:rFonts w:hint="eastAsia" w:ascii="Times New Roman" w:eastAsia="楷体_GB2312"/>
          <w:b/>
          <w:sz w:val="21"/>
        </w:rPr>
        <w:t>10</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4  </w:t>
      </w:r>
      <w:r>
        <w:rPr>
          <w:rFonts w:hint="eastAsia" w:ascii="Times New Roman"/>
          <w:kern w:val="2"/>
          <w:sz w:val="21"/>
        </w:rPr>
        <w:t>乱拉乱接电线是农房较大的火灾安全隐患，在设计时首先应周全地考虑用电点位的设置，从源头减少乱拉乱接的可能；其次在设计时尽量采用暗敷方式，减少乱拉乱接的可能性，如确实需要明敷的，应严格采取保护措施规范敷设。进户线截面不应小于10mm</w:t>
      </w:r>
      <w:r>
        <w:rPr>
          <w:rFonts w:hint="eastAsia" w:asciiTheme="minorEastAsia" w:hAnsiTheme="minorEastAsia" w:eastAsiaTheme="minorEastAsia"/>
          <w:kern w:val="2"/>
          <w:sz w:val="21"/>
          <w:vertAlign w:val="superscript"/>
        </w:rPr>
        <w:t>2</w:t>
      </w:r>
      <w:r>
        <w:rPr>
          <w:rFonts w:hint="eastAsia" w:ascii="Times New Roman"/>
          <w:kern w:val="2"/>
          <w:sz w:val="21"/>
        </w:rPr>
        <w:t>是由于农房多为自建房，将来扩建的可能性较大，在进线总断路器和进户线截面的选择上应考虑到这一因素，适当放大，为今后扩建留出用电容量，并且在家居配电箱中预留几个出线断路器的安装位置为宜。</w:t>
      </w:r>
    </w:p>
    <w:p>
      <w:pPr>
        <w:pStyle w:val="171"/>
        <w:spacing w:line="288" w:lineRule="auto"/>
        <w:ind w:left="0"/>
        <w:jc w:val="both"/>
        <w:rPr>
          <w:rFonts w:ascii="Times New Roman"/>
          <w:kern w:val="2"/>
          <w:sz w:val="21"/>
        </w:rPr>
      </w:pPr>
      <w:r>
        <w:rPr>
          <w:rFonts w:hint="eastAsia" w:ascii="Times New Roman" w:eastAsia="楷体_GB2312"/>
          <w:b/>
          <w:sz w:val="21"/>
        </w:rPr>
        <w:t>10</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5  </w:t>
      </w:r>
      <w:r>
        <w:rPr>
          <w:rFonts w:hint="eastAsia" w:ascii="Times New Roman"/>
          <w:kern w:val="2"/>
          <w:sz w:val="21"/>
        </w:rPr>
        <w:t>家居配电箱底距地不低于</w:t>
      </w:r>
      <w:r>
        <w:rPr>
          <w:rFonts w:hint="eastAsia" w:asciiTheme="minorEastAsia" w:hAnsiTheme="minorEastAsia" w:eastAsiaTheme="minorEastAsia"/>
          <w:kern w:val="2"/>
          <w:sz w:val="21"/>
        </w:rPr>
        <w:t>1.6</w:t>
      </w:r>
      <w:r>
        <w:rPr>
          <w:rFonts w:hint="eastAsia" w:ascii="Times New Roman"/>
          <w:kern w:val="2"/>
          <w:sz w:val="21"/>
        </w:rPr>
        <w:t>m是为了检修、维护方便。家居配电箱因为出线回路多，单排箱体可能满足不了功能要求。如果改成双排，家居配电箱底距地1.8m，位置偏高不好操作。建议单排家居配电箱暗装时箱底距地宜为</w:t>
      </w:r>
      <w:r>
        <w:rPr>
          <w:rFonts w:hint="eastAsia" w:asciiTheme="minorEastAsia" w:hAnsiTheme="minorEastAsia" w:eastAsiaTheme="minorEastAsia"/>
          <w:kern w:val="2"/>
          <w:sz w:val="21"/>
        </w:rPr>
        <w:t>1.8</w:t>
      </w:r>
      <w:r>
        <w:rPr>
          <w:rFonts w:hint="eastAsia" w:ascii="Times New Roman"/>
          <w:kern w:val="2"/>
          <w:sz w:val="21"/>
        </w:rPr>
        <w:t>m，双排家居配电箱暗装时箱底距地宜为</w:t>
      </w:r>
      <w:r>
        <w:rPr>
          <w:rFonts w:hint="eastAsia" w:asciiTheme="minorEastAsia" w:hAnsiTheme="minorEastAsia" w:eastAsiaTheme="minorEastAsia"/>
          <w:kern w:val="2"/>
          <w:sz w:val="21"/>
        </w:rPr>
        <w:t>1.6</w:t>
      </w:r>
      <w:r>
        <w:rPr>
          <w:rFonts w:hint="eastAsia" w:ascii="Times New Roman"/>
          <w:kern w:val="2"/>
          <w:sz w:val="21"/>
        </w:rPr>
        <w:t>m；家居配电箱明装时箱底距地应为</w:t>
      </w:r>
      <w:r>
        <w:rPr>
          <w:rFonts w:hint="eastAsia" w:asciiTheme="minorEastAsia" w:hAnsiTheme="minorEastAsia" w:eastAsiaTheme="minorEastAsia"/>
          <w:kern w:val="2"/>
          <w:sz w:val="21"/>
        </w:rPr>
        <w:t>1.8</w:t>
      </w:r>
      <w:r>
        <w:rPr>
          <w:rFonts w:hint="eastAsia" w:ascii="Times New Roman"/>
          <w:kern w:val="2"/>
          <w:sz w:val="21"/>
        </w:rPr>
        <w:t>m。</w:t>
      </w:r>
    </w:p>
    <w:p>
      <w:pPr>
        <w:pStyle w:val="171"/>
        <w:spacing w:line="288" w:lineRule="auto"/>
        <w:ind w:left="0"/>
        <w:jc w:val="both"/>
        <w:rPr>
          <w:rFonts w:ascii="Times New Roman"/>
          <w:kern w:val="2"/>
          <w:sz w:val="21"/>
        </w:rPr>
      </w:pPr>
      <w:r>
        <w:rPr>
          <w:rFonts w:hint="eastAsia" w:ascii="Times New Roman" w:eastAsia="楷体_GB2312"/>
          <w:b/>
          <w:sz w:val="21"/>
        </w:rPr>
        <w:t>10</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6  </w:t>
      </w:r>
      <w:r>
        <w:rPr>
          <w:rFonts w:hint="eastAsia" w:ascii="Times New Roman"/>
          <w:kern w:val="2"/>
          <w:sz w:val="21"/>
        </w:rPr>
        <w:t xml:space="preserve">“家居配电箱应装设同时断开相线和中性线的电源进线开关电器，供电回路应装设短路和过负荷保护电器，连接手持式及移动式家用电器的电源插座回路应装设剩余电流动作保护器”为《住宅建筑电气设计规范》JGJ </w:t>
      </w:r>
      <w:r>
        <w:rPr>
          <w:rFonts w:hint="eastAsia" w:asciiTheme="minorEastAsia" w:hAnsiTheme="minorEastAsia" w:eastAsiaTheme="minorEastAsia"/>
          <w:kern w:val="2"/>
          <w:sz w:val="21"/>
        </w:rPr>
        <w:t>242中规定。</w:t>
      </w:r>
      <w:r>
        <w:rPr>
          <w:rFonts w:hint="eastAsia" w:ascii="Times New Roman"/>
          <w:kern w:val="2"/>
          <w:sz w:val="21"/>
        </w:rPr>
        <w:t>为保障居民和维修维护人员人身安全和便于管理，制定本条。</w:t>
      </w:r>
    </w:p>
    <w:p>
      <w:pPr>
        <w:pStyle w:val="3"/>
        <w:spacing w:beforeLines="50" w:afterLines="50" w:line="360" w:lineRule="auto"/>
        <w:rPr>
          <w:rFonts w:ascii="宋体" w:hAnsi="宋体"/>
          <w:color w:val="auto"/>
          <w:sz w:val="21"/>
        </w:rPr>
      </w:pPr>
      <w:bookmarkStart w:id="369" w:name="_Toc142849678"/>
      <w:r>
        <w:rPr>
          <w:rFonts w:hint="eastAsia" w:ascii="Times New Roman" w:hAnsi="Times New Roman"/>
          <w:color w:val="auto"/>
          <w:sz w:val="21"/>
        </w:rPr>
        <w:t>10</w:t>
      </w:r>
      <w:r>
        <w:rPr>
          <w:rFonts w:ascii="Times New Roman" w:hAnsi="Times New Roman"/>
          <w:color w:val="auto"/>
          <w:sz w:val="21"/>
        </w:rPr>
        <w:t>.</w:t>
      </w:r>
      <w:r>
        <w:rPr>
          <w:rFonts w:hint="eastAsia" w:ascii="Times New Roman" w:hAnsi="Times New Roman"/>
          <w:color w:val="auto"/>
          <w:sz w:val="21"/>
        </w:rPr>
        <w:t xml:space="preserve">4  </w:t>
      </w:r>
      <w:r>
        <w:rPr>
          <w:rFonts w:hint="eastAsia" w:ascii="Times New Roman" w:hAnsi="黑体" w:eastAsia="黑体"/>
          <w:b w:val="0"/>
          <w:color w:val="auto"/>
          <w:sz w:val="21"/>
        </w:rPr>
        <w:t>信息设施及智能化系统</w:t>
      </w:r>
      <w:bookmarkEnd w:id="369"/>
    </w:p>
    <w:p>
      <w:pPr>
        <w:pStyle w:val="171"/>
        <w:spacing w:line="288" w:lineRule="auto"/>
        <w:ind w:left="0"/>
        <w:jc w:val="both"/>
        <w:rPr>
          <w:rFonts w:ascii="Times New Roman"/>
          <w:kern w:val="2"/>
          <w:sz w:val="21"/>
        </w:rPr>
      </w:pPr>
      <w:r>
        <w:rPr>
          <w:rFonts w:hint="eastAsia" w:ascii="Times New Roman" w:eastAsia="楷体_GB2312"/>
          <w:b/>
          <w:sz w:val="21"/>
        </w:rPr>
        <w:t>10</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考虑到目前家庭中WiFi及手机的普及应用，在设置电话和信息网络系统时可适当减少点位设置。</w:t>
      </w:r>
    </w:p>
    <w:p>
      <w:pPr>
        <w:pStyle w:val="171"/>
        <w:spacing w:line="288" w:lineRule="auto"/>
        <w:ind w:left="0"/>
        <w:jc w:val="both"/>
        <w:rPr>
          <w:rFonts w:ascii="Times New Roman"/>
          <w:kern w:val="2"/>
          <w:sz w:val="21"/>
        </w:rPr>
      </w:pPr>
      <w:r>
        <w:rPr>
          <w:rFonts w:hint="eastAsia" w:ascii="Times New Roman" w:eastAsia="楷体_GB2312"/>
          <w:b/>
          <w:sz w:val="21"/>
        </w:rPr>
        <w:t>10</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2  </w:t>
      </w:r>
      <w:r>
        <w:rPr>
          <w:rFonts w:hint="eastAsia" w:ascii="Times New Roman"/>
          <w:kern w:val="2"/>
          <w:sz w:val="21"/>
        </w:rPr>
        <w:t>家居控制器在绿色农房设计中属于较高配置，宜根据经济条件选择是否配置。如门斗距离房间较远时，可考虑设置对讲门铃。</w:t>
      </w:r>
    </w:p>
    <w:p>
      <w:pPr>
        <w:pStyle w:val="171"/>
        <w:spacing w:line="288" w:lineRule="auto"/>
        <w:ind w:left="0"/>
        <w:jc w:val="both"/>
        <w:rPr>
          <w:rFonts w:ascii="Times New Roman"/>
          <w:kern w:val="2"/>
          <w:sz w:val="21"/>
        </w:rPr>
      </w:pPr>
    </w:p>
    <w:p>
      <w:pPr>
        <w:widowControl/>
        <w:jc w:val="left"/>
        <w:rPr>
          <w:szCs w:val="21"/>
        </w:rPr>
      </w:pPr>
      <w:r>
        <w:br w:type="page"/>
      </w:r>
    </w:p>
    <w:p>
      <w:pPr>
        <w:pStyle w:val="2"/>
        <w:spacing w:before="0" w:after="0" w:line="288" w:lineRule="auto"/>
        <w:jc w:val="center"/>
        <w:rPr>
          <w:rFonts w:ascii="宋体" w:hAnsi="宋体"/>
          <w:sz w:val="28"/>
          <w:szCs w:val="28"/>
        </w:rPr>
      </w:pPr>
      <w:bookmarkStart w:id="370" w:name="_Toc142849679"/>
      <w:r>
        <w:rPr>
          <w:rFonts w:hint="eastAsia"/>
          <w:sz w:val="28"/>
          <w:szCs w:val="28"/>
        </w:rPr>
        <w:t>11  可再生能源利用</w:t>
      </w:r>
      <w:bookmarkEnd w:id="370"/>
    </w:p>
    <w:p>
      <w:pPr>
        <w:pStyle w:val="3"/>
        <w:spacing w:beforeLines="50" w:afterLines="50" w:line="360" w:lineRule="auto"/>
        <w:rPr>
          <w:rFonts w:ascii="宋体" w:hAnsi="宋体"/>
          <w:color w:val="auto"/>
          <w:sz w:val="21"/>
        </w:rPr>
      </w:pPr>
      <w:bookmarkStart w:id="371" w:name="_Toc142849680"/>
      <w:r>
        <w:rPr>
          <w:rFonts w:hint="eastAsia" w:ascii="Times New Roman" w:hAnsi="Times New Roman"/>
          <w:color w:val="auto"/>
          <w:sz w:val="21"/>
        </w:rPr>
        <w:t>11</w:t>
      </w:r>
      <w:r>
        <w:rPr>
          <w:rFonts w:ascii="Times New Roman" w:hAnsi="Times New Roman"/>
          <w:color w:val="auto"/>
          <w:sz w:val="21"/>
        </w:rPr>
        <w:t>.</w:t>
      </w:r>
      <w:r>
        <w:rPr>
          <w:rFonts w:hint="eastAsia" w:ascii="Times New Roman" w:hAnsi="Times New Roman"/>
          <w:color w:val="auto"/>
          <w:sz w:val="21"/>
        </w:rPr>
        <w:t xml:space="preserve">1  </w:t>
      </w:r>
      <w:r>
        <w:rPr>
          <w:rFonts w:hint="eastAsia" w:ascii="Times New Roman" w:hAnsi="黑体" w:eastAsia="黑体"/>
          <w:b w:val="0"/>
          <w:color w:val="auto"/>
          <w:sz w:val="21"/>
        </w:rPr>
        <w:t>一 般 规 定</w:t>
      </w:r>
      <w:bookmarkEnd w:id="371"/>
    </w:p>
    <w:p>
      <w:pPr>
        <w:pStyle w:val="171"/>
        <w:spacing w:line="288" w:lineRule="auto"/>
        <w:ind w:left="0"/>
        <w:jc w:val="both"/>
        <w:rPr>
          <w:rFonts w:ascii="Times New Roman"/>
          <w:kern w:val="2"/>
          <w:sz w:val="21"/>
        </w:rPr>
      </w:pPr>
      <w:r>
        <w:rPr>
          <w:rFonts w:hint="eastAsia" w:ascii="Times New Roman" w:eastAsia="楷体_GB2312"/>
          <w:b/>
          <w:sz w:val="21"/>
        </w:rPr>
        <w:t>11</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2  </w:t>
      </w:r>
      <w:r>
        <w:rPr>
          <w:rFonts w:hint="eastAsia" w:ascii="Times New Roman"/>
          <w:kern w:val="2"/>
          <w:sz w:val="21"/>
        </w:rPr>
        <w:t>可再生能源利用技术多样，各项技术均有其适用性，需要不同的资源条件和技术经济条件。因此，利用可再生能源时，应做到因地制宜、多能互补和综合利用，选择适合当地经济和资源条件的技术来实施，努力提高可再生能源在绿色宜居农房建筑中的应用范围，减轻环境污染。</w:t>
      </w:r>
    </w:p>
    <w:p>
      <w:pPr>
        <w:pStyle w:val="3"/>
        <w:spacing w:beforeLines="50" w:afterLines="50" w:line="360" w:lineRule="auto"/>
        <w:rPr>
          <w:rFonts w:ascii="宋体" w:hAnsi="宋体"/>
          <w:color w:val="auto"/>
          <w:sz w:val="21"/>
        </w:rPr>
      </w:pPr>
      <w:bookmarkStart w:id="372" w:name="_Toc142849681"/>
      <w:r>
        <w:rPr>
          <w:rFonts w:hint="eastAsia" w:ascii="Times New Roman" w:hAnsi="Times New Roman"/>
          <w:color w:val="auto"/>
          <w:sz w:val="21"/>
        </w:rPr>
        <w:t>11</w:t>
      </w:r>
      <w:r>
        <w:rPr>
          <w:rFonts w:ascii="Times New Roman" w:hAnsi="Times New Roman"/>
          <w:color w:val="auto"/>
          <w:sz w:val="21"/>
        </w:rPr>
        <w:t>.</w:t>
      </w:r>
      <w:r>
        <w:rPr>
          <w:rFonts w:hint="eastAsia" w:ascii="Times New Roman" w:hAnsi="Times New Roman"/>
          <w:color w:val="auto"/>
          <w:sz w:val="21"/>
        </w:rPr>
        <w:t xml:space="preserve">2  </w:t>
      </w:r>
      <w:r>
        <w:rPr>
          <w:rFonts w:hint="eastAsia" w:ascii="Times New Roman" w:hAnsi="黑体" w:eastAsia="黑体"/>
          <w:b w:val="0"/>
          <w:color w:val="auto"/>
          <w:sz w:val="21"/>
        </w:rPr>
        <w:t>太阳能利用</w:t>
      </w:r>
      <w:bookmarkEnd w:id="372"/>
    </w:p>
    <w:p>
      <w:pPr>
        <w:pStyle w:val="171"/>
        <w:spacing w:line="288" w:lineRule="auto"/>
        <w:ind w:left="0"/>
        <w:jc w:val="both"/>
        <w:rPr>
          <w:rFonts w:ascii="Times New Roman"/>
          <w:kern w:val="2"/>
          <w:sz w:val="21"/>
        </w:rPr>
      </w:pPr>
      <w:r>
        <w:rPr>
          <w:rFonts w:hint="eastAsia" w:ascii="Times New Roman" w:eastAsia="楷体_GB2312"/>
          <w:b/>
          <w:sz w:val="21"/>
        </w:rPr>
        <w:t>11</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5  </w:t>
      </w:r>
      <w:r>
        <w:rPr>
          <w:rFonts w:hint="eastAsia" w:ascii="Times New Roman"/>
          <w:kern w:val="2"/>
          <w:sz w:val="21"/>
        </w:rPr>
        <w:t>建筑物的供暖负荷远大于热水负荷，如果以满足建筑物的供暖需求为主，太阳能供热供暖系统的集热器面积较大，在非供暖季热水过剩、过热，从而浪费投资、浪费资源以及因系统过热而产生安全隐患，所以，太阳能供热供暖系统必须注意全年的综合利用，供暖期提供供热供暖，非供暖期提供生活热水或其他用热。</w:t>
      </w:r>
    </w:p>
    <w:p>
      <w:pPr>
        <w:pStyle w:val="171"/>
        <w:spacing w:line="288" w:lineRule="auto"/>
        <w:ind w:left="0" w:firstLine="420" w:firstLineChars="200"/>
        <w:jc w:val="both"/>
        <w:rPr>
          <w:rFonts w:ascii="Times New Roman"/>
          <w:kern w:val="2"/>
          <w:sz w:val="21"/>
        </w:rPr>
      </w:pPr>
      <w:r>
        <w:rPr>
          <w:rFonts w:hint="eastAsia" w:ascii="Times New Roman"/>
          <w:kern w:val="2"/>
          <w:sz w:val="21"/>
        </w:rPr>
        <w:t xml:space="preserve">现行国家标准《太阳能供热采暖工程技术标准》GB </w:t>
      </w:r>
      <w:r>
        <w:rPr>
          <w:rFonts w:hint="eastAsia" w:asciiTheme="minorEastAsia" w:hAnsiTheme="minorEastAsia" w:eastAsiaTheme="minorEastAsia"/>
          <w:kern w:val="2"/>
          <w:sz w:val="21"/>
        </w:rPr>
        <w:t>50495</w:t>
      </w:r>
      <w:r>
        <w:rPr>
          <w:rFonts w:hint="eastAsia" w:ascii="Times New Roman"/>
          <w:kern w:val="2"/>
          <w:sz w:val="21"/>
        </w:rPr>
        <w:t>基本解决了以上技术问题，该标准在设计部分对供热供暖系统的选型、负荷计算、集热系统设计、蓄热系统设计、控制系统设计、末端供暖系统设计、热水系统设计以及其他能源辅助加热／换热设备选型都作出了相应的规定，绿色农房建筑太阳能供热供暖系统设计应执行该标准。</w:t>
      </w:r>
    </w:p>
    <w:p>
      <w:pPr>
        <w:pStyle w:val="171"/>
        <w:spacing w:line="288" w:lineRule="auto"/>
        <w:ind w:left="0"/>
        <w:jc w:val="both"/>
        <w:rPr>
          <w:rFonts w:ascii="Times New Roman"/>
          <w:kern w:val="2"/>
          <w:sz w:val="21"/>
        </w:rPr>
      </w:pPr>
      <w:r>
        <w:rPr>
          <w:rFonts w:hint="eastAsia" w:ascii="Times New Roman" w:eastAsia="楷体_GB2312"/>
          <w:b/>
          <w:sz w:val="21"/>
        </w:rPr>
        <w:t>11</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6  </w:t>
      </w:r>
      <w:r>
        <w:rPr>
          <w:rFonts w:hint="eastAsia" w:ascii="Times New Roman"/>
          <w:kern w:val="2"/>
          <w:sz w:val="21"/>
        </w:rPr>
        <w:t>太阳能是间歇性能源，且易受气象条件影响，在系统中设置其他能源辅助加热或换热设备，既能保证太阳能供热供暖系统稳定可靠运行，又可降低系统的规模和投资。辅助热源应根据当地条件，优先选择生物质燃料，也可利用电、燃气、燃油、清洁型煤等。加热或换热设备宜选择生物质炉、清洁型煤炉、燃气炉或热泵等，做到因地制宜、经济适用。</w:t>
      </w:r>
    </w:p>
    <w:p>
      <w:pPr>
        <w:pStyle w:val="3"/>
        <w:spacing w:beforeLines="50" w:afterLines="50" w:line="360" w:lineRule="auto"/>
        <w:rPr>
          <w:rFonts w:ascii="宋体" w:hAnsi="宋体"/>
          <w:color w:val="auto"/>
          <w:sz w:val="21"/>
        </w:rPr>
      </w:pPr>
      <w:bookmarkStart w:id="373" w:name="_Toc142849682"/>
      <w:r>
        <w:rPr>
          <w:rFonts w:hint="eastAsia" w:ascii="Times New Roman" w:hAnsi="Times New Roman"/>
          <w:color w:val="auto"/>
          <w:sz w:val="21"/>
        </w:rPr>
        <w:t>11</w:t>
      </w:r>
      <w:r>
        <w:rPr>
          <w:rFonts w:ascii="Times New Roman" w:hAnsi="Times New Roman"/>
          <w:color w:val="auto"/>
          <w:sz w:val="21"/>
        </w:rPr>
        <w:t>.</w:t>
      </w:r>
      <w:r>
        <w:rPr>
          <w:rFonts w:hint="eastAsia" w:ascii="Times New Roman" w:hAnsi="Times New Roman"/>
          <w:color w:val="auto"/>
          <w:sz w:val="21"/>
        </w:rPr>
        <w:t xml:space="preserve">3  </w:t>
      </w:r>
      <w:r>
        <w:rPr>
          <w:rFonts w:hint="eastAsia" w:ascii="Times New Roman" w:hAnsi="黑体" w:eastAsia="黑体"/>
          <w:b w:val="0"/>
          <w:color w:val="auto"/>
          <w:sz w:val="21"/>
        </w:rPr>
        <w:t>空气能利用</w:t>
      </w:r>
      <w:bookmarkEnd w:id="373"/>
    </w:p>
    <w:p>
      <w:pPr>
        <w:pStyle w:val="171"/>
        <w:spacing w:line="288" w:lineRule="auto"/>
        <w:ind w:left="0"/>
        <w:jc w:val="both"/>
        <w:rPr>
          <w:rFonts w:ascii="Times New Roman"/>
          <w:kern w:val="2"/>
          <w:sz w:val="21"/>
        </w:rPr>
      </w:pPr>
      <w:r>
        <w:rPr>
          <w:rFonts w:hint="eastAsia" w:ascii="Times New Roman" w:eastAsia="楷体_GB2312"/>
          <w:b/>
          <w:sz w:val="21"/>
        </w:rPr>
        <w:t>11</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在我国北方地区大力开展冬季清洁取暖的时代背景下，诸多空调企业投入大量资源对空气源热泵机组进行研发，使空气源热泵机组的冬季制热性能显著提升，也使空气源热泵机组用于寒冷地区冬季供暖成为可能。空气源热泵可以就地汲取低温空气中的热量向房间供暖，具有使用方便、环保高效的特点。因此，绿色宜居农房可以根据用户需求采用空气源热泵机组作为供暖热源。</w:t>
      </w:r>
    </w:p>
    <w:p>
      <w:pPr>
        <w:pStyle w:val="3"/>
        <w:spacing w:beforeLines="50" w:afterLines="50" w:line="360" w:lineRule="auto"/>
        <w:rPr>
          <w:rFonts w:ascii="宋体" w:hAnsi="宋体"/>
          <w:color w:val="auto"/>
          <w:sz w:val="21"/>
        </w:rPr>
      </w:pPr>
      <w:bookmarkStart w:id="374" w:name="_Toc142849683"/>
      <w:r>
        <w:rPr>
          <w:rFonts w:hint="eastAsia" w:ascii="Times New Roman" w:hAnsi="Times New Roman"/>
          <w:color w:val="auto"/>
          <w:sz w:val="21"/>
        </w:rPr>
        <w:t>11</w:t>
      </w:r>
      <w:r>
        <w:rPr>
          <w:rFonts w:ascii="Times New Roman" w:hAnsi="Times New Roman"/>
          <w:color w:val="auto"/>
          <w:sz w:val="21"/>
        </w:rPr>
        <w:t>.</w:t>
      </w:r>
      <w:r>
        <w:rPr>
          <w:rFonts w:hint="eastAsia" w:ascii="Times New Roman" w:hAnsi="Times New Roman"/>
          <w:color w:val="auto"/>
          <w:sz w:val="21"/>
        </w:rPr>
        <w:t xml:space="preserve">4  </w:t>
      </w:r>
      <w:r>
        <w:rPr>
          <w:rFonts w:hint="eastAsia" w:ascii="Times New Roman" w:hAnsi="黑体" w:eastAsia="黑体"/>
          <w:b w:val="0"/>
          <w:color w:val="auto"/>
          <w:sz w:val="21"/>
        </w:rPr>
        <w:t>地热能利用</w:t>
      </w:r>
      <w:bookmarkEnd w:id="374"/>
    </w:p>
    <w:p>
      <w:pPr>
        <w:pStyle w:val="171"/>
        <w:spacing w:line="288" w:lineRule="auto"/>
        <w:ind w:left="0"/>
        <w:jc w:val="both"/>
        <w:rPr>
          <w:rFonts w:ascii="Times New Roman"/>
          <w:kern w:val="2"/>
          <w:sz w:val="21"/>
        </w:rPr>
      </w:pPr>
      <w:r>
        <w:rPr>
          <w:rFonts w:hint="eastAsia" w:ascii="Times New Roman" w:eastAsia="楷体_GB2312"/>
          <w:b/>
          <w:sz w:val="21"/>
        </w:rPr>
        <w:t>11</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 xml:space="preserve">地源热泵系统可利用浅层地热能资源进行供热与空调，是利用清洁可再生能源的一种技术，具有良好的节能与环境效益。因此，绿色宜居农房可以根据用户需求采用地源热泵系统进行供暖空调，但应符合现行《地源热泵系统工程技术规范》GB </w:t>
      </w:r>
      <w:r>
        <w:rPr>
          <w:rFonts w:hint="eastAsia" w:asciiTheme="minorEastAsia" w:hAnsiTheme="minorEastAsia" w:eastAsiaTheme="minorEastAsia"/>
          <w:kern w:val="2"/>
          <w:sz w:val="21"/>
        </w:rPr>
        <w:t>50366</w:t>
      </w:r>
      <w:r>
        <w:rPr>
          <w:rFonts w:hint="eastAsia" w:ascii="Times New Roman"/>
          <w:kern w:val="2"/>
          <w:sz w:val="21"/>
        </w:rPr>
        <w:t>的有关规定。</w:t>
      </w:r>
    </w:p>
    <w:p>
      <w:pPr>
        <w:pStyle w:val="3"/>
        <w:spacing w:beforeLines="50" w:afterLines="50" w:line="360" w:lineRule="auto"/>
        <w:rPr>
          <w:rFonts w:ascii="宋体" w:hAnsi="宋体"/>
          <w:color w:val="auto"/>
          <w:sz w:val="21"/>
        </w:rPr>
      </w:pPr>
      <w:bookmarkStart w:id="375" w:name="_Toc142849684"/>
      <w:r>
        <w:rPr>
          <w:rFonts w:hint="eastAsia" w:ascii="Times New Roman" w:hAnsi="Times New Roman"/>
          <w:color w:val="auto"/>
          <w:sz w:val="21"/>
        </w:rPr>
        <w:t>11</w:t>
      </w:r>
      <w:r>
        <w:rPr>
          <w:rFonts w:ascii="Times New Roman" w:hAnsi="Times New Roman"/>
          <w:color w:val="auto"/>
          <w:sz w:val="21"/>
        </w:rPr>
        <w:t>.</w:t>
      </w:r>
      <w:r>
        <w:rPr>
          <w:rFonts w:hint="eastAsia" w:ascii="Times New Roman" w:hAnsi="Times New Roman"/>
          <w:color w:val="auto"/>
          <w:sz w:val="21"/>
        </w:rPr>
        <w:t xml:space="preserve">5  </w:t>
      </w:r>
      <w:r>
        <w:rPr>
          <w:rFonts w:hint="eastAsia" w:ascii="Times New Roman" w:hAnsi="黑体" w:eastAsia="黑体"/>
          <w:b w:val="0"/>
          <w:color w:val="auto"/>
          <w:sz w:val="21"/>
        </w:rPr>
        <w:t>生物质能利用</w:t>
      </w:r>
      <w:bookmarkEnd w:id="375"/>
    </w:p>
    <w:p>
      <w:pPr>
        <w:pStyle w:val="171"/>
        <w:spacing w:line="288" w:lineRule="auto"/>
        <w:ind w:left="0"/>
        <w:jc w:val="both"/>
        <w:rPr>
          <w:rFonts w:ascii="Times New Roman"/>
          <w:kern w:val="2"/>
          <w:sz w:val="21"/>
        </w:rPr>
      </w:pPr>
      <w:r>
        <w:rPr>
          <w:rFonts w:hint="eastAsia" w:ascii="Times New Roman" w:eastAsia="楷体_GB2312"/>
          <w:b/>
          <w:sz w:val="21"/>
        </w:rPr>
        <w:t>11</w:t>
      </w:r>
      <w:r>
        <w:rPr>
          <w:rFonts w:ascii="Times New Roman" w:eastAsia="楷体_GB2312"/>
          <w:b/>
          <w:sz w:val="21"/>
        </w:rPr>
        <w:t>.</w:t>
      </w:r>
      <w:r>
        <w:rPr>
          <w:rFonts w:hint="eastAsia" w:ascii="Times New Roman" w:eastAsia="楷体_GB2312"/>
          <w:b/>
          <w:sz w:val="21"/>
        </w:rPr>
        <w:t>5</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传统的生物质直接燃烧方式热效率低，同时伴随着大量烟尘和余灰，造成了生物质能源的浪费和居住环境质量的下降。但若通过生物质转换技术将生物质资源转化成沼气、生物质气、生物质固化燃料等清洁能源加以利用，则既可以优化能源供应，又能减轻环境污染。</w:t>
      </w:r>
    </w:p>
    <w:p>
      <w:pPr>
        <w:widowControl/>
        <w:jc w:val="left"/>
        <w:rPr>
          <w:szCs w:val="21"/>
        </w:rPr>
      </w:pPr>
      <w:r>
        <w:br w:type="page"/>
      </w:r>
    </w:p>
    <w:p>
      <w:pPr>
        <w:pStyle w:val="2"/>
        <w:spacing w:before="0" w:after="0" w:line="288" w:lineRule="auto"/>
        <w:jc w:val="center"/>
        <w:rPr>
          <w:rFonts w:ascii="宋体" w:hAnsi="宋体"/>
          <w:sz w:val="28"/>
          <w:szCs w:val="28"/>
        </w:rPr>
      </w:pPr>
      <w:bookmarkStart w:id="376" w:name="_Toc142849685"/>
      <w:r>
        <w:rPr>
          <w:rFonts w:hint="eastAsia"/>
          <w:sz w:val="28"/>
          <w:szCs w:val="28"/>
        </w:rPr>
        <w:t>12  既有农房绿色化改造</w:t>
      </w:r>
      <w:bookmarkEnd w:id="376"/>
    </w:p>
    <w:p>
      <w:pPr>
        <w:pStyle w:val="3"/>
        <w:spacing w:beforeLines="50" w:afterLines="50" w:line="360" w:lineRule="auto"/>
        <w:rPr>
          <w:rFonts w:ascii="宋体" w:hAnsi="宋体"/>
          <w:color w:val="auto"/>
          <w:sz w:val="21"/>
        </w:rPr>
      </w:pPr>
      <w:bookmarkStart w:id="377" w:name="_Toc142849686"/>
      <w:r>
        <w:rPr>
          <w:rFonts w:hint="eastAsia" w:ascii="Times New Roman" w:hAnsi="Times New Roman"/>
          <w:color w:val="auto"/>
          <w:sz w:val="21"/>
        </w:rPr>
        <w:t>12</w:t>
      </w:r>
      <w:r>
        <w:rPr>
          <w:rFonts w:ascii="Times New Roman" w:hAnsi="Times New Roman"/>
          <w:color w:val="auto"/>
          <w:sz w:val="21"/>
        </w:rPr>
        <w:t>.</w:t>
      </w:r>
      <w:r>
        <w:rPr>
          <w:rFonts w:hint="eastAsia" w:ascii="Times New Roman" w:hAnsi="Times New Roman"/>
          <w:color w:val="auto"/>
          <w:sz w:val="21"/>
        </w:rPr>
        <w:t xml:space="preserve">1  </w:t>
      </w:r>
      <w:r>
        <w:rPr>
          <w:rFonts w:hint="eastAsia" w:ascii="Times New Roman" w:hAnsi="黑体" w:eastAsia="黑体"/>
          <w:b w:val="0"/>
          <w:color w:val="auto"/>
          <w:sz w:val="21"/>
        </w:rPr>
        <w:t>一 般 规 定</w:t>
      </w:r>
      <w:bookmarkEnd w:id="377"/>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既有农房绿色宜居化改造之前，应对房屋的现状进行深入调查，特别查明是否存在结构安全性问题。对已存在的建筑损伤要进行专门分析，在抗震加固时一并处理，以达到最佳效果。</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5  </w:t>
      </w:r>
      <w:r>
        <w:rPr>
          <w:rFonts w:hint="eastAsia" w:ascii="Times New Roman"/>
          <w:kern w:val="2"/>
          <w:sz w:val="21"/>
        </w:rPr>
        <w:t>农房传统供暖设施利用炊事产生的烟气余热供暖，有利于建筑节能。火炕具有蓄热量大、放热缓慢等特点，有利于在间歇运行的情况下维持整个房间的温度。将火炕和灶或炉具结合形成灶连炕是一种有效的充分利用能源的方式。对于没有灶或炉具等产生高温余热的设施，可只设火炕，利用炕腔作为燃烧室，但注意避免局部过热。</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6  </w:t>
      </w:r>
      <w:r>
        <w:rPr>
          <w:rFonts w:hint="eastAsia" w:ascii="Times New Roman"/>
          <w:kern w:val="2"/>
          <w:sz w:val="21"/>
        </w:rPr>
        <w:t>本条是对管道和设施布置的要求， 管道及设备管线应隐蔽且便于维修， 为住户进行装修留有灵活性。</w:t>
      </w:r>
    </w:p>
    <w:p>
      <w:pPr>
        <w:pStyle w:val="3"/>
        <w:spacing w:beforeLines="50" w:afterLines="50" w:line="360" w:lineRule="auto"/>
        <w:rPr>
          <w:rFonts w:ascii="宋体" w:hAnsi="宋体"/>
          <w:color w:val="auto"/>
          <w:sz w:val="21"/>
        </w:rPr>
      </w:pPr>
      <w:bookmarkStart w:id="378" w:name="_Toc142849687"/>
      <w:r>
        <w:rPr>
          <w:rFonts w:hint="eastAsia" w:ascii="Times New Roman" w:hAnsi="Times New Roman"/>
          <w:color w:val="auto"/>
          <w:sz w:val="21"/>
        </w:rPr>
        <w:t>12</w:t>
      </w:r>
      <w:r>
        <w:rPr>
          <w:rFonts w:ascii="Times New Roman" w:hAnsi="Times New Roman"/>
          <w:color w:val="auto"/>
          <w:sz w:val="21"/>
        </w:rPr>
        <w:t>.</w:t>
      </w:r>
      <w:r>
        <w:rPr>
          <w:rFonts w:hint="eastAsia" w:ascii="Times New Roman" w:hAnsi="Times New Roman"/>
          <w:color w:val="auto"/>
          <w:sz w:val="21"/>
        </w:rPr>
        <w:t xml:space="preserve">2  </w:t>
      </w:r>
      <w:r>
        <w:rPr>
          <w:rFonts w:hint="eastAsia" w:ascii="Times New Roman" w:hAnsi="黑体" w:eastAsia="黑体"/>
          <w:b w:val="0"/>
          <w:color w:val="auto"/>
          <w:sz w:val="21"/>
        </w:rPr>
        <w:t>功能空间改造</w:t>
      </w:r>
      <w:bookmarkEnd w:id="378"/>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外檐廊封闭是很有效的节能改造措施。农房檐廊不封闭，其分户门是直对室外的，在冬季，外门的开启会造成室外大量冷空气进入室内，导致供暖能耗的增加，对保温节能不利。</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6  </w:t>
      </w:r>
      <w:r>
        <w:rPr>
          <w:rFonts w:hint="eastAsia" w:ascii="Times New Roman"/>
          <w:kern w:val="2"/>
          <w:sz w:val="21"/>
        </w:rPr>
        <w:t>农房外门口加设一个防寒门斗，可减少冷风进入室内，使冷天房间更为舒适。门斗的设置首先是门的朝向问题，我省村镇传统农房为了充分利用南向房间，外门朝向多为北向，以致在外门敞开或损坏的情况下，北风大量灌入。因此，在加设门斗时，宜将门斗的入口转折90°转为朝东，以避开冬天最多风向—北向和西北向，减少寒风吹袭。其次，是门斗的尺寸大小问题。门斗后应至少有</w:t>
      </w:r>
      <w:r>
        <w:rPr>
          <w:rFonts w:hint="eastAsia" w:asciiTheme="minorEastAsia" w:hAnsiTheme="minorEastAsia" w:eastAsiaTheme="minorEastAsia"/>
          <w:kern w:val="2"/>
          <w:sz w:val="21"/>
        </w:rPr>
        <w:t>1.20</w:t>
      </w:r>
      <w:r>
        <w:rPr>
          <w:rFonts w:hint="eastAsia" w:ascii="Times New Roman"/>
          <w:kern w:val="2"/>
          <w:sz w:val="21"/>
        </w:rPr>
        <w:t>m~</w:t>
      </w:r>
      <w:r>
        <w:rPr>
          <w:rFonts w:hint="eastAsia" w:asciiTheme="minorEastAsia" w:hAnsiTheme="minorEastAsia" w:eastAsiaTheme="minorEastAsia"/>
          <w:kern w:val="2"/>
          <w:sz w:val="21"/>
        </w:rPr>
        <w:t>1.80</w:t>
      </w:r>
      <w:r>
        <w:rPr>
          <w:rFonts w:hint="eastAsia" w:ascii="Times New Roman"/>
          <w:kern w:val="2"/>
          <w:sz w:val="21"/>
        </w:rPr>
        <w:t>m的空间，门斗应该密封良好，在冬季起到避风防寒作用。</w:t>
      </w:r>
    </w:p>
    <w:p>
      <w:pPr>
        <w:pStyle w:val="3"/>
        <w:spacing w:beforeLines="50" w:afterLines="50" w:line="360" w:lineRule="auto"/>
        <w:rPr>
          <w:rFonts w:ascii="宋体" w:hAnsi="宋体"/>
          <w:color w:val="auto"/>
          <w:sz w:val="21"/>
        </w:rPr>
      </w:pPr>
      <w:bookmarkStart w:id="379" w:name="_Toc142849688"/>
      <w:r>
        <w:rPr>
          <w:rFonts w:hint="eastAsia" w:ascii="Times New Roman" w:hAnsi="Times New Roman"/>
          <w:color w:val="auto"/>
          <w:sz w:val="21"/>
        </w:rPr>
        <w:t>12</w:t>
      </w:r>
      <w:r>
        <w:rPr>
          <w:rFonts w:ascii="Times New Roman" w:hAnsi="Times New Roman"/>
          <w:color w:val="auto"/>
          <w:sz w:val="21"/>
        </w:rPr>
        <w:t>.</w:t>
      </w:r>
      <w:r>
        <w:rPr>
          <w:rFonts w:hint="eastAsia" w:ascii="Times New Roman" w:hAnsi="Times New Roman"/>
          <w:color w:val="auto"/>
          <w:sz w:val="21"/>
        </w:rPr>
        <w:t xml:space="preserve">3  </w:t>
      </w:r>
      <w:r>
        <w:rPr>
          <w:rFonts w:hint="eastAsia" w:ascii="Times New Roman" w:hAnsi="黑体" w:eastAsia="黑体"/>
          <w:b w:val="0"/>
          <w:color w:val="auto"/>
          <w:sz w:val="21"/>
        </w:rPr>
        <w:t>立面造型改造</w:t>
      </w:r>
      <w:bookmarkEnd w:id="379"/>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既有农房立面造型改造应符合地方传统建造习惯，并能体现传统特色。村镇传统农房改造，应在充分尊重历史的前提下，科学地完成。</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既有农房立面造型改造应选用符合当地乡土特色和传统建筑风貌的建筑形式、色彩。</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3</w:t>
      </w:r>
      <w:r>
        <w:rPr>
          <w:rFonts w:ascii="Times New Roman" w:eastAsia="楷体_GB2312"/>
          <w:b/>
          <w:sz w:val="21"/>
        </w:rPr>
        <w:t>.</w:t>
      </w:r>
      <w:r>
        <w:rPr>
          <w:rFonts w:hint="eastAsia" w:ascii="Times New Roman" w:eastAsia="楷体_GB2312"/>
          <w:b/>
          <w:sz w:val="21"/>
        </w:rPr>
        <w:t xml:space="preserve">5  </w:t>
      </w:r>
      <w:r>
        <w:rPr>
          <w:rFonts w:hint="eastAsia" w:ascii="Times New Roman"/>
          <w:kern w:val="2"/>
          <w:sz w:val="21"/>
        </w:rPr>
        <w:t>建筑物过多的凹凸变化会导致室内空间利用效率下降，造成材料和土地的浪费；寒冷地区尽可能地减少房间的外围护结构面积，使体形不要太复杂，避免体形系数过大。</w:t>
      </w:r>
    </w:p>
    <w:p>
      <w:pPr>
        <w:pStyle w:val="3"/>
        <w:spacing w:beforeLines="50" w:afterLines="50" w:line="360" w:lineRule="auto"/>
        <w:rPr>
          <w:rFonts w:ascii="宋体" w:hAnsi="宋体"/>
          <w:color w:val="auto"/>
          <w:sz w:val="21"/>
        </w:rPr>
      </w:pPr>
      <w:bookmarkStart w:id="380" w:name="_Toc142849689"/>
      <w:r>
        <w:rPr>
          <w:rFonts w:hint="eastAsia" w:ascii="Times New Roman" w:hAnsi="Times New Roman"/>
          <w:color w:val="auto"/>
          <w:sz w:val="21"/>
        </w:rPr>
        <w:t>12</w:t>
      </w:r>
      <w:r>
        <w:rPr>
          <w:rFonts w:ascii="Times New Roman" w:hAnsi="Times New Roman"/>
          <w:color w:val="auto"/>
          <w:sz w:val="21"/>
        </w:rPr>
        <w:t>.</w:t>
      </w:r>
      <w:r>
        <w:rPr>
          <w:rFonts w:hint="eastAsia" w:ascii="Times New Roman" w:hAnsi="Times New Roman"/>
          <w:color w:val="auto"/>
          <w:sz w:val="21"/>
        </w:rPr>
        <w:t xml:space="preserve">4  </w:t>
      </w:r>
      <w:r>
        <w:rPr>
          <w:rFonts w:hint="eastAsia" w:ascii="Times New Roman" w:hAnsi="黑体" w:eastAsia="黑体"/>
          <w:b w:val="0"/>
          <w:color w:val="auto"/>
          <w:sz w:val="21"/>
        </w:rPr>
        <w:t>围护结构改造</w:t>
      </w:r>
      <w:bookmarkEnd w:id="380"/>
    </w:p>
    <w:p>
      <w:pPr>
        <w:pStyle w:val="171"/>
        <w:spacing w:line="288" w:lineRule="auto"/>
        <w:ind w:left="0"/>
        <w:jc w:val="both"/>
        <w:rPr>
          <w:rFonts w:ascii="Times New Roman"/>
          <w:kern w:val="2"/>
          <w:sz w:val="21"/>
        </w:rPr>
      </w:pP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既有农房节能改造宜优先选择外墙外保温技术，当外保温实施困难时也可采用外墙内保温技术。</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5  </w:t>
      </w:r>
      <w:r>
        <w:rPr>
          <w:rFonts w:hint="eastAsia" w:ascii="Times New Roman"/>
          <w:kern w:val="2"/>
          <w:sz w:val="21"/>
        </w:rPr>
        <w:t>本条对既有农房节能改造时外墙采用内保温做法进行了规定。</w:t>
      </w:r>
    </w:p>
    <w:p>
      <w:pPr>
        <w:pStyle w:val="171"/>
        <w:spacing w:line="288" w:lineRule="auto"/>
        <w:ind w:left="0" w:firstLine="309" w:firstLineChars="147"/>
        <w:jc w:val="both"/>
        <w:rPr>
          <w:rFonts w:ascii="Times New Roman"/>
          <w:kern w:val="2"/>
          <w:sz w:val="21"/>
        </w:rPr>
      </w:pPr>
      <w:r>
        <w:rPr>
          <w:rFonts w:hint="eastAsia" w:ascii="Times New Roman" w:eastAsia="楷体_GB2312"/>
          <w:b/>
          <w:sz w:val="21"/>
        </w:rPr>
        <w:t xml:space="preserve">1  </w:t>
      </w:r>
      <w:r>
        <w:rPr>
          <w:rFonts w:hint="eastAsia" w:ascii="Times New Roman"/>
          <w:kern w:val="2"/>
          <w:sz w:val="21"/>
        </w:rPr>
        <w:t>既有农房节能改造采用内保温做法时，保温材料设置在建筑外墙的室内侧，如采用可燃、难燃保温材料，遇热或燃烧分解产生的烟气和毒性较大，对人员安全带来较大威胁，因此要严格控制可燃、难燃保温材料的使用。当采用B级的保温材料时，要采用低烟、低毒的材料。</w:t>
      </w:r>
    </w:p>
    <w:p>
      <w:pPr>
        <w:pStyle w:val="171"/>
        <w:spacing w:line="288" w:lineRule="auto"/>
        <w:ind w:left="0" w:firstLine="316" w:firstLineChars="150"/>
        <w:jc w:val="both"/>
        <w:rPr>
          <w:rFonts w:ascii="Times New Roman"/>
          <w:kern w:val="2"/>
          <w:sz w:val="21"/>
        </w:rPr>
      </w:pPr>
      <w:r>
        <w:rPr>
          <w:rFonts w:hint="eastAsia" w:ascii="Times New Roman" w:eastAsia="楷体_GB2312"/>
          <w:b/>
          <w:sz w:val="21"/>
        </w:rPr>
        <w:t>2</w:t>
      </w:r>
      <w:r>
        <w:rPr>
          <w:rFonts w:hint="eastAsia" w:ascii="Times New Roman"/>
          <w:kern w:val="2"/>
          <w:sz w:val="21"/>
        </w:rPr>
        <w:t xml:space="preserve">  外墙热桥部位内表面温度不应低于室内空气在设计温度、湿度条件下的露点温度，防止内保温系统外围护墙内表面出现结露。</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7  </w:t>
      </w:r>
      <w:r>
        <w:rPr>
          <w:rFonts w:hint="eastAsia" w:ascii="Times New Roman"/>
          <w:kern w:val="2"/>
          <w:sz w:val="21"/>
        </w:rPr>
        <w:t>所谓倒置式保温屋面，就是将保温层设于防水层上面，在保温层上再做保护层。这种做法适用于既有农房的屋面改造，其施工简便，且比较经济，也就是在原有屋面的防水层上直接做保温层，再做保护层。为节约成本， 经重新勘查、判定，原有防水层完好有效时，可直接增加倒置式保温做法。</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8  </w:t>
      </w:r>
      <w:r>
        <w:rPr>
          <w:rFonts w:hint="eastAsia" w:ascii="Times New Roman"/>
          <w:kern w:val="2"/>
          <w:sz w:val="21"/>
        </w:rPr>
        <w:t>坡屋面改造时，如原屋顶吊顶可以利用，最好在原吊顶上重新铺设轻质保温材料，既施工简便又可节省投资，其厚度应根据热工计算确定。无吊顶坡屋面增设吊顶，应保障吊顶的构造和保温材料、吊顶板材的耐久性和防火性，以及周边热桥部位的保温处理。</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10  </w:t>
      </w:r>
      <w:r>
        <w:rPr>
          <w:rFonts w:hint="eastAsia" w:ascii="Times New Roman"/>
          <w:kern w:val="2"/>
          <w:sz w:val="21"/>
        </w:rPr>
        <w:t>外门窗的传热耗热量加上空气渗透耗热量占建筑总耗热量的</w:t>
      </w:r>
      <w:r>
        <w:rPr>
          <w:rFonts w:hint="eastAsia" w:asciiTheme="minorEastAsia" w:hAnsiTheme="minorEastAsia" w:eastAsiaTheme="minorEastAsia"/>
          <w:kern w:val="2"/>
          <w:sz w:val="21"/>
        </w:rPr>
        <w:t>50</w:t>
      </w:r>
      <w:r>
        <w:rPr>
          <w:rFonts w:hint="eastAsia" w:ascii="Times New Roman"/>
          <w:kern w:val="2"/>
          <w:sz w:val="21"/>
        </w:rPr>
        <w:t>%以上，所以外门窗的节能改造是既有建筑节能改造的重点，门窗框与墙之间的保温密封很重要， 常常因密封做得不好而产生开裂、结露、长毛的现象。对窗框与墙体之间的缝隙，宜采用高效保温气密材料如发泡聚氨酯等加弹性密封胶封堵。</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11  </w:t>
      </w:r>
      <w:r>
        <w:rPr>
          <w:rFonts w:hint="eastAsia" w:ascii="Times New Roman"/>
          <w:kern w:val="2"/>
          <w:sz w:val="21"/>
        </w:rPr>
        <w:t>当在原有单玻窗加装一层窗时，最好在原窗的内层加设，因新窗的气密性要比原窗好，可避免层间结露。</w:t>
      </w:r>
    </w:p>
    <w:p>
      <w:pPr>
        <w:pStyle w:val="171"/>
        <w:spacing w:line="288" w:lineRule="auto"/>
        <w:ind w:left="0"/>
        <w:jc w:val="both"/>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4</w:t>
      </w:r>
      <w:r>
        <w:rPr>
          <w:rFonts w:ascii="Times New Roman" w:eastAsia="楷体_GB2312"/>
          <w:b/>
          <w:sz w:val="21"/>
        </w:rPr>
        <w:t>.</w:t>
      </w:r>
      <w:r>
        <w:rPr>
          <w:rFonts w:hint="eastAsia" w:ascii="Times New Roman" w:eastAsia="楷体_GB2312"/>
          <w:b/>
          <w:sz w:val="21"/>
        </w:rPr>
        <w:t xml:space="preserve">13  </w:t>
      </w:r>
      <w:r>
        <w:rPr>
          <w:rFonts w:hint="eastAsia" w:ascii="Times New Roman"/>
          <w:kern w:val="2"/>
          <w:sz w:val="21"/>
        </w:rPr>
        <w:t xml:space="preserve">为了保证农村居住建筑室内热环境需求和建筑节能要求，外窗必须具有良好的气密性，避免房间与外界过大的换气量。在寒冷地区，换气量大会造成供暖能耗过高。根据农村居住建筑的特点及对外窗气密性的要求，选取《建筑幕墙、门窗通用技术条件》GB/T </w:t>
      </w:r>
      <w:r>
        <w:rPr>
          <w:rFonts w:hint="eastAsia" w:asciiTheme="minorEastAsia" w:hAnsiTheme="minorEastAsia" w:eastAsiaTheme="minorEastAsia"/>
          <w:kern w:val="2"/>
          <w:sz w:val="21"/>
        </w:rPr>
        <w:t>31433</w:t>
      </w:r>
      <w:r>
        <w:rPr>
          <w:rFonts w:hint="eastAsia" w:ascii="Times New Roman"/>
          <w:kern w:val="2"/>
          <w:sz w:val="21"/>
        </w:rPr>
        <w:t>中规定的</w:t>
      </w:r>
      <w:r>
        <w:rPr>
          <w:rFonts w:hint="eastAsia" w:asciiTheme="minorEastAsia" w:hAnsiTheme="minorEastAsia" w:eastAsiaTheme="minorEastAsia"/>
          <w:kern w:val="2"/>
          <w:sz w:val="21"/>
        </w:rPr>
        <w:t>4</w:t>
      </w:r>
      <w:r>
        <w:rPr>
          <w:rFonts w:hint="eastAsia" w:ascii="Times New Roman"/>
          <w:kern w:val="2"/>
          <w:sz w:val="21"/>
        </w:rPr>
        <w:t>级。</w:t>
      </w:r>
    </w:p>
    <w:p>
      <w:pPr>
        <w:pStyle w:val="3"/>
        <w:spacing w:beforeLines="50" w:afterLines="50" w:line="360" w:lineRule="auto"/>
        <w:rPr>
          <w:rFonts w:ascii="宋体" w:hAnsi="宋体"/>
          <w:color w:val="auto"/>
          <w:sz w:val="21"/>
        </w:rPr>
      </w:pPr>
      <w:bookmarkStart w:id="381" w:name="_Toc142849690"/>
      <w:r>
        <w:rPr>
          <w:rFonts w:hint="eastAsia" w:ascii="Times New Roman" w:hAnsi="Times New Roman"/>
          <w:color w:val="auto"/>
          <w:sz w:val="21"/>
        </w:rPr>
        <w:t>12</w:t>
      </w:r>
      <w:r>
        <w:rPr>
          <w:rFonts w:ascii="Times New Roman" w:hAnsi="Times New Roman"/>
          <w:color w:val="auto"/>
          <w:sz w:val="21"/>
        </w:rPr>
        <w:t>.</w:t>
      </w:r>
      <w:r>
        <w:rPr>
          <w:rFonts w:hint="eastAsia" w:ascii="Times New Roman" w:hAnsi="Times New Roman"/>
          <w:color w:val="auto"/>
          <w:sz w:val="21"/>
        </w:rPr>
        <w:t xml:space="preserve">5  </w:t>
      </w:r>
      <w:r>
        <w:rPr>
          <w:rFonts w:hint="eastAsia" w:ascii="Times New Roman" w:hAnsi="黑体" w:eastAsia="黑体"/>
          <w:b w:val="0"/>
          <w:color w:val="auto"/>
          <w:sz w:val="21"/>
        </w:rPr>
        <w:t>室内环境改造</w:t>
      </w:r>
      <w:bookmarkEnd w:id="381"/>
    </w:p>
    <w:p>
      <w:pPr>
        <w:pStyle w:val="171"/>
        <w:spacing w:line="288" w:lineRule="auto"/>
        <w:ind w:left="0"/>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5</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 xml:space="preserve"> 照明能耗是建筑能耗的重要组成部分，增加天然采光可以大幅降低照明能耗。对于居住建筑，由于进深较小，可采取控制窗地面积比不小于</w:t>
      </w:r>
      <w:r>
        <w:rPr>
          <w:rFonts w:hint="eastAsia" w:asciiTheme="minorEastAsia" w:hAnsiTheme="minorEastAsia" w:eastAsiaTheme="minorEastAsia"/>
          <w:kern w:val="2"/>
          <w:sz w:val="21"/>
        </w:rPr>
        <w:t>1/6</w:t>
      </w:r>
      <w:r>
        <w:rPr>
          <w:rFonts w:hint="eastAsia" w:ascii="Times New Roman"/>
          <w:kern w:val="2"/>
          <w:sz w:val="21"/>
        </w:rPr>
        <w:t>的办法满足采光需求，并采用较为通透的玻璃外窗。</w:t>
      </w:r>
    </w:p>
    <w:p>
      <w:pPr>
        <w:pStyle w:val="3"/>
        <w:spacing w:beforeLines="50" w:afterLines="50" w:line="360" w:lineRule="auto"/>
        <w:rPr>
          <w:rFonts w:ascii="宋体" w:hAnsi="宋体"/>
          <w:color w:val="auto"/>
          <w:sz w:val="21"/>
        </w:rPr>
      </w:pPr>
      <w:bookmarkStart w:id="382" w:name="_Toc142849691"/>
      <w:r>
        <w:rPr>
          <w:rFonts w:hint="eastAsia" w:ascii="Times New Roman" w:hAnsi="Times New Roman"/>
          <w:color w:val="auto"/>
          <w:sz w:val="21"/>
        </w:rPr>
        <w:t>12</w:t>
      </w:r>
      <w:r>
        <w:rPr>
          <w:rFonts w:ascii="Times New Roman" w:hAnsi="Times New Roman"/>
          <w:color w:val="auto"/>
          <w:sz w:val="21"/>
        </w:rPr>
        <w:t>.</w:t>
      </w:r>
      <w:r>
        <w:rPr>
          <w:rFonts w:hint="eastAsia" w:ascii="Times New Roman" w:hAnsi="Times New Roman"/>
          <w:color w:val="auto"/>
          <w:sz w:val="21"/>
        </w:rPr>
        <w:t xml:space="preserve">6  </w:t>
      </w:r>
      <w:r>
        <w:rPr>
          <w:rFonts w:hint="eastAsia" w:ascii="Times New Roman" w:hAnsi="黑体" w:eastAsia="黑体"/>
          <w:b w:val="0"/>
          <w:color w:val="auto"/>
          <w:sz w:val="21"/>
        </w:rPr>
        <w:t>可再生能源利用</w:t>
      </w:r>
      <w:bookmarkEnd w:id="382"/>
    </w:p>
    <w:p>
      <w:pPr>
        <w:pStyle w:val="171"/>
        <w:spacing w:line="288" w:lineRule="auto"/>
        <w:ind w:left="0"/>
        <w:rPr>
          <w:rFonts w:ascii="Times New Roman"/>
          <w:kern w:val="2"/>
          <w:sz w:val="21"/>
        </w:rPr>
      </w:pPr>
      <w:r>
        <w:rPr>
          <w:rFonts w:hint="eastAsia" w:ascii="Times New Roman" w:eastAsia="楷体_GB2312"/>
          <w:b/>
          <w:sz w:val="21"/>
        </w:rPr>
        <w:t>12</w:t>
      </w:r>
      <w:r>
        <w:rPr>
          <w:rFonts w:ascii="Times New Roman" w:eastAsia="楷体_GB2312"/>
          <w:b/>
          <w:sz w:val="21"/>
        </w:rPr>
        <w:t>.</w:t>
      </w:r>
      <w:r>
        <w:rPr>
          <w:rFonts w:hint="eastAsia" w:ascii="Times New Roman" w:eastAsia="楷体_GB2312"/>
          <w:b/>
          <w:sz w:val="21"/>
        </w:rPr>
        <w:t>6</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 xml:space="preserve"> 我国立法鼓励可再生能源利用。在供暖空调系统的节能降耗策略中，同样也存在开源和节流两个方面。本条鼓励在供暖空调系统“节流”、场地条件允许的条件下，做好供暖空调系统所需能量的“开源”，即可再生能源的合理利用。其利用形式包括但不限于增设太阳能生活热水系统、太阳能供暖系统、太阳能制冷系统、地源热泵系统。 本条将增设空气源热泵机组也纳入了鼓励范畴。</w:t>
      </w:r>
    </w:p>
    <w:p>
      <w:pPr>
        <w:pStyle w:val="171"/>
        <w:spacing w:line="288" w:lineRule="auto"/>
        <w:ind w:left="0" w:firstLine="420" w:firstLineChars="200"/>
        <w:rPr>
          <w:rFonts w:ascii="Times New Roman"/>
          <w:kern w:val="2"/>
          <w:sz w:val="21"/>
        </w:rPr>
      </w:pPr>
      <w:r>
        <w:rPr>
          <w:rFonts w:hint="eastAsia" w:ascii="Times New Roman"/>
          <w:kern w:val="2"/>
          <w:sz w:val="21"/>
        </w:rPr>
        <w:t>需要注意的是，所增设的系统或机组，还应做好因地制宜。例如，太阳能系统的应用地点应具有较丰富的太阳能资源，空气源热泵机组不应在冬季运行易结霜的区域应用。此外，增设系统或机组尚应减少对周边建筑的不利影响，以及本建筑结构、楼层高度等安全性问题。</w:t>
      </w:r>
    </w:p>
    <w:p>
      <w:pPr>
        <w:pStyle w:val="171"/>
        <w:spacing w:line="288" w:lineRule="auto"/>
        <w:ind w:left="0"/>
        <w:rPr>
          <w:rFonts w:ascii="Times New Roman"/>
          <w:kern w:val="2"/>
          <w:sz w:val="21"/>
        </w:rPr>
      </w:pPr>
    </w:p>
    <w:p>
      <w:pPr>
        <w:widowControl/>
        <w:jc w:val="left"/>
        <w:rPr>
          <w:szCs w:val="21"/>
        </w:rPr>
      </w:pPr>
      <w:r>
        <w:br w:type="page"/>
      </w:r>
    </w:p>
    <w:p>
      <w:pPr>
        <w:pStyle w:val="2"/>
        <w:spacing w:before="0" w:after="0" w:line="288" w:lineRule="auto"/>
        <w:jc w:val="center"/>
        <w:rPr>
          <w:rFonts w:ascii="宋体" w:hAnsi="宋体"/>
          <w:sz w:val="28"/>
          <w:szCs w:val="28"/>
        </w:rPr>
      </w:pPr>
      <w:bookmarkStart w:id="383" w:name="_Toc142849692"/>
      <w:r>
        <w:rPr>
          <w:rFonts w:hint="eastAsia"/>
          <w:sz w:val="28"/>
          <w:szCs w:val="28"/>
        </w:rPr>
        <w:t>13  建 筑 电 气</w:t>
      </w:r>
      <w:bookmarkEnd w:id="383"/>
    </w:p>
    <w:p>
      <w:pPr>
        <w:pStyle w:val="3"/>
        <w:spacing w:beforeLines="50" w:afterLines="50" w:line="360" w:lineRule="auto"/>
        <w:rPr>
          <w:rFonts w:ascii="宋体" w:hAnsi="宋体"/>
          <w:color w:val="auto"/>
          <w:sz w:val="21"/>
        </w:rPr>
      </w:pPr>
      <w:bookmarkStart w:id="384" w:name="_Toc142849693"/>
      <w:r>
        <w:rPr>
          <w:rFonts w:hint="eastAsia" w:ascii="Times New Roman" w:hAnsi="Times New Roman"/>
          <w:color w:val="auto"/>
          <w:sz w:val="21"/>
        </w:rPr>
        <w:t>13</w:t>
      </w:r>
      <w:r>
        <w:rPr>
          <w:rFonts w:ascii="Times New Roman" w:hAnsi="Times New Roman"/>
          <w:color w:val="auto"/>
          <w:sz w:val="21"/>
        </w:rPr>
        <w:t>.</w:t>
      </w:r>
      <w:r>
        <w:rPr>
          <w:rFonts w:hint="eastAsia" w:ascii="Times New Roman" w:hAnsi="Times New Roman"/>
          <w:color w:val="auto"/>
          <w:sz w:val="21"/>
        </w:rPr>
        <w:t xml:space="preserve">1  </w:t>
      </w:r>
      <w:r>
        <w:rPr>
          <w:rFonts w:hint="eastAsia" w:ascii="Times New Roman" w:hAnsi="黑体" w:eastAsia="黑体"/>
          <w:b w:val="0"/>
          <w:color w:val="auto"/>
          <w:sz w:val="21"/>
        </w:rPr>
        <w:t>一 般 规 定</w:t>
      </w:r>
      <w:bookmarkEnd w:id="384"/>
    </w:p>
    <w:p>
      <w:pPr>
        <w:pStyle w:val="171"/>
        <w:spacing w:line="288" w:lineRule="auto"/>
        <w:ind w:left="0"/>
        <w:jc w:val="both"/>
        <w:rPr>
          <w:rFonts w:ascii="Times New Roman"/>
          <w:kern w:val="2"/>
          <w:sz w:val="21"/>
        </w:rPr>
      </w:pPr>
      <w:r>
        <w:rPr>
          <w:rFonts w:hint="eastAsia" w:ascii="Times New Roman" w:eastAsia="楷体_GB2312"/>
          <w:b/>
          <w:sz w:val="21"/>
        </w:rPr>
        <w:t>13</w:t>
      </w:r>
      <w:r>
        <w:rPr>
          <w:rFonts w:ascii="Times New Roman" w:eastAsia="楷体_GB2312"/>
          <w:b/>
          <w:sz w:val="21"/>
        </w:rPr>
        <w:t>.</w:t>
      </w:r>
      <w:r>
        <w:rPr>
          <w:rFonts w:hint="eastAsia" w:ascii="Times New Roman" w:eastAsia="楷体_GB2312"/>
          <w:b/>
          <w:sz w:val="21"/>
        </w:rPr>
        <w:t>1</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结合农房的建筑工程量，施工可由资质的施工企业或建筑工匠承担，在保证质量和安全等基础要求的前提下，最大限度地节约资源和减少对环境的负面影响。</w:t>
      </w:r>
    </w:p>
    <w:p>
      <w:pPr>
        <w:pStyle w:val="3"/>
        <w:spacing w:beforeLines="50" w:afterLines="50" w:line="360" w:lineRule="auto"/>
        <w:rPr>
          <w:rFonts w:ascii="宋体" w:hAnsi="宋体"/>
          <w:color w:val="auto"/>
          <w:sz w:val="21"/>
        </w:rPr>
      </w:pPr>
      <w:bookmarkStart w:id="385" w:name="_Toc142849694"/>
      <w:r>
        <w:rPr>
          <w:rFonts w:hint="eastAsia" w:ascii="Times New Roman" w:hAnsi="Times New Roman"/>
          <w:color w:val="auto"/>
          <w:sz w:val="21"/>
        </w:rPr>
        <w:t>13</w:t>
      </w:r>
      <w:r>
        <w:rPr>
          <w:rFonts w:ascii="Times New Roman" w:hAnsi="Times New Roman"/>
          <w:color w:val="auto"/>
          <w:sz w:val="21"/>
        </w:rPr>
        <w:t>.</w:t>
      </w:r>
      <w:r>
        <w:rPr>
          <w:rFonts w:hint="eastAsia" w:ascii="Times New Roman" w:hAnsi="Times New Roman"/>
          <w:color w:val="auto"/>
          <w:sz w:val="21"/>
        </w:rPr>
        <w:t xml:space="preserve">1  </w:t>
      </w:r>
      <w:r>
        <w:rPr>
          <w:rFonts w:hint="eastAsia" w:ascii="Times New Roman" w:hAnsi="黑体" w:eastAsia="黑体"/>
          <w:b w:val="0"/>
          <w:color w:val="auto"/>
          <w:sz w:val="21"/>
        </w:rPr>
        <w:t>绿 色 施 工</w:t>
      </w:r>
      <w:bookmarkEnd w:id="385"/>
    </w:p>
    <w:p>
      <w:pPr>
        <w:pStyle w:val="171"/>
        <w:spacing w:line="288" w:lineRule="auto"/>
        <w:ind w:left="0"/>
        <w:jc w:val="both"/>
        <w:rPr>
          <w:rFonts w:ascii="Times New Roman"/>
          <w:kern w:val="2"/>
          <w:sz w:val="21"/>
        </w:rPr>
      </w:pPr>
      <w:r>
        <w:rPr>
          <w:rFonts w:hint="eastAsia" w:ascii="Times New Roman" w:eastAsia="楷体_GB2312"/>
          <w:b/>
          <w:sz w:val="21"/>
        </w:rPr>
        <w:t>13</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1  </w:t>
      </w:r>
      <w:r>
        <w:rPr>
          <w:rFonts w:hint="eastAsia" w:ascii="Times New Roman"/>
          <w:kern w:val="2"/>
          <w:sz w:val="21"/>
        </w:rPr>
        <w:t>本条规定了应对施工场地、环境条件进行分析，内容包括：施工现场的作业时间和作业空间、具有的能源和设施、自然环境、社会环境、工程施工所选用的料具性能等。施工单位应结合实际制订合理的用地计划。</w:t>
      </w:r>
    </w:p>
    <w:p>
      <w:pPr>
        <w:pStyle w:val="171"/>
        <w:spacing w:line="288" w:lineRule="auto"/>
        <w:ind w:left="0"/>
        <w:jc w:val="both"/>
        <w:rPr>
          <w:rFonts w:ascii="Times New Roman"/>
          <w:kern w:val="2"/>
          <w:sz w:val="21"/>
        </w:rPr>
      </w:pPr>
      <w:r>
        <w:rPr>
          <w:rFonts w:hint="eastAsia" w:ascii="Times New Roman" w:eastAsia="楷体_GB2312"/>
          <w:b/>
          <w:sz w:val="21"/>
        </w:rPr>
        <w:t>13</w:t>
      </w:r>
      <w:r>
        <w:rPr>
          <w:rFonts w:ascii="Times New Roman" w:eastAsia="楷体_GB2312"/>
          <w:b/>
          <w:sz w:val="21"/>
        </w:rPr>
        <w:t>.</w:t>
      </w:r>
      <w:r>
        <w:rPr>
          <w:rFonts w:hint="eastAsia" w:ascii="Times New Roman" w:eastAsia="楷体_GB2312"/>
          <w:b/>
          <w:sz w:val="21"/>
        </w:rPr>
        <w:t>2</w:t>
      </w:r>
      <w:r>
        <w:rPr>
          <w:rFonts w:ascii="Times New Roman" w:eastAsia="楷体_GB2312"/>
          <w:b/>
          <w:sz w:val="21"/>
        </w:rPr>
        <w:t>.</w:t>
      </w:r>
      <w:r>
        <w:rPr>
          <w:rFonts w:hint="eastAsia" w:ascii="Times New Roman" w:eastAsia="楷体_GB2312"/>
          <w:b/>
          <w:sz w:val="21"/>
        </w:rPr>
        <w:t xml:space="preserve">3  </w:t>
      </w:r>
      <w:r>
        <w:rPr>
          <w:rFonts w:hint="eastAsia" w:ascii="Times New Roman"/>
          <w:kern w:val="2"/>
          <w:sz w:val="21"/>
        </w:rPr>
        <w:t>预拌砂浆是指由专业生产厂生产的预拌砂浆或干混砂浆，其中干混砂浆需现场拌和，应采取防尘措施。经批准进行混凝土现场搅拌时，宜使用散装水泥节省包装材料，搅拌机应设在封闭的棚内，以降噪和防尘。</w:t>
      </w:r>
    </w:p>
    <w:p>
      <w:pPr>
        <w:pStyle w:val="171"/>
        <w:spacing w:line="288" w:lineRule="auto"/>
        <w:ind w:left="0"/>
        <w:rPr>
          <w:rFonts w:ascii="Times New Roman"/>
          <w:kern w:val="2"/>
          <w:sz w:val="21"/>
        </w:rPr>
      </w:pPr>
    </w:p>
    <w:p>
      <w:pPr>
        <w:widowControl/>
        <w:jc w:val="left"/>
        <w:rPr>
          <w:szCs w:val="21"/>
        </w:rPr>
      </w:pPr>
      <w:r>
        <w:br w:type="page"/>
      </w:r>
    </w:p>
    <w:p>
      <w:pPr>
        <w:pStyle w:val="2"/>
        <w:spacing w:before="240" w:after="240" w:line="360" w:lineRule="auto"/>
        <w:jc w:val="center"/>
        <w:rPr>
          <w:sz w:val="28"/>
          <w:szCs w:val="28"/>
        </w:rPr>
      </w:pPr>
      <w:bookmarkStart w:id="386" w:name="_Toc142849695"/>
      <w:r>
        <w:rPr>
          <w:rFonts w:hint="eastAsia"/>
          <w:sz w:val="28"/>
          <w:szCs w:val="28"/>
        </w:rPr>
        <w:t>附录A  绿色农房建设适宜技术</w:t>
      </w:r>
      <w:bookmarkEnd w:id="386"/>
    </w:p>
    <w:p>
      <w:pPr>
        <w:spacing w:beforeLines="50" w:afterLines="50" w:line="288" w:lineRule="auto"/>
        <w:jc w:val="center"/>
        <w:rPr>
          <w:rFonts w:ascii="黑体" w:hAnsi="黑体" w:eastAsia="黑体"/>
          <w:szCs w:val="21"/>
        </w:rPr>
      </w:pPr>
      <w:r>
        <w:rPr>
          <w:rFonts w:hint="eastAsia" w:ascii="黑体" w:hAnsi="黑体" w:eastAsia="黑体"/>
          <w:szCs w:val="21"/>
        </w:rPr>
        <w:t>A.1  冷弯薄壁型钢装配式农房建筑体系</w:t>
      </w:r>
    </w:p>
    <w:p>
      <w:pPr>
        <w:spacing w:line="288" w:lineRule="auto"/>
        <w:rPr>
          <w:szCs w:val="21"/>
        </w:rPr>
      </w:pPr>
      <w:r>
        <w:rPr>
          <w:rFonts w:hint="eastAsia"/>
          <w:b/>
          <w:szCs w:val="21"/>
        </w:rPr>
        <w:t>A.1.1</w:t>
      </w:r>
      <w:r>
        <w:rPr>
          <w:rFonts w:hint="eastAsia"/>
          <w:szCs w:val="21"/>
        </w:rPr>
        <w:t xml:space="preserve">  用于冷弯薄壁型钢房屋结构钢材的材料和技术要求应采用符合现行行业标准《低层冷弯薄壁型钢房屋建筑技术规程》JGJ </w:t>
      </w:r>
      <w:r>
        <w:rPr>
          <w:rFonts w:hint="eastAsia" w:asciiTheme="minorEastAsia" w:hAnsiTheme="minorEastAsia" w:eastAsiaTheme="minorEastAsia"/>
          <w:szCs w:val="21"/>
        </w:rPr>
        <w:t>227</w:t>
      </w:r>
      <w:r>
        <w:rPr>
          <w:rFonts w:hint="eastAsia"/>
          <w:szCs w:val="21"/>
        </w:rPr>
        <w:t>的规定，应具有抗拉强度、伸长率、屈服强度、 冷弯试验和硫磷含量的合格保证。</w:t>
      </w:r>
    </w:p>
    <w:p>
      <w:pPr>
        <w:pStyle w:val="171"/>
        <w:spacing w:line="288" w:lineRule="auto"/>
        <w:ind w:left="0"/>
        <w:jc w:val="both"/>
        <w:rPr>
          <w:rFonts w:ascii="Times New Roman"/>
          <w:kern w:val="2"/>
          <w:sz w:val="21"/>
        </w:rPr>
      </w:pPr>
      <w:r>
        <w:rPr>
          <w:rFonts w:hint="eastAsia" w:ascii="Times New Roman"/>
          <w:b/>
          <w:kern w:val="2"/>
          <w:sz w:val="21"/>
        </w:rPr>
        <w:t>A.1.2</w:t>
      </w:r>
      <w:r>
        <w:rPr>
          <w:rFonts w:hint="eastAsia" w:ascii="Times New Roman"/>
          <w:kern w:val="2"/>
          <w:sz w:val="21"/>
        </w:rPr>
        <w:t xml:space="preserve">  冷弯薄壁型钢房屋是由复合墙板组成的“盒子”式结构，上下层之间的立柱和楼（屋）面之间的型钢构件直接相连。双面所覆板材一般沿建筑物竖向是不连续的。因此，（屋）面竖向荷载及结构自重都假定仅由承重墙体的立柱独立承担，但双面所覆板材对立柱构件失稳的约束将在立柱的计算长度中考虑。另外，结构的水平荷载（风或地震作用）仅由具备抗剪能力的承重墙（抗剪墙体）承担。</w:t>
      </w:r>
    </w:p>
    <w:p>
      <w:pPr>
        <w:pStyle w:val="171"/>
        <w:spacing w:line="288" w:lineRule="auto"/>
        <w:ind w:left="0"/>
        <w:jc w:val="both"/>
        <w:rPr>
          <w:rFonts w:ascii="Times New Roman"/>
          <w:kern w:val="2"/>
          <w:sz w:val="21"/>
        </w:rPr>
      </w:pPr>
      <w:r>
        <w:rPr>
          <w:rFonts w:hint="eastAsia" w:ascii="Times New Roman"/>
          <w:b/>
          <w:kern w:val="2"/>
          <w:sz w:val="21"/>
        </w:rPr>
        <w:t>A.1.3</w:t>
      </w:r>
      <w:r>
        <w:rPr>
          <w:rFonts w:hint="eastAsia" w:ascii="Times New Roman"/>
          <w:kern w:val="2"/>
          <w:sz w:val="21"/>
        </w:rPr>
        <w:t xml:space="preserve">  冷弯薄壁型钢构件壁厚较薄，在冲击外力作用下容易产生局部变形或整体弯曲，导致构件存在缺陷部位。在构件正式安装前，要对这些部位进行校正或补强，以免影响结构的受力性能。</w:t>
      </w:r>
    </w:p>
    <w:p>
      <w:pPr>
        <w:spacing w:beforeLines="50" w:afterLines="50" w:line="288" w:lineRule="auto"/>
        <w:rPr>
          <w:rFonts w:ascii="黑体" w:hAnsi="黑体" w:eastAsia="黑体"/>
          <w:szCs w:val="21"/>
        </w:rPr>
      </w:pPr>
      <w:r>
        <w:rPr>
          <w:rFonts w:hint="eastAsia" w:ascii="黑体" w:hAnsi="黑体" w:eastAsia="黑体"/>
          <w:szCs w:val="21"/>
        </w:rPr>
        <w:t>A.2  钢丝网架板混凝土复合自保温体系</w:t>
      </w:r>
    </w:p>
    <w:p>
      <w:pPr>
        <w:pStyle w:val="171"/>
        <w:spacing w:line="288" w:lineRule="auto"/>
        <w:ind w:left="0"/>
        <w:jc w:val="both"/>
        <w:rPr>
          <w:sz w:val="21"/>
        </w:rPr>
      </w:pPr>
      <w:r>
        <w:rPr>
          <w:rFonts w:hint="eastAsia" w:ascii="Times New Roman"/>
          <w:b/>
          <w:kern w:val="2"/>
          <w:sz w:val="21"/>
        </w:rPr>
        <w:t>A.2.1</w:t>
      </w:r>
      <w:r>
        <w:rPr>
          <w:rFonts w:hint="eastAsia"/>
          <w:sz w:val="21"/>
        </w:rPr>
        <w:t xml:space="preserve">  钢丝网架板混凝土复合自保温体系由工厂生产的钢丝网架板和现场浇筑（喷抹）混凝土两部分组成。钢丝网架板中间为保温芯材，两侧外覆高强钢丝网片，网片间用穿过保温芯材的斜插腹丝或金属限位连接杆连接形成三维空间钢丝网架板。这类构件混凝土厚度小，钢丝配筋率低。建成的房屋具有构造简单、施工方便、保温、隔热、隔声性能好等特点，已在国内有不少工程实例。</w:t>
      </w:r>
    </w:p>
    <w:p>
      <w:pPr>
        <w:pStyle w:val="171"/>
        <w:spacing w:line="288" w:lineRule="auto"/>
        <w:ind w:left="0"/>
        <w:jc w:val="both"/>
        <w:rPr>
          <w:rFonts w:ascii="Times New Roman"/>
          <w:kern w:val="2"/>
          <w:sz w:val="21"/>
        </w:rPr>
      </w:pPr>
      <w:r>
        <w:rPr>
          <w:rFonts w:hint="eastAsia" w:ascii="Times New Roman"/>
          <w:b/>
          <w:kern w:val="2"/>
          <w:sz w:val="21"/>
        </w:rPr>
        <w:t xml:space="preserve">A.2.2  </w:t>
      </w:r>
      <w:r>
        <w:rPr>
          <w:rFonts w:hint="eastAsia" w:ascii="Times New Roman"/>
          <w:kern w:val="2"/>
          <w:sz w:val="21"/>
        </w:rPr>
        <w:t>钢丝网架板两侧混凝土厚度是从力学角度计算确定的，同时也考虑到不同的使用部位不同防水防火要求而有所增减。</w:t>
      </w:r>
    </w:p>
    <w:p>
      <w:pPr>
        <w:pStyle w:val="171"/>
        <w:spacing w:line="288" w:lineRule="auto"/>
        <w:ind w:left="0" w:firstLine="420" w:firstLineChars="200"/>
        <w:jc w:val="both"/>
        <w:rPr>
          <w:rFonts w:ascii="Times New Roman"/>
          <w:kern w:val="2"/>
          <w:sz w:val="21"/>
        </w:rPr>
      </w:pPr>
      <w:r>
        <w:rPr>
          <w:rFonts w:hint="eastAsia" w:ascii="Times New Roman"/>
          <w:kern w:val="2"/>
          <w:sz w:val="21"/>
        </w:rPr>
        <w:t>底层安装钢丝网架板时，在其基础上应先双面预埋插筋的主要目的是定位，同时起抗剪和连接作用。</w:t>
      </w:r>
    </w:p>
    <w:p>
      <w:pPr>
        <w:widowControl/>
        <w:spacing w:line="288" w:lineRule="auto"/>
        <w:jc w:val="left"/>
        <w:rPr>
          <w:b/>
          <w:bCs/>
          <w:kern w:val="44"/>
          <w:szCs w:val="21"/>
        </w:rPr>
      </w:pPr>
    </w:p>
    <w:p>
      <w:pPr>
        <w:spacing w:line="300" w:lineRule="auto"/>
      </w:pPr>
    </w:p>
    <w:sectPr>
      <w:pgSz w:w="8391" w:h="11907"/>
      <w:pgMar w:top="1440" w:right="110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ntury">
    <w:altName w:val="FreeSerif"/>
    <w:panose1 w:val="02040604050505020304"/>
    <w:charset w:val="00"/>
    <w:family w:val="roman"/>
    <w:pitch w:val="default"/>
    <w:sig w:usb0="00000000" w:usb1="00000000" w:usb2="00000000" w:usb3="00000000" w:csb0="0000009F" w:csb1="00000000"/>
  </w:font>
  <w:font w:name="MS Mincho">
    <w:altName w:val="Droid Sans Japanese"/>
    <w:panose1 w:val="02020609040205080304"/>
    <w:charset w:val="80"/>
    <w:family w:val="modern"/>
    <w:pitch w:val="default"/>
    <w:sig w:usb0="00000000" w:usb1="00000000" w:usb2="00000010" w:usb3="00000000" w:csb0="0002009F" w:csb1="00000000"/>
  </w:font>
  <w:font w:name="Cambria">
    <w:altName w:val="FreeSerif"/>
    <w:panose1 w:val="02040503050406030204"/>
    <w:charset w:val="00"/>
    <w:family w:val="roman"/>
    <w:pitch w:val="default"/>
    <w:sig w:usb0="00000000" w:usb1="00000000" w:usb2="02000000" w:usb3="00000000" w:csb0="0000019F" w:csb1="00000000"/>
  </w:font>
  <w:font w:name="Helvetica 65 Medium">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MS Gothic">
    <w:altName w:val="方正书宋_GBK"/>
    <w:panose1 w:val="020B0609070205080204"/>
    <w:charset w:val="80"/>
    <w:family w:val="modern"/>
    <w:pitch w:val="default"/>
    <w:sig w:usb0="00000000" w:usb1="00000000" w:usb2="08000012" w:usb3="00000000" w:csb0="0002009F" w:csb1="00000000"/>
  </w:font>
  <w:font w:name="Tahoma">
    <w:altName w:val="Droid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TimesNewRomanPSMT">
    <w:altName w:val="Nimbus Roman No9 L"/>
    <w:panose1 w:val="00000000000000000000"/>
    <w:charset w:val="86"/>
    <w:family w:val="auto"/>
    <w:pitch w:val="default"/>
    <w:sig w:usb0="00000000" w:usb1="00000000" w:usb2="00000010" w:usb3="00000000" w:csb0="00040000" w:csb1="00000000"/>
  </w:font>
  <w:font w:name="TT58AAo01">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Japanese">
    <w:panose1 w:val="020B0502000000000001"/>
    <w:charset w:val="00"/>
    <w:family w:val="auto"/>
    <w:pitch w:val="default"/>
    <w:sig w:usb0="80000000" w:usb1="08070000" w:usb2="00000010" w:usb3="00000000" w:csb0="00000001"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end"/>
    </w:r>
  </w:p>
  <w:p>
    <w:pPr>
      <w:pStyle w:val="21"/>
      <w:rPr>
        <w:rStyle w:val="39"/>
      </w:rPr>
    </w:pP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86149"/>
    <w:multiLevelType w:val="multilevel"/>
    <w:tmpl w:val="0198614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3.1.%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22A36C2"/>
    <w:multiLevelType w:val="multilevel"/>
    <w:tmpl w:val="022A36C2"/>
    <w:lvl w:ilvl="0" w:tentative="0">
      <w:start w:val="7"/>
      <w:numFmt w:val="decimal"/>
      <w:lvlText w:val="%1"/>
      <w:lvlJc w:val="left"/>
      <w:pPr>
        <w:tabs>
          <w:tab w:val="left" w:pos="540"/>
        </w:tabs>
        <w:ind w:left="540" w:hanging="540"/>
      </w:pPr>
      <w:rPr>
        <w:rFonts w:hint="default"/>
      </w:rPr>
    </w:lvl>
    <w:lvl w:ilvl="1" w:tentative="0">
      <w:start w:val="3"/>
      <w:numFmt w:val="decimal"/>
      <w:lvlText w:val="%1.%2"/>
      <w:lvlJc w:val="left"/>
      <w:pPr>
        <w:tabs>
          <w:tab w:val="left" w:pos="540"/>
        </w:tabs>
        <w:ind w:left="540" w:hanging="540"/>
      </w:pPr>
      <w:rPr>
        <w:rFonts w:hint="default"/>
      </w:rPr>
    </w:lvl>
    <w:lvl w:ilvl="2" w:tentative="0">
      <w:start w:val="1"/>
      <w:numFmt w:val="decimal"/>
      <w:lvlText w:val="%1.4.%3"/>
      <w:lvlJc w:val="left"/>
      <w:pPr>
        <w:tabs>
          <w:tab w:val="left" w:pos="720"/>
        </w:tabs>
        <w:ind w:left="720" w:hanging="720"/>
      </w:pPr>
      <w:rPr>
        <w:rFonts w:hint="default" w:ascii="Times New Roman" w:hAnsi="Times New Roman" w:cs="Times New Roman"/>
        <w:b/>
        <w:sz w:val="21"/>
        <w:szCs w:val="21"/>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7D35BAA"/>
    <w:multiLevelType w:val="multilevel"/>
    <w:tmpl w:val="07D35BAA"/>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1.1.%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8845ACA"/>
    <w:multiLevelType w:val="multilevel"/>
    <w:tmpl w:val="08845ACA"/>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9.2.%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888798E"/>
    <w:multiLevelType w:val="multilevel"/>
    <w:tmpl w:val="0888798E"/>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2.%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88D4CB4"/>
    <w:multiLevelType w:val="multilevel"/>
    <w:tmpl w:val="088D4CB4"/>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5.2.%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E951456"/>
    <w:multiLevelType w:val="multilevel"/>
    <w:tmpl w:val="0E951456"/>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F2953CB"/>
    <w:multiLevelType w:val="multilevel"/>
    <w:tmpl w:val="0F2953CB"/>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9.3.%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144F4CCE"/>
    <w:multiLevelType w:val="multilevel"/>
    <w:tmpl w:val="144F4CCE"/>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1.5.%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15673D39"/>
    <w:multiLevelType w:val="multilevel"/>
    <w:tmpl w:val="15673D3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1.3.%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16CC5756"/>
    <w:multiLevelType w:val="multilevel"/>
    <w:tmpl w:val="16CC5756"/>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1.4.%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17D27C54"/>
    <w:multiLevelType w:val="multilevel"/>
    <w:tmpl w:val="17D27C54"/>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0.4.%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185D5884"/>
    <w:multiLevelType w:val="multilevel"/>
    <w:tmpl w:val="185D5884"/>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5"/>
      <w:numFmt w:val="decimal"/>
      <w:lvlText w:val="5.1.%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26140C5F"/>
    <w:multiLevelType w:val="multilevel"/>
    <w:tmpl w:val="26140C5F"/>
    <w:lvl w:ilvl="0" w:tentative="0">
      <w:start w:val="4"/>
      <w:numFmt w:val="decimal"/>
      <w:lvlText w:val="%1"/>
      <w:lvlJc w:val="left"/>
      <w:pPr>
        <w:tabs>
          <w:tab w:val="left" w:pos="425"/>
        </w:tabs>
        <w:ind w:left="425" w:hanging="425"/>
      </w:pPr>
      <w:rPr>
        <w:rFonts w:hint="eastAsia"/>
      </w:rPr>
    </w:lvl>
    <w:lvl w:ilvl="1" w:tentative="0">
      <w:start w:val="2"/>
      <w:numFmt w:val="decimal"/>
      <w:lvlText w:val="%1.%2"/>
      <w:lvlJc w:val="left"/>
      <w:pPr>
        <w:tabs>
          <w:tab w:val="left" w:pos="992"/>
        </w:tabs>
        <w:ind w:left="992" w:hanging="567"/>
      </w:pPr>
      <w:rPr>
        <w:rFonts w:hint="eastAsia"/>
      </w:rPr>
    </w:lvl>
    <w:lvl w:ilvl="2" w:tentative="0">
      <w:start w:val="1"/>
      <w:numFmt w:val="decimal"/>
      <w:lvlText w:val="%1.2.%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26C50944"/>
    <w:multiLevelType w:val="multilevel"/>
    <w:tmpl w:val="26C50944"/>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0.2.%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2BCB3D45"/>
    <w:multiLevelType w:val="multilevel"/>
    <w:tmpl w:val="2BCB3D45"/>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6.4.%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2E55422B"/>
    <w:multiLevelType w:val="multilevel"/>
    <w:tmpl w:val="2E55422B"/>
    <w:lvl w:ilvl="0" w:tentative="0">
      <w:start w:val="4"/>
      <w:numFmt w:val="decimal"/>
      <w:lvlText w:val="%1"/>
      <w:lvlJc w:val="left"/>
      <w:pPr>
        <w:tabs>
          <w:tab w:val="left" w:pos="425"/>
        </w:tabs>
        <w:ind w:left="425" w:hanging="425"/>
      </w:pPr>
      <w:rPr>
        <w:rFonts w:hint="eastAsia"/>
      </w:rPr>
    </w:lvl>
    <w:lvl w:ilvl="1" w:tentative="0">
      <w:start w:val="2"/>
      <w:numFmt w:val="decimal"/>
      <w:lvlText w:val="%1.%2"/>
      <w:lvlJc w:val="left"/>
      <w:pPr>
        <w:tabs>
          <w:tab w:val="left" w:pos="992"/>
        </w:tabs>
        <w:ind w:left="992" w:hanging="567"/>
      </w:pPr>
      <w:rPr>
        <w:rFonts w:hint="eastAsia"/>
      </w:rPr>
    </w:lvl>
    <w:lvl w:ilvl="2" w:tentative="0">
      <w:start w:val="1"/>
      <w:numFmt w:val="decimal"/>
      <w:lvlText w:val="%1.3.%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2F8257B9"/>
    <w:multiLevelType w:val="multilevel"/>
    <w:tmpl w:val="2F8257B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6.%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344C0353"/>
    <w:multiLevelType w:val="multilevel"/>
    <w:tmpl w:val="344C0353"/>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3.3.%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3E853DC3"/>
    <w:multiLevelType w:val="multilevel"/>
    <w:tmpl w:val="3E853DC3"/>
    <w:lvl w:ilvl="0" w:tentative="0">
      <w:start w:val="7"/>
      <w:numFmt w:val="decimal"/>
      <w:lvlText w:val="%1"/>
      <w:lvlJc w:val="left"/>
      <w:pPr>
        <w:tabs>
          <w:tab w:val="left" w:pos="540"/>
        </w:tabs>
        <w:ind w:left="540" w:hanging="540"/>
      </w:pPr>
      <w:rPr>
        <w:rFonts w:hint="default"/>
      </w:rPr>
    </w:lvl>
    <w:lvl w:ilvl="1" w:tentative="0">
      <w:start w:val="3"/>
      <w:numFmt w:val="decimal"/>
      <w:lvlText w:val="%1.%2"/>
      <w:lvlJc w:val="left"/>
      <w:pPr>
        <w:tabs>
          <w:tab w:val="left" w:pos="540"/>
        </w:tabs>
        <w:ind w:left="540" w:hanging="540"/>
      </w:pPr>
      <w:rPr>
        <w:rFonts w:hint="default"/>
      </w:rPr>
    </w:lvl>
    <w:lvl w:ilvl="2" w:tentative="0">
      <w:start w:val="1"/>
      <w:numFmt w:val="decimal"/>
      <w:lvlText w:val="7.5.%3"/>
      <w:lvlJc w:val="left"/>
      <w:pPr>
        <w:tabs>
          <w:tab w:val="left" w:pos="720"/>
        </w:tabs>
        <w:ind w:left="720" w:hanging="720"/>
      </w:pPr>
      <w:rPr>
        <w:rFonts w:hint="default" w:ascii="Times New Roman" w:hAnsi="Times New Roman" w:cs="Times New Roman"/>
        <w:b/>
        <w:sz w:val="21"/>
        <w:szCs w:val="21"/>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0">
    <w:nsid w:val="42E4717A"/>
    <w:multiLevelType w:val="multilevel"/>
    <w:tmpl w:val="42E4717A"/>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5.5.%3"/>
      <w:lvlJc w:val="left"/>
      <w:pPr>
        <w:tabs>
          <w:tab w:val="left" w:pos="567"/>
        </w:tabs>
        <w:ind w:left="0" w:firstLine="0"/>
      </w:pPr>
      <w:rPr>
        <w:rFonts w:hint="default" w:ascii="Times New Roman" w:hAnsi="Times New Roman" w:cs="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2F570B7"/>
    <w:multiLevelType w:val="multilevel"/>
    <w:tmpl w:val="42F570B7"/>
    <w:lvl w:ilvl="0" w:tentative="0">
      <w:start w:val="1"/>
      <w:numFmt w:val="decimal"/>
      <w:lvlText w:val="%1"/>
      <w:lvlJc w:val="left"/>
      <w:pPr>
        <w:tabs>
          <w:tab w:val="left" w:pos="425"/>
        </w:tabs>
        <w:ind w:left="425" w:hanging="425"/>
      </w:pPr>
      <w:rPr>
        <w:rFonts w:hint="eastAsia"/>
      </w:rPr>
    </w:lvl>
    <w:lvl w:ilvl="1" w:tentative="0">
      <w:start w:val="0"/>
      <w:numFmt w:val="decimal"/>
      <w:lvlText w:val="%1.%2"/>
      <w:lvlJc w:val="left"/>
      <w:pPr>
        <w:tabs>
          <w:tab w:val="left" w:pos="992"/>
        </w:tabs>
        <w:ind w:left="992" w:hanging="567"/>
      </w:pPr>
      <w:rPr>
        <w:rFonts w:hint="eastAsia"/>
      </w:rPr>
    </w:lvl>
    <w:lvl w:ilvl="2" w:tentative="0">
      <w:start w:val="1"/>
      <w:numFmt w:val="decimal"/>
      <w:lvlText w:val="3.0.%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43165475"/>
    <w:multiLevelType w:val="multilevel"/>
    <w:tmpl w:val="43165475"/>
    <w:lvl w:ilvl="0" w:tentative="0">
      <w:start w:val="1"/>
      <w:numFmt w:val="none"/>
      <w:lvlText w:val="8.4.1"/>
      <w:lvlJc w:val="left"/>
      <w:pPr>
        <w:tabs>
          <w:tab w:val="left" w:pos="425"/>
        </w:tabs>
        <w:ind w:left="425" w:hanging="425"/>
      </w:pPr>
      <w:rPr>
        <w:rFonts w:hint="eastAsia"/>
        <w:b/>
      </w:rPr>
    </w:lvl>
    <w:lvl w:ilvl="1" w:tentative="0">
      <w:start w:val="1"/>
      <w:numFmt w:val="decimal"/>
      <w:lvlText w:val="%1.%2"/>
      <w:lvlJc w:val="left"/>
      <w:pPr>
        <w:tabs>
          <w:tab w:val="left" w:pos="992"/>
        </w:tabs>
        <w:ind w:left="992" w:hanging="567"/>
      </w:pPr>
      <w:rPr>
        <w:rFonts w:hint="eastAsia"/>
      </w:rPr>
    </w:lvl>
    <w:lvl w:ilvl="2" w:tentative="0">
      <w:start w:val="1"/>
      <w:numFmt w:val="decimal"/>
      <w:lvlText w:val="2.0.%3"/>
      <w:lvlJc w:val="left"/>
      <w:pPr>
        <w:tabs>
          <w:tab w:val="left" w:pos="567"/>
        </w:tabs>
        <w:ind w:left="0" w:firstLine="0"/>
      </w:pPr>
      <w:rPr>
        <w:rFonts w:hint="default" w:ascii="Times New Roman" w:hAnsi="Times New Roman" w:cs="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6EB6E2E"/>
    <w:multiLevelType w:val="multilevel"/>
    <w:tmpl w:val="46EB6E2E"/>
    <w:lvl w:ilvl="0" w:tentative="0">
      <w:start w:val="1"/>
      <w:numFmt w:val="none"/>
      <w:lvlText w:val="6.2.1"/>
      <w:lvlJc w:val="left"/>
      <w:pPr>
        <w:tabs>
          <w:tab w:val="left" w:pos="425"/>
        </w:tabs>
        <w:ind w:left="425" w:hanging="425"/>
      </w:pPr>
      <w:rPr>
        <w:rFonts w:hint="default" w:ascii="Times New Roman" w:hAnsi="Times New Roman" w:cs="Times New Roman"/>
        <w:b/>
      </w:rPr>
    </w:lvl>
    <w:lvl w:ilvl="1" w:tentative="0">
      <w:start w:val="1"/>
      <w:numFmt w:val="decimal"/>
      <w:lvlText w:val="%1.%2"/>
      <w:lvlJc w:val="left"/>
      <w:pPr>
        <w:tabs>
          <w:tab w:val="left" w:pos="992"/>
        </w:tabs>
        <w:ind w:left="992" w:hanging="567"/>
      </w:pPr>
      <w:rPr>
        <w:rFonts w:hint="eastAsia"/>
      </w:rPr>
    </w:lvl>
    <w:lvl w:ilvl="2" w:tentative="0">
      <w:start w:val="1"/>
      <w:numFmt w:val="none"/>
      <w:lvlText w:val="6.1.5"/>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48104010"/>
    <w:multiLevelType w:val="multilevel"/>
    <w:tmpl w:val="48104010"/>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4.%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498416AB"/>
    <w:multiLevelType w:val="multilevel"/>
    <w:tmpl w:val="498416AB"/>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1.%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49D774D1"/>
    <w:multiLevelType w:val="multilevel"/>
    <w:tmpl w:val="49D774D1"/>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1.%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4ADE6B6F"/>
    <w:multiLevelType w:val="multilevel"/>
    <w:tmpl w:val="4ADE6B6F"/>
    <w:lvl w:ilvl="0" w:tentative="0">
      <w:start w:val="4"/>
      <w:numFmt w:val="decimal"/>
      <w:lvlText w:val="%1"/>
      <w:lvlJc w:val="left"/>
      <w:pPr>
        <w:tabs>
          <w:tab w:val="left" w:pos="425"/>
        </w:tabs>
        <w:ind w:left="425" w:hanging="425"/>
      </w:pPr>
      <w:rPr>
        <w:rFonts w:hint="eastAsia"/>
      </w:rPr>
    </w:lvl>
    <w:lvl w:ilvl="1" w:tentative="0">
      <w:start w:val="2"/>
      <w:numFmt w:val="decimal"/>
      <w:lvlText w:val="%1.%2"/>
      <w:lvlJc w:val="left"/>
      <w:pPr>
        <w:tabs>
          <w:tab w:val="left" w:pos="992"/>
        </w:tabs>
        <w:ind w:left="992" w:hanging="567"/>
      </w:pPr>
      <w:rPr>
        <w:rFonts w:hint="eastAsia"/>
      </w:rPr>
    </w:lvl>
    <w:lvl w:ilvl="2" w:tentative="0">
      <w:start w:val="1"/>
      <w:numFmt w:val="decimal"/>
      <w:lvlText w:val="%1.1.%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4AE02590"/>
    <w:multiLevelType w:val="multilevel"/>
    <w:tmpl w:val="4AE02590"/>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5.3.%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4E491981"/>
    <w:multiLevelType w:val="multilevel"/>
    <w:tmpl w:val="4E49198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2"/>
      <w:numFmt w:val="decimal"/>
      <w:lvlText w:val="6.2.%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4E4B4EA8"/>
    <w:multiLevelType w:val="multilevel"/>
    <w:tmpl w:val="4E4B4EA8"/>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6.1.%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4EB131A8"/>
    <w:multiLevelType w:val="multilevel"/>
    <w:tmpl w:val="4EB131A8"/>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2.%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4EEF6272"/>
    <w:multiLevelType w:val="multilevel"/>
    <w:tmpl w:val="4EEF6272"/>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3.%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55003B80"/>
    <w:multiLevelType w:val="multilevel"/>
    <w:tmpl w:val="55003B80"/>
    <w:lvl w:ilvl="0" w:tentative="0">
      <w:start w:val="1"/>
      <w:numFmt w:val="none"/>
      <w:lvlText w:val="6.2.1"/>
      <w:lvlJc w:val="left"/>
      <w:pPr>
        <w:tabs>
          <w:tab w:val="left" w:pos="425"/>
        </w:tabs>
        <w:ind w:left="425" w:hanging="425"/>
      </w:pPr>
      <w:rPr>
        <w:rFonts w:hint="eastAsia"/>
        <w:b/>
      </w:rPr>
    </w:lvl>
    <w:lvl w:ilvl="1" w:tentative="0">
      <w:start w:val="1"/>
      <w:numFmt w:val="decimal"/>
      <w:lvlText w:val="%1.%2"/>
      <w:lvlJc w:val="left"/>
      <w:pPr>
        <w:tabs>
          <w:tab w:val="left" w:pos="992"/>
        </w:tabs>
        <w:ind w:left="992" w:hanging="567"/>
      </w:pPr>
      <w:rPr>
        <w:rFonts w:hint="eastAsia"/>
      </w:rPr>
    </w:lvl>
    <w:lvl w:ilvl="2" w:tentative="0">
      <w:start w:val="1"/>
      <w:numFmt w:val="decimal"/>
      <w:lvlText w:val="8.4.%3"/>
      <w:lvlJc w:val="left"/>
      <w:pPr>
        <w:tabs>
          <w:tab w:val="left" w:pos="567"/>
        </w:tabs>
        <w:ind w:left="0" w:firstLine="0"/>
      </w:pPr>
      <w:rPr>
        <w:rFonts w:hint="default" w:ascii="Times New Roman" w:hAnsi="Times New Roman" w:cs="Times New Roman"/>
        <w:b/>
        <w:i w:val="0"/>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57CA3A81"/>
    <w:multiLevelType w:val="multilevel"/>
    <w:tmpl w:val="57CA3A81"/>
    <w:lvl w:ilvl="0" w:tentative="0">
      <w:start w:val="1"/>
      <w:numFmt w:val="none"/>
      <w:lvlText w:val="6.2.1"/>
      <w:lvlJc w:val="left"/>
      <w:pPr>
        <w:tabs>
          <w:tab w:val="left" w:pos="425"/>
        </w:tabs>
        <w:ind w:left="425" w:hanging="425"/>
      </w:pPr>
      <w:rPr>
        <w:rFonts w:hint="eastAsia"/>
        <w:b/>
      </w:rPr>
    </w:lvl>
    <w:lvl w:ilvl="1" w:tentative="0">
      <w:start w:val="1"/>
      <w:numFmt w:val="decimal"/>
      <w:lvlText w:val="%1.%2"/>
      <w:lvlJc w:val="left"/>
      <w:pPr>
        <w:tabs>
          <w:tab w:val="left" w:pos="992"/>
        </w:tabs>
        <w:ind w:left="992" w:hanging="567"/>
      </w:pPr>
      <w:rPr>
        <w:rFonts w:hint="eastAsia"/>
      </w:rPr>
    </w:lvl>
    <w:lvl w:ilvl="2" w:tentative="0">
      <w:start w:val="1"/>
      <w:numFmt w:val="decimal"/>
      <w:lvlText w:val="1.0.%3"/>
      <w:lvlJc w:val="left"/>
      <w:pPr>
        <w:tabs>
          <w:tab w:val="left" w:pos="567"/>
        </w:tabs>
        <w:ind w:left="0" w:firstLine="0"/>
      </w:pPr>
      <w:rPr>
        <w:rFonts w:hint="default" w:ascii="Times New Roman" w:hAnsi="Times New Roman" w:eastAsia="黑体" w:cs="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5ABC2D23"/>
    <w:multiLevelType w:val="multilevel"/>
    <w:tmpl w:val="5ABC2D23"/>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4.%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5C660489"/>
    <w:multiLevelType w:val="multilevel"/>
    <w:tmpl w:val="5C66048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3.2.%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5E523D50"/>
    <w:multiLevelType w:val="multilevel"/>
    <w:tmpl w:val="5E523D50"/>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8.1.%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0AD2569"/>
    <w:multiLevelType w:val="multilevel"/>
    <w:tmpl w:val="60AD256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168"/>
      <w:lvlText w:val="9.3.%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50B2D3C"/>
    <w:multiLevelType w:val="multilevel"/>
    <w:tmpl w:val="650B2D3C"/>
    <w:lvl w:ilvl="0" w:tentative="0">
      <w:start w:val="1"/>
      <w:numFmt w:val="none"/>
      <w:lvlText w:val="6.2.1"/>
      <w:lvlJc w:val="left"/>
      <w:pPr>
        <w:tabs>
          <w:tab w:val="left" w:pos="425"/>
        </w:tabs>
        <w:ind w:left="425" w:hanging="425"/>
      </w:pPr>
      <w:rPr>
        <w:rFonts w:hint="eastAsia"/>
        <w:b/>
      </w:rPr>
    </w:lvl>
    <w:lvl w:ilvl="1" w:tentative="0">
      <w:start w:val="1"/>
      <w:numFmt w:val="decimal"/>
      <w:lvlText w:val="%1.%2"/>
      <w:lvlJc w:val="left"/>
      <w:pPr>
        <w:tabs>
          <w:tab w:val="left" w:pos="992"/>
        </w:tabs>
        <w:ind w:left="992" w:hanging="567"/>
      </w:pPr>
      <w:rPr>
        <w:rFonts w:hint="eastAsia"/>
      </w:rPr>
    </w:lvl>
    <w:lvl w:ilvl="2" w:tentative="0">
      <w:start w:val="1"/>
      <w:numFmt w:val="decimal"/>
      <w:lvlText w:val="8.3.%3"/>
      <w:lvlJc w:val="left"/>
      <w:pPr>
        <w:tabs>
          <w:tab w:val="left" w:pos="567"/>
        </w:tabs>
        <w:ind w:left="0" w:firstLine="0"/>
      </w:pPr>
      <w:rPr>
        <w:rFonts w:hint="default" w:ascii="Times New Roman" w:hAnsi="Times New Roman" w:eastAsia="黑体" w:cs="Times New Roman"/>
        <w:b/>
        <w:i w:val="0"/>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5412E36"/>
    <w:multiLevelType w:val="multilevel"/>
    <w:tmpl w:val="65412E36"/>
    <w:lvl w:ilvl="0" w:tentative="0">
      <w:start w:val="8"/>
      <w:numFmt w:val="decimal"/>
      <w:lvlText w:val="%1"/>
      <w:lvlJc w:val="left"/>
      <w:pPr>
        <w:tabs>
          <w:tab w:val="left" w:pos="495"/>
        </w:tabs>
        <w:ind w:left="495" w:hanging="495"/>
      </w:pPr>
      <w:rPr>
        <w:rFonts w:hint="default"/>
      </w:rPr>
    </w:lvl>
    <w:lvl w:ilvl="1" w:tentative="0">
      <w:start w:val="2"/>
      <w:numFmt w:val="decimal"/>
      <w:lvlText w:val="%1.%2"/>
      <w:lvlJc w:val="left"/>
      <w:pPr>
        <w:tabs>
          <w:tab w:val="left" w:pos="495"/>
        </w:tabs>
        <w:ind w:left="495" w:hanging="495"/>
      </w:pPr>
      <w:rPr>
        <w:rFonts w:hint="default"/>
      </w:rPr>
    </w:lvl>
    <w:lvl w:ilvl="2" w:tentative="0">
      <w:start w:val="1"/>
      <w:numFmt w:val="decimal"/>
      <w:lvlText w:val="%1.%2.%3"/>
      <w:lvlJc w:val="left"/>
      <w:pPr>
        <w:tabs>
          <w:tab w:val="left" w:pos="720"/>
        </w:tabs>
        <w:ind w:left="720" w:hanging="720"/>
      </w:pPr>
      <w:rPr>
        <w:rFonts w:hint="default" w:ascii="Times New Roman" w:hAnsi="Times New Roman" w:cs="Times New Roman"/>
        <w:b/>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1">
    <w:nsid w:val="66714F02"/>
    <w:multiLevelType w:val="multilevel"/>
    <w:tmpl w:val="66714F02"/>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0.1.%3"/>
      <w:lvlJc w:val="left"/>
      <w:pPr>
        <w:tabs>
          <w:tab w:val="left" w:pos="567"/>
        </w:tabs>
        <w:ind w:left="0" w:firstLine="0"/>
      </w:pPr>
      <w:rPr>
        <w:rFonts w:hint="default" w:ascii="Times New Roman" w:hAnsi="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9443187"/>
    <w:multiLevelType w:val="multilevel"/>
    <w:tmpl w:val="69443187"/>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6DDE303E"/>
    <w:multiLevelType w:val="multilevel"/>
    <w:tmpl w:val="6DDE303E"/>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6.3.%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4">
    <w:nsid w:val="6E6D2C94"/>
    <w:multiLevelType w:val="multilevel"/>
    <w:tmpl w:val="6E6D2C94"/>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9.1.%3"/>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5">
    <w:nsid w:val="715771FC"/>
    <w:multiLevelType w:val="multilevel"/>
    <w:tmpl w:val="715771FC"/>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1.2.%3"/>
      <w:lvlJc w:val="left"/>
      <w:pPr>
        <w:tabs>
          <w:tab w:val="left" w:pos="567"/>
        </w:tabs>
        <w:ind w:left="0" w:firstLine="0"/>
      </w:pPr>
      <w:rPr>
        <w:rFonts w:hint="eastAsia"/>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771E0FFE"/>
    <w:multiLevelType w:val="multilevel"/>
    <w:tmpl w:val="771E0FFE"/>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5.%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773D2D97"/>
    <w:multiLevelType w:val="multilevel"/>
    <w:tmpl w:val="773D2D97"/>
    <w:lvl w:ilvl="0" w:tentative="0">
      <w:start w:val="7"/>
      <w:numFmt w:val="decimal"/>
      <w:lvlText w:val="%1"/>
      <w:lvlJc w:val="left"/>
      <w:pPr>
        <w:tabs>
          <w:tab w:val="left" w:pos="540"/>
        </w:tabs>
        <w:ind w:left="540" w:hanging="540"/>
      </w:pPr>
      <w:rPr>
        <w:rFonts w:hint="default"/>
      </w:rPr>
    </w:lvl>
    <w:lvl w:ilvl="1" w:tentative="0">
      <w:start w:val="3"/>
      <w:numFmt w:val="decimal"/>
      <w:lvlText w:val="%1.%2"/>
      <w:lvlJc w:val="left"/>
      <w:pPr>
        <w:tabs>
          <w:tab w:val="left" w:pos="540"/>
        </w:tabs>
        <w:ind w:left="540" w:hanging="540"/>
      </w:pPr>
      <w:rPr>
        <w:rFonts w:hint="default"/>
      </w:rPr>
    </w:lvl>
    <w:lvl w:ilvl="2" w:tentative="0">
      <w:start w:val="1"/>
      <w:numFmt w:val="decimal"/>
      <w:lvlText w:val="7.6.%3"/>
      <w:lvlJc w:val="left"/>
      <w:pPr>
        <w:tabs>
          <w:tab w:val="left" w:pos="720"/>
        </w:tabs>
        <w:ind w:left="720" w:hanging="720"/>
      </w:pPr>
      <w:rPr>
        <w:rFonts w:hint="default" w:ascii="Times New Roman" w:hAnsi="Times New Roman"/>
        <w:b/>
        <w:sz w:val="21"/>
        <w:szCs w:val="21"/>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8">
    <w:nsid w:val="7D406583"/>
    <w:multiLevelType w:val="multilevel"/>
    <w:tmpl w:val="7D406583"/>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0.3.%3"/>
      <w:lvlJc w:val="left"/>
      <w:pPr>
        <w:tabs>
          <w:tab w:val="left" w:pos="567"/>
        </w:tabs>
        <w:ind w:left="0" w:firstLine="0"/>
      </w:pPr>
      <w:rPr>
        <w:rFonts w:hint="default" w:ascii="Times New Roman" w:hAnsi="Times New Roman" w:cs="Times New Roman"/>
        <w:b/>
        <w:i w:val="0"/>
        <w:sz w:val="21"/>
        <w:szCs w:val="21"/>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8"/>
  </w:num>
  <w:num w:numId="2">
    <w:abstractNumId w:val="34"/>
  </w:num>
  <w:num w:numId="3">
    <w:abstractNumId w:val="22"/>
  </w:num>
  <w:num w:numId="4">
    <w:abstractNumId w:val="21"/>
  </w:num>
  <w:num w:numId="5">
    <w:abstractNumId w:val="27"/>
  </w:num>
  <w:num w:numId="6">
    <w:abstractNumId w:val="13"/>
  </w:num>
  <w:num w:numId="7">
    <w:abstractNumId w:val="16"/>
  </w:num>
  <w:num w:numId="8">
    <w:abstractNumId w:val="6"/>
  </w:num>
  <w:num w:numId="9">
    <w:abstractNumId w:val="12"/>
  </w:num>
  <w:num w:numId="10">
    <w:abstractNumId w:val="5"/>
  </w:num>
  <w:num w:numId="11">
    <w:abstractNumId w:val="28"/>
  </w:num>
  <w:num w:numId="12">
    <w:abstractNumId w:val="24"/>
  </w:num>
  <w:num w:numId="13">
    <w:abstractNumId w:val="20"/>
  </w:num>
  <w:num w:numId="14">
    <w:abstractNumId w:val="30"/>
  </w:num>
  <w:num w:numId="15">
    <w:abstractNumId w:val="23"/>
  </w:num>
  <w:num w:numId="16">
    <w:abstractNumId w:val="29"/>
  </w:num>
  <w:num w:numId="17">
    <w:abstractNumId w:val="43"/>
  </w:num>
  <w:num w:numId="18">
    <w:abstractNumId w:val="15"/>
  </w:num>
  <w:num w:numId="19">
    <w:abstractNumId w:val="25"/>
  </w:num>
  <w:num w:numId="20">
    <w:abstractNumId w:val="4"/>
  </w:num>
  <w:num w:numId="21">
    <w:abstractNumId w:val="32"/>
  </w:num>
  <w:num w:numId="22">
    <w:abstractNumId w:val="1"/>
  </w:num>
  <w:num w:numId="23">
    <w:abstractNumId w:val="19"/>
  </w:num>
  <w:num w:numId="24">
    <w:abstractNumId w:val="47"/>
  </w:num>
  <w:num w:numId="25">
    <w:abstractNumId w:val="37"/>
  </w:num>
  <w:num w:numId="26">
    <w:abstractNumId w:val="40"/>
  </w:num>
  <w:num w:numId="27">
    <w:abstractNumId w:val="39"/>
  </w:num>
  <w:num w:numId="28">
    <w:abstractNumId w:val="33"/>
  </w:num>
  <w:num w:numId="29">
    <w:abstractNumId w:val="44"/>
  </w:num>
  <w:num w:numId="30">
    <w:abstractNumId w:val="3"/>
  </w:num>
  <w:num w:numId="31">
    <w:abstractNumId w:val="7"/>
  </w:num>
  <w:num w:numId="32">
    <w:abstractNumId w:val="41"/>
  </w:num>
  <w:num w:numId="33">
    <w:abstractNumId w:val="14"/>
  </w:num>
  <w:num w:numId="34">
    <w:abstractNumId w:val="48"/>
  </w:num>
  <w:num w:numId="35">
    <w:abstractNumId w:val="11"/>
  </w:num>
  <w:num w:numId="36">
    <w:abstractNumId w:val="2"/>
  </w:num>
  <w:num w:numId="37">
    <w:abstractNumId w:val="45"/>
  </w:num>
  <w:num w:numId="38">
    <w:abstractNumId w:val="9"/>
  </w:num>
  <w:num w:numId="39">
    <w:abstractNumId w:val="10"/>
  </w:num>
  <w:num w:numId="40">
    <w:abstractNumId w:val="8"/>
  </w:num>
  <w:num w:numId="41">
    <w:abstractNumId w:val="26"/>
  </w:num>
  <w:num w:numId="42">
    <w:abstractNumId w:val="31"/>
  </w:num>
  <w:num w:numId="43">
    <w:abstractNumId w:val="42"/>
  </w:num>
  <w:num w:numId="44">
    <w:abstractNumId w:val="35"/>
  </w:num>
  <w:num w:numId="45">
    <w:abstractNumId w:val="46"/>
  </w:num>
  <w:num w:numId="46">
    <w:abstractNumId w:val="17"/>
  </w:num>
  <w:num w:numId="47">
    <w:abstractNumId w:val="0"/>
  </w:num>
  <w:num w:numId="48">
    <w:abstractNumId w:val="3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70"/>
    <w:rsid w:val="000001D5"/>
    <w:rsid w:val="00000658"/>
    <w:rsid w:val="000012ED"/>
    <w:rsid w:val="00001598"/>
    <w:rsid w:val="000021DD"/>
    <w:rsid w:val="000023A9"/>
    <w:rsid w:val="00002519"/>
    <w:rsid w:val="000033EE"/>
    <w:rsid w:val="00003515"/>
    <w:rsid w:val="00003554"/>
    <w:rsid w:val="0000385F"/>
    <w:rsid w:val="00003940"/>
    <w:rsid w:val="00003E9D"/>
    <w:rsid w:val="0000416C"/>
    <w:rsid w:val="000046F1"/>
    <w:rsid w:val="00004FFE"/>
    <w:rsid w:val="000055AB"/>
    <w:rsid w:val="000063AF"/>
    <w:rsid w:val="0000684D"/>
    <w:rsid w:val="00007071"/>
    <w:rsid w:val="0000765F"/>
    <w:rsid w:val="000077F9"/>
    <w:rsid w:val="00007F46"/>
    <w:rsid w:val="000107CA"/>
    <w:rsid w:val="00010D6E"/>
    <w:rsid w:val="00010D8C"/>
    <w:rsid w:val="00010EAF"/>
    <w:rsid w:val="000119D2"/>
    <w:rsid w:val="000121E0"/>
    <w:rsid w:val="00013B2D"/>
    <w:rsid w:val="00013CC7"/>
    <w:rsid w:val="000142B8"/>
    <w:rsid w:val="00014435"/>
    <w:rsid w:val="00014587"/>
    <w:rsid w:val="00014877"/>
    <w:rsid w:val="00014D40"/>
    <w:rsid w:val="000154BF"/>
    <w:rsid w:val="00015646"/>
    <w:rsid w:val="000160C7"/>
    <w:rsid w:val="00016441"/>
    <w:rsid w:val="00016B10"/>
    <w:rsid w:val="00016ED9"/>
    <w:rsid w:val="00017446"/>
    <w:rsid w:val="000177A7"/>
    <w:rsid w:val="0002009B"/>
    <w:rsid w:val="000203CD"/>
    <w:rsid w:val="000205DC"/>
    <w:rsid w:val="00020B78"/>
    <w:rsid w:val="00020C04"/>
    <w:rsid w:val="0002180D"/>
    <w:rsid w:val="00021999"/>
    <w:rsid w:val="00022002"/>
    <w:rsid w:val="0002231A"/>
    <w:rsid w:val="0002248E"/>
    <w:rsid w:val="00022C6D"/>
    <w:rsid w:val="0002382C"/>
    <w:rsid w:val="0002388C"/>
    <w:rsid w:val="00023DE0"/>
    <w:rsid w:val="00023EE1"/>
    <w:rsid w:val="0002537A"/>
    <w:rsid w:val="00026377"/>
    <w:rsid w:val="00026A45"/>
    <w:rsid w:val="00026F8E"/>
    <w:rsid w:val="000270AF"/>
    <w:rsid w:val="000272B0"/>
    <w:rsid w:val="00027B90"/>
    <w:rsid w:val="000304F9"/>
    <w:rsid w:val="00030B67"/>
    <w:rsid w:val="00030E7C"/>
    <w:rsid w:val="00031394"/>
    <w:rsid w:val="00032863"/>
    <w:rsid w:val="00032B9D"/>
    <w:rsid w:val="00032D4C"/>
    <w:rsid w:val="00032DF0"/>
    <w:rsid w:val="000331AB"/>
    <w:rsid w:val="00033802"/>
    <w:rsid w:val="000343DD"/>
    <w:rsid w:val="0003447D"/>
    <w:rsid w:val="00034D04"/>
    <w:rsid w:val="0003502A"/>
    <w:rsid w:val="0003582C"/>
    <w:rsid w:val="00035B28"/>
    <w:rsid w:val="000362BF"/>
    <w:rsid w:val="000363EC"/>
    <w:rsid w:val="000365F5"/>
    <w:rsid w:val="00036992"/>
    <w:rsid w:val="0004039B"/>
    <w:rsid w:val="000403D5"/>
    <w:rsid w:val="000407F9"/>
    <w:rsid w:val="00040CA1"/>
    <w:rsid w:val="00040F80"/>
    <w:rsid w:val="00040F96"/>
    <w:rsid w:val="000414CB"/>
    <w:rsid w:val="000414E0"/>
    <w:rsid w:val="000416B6"/>
    <w:rsid w:val="00041C23"/>
    <w:rsid w:val="00042939"/>
    <w:rsid w:val="00042A4F"/>
    <w:rsid w:val="00043362"/>
    <w:rsid w:val="000434B8"/>
    <w:rsid w:val="000437D1"/>
    <w:rsid w:val="00043BF5"/>
    <w:rsid w:val="00044628"/>
    <w:rsid w:val="000448A6"/>
    <w:rsid w:val="00044980"/>
    <w:rsid w:val="000449D6"/>
    <w:rsid w:val="00044C2F"/>
    <w:rsid w:val="0004500D"/>
    <w:rsid w:val="000450AC"/>
    <w:rsid w:val="000451DB"/>
    <w:rsid w:val="000453F6"/>
    <w:rsid w:val="00045EAF"/>
    <w:rsid w:val="00046198"/>
    <w:rsid w:val="000464B1"/>
    <w:rsid w:val="000465F4"/>
    <w:rsid w:val="00046EF5"/>
    <w:rsid w:val="00046FEA"/>
    <w:rsid w:val="00047226"/>
    <w:rsid w:val="000473F3"/>
    <w:rsid w:val="00047BEF"/>
    <w:rsid w:val="00050260"/>
    <w:rsid w:val="00051437"/>
    <w:rsid w:val="000518CB"/>
    <w:rsid w:val="00052BE7"/>
    <w:rsid w:val="00052EE7"/>
    <w:rsid w:val="000538DD"/>
    <w:rsid w:val="00053AC7"/>
    <w:rsid w:val="000541E2"/>
    <w:rsid w:val="0005498F"/>
    <w:rsid w:val="000549D3"/>
    <w:rsid w:val="00054B51"/>
    <w:rsid w:val="000553CF"/>
    <w:rsid w:val="00056CCB"/>
    <w:rsid w:val="00056E37"/>
    <w:rsid w:val="0005730D"/>
    <w:rsid w:val="000600DC"/>
    <w:rsid w:val="00060EC4"/>
    <w:rsid w:val="0006149A"/>
    <w:rsid w:val="00061517"/>
    <w:rsid w:val="00061E55"/>
    <w:rsid w:val="000620C2"/>
    <w:rsid w:val="0006293E"/>
    <w:rsid w:val="00062FBA"/>
    <w:rsid w:val="00063466"/>
    <w:rsid w:val="000639A9"/>
    <w:rsid w:val="00063C1F"/>
    <w:rsid w:val="000641EE"/>
    <w:rsid w:val="000650A3"/>
    <w:rsid w:val="00065A97"/>
    <w:rsid w:val="00065AD9"/>
    <w:rsid w:val="0006672A"/>
    <w:rsid w:val="00066DA8"/>
    <w:rsid w:val="0006745F"/>
    <w:rsid w:val="000677C0"/>
    <w:rsid w:val="00067A01"/>
    <w:rsid w:val="00067B2C"/>
    <w:rsid w:val="00067C11"/>
    <w:rsid w:val="00067DA4"/>
    <w:rsid w:val="00067F94"/>
    <w:rsid w:val="00070060"/>
    <w:rsid w:val="00070D1D"/>
    <w:rsid w:val="00071178"/>
    <w:rsid w:val="0007168A"/>
    <w:rsid w:val="0007169D"/>
    <w:rsid w:val="000719A5"/>
    <w:rsid w:val="00071DCD"/>
    <w:rsid w:val="000724D1"/>
    <w:rsid w:val="000728E1"/>
    <w:rsid w:val="00072A1A"/>
    <w:rsid w:val="00072B34"/>
    <w:rsid w:val="00072FF9"/>
    <w:rsid w:val="000734CA"/>
    <w:rsid w:val="000736E2"/>
    <w:rsid w:val="00073848"/>
    <w:rsid w:val="00073CD1"/>
    <w:rsid w:val="000743AA"/>
    <w:rsid w:val="00074B77"/>
    <w:rsid w:val="00074EAD"/>
    <w:rsid w:val="00074EBE"/>
    <w:rsid w:val="000751E9"/>
    <w:rsid w:val="0007529B"/>
    <w:rsid w:val="0007565B"/>
    <w:rsid w:val="00075C7E"/>
    <w:rsid w:val="00075EFD"/>
    <w:rsid w:val="00076443"/>
    <w:rsid w:val="00077DD9"/>
    <w:rsid w:val="00080232"/>
    <w:rsid w:val="00081218"/>
    <w:rsid w:val="00081796"/>
    <w:rsid w:val="000819CA"/>
    <w:rsid w:val="00081E9E"/>
    <w:rsid w:val="0008207E"/>
    <w:rsid w:val="00082D08"/>
    <w:rsid w:val="00083212"/>
    <w:rsid w:val="000832E9"/>
    <w:rsid w:val="00083761"/>
    <w:rsid w:val="00084555"/>
    <w:rsid w:val="000848CC"/>
    <w:rsid w:val="00084B18"/>
    <w:rsid w:val="00086E63"/>
    <w:rsid w:val="0008714B"/>
    <w:rsid w:val="000871B6"/>
    <w:rsid w:val="00087229"/>
    <w:rsid w:val="0008763A"/>
    <w:rsid w:val="000877D5"/>
    <w:rsid w:val="000903F4"/>
    <w:rsid w:val="00090C0C"/>
    <w:rsid w:val="00090D68"/>
    <w:rsid w:val="00091031"/>
    <w:rsid w:val="000910D4"/>
    <w:rsid w:val="00091471"/>
    <w:rsid w:val="000914E6"/>
    <w:rsid w:val="0009153A"/>
    <w:rsid w:val="000923B1"/>
    <w:rsid w:val="000925CD"/>
    <w:rsid w:val="000925FA"/>
    <w:rsid w:val="00092789"/>
    <w:rsid w:val="00092BC5"/>
    <w:rsid w:val="00092F67"/>
    <w:rsid w:val="0009312D"/>
    <w:rsid w:val="00093234"/>
    <w:rsid w:val="00093566"/>
    <w:rsid w:val="000935BA"/>
    <w:rsid w:val="00093800"/>
    <w:rsid w:val="000938EC"/>
    <w:rsid w:val="00093A1F"/>
    <w:rsid w:val="00094A44"/>
    <w:rsid w:val="00094B2C"/>
    <w:rsid w:val="00094DC9"/>
    <w:rsid w:val="00094E55"/>
    <w:rsid w:val="0009550F"/>
    <w:rsid w:val="00095A2D"/>
    <w:rsid w:val="00095C8F"/>
    <w:rsid w:val="00095E57"/>
    <w:rsid w:val="00096067"/>
    <w:rsid w:val="000964B2"/>
    <w:rsid w:val="00096AE6"/>
    <w:rsid w:val="00097265"/>
    <w:rsid w:val="000A04B1"/>
    <w:rsid w:val="000A0B8A"/>
    <w:rsid w:val="000A0F54"/>
    <w:rsid w:val="000A1237"/>
    <w:rsid w:val="000A1572"/>
    <w:rsid w:val="000A15EC"/>
    <w:rsid w:val="000A26B6"/>
    <w:rsid w:val="000A2966"/>
    <w:rsid w:val="000A2ABB"/>
    <w:rsid w:val="000A2C68"/>
    <w:rsid w:val="000A2D79"/>
    <w:rsid w:val="000A37A0"/>
    <w:rsid w:val="000A38D7"/>
    <w:rsid w:val="000A4318"/>
    <w:rsid w:val="000A5B42"/>
    <w:rsid w:val="000A5D25"/>
    <w:rsid w:val="000A5E24"/>
    <w:rsid w:val="000A622C"/>
    <w:rsid w:val="000A74CB"/>
    <w:rsid w:val="000B0A5D"/>
    <w:rsid w:val="000B0CFF"/>
    <w:rsid w:val="000B118B"/>
    <w:rsid w:val="000B171A"/>
    <w:rsid w:val="000B1948"/>
    <w:rsid w:val="000B20FE"/>
    <w:rsid w:val="000B2855"/>
    <w:rsid w:val="000B3080"/>
    <w:rsid w:val="000B313F"/>
    <w:rsid w:val="000B3362"/>
    <w:rsid w:val="000B376C"/>
    <w:rsid w:val="000B3A22"/>
    <w:rsid w:val="000B3D2F"/>
    <w:rsid w:val="000B443F"/>
    <w:rsid w:val="000B446F"/>
    <w:rsid w:val="000B4625"/>
    <w:rsid w:val="000B4C67"/>
    <w:rsid w:val="000B4C82"/>
    <w:rsid w:val="000B4E6B"/>
    <w:rsid w:val="000B5882"/>
    <w:rsid w:val="000B5A72"/>
    <w:rsid w:val="000B5B8C"/>
    <w:rsid w:val="000B5D7A"/>
    <w:rsid w:val="000B6083"/>
    <w:rsid w:val="000B608B"/>
    <w:rsid w:val="000B6498"/>
    <w:rsid w:val="000B69C0"/>
    <w:rsid w:val="000B6FA5"/>
    <w:rsid w:val="000B6FCF"/>
    <w:rsid w:val="000B70C2"/>
    <w:rsid w:val="000B70D2"/>
    <w:rsid w:val="000B71AE"/>
    <w:rsid w:val="000B72C9"/>
    <w:rsid w:val="000B7532"/>
    <w:rsid w:val="000B78A8"/>
    <w:rsid w:val="000B791C"/>
    <w:rsid w:val="000C047D"/>
    <w:rsid w:val="000C0498"/>
    <w:rsid w:val="000C0AF3"/>
    <w:rsid w:val="000C0CBC"/>
    <w:rsid w:val="000C0EE9"/>
    <w:rsid w:val="000C14D7"/>
    <w:rsid w:val="000C1525"/>
    <w:rsid w:val="000C1610"/>
    <w:rsid w:val="000C1642"/>
    <w:rsid w:val="000C16EB"/>
    <w:rsid w:val="000C17E3"/>
    <w:rsid w:val="000C188E"/>
    <w:rsid w:val="000C1C5D"/>
    <w:rsid w:val="000C2E0C"/>
    <w:rsid w:val="000C3652"/>
    <w:rsid w:val="000C3B94"/>
    <w:rsid w:val="000C3B9E"/>
    <w:rsid w:val="000C57BF"/>
    <w:rsid w:val="000C5847"/>
    <w:rsid w:val="000C5CBD"/>
    <w:rsid w:val="000C6133"/>
    <w:rsid w:val="000C613E"/>
    <w:rsid w:val="000C662A"/>
    <w:rsid w:val="000C6B73"/>
    <w:rsid w:val="000C7121"/>
    <w:rsid w:val="000C73D6"/>
    <w:rsid w:val="000C7941"/>
    <w:rsid w:val="000C7D28"/>
    <w:rsid w:val="000D0678"/>
    <w:rsid w:val="000D19B9"/>
    <w:rsid w:val="000D1A0B"/>
    <w:rsid w:val="000D1C55"/>
    <w:rsid w:val="000D244A"/>
    <w:rsid w:val="000D2776"/>
    <w:rsid w:val="000D2B0E"/>
    <w:rsid w:val="000D2C0D"/>
    <w:rsid w:val="000D399C"/>
    <w:rsid w:val="000D3CCC"/>
    <w:rsid w:val="000D3D65"/>
    <w:rsid w:val="000D4161"/>
    <w:rsid w:val="000D4E3B"/>
    <w:rsid w:val="000D527E"/>
    <w:rsid w:val="000D58FE"/>
    <w:rsid w:val="000D5C63"/>
    <w:rsid w:val="000D641E"/>
    <w:rsid w:val="000D6BCC"/>
    <w:rsid w:val="000D6EC2"/>
    <w:rsid w:val="000D6F60"/>
    <w:rsid w:val="000D746C"/>
    <w:rsid w:val="000D75CA"/>
    <w:rsid w:val="000E043D"/>
    <w:rsid w:val="000E0661"/>
    <w:rsid w:val="000E17E5"/>
    <w:rsid w:val="000E20F4"/>
    <w:rsid w:val="000E2141"/>
    <w:rsid w:val="000E25AF"/>
    <w:rsid w:val="000E2C26"/>
    <w:rsid w:val="000E2C5F"/>
    <w:rsid w:val="000E2FAA"/>
    <w:rsid w:val="000E343B"/>
    <w:rsid w:val="000E37C9"/>
    <w:rsid w:val="000E3C2F"/>
    <w:rsid w:val="000E4244"/>
    <w:rsid w:val="000E481C"/>
    <w:rsid w:val="000E57EF"/>
    <w:rsid w:val="000E57F5"/>
    <w:rsid w:val="000E5A00"/>
    <w:rsid w:val="000E5CB5"/>
    <w:rsid w:val="000E5F98"/>
    <w:rsid w:val="000E5F9E"/>
    <w:rsid w:val="000E6503"/>
    <w:rsid w:val="000E6A22"/>
    <w:rsid w:val="000E711E"/>
    <w:rsid w:val="000E741D"/>
    <w:rsid w:val="000E7A3F"/>
    <w:rsid w:val="000F06C0"/>
    <w:rsid w:val="000F0AF7"/>
    <w:rsid w:val="000F117E"/>
    <w:rsid w:val="000F1522"/>
    <w:rsid w:val="000F1924"/>
    <w:rsid w:val="000F1B87"/>
    <w:rsid w:val="000F1DD5"/>
    <w:rsid w:val="000F1DDE"/>
    <w:rsid w:val="000F2636"/>
    <w:rsid w:val="000F2A9E"/>
    <w:rsid w:val="000F2BD0"/>
    <w:rsid w:val="000F2E35"/>
    <w:rsid w:val="000F2F7F"/>
    <w:rsid w:val="000F31B9"/>
    <w:rsid w:val="000F3A9D"/>
    <w:rsid w:val="000F3D30"/>
    <w:rsid w:val="000F3ECD"/>
    <w:rsid w:val="000F3EF3"/>
    <w:rsid w:val="000F4B6E"/>
    <w:rsid w:val="000F4E85"/>
    <w:rsid w:val="000F523E"/>
    <w:rsid w:val="000F5243"/>
    <w:rsid w:val="000F565F"/>
    <w:rsid w:val="000F60A4"/>
    <w:rsid w:val="000F6481"/>
    <w:rsid w:val="000F6672"/>
    <w:rsid w:val="000F66E5"/>
    <w:rsid w:val="000F6A05"/>
    <w:rsid w:val="000F6A07"/>
    <w:rsid w:val="000F6C70"/>
    <w:rsid w:val="000F6CBF"/>
    <w:rsid w:val="000F6DD6"/>
    <w:rsid w:val="001008CA"/>
    <w:rsid w:val="00100A4D"/>
    <w:rsid w:val="00100A81"/>
    <w:rsid w:val="00101098"/>
    <w:rsid w:val="00101101"/>
    <w:rsid w:val="001013B8"/>
    <w:rsid w:val="001013ED"/>
    <w:rsid w:val="00101B02"/>
    <w:rsid w:val="00101D95"/>
    <w:rsid w:val="0010286B"/>
    <w:rsid w:val="001028D6"/>
    <w:rsid w:val="00102B34"/>
    <w:rsid w:val="001036BC"/>
    <w:rsid w:val="00104764"/>
    <w:rsid w:val="00104E79"/>
    <w:rsid w:val="001050A2"/>
    <w:rsid w:val="001051E7"/>
    <w:rsid w:val="00105E2C"/>
    <w:rsid w:val="00105F36"/>
    <w:rsid w:val="0010610C"/>
    <w:rsid w:val="00106181"/>
    <w:rsid w:val="00107A35"/>
    <w:rsid w:val="00110331"/>
    <w:rsid w:val="00110364"/>
    <w:rsid w:val="001104E4"/>
    <w:rsid w:val="001105AC"/>
    <w:rsid w:val="00110BB6"/>
    <w:rsid w:val="00111162"/>
    <w:rsid w:val="001115B6"/>
    <w:rsid w:val="00112A0A"/>
    <w:rsid w:val="00112B1F"/>
    <w:rsid w:val="00112EAD"/>
    <w:rsid w:val="00113511"/>
    <w:rsid w:val="001135F3"/>
    <w:rsid w:val="00113822"/>
    <w:rsid w:val="00113B96"/>
    <w:rsid w:val="00113C38"/>
    <w:rsid w:val="0011406A"/>
    <w:rsid w:val="00114299"/>
    <w:rsid w:val="001155AD"/>
    <w:rsid w:val="00115625"/>
    <w:rsid w:val="00115F8E"/>
    <w:rsid w:val="00115F96"/>
    <w:rsid w:val="0011625A"/>
    <w:rsid w:val="0011650E"/>
    <w:rsid w:val="00116B5A"/>
    <w:rsid w:val="00116E06"/>
    <w:rsid w:val="001176C6"/>
    <w:rsid w:val="00117A40"/>
    <w:rsid w:val="00117C6E"/>
    <w:rsid w:val="00117C9D"/>
    <w:rsid w:val="00120039"/>
    <w:rsid w:val="00120A04"/>
    <w:rsid w:val="00120D22"/>
    <w:rsid w:val="00121826"/>
    <w:rsid w:val="00121915"/>
    <w:rsid w:val="00121930"/>
    <w:rsid w:val="00121C33"/>
    <w:rsid w:val="001223E9"/>
    <w:rsid w:val="00122418"/>
    <w:rsid w:val="00122B0D"/>
    <w:rsid w:val="00122C4E"/>
    <w:rsid w:val="0012337C"/>
    <w:rsid w:val="00125445"/>
    <w:rsid w:val="001256EB"/>
    <w:rsid w:val="001260CB"/>
    <w:rsid w:val="00126E15"/>
    <w:rsid w:val="00127534"/>
    <w:rsid w:val="0012753B"/>
    <w:rsid w:val="0012788A"/>
    <w:rsid w:val="00127AB9"/>
    <w:rsid w:val="0013046C"/>
    <w:rsid w:val="0013049F"/>
    <w:rsid w:val="00130666"/>
    <w:rsid w:val="00130ECA"/>
    <w:rsid w:val="00131BD4"/>
    <w:rsid w:val="00131C24"/>
    <w:rsid w:val="0013248D"/>
    <w:rsid w:val="0013257B"/>
    <w:rsid w:val="001327A3"/>
    <w:rsid w:val="00132ADC"/>
    <w:rsid w:val="00132C1B"/>
    <w:rsid w:val="00133310"/>
    <w:rsid w:val="0013332F"/>
    <w:rsid w:val="00133B77"/>
    <w:rsid w:val="00134434"/>
    <w:rsid w:val="00134797"/>
    <w:rsid w:val="001358CD"/>
    <w:rsid w:val="0013688D"/>
    <w:rsid w:val="00136A2F"/>
    <w:rsid w:val="00137860"/>
    <w:rsid w:val="001379CA"/>
    <w:rsid w:val="00137B63"/>
    <w:rsid w:val="00140000"/>
    <w:rsid w:val="0014023B"/>
    <w:rsid w:val="001406B2"/>
    <w:rsid w:val="00140B26"/>
    <w:rsid w:val="00140E46"/>
    <w:rsid w:val="0014166E"/>
    <w:rsid w:val="00141D8A"/>
    <w:rsid w:val="00141E23"/>
    <w:rsid w:val="00141F42"/>
    <w:rsid w:val="00142397"/>
    <w:rsid w:val="00142784"/>
    <w:rsid w:val="00142815"/>
    <w:rsid w:val="00142F64"/>
    <w:rsid w:val="00143476"/>
    <w:rsid w:val="00143649"/>
    <w:rsid w:val="00143B05"/>
    <w:rsid w:val="00144514"/>
    <w:rsid w:val="00144B01"/>
    <w:rsid w:val="00144D8B"/>
    <w:rsid w:val="00144DD5"/>
    <w:rsid w:val="00145015"/>
    <w:rsid w:val="00145AFC"/>
    <w:rsid w:val="00145BE2"/>
    <w:rsid w:val="00145EA8"/>
    <w:rsid w:val="00146598"/>
    <w:rsid w:val="001468CC"/>
    <w:rsid w:val="00146D84"/>
    <w:rsid w:val="00146E30"/>
    <w:rsid w:val="00146EF0"/>
    <w:rsid w:val="00147390"/>
    <w:rsid w:val="00147439"/>
    <w:rsid w:val="00147484"/>
    <w:rsid w:val="00147855"/>
    <w:rsid w:val="00147CED"/>
    <w:rsid w:val="00147FA9"/>
    <w:rsid w:val="0015043C"/>
    <w:rsid w:val="00150795"/>
    <w:rsid w:val="0015135A"/>
    <w:rsid w:val="00151783"/>
    <w:rsid w:val="00152F3E"/>
    <w:rsid w:val="001533DB"/>
    <w:rsid w:val="00153E34"/>
    <w:rsid w:val="001547B0"/>
    <w:rsid w:val="00155261"/>
    <w:rsid w:val="00155C5A"/>
    <w:rsid w:val="00156498"/>
    <w:rsid w:val="00156EA5"/>
    <w:rsid w:val="00156ED1"/>
    <w:rsid w:val="00156F20"/>
    <w:rsid w:val="0015748C"/>
    <w:rsid w:val="00157783"/>
    <w:rsid w:val="00157C6C"/>
    <w:rsid w:val="00157F24"/>
    <w:rsid w:val="00160910"/>
    <w:rsid w:val="00160B15"/>
    <w:rsid w:val="00160D34"/>
    <w:rsid w:val="001610FA"/>
    <w:rsid w:val="00161305"/>
    <w:rsid w:val="001617A9"/>
    <w:rsid w:val="00161A76"/>
    <w:rsid w:val="00161C0D"/>
    <w:rsid w:val="00162141"/>
    <w:rsid w:val="0016214A"/>
    <w:rsid w:val="00162440"/>
    <w:rsid w:val="0016269E"/>
    <w:rsid w:val="00162EE3"/>
    <w:rsid w:val="00162F92"/>
    <w:rsid w:val="0016314B"/>
    <w:rsid w:val="00163289"/>
    <w:rsid w:val="00163BD7"/>
    <w:rsid w:val="00164399"/>
    <w:rsid w:val="001646AC"/>
    <w:rsid w:val="0016570F"/>
    <w:rsid w:val="0016615D"/>
    <w:rsid w:val="0016714D"/>
    <w:rsid w:val="00167658"/>
    <w:rsid w:val="00167703"/>
    <w:rsid w:val="00167772"/>
    <w:rsid w:val="00170478"/>
    <w:rsid w:val="0017058A"/>
    <w:rsid w:val="0017125F"/>
    <w:rsid w:val="00171DA3"/>
    <w:rsid w:val="00171E59"/>
    <w:rsid w:val="001724F5"/>
    <w:rsid w:val="001728E5"/>
    <w:rsid w:val="00172A66"/>
    <w:rsid w:val="00172E33"/>
    <w:rsid w:val="001737F7"/>
    <w:rsid w:val="001738EE"/>
    <w:rsid w:val="00173BEC"/>
    <w:rsid w:val="00173E50"/>
    <w:rsid w:val="0017402E"/>
    <w:rsid w:val="0017466A"/>
    <w:rsid w:val="001747F6"/>
    <w:rsid w:val="00174C03"/>
    <w:rsid w:val="00174DC9"/>
    <w:rsid w:val="00174F8D"/>
    <w:rsid w:val="00175FE6"/>
    <w:rsid w:val="00176550"/>
    <w:rsid w:val="001769E6"/>
    <w:rsid w:val="00176B40"/>
    <w:rsid w:val="001770CB"/>
    <w:rsid w:val="001776D9"/>
    <w:rsid w:val="00177792"/>
    <w:rsid w:val="00180384"/>
    <w:rsid w:val="00180F53"/>
    <w:rsid w:val="00181761"/>
    <w:rsid w:val="00181796"/>
    <w:rsid w:val="001817FE"/>
    <w:rsid w:val="001818BF"/>
    <w:rsid w:val="00181AF1"/>
    <w:rsid w:val="00181BEB"/>
    <w:rsid w:val="00181F1F"/>
    <w:rsid w:val="00181F7E"/>
    <w:rsid w:val="00183514"/>
    <w:rsid w:val="00183B8A"/>
    <w:rsid w:val="00183DA8"/>
    <w:rsid w:val="00184136"/>
    <w:rsid w:val="00184906"/>
    <w:rsid w:val="00184A15"/>
    <w:rsid w:val="00184C0F"/>
    <w:rsid w:val="00185071"/>
    <w:rsid w:val="001861CA"/>
    <w:rsid w:val="001863C8"/>
    <w:rsid w:val="00186573"/>
    <w:rsid w:val="001866FE"/>
    <w:rsid w:val="0018676A"/>
    <w:rsid w:val="00186B89"/>
    <w:rsid w:val="001876FB"/>
    <w:rsid w:val="00187E3D"/>
    <w:rsid w:val="00187F40"/>
    <w:rsid w:val="0019029F"/>
    <w:rsid w:val="001904C1"/>
    <w:rsid w:val="00191CA3"/>
    <w:rsid w:val="00192543"/>
    <w:rsid w:val="001929DD"/>
    <w:rsid w:val="0019357B"/>
    <w:rsid w:val="00193FF9"/>
    <w:rsid w:val="00194F6A"/>
    <w:rsid w:val="00194FE6"/>
    <w:rsid w:val="00195EC1"/>
    <w:rsid w:val="00196168"/>
    <w:rsid w:val="00196195"/>
    <w:rsid w:val="001961A7"/>
    <w:rsid w:val="00196341"/>
    <w:rsid w:val="00196DC1"/>
    <w:rsid w:val="00196FE8"/>
    <w:rsid w:val="00197858"/>
    <w:rsid w:val="001978BA"/>
    <w:rsid w:val="001A02BD"/>
    <w:rsid w:val="001A0A98"/>
    <w:rsid w:val="001A0F3B"/>
    <w:rsid w:val="001A1596"/>
    <w:rsid w:val="001A172C"/>
    <w:rsid w:val="001A187A"/>
    <w:rsid w:val="001A1C83"/>
    <w:rsid w:val="001A1D10"/>
    <w:rsid w:val="001A2BF8"/>
    <w:rsid w:val="001A2CD7"/>
    <w:rsid w:val="001A30B1"/>
    <w:rsid w:val="001A3270"/>
    <w:rsid w:val="001A3655"/>
    <w:rsid w:val="001A428C"/>
    <w:rsid w:val="001A464C"/>
    <w:rsid w:val="001A49EA"/>
    <w:rsid w:val="001A511D"/>
    <w:rsid w:val="001A5472"/>
    <w:rsid w:val="001A63D3"/>
    <w:rsid w:val="001A64D5"/>
    <w:rsid w:val="001A6551"/>
    <w:rsid w:val="001A6A29"/>
    <w:rsid w:val="001A6B1E"/>
    <w:rsid w:val="001A7220"/>
    <w:rsid w:val="001A7689"/>
    <w:rsid w:val="001A78CC"/>
    <w:rsid w:val="001A7953"/>
    <w:rsid w:val="001A7B25"/>
    <w:rsid w:val="001B0110"/>
    <w:rsid w:val="001B01D3"/>
    <w:rsid w:val="001B03D6"/>
    <w:rsid w:val="001B0430"/>
    <w:rsid w:val="001B0AA3"/>
    <w:rsid w:val="001B0C25"/>
    <w:rsid w:val="001B0E51"/>
    <w:rsid w:val="001B157F"/>
    <w:rsid w:val="001B173F"/>
    <w:rsid w:val="001B1C8B"/>
    <w:rsid w:val="001B23EC"/>
    <w:rsid w:val="001B268A"/>
    <w:rsid w:val="001B2758"/>
    <w:rsid w:val="001B3436"/>
    <w:rsid w:val="001B3755"/>
    <w:rsid w:val="001B3ACC"/>
    <w:rsid w:val="001B3B86"/>
    <w:rsid w:val="001B3C03"/>
    <w:rsid w:val="001B530C"/>
    <w:rsid w:val="001B566C"/>
    <w:rsid w:val="001B5A00"/>
    <w:rsid w:val="001B5AEE"/>
    <w:rsid w:val="001B5CC4"/>
    <w:rsid w:val="001B6281"/>
    <w:rsid w:val="001B651A"/>
    <w:rsid w:val="001B6BBB"/>
    <w:rsid w:val="001B6E63"/>
    <w:rsid w:val="001C105C"/>
    <w:rsid w:val="001C1127"/>
    <w:rsid w:val="001C135A"/>
    <w:rsid w:val="001C18A3"/>
    <w:rsid w:val="001C1E3A"/>
    <w:rsid w:val="001C2510"/>
    <w:rsid w:val="001C2607"/>
    <w:rsid w:val="001C2777"/>
    <w:rsid w:val="001C30A7"/>
    <w:rsid w:val="001C32EA"/>
    <w:rsid w:val="001C338B"/>
    <w:rsid w:val="001C358B"/>
    <w:rsid w:val="001C39D7"/>
    <w:rsid w:val="001C450F"/>
    <w:rsid w:val="001C470B"/>
    <w:rsid w:val="001C4795"/>
    <w:rsid w:val="001C4A9C"/>
    <w:rsid w:val="001C4F48"/>
    <w:rsid w:val="001C5041"/>
    <w:rsid w:val="001C5A43"/>
    <w:rsid w:val="001C5C8C"/>
    <w:rsid w:val="001C6065"/>
    <w:rsid w:val="001C6345"/>
    <w:rsid w:val="001C6BEF"/>
    <w:rsid w:val="001C6E81"/>
    <w:rsid w:val="001D017F"/>
    <w:rsid w:val="001D0E7F"/>
    <w:rsid w:val="001D0EB4"/>
    <w:rsid w:val="001D16AD"/>
    <w:rsid w:val="001D1D83"/>
    <w:rsid w:val="001D1E8B"/>
    <w:rsid w:val="001D2032"/>
    <w:rsid w:val="001D272F"/>
    <w:rsid w:val="001D2C3D"/>
    <w:rsid w:val="001D2FE9"/>
    <w:rsid w:val="001D31A9"/>
    <w:rsid w:val="001D33FC"/>
    <w:rsid w:val="001D36E4"/>
    <w:rsid w:val="001D3991"/>
    <w:rsid w:val="001D3D6F"/>
    <w:rsid w:val="001D42D5"/>
    <w:rsid w:val="001D5444"/>
    <w:rsid w:val="001D58DE"/>
    <w:rsid w:val="001D5BFA"/>
    <w:rsid w:val="001D5F81"/>
    <w:rsid w:val="001D5FC3"/>
    <w:rsid w:val="001D6468"/>
    <w:rsid w:val="001D64A3"/>
    <w:rsid w:val="001D6918"/>
    <w:rsid w:val="001D6AD5"/>
    <w:rsid w:val="001D6C38"/>
    <w:rsid w:val="001D6D06"/>
    <w:rsid w:val="001D729A"/>
    <w:rsid w:val="001E05D4"/>
    <w:rsid w:val="001E111D"/>
    <w:rsid w:val="001E13F0"/>
    <w:rsid w:val="001E15AE"/>
    <w:rsid w:val="001E2147"/>
    <w:rsid w:val="001E25DD"/>
    <w:rsid w:val="001E3740"/>
    <w:rsid w:val="001E38AB"/>
    <w:rsid w:val="001E3CC1"/>
    <w:rsid w:val="001E3F1E"/>
    <w:rsid w:val="001E42D1"/>
    <w:rsid w:val="001E432C"/>
    <w:rsid w:val="001E4E4C"/>
    <w:rsid w:val="001E5024"/>
    <w:rsid w:val="001E51ED"/>
    <w:rsid w:val="001E56EC"/>
    <w:rsid w:val="001E62E1"/>
    <w:rsid w:val="001E6819"/>
    <w:rsid w:val="001E69F4"/>
    <w:rsid w:val="001E76D3"/>
    <w:rsid w:val="001E7CB8"/>
    <w:rsid w:val="001F003B"/>
    <w:rsid w:val="001F0460"/>
    <w:rsid w:val="001F1093"/>
    <w:rsid w:val="001F12DD"/>
    <w:rsid w:val="001F172F"/>
    <w:rsid w:val="001F1D96"/>
    <w:rsid w:val="001F3012"/>
    <w:rsid w:val="001F30B4"/>
    <w:rsid w:val="001F47E4"/>
    <w:rsid w:val="001F4CD6"/>
    <w:rsid w:val="001F4F1A"/>
    <w:rsid w:val="001F4F97"/>
    <w:rsid w:val="001F59AD"/>
    <w:rsid w:val="001F642B"/>
    <w:rsid w:val="001F6EBB"/>
    <w:rsid w:val="001F7147"/>
    <w:rsid w:val="001F72E9"/>
    <w:rsid w:val="001F7926"/>
    <w:rsid w:val="001F7BA2"/>
    <w:rsid w:val="001F7F82"/>
    <w:rsid w:val="00200465"/>
    <w:rsid w:val="00200586"/>
    <w:rsid w:val="0020068D"/>
    <w:rsid w:val="00200ACD"/>
    <w:rsid w:val="00200E19"/>
    <w:rsid w:val="00201BF0"/>
    <w:rsid w:val="0020200C"/>
    <w:rsid w:val="002020C8"/>
    <w:rsid w:val="00202C92"/>
    <w:rsid w:val="00202EBF"/>
    <w:rsid w:val="00203FCD"/>
    <w:rsid w:val="002042A5"/>
    <w:rsid w:val="0020466E"/>
    <w:rsid w:val="002048C5"/>
    <w:rsid w:val="00204B14"/>
    <w:rsid w:val="00204BA0"/>
    <w:rsid w:val="00204BB6"/>
    <w:rsid w:val="00204FFB"/>
    <w:rsid w:val="002050DA"/>
    <w:rsid w:val="00205B09"/>
    <w:rsid w:val="00205BED"/>
    <w:rsid w:val="0020697B"/>
    <w:rsid w:val="00206A13"/>
    <w:rsid w:val="00206D74"/>
    <w:rsid w:val="002072E7"/>
    <w:rsid w:val="00211679"/>
    <w:rsid w:val="002119F4"/>
    <w:rsid w:val="002121ED"/>
    <w:rsid w:val="0021241F"/>
    <w:rsid w:val="002127FA"/>
    <w:rsid w:val="00212A96"/>
    <w:rsid w:val="00212FBA"/>
    <w:rsid w:val="00212FCC"/>
    <w:rsid w:val="002131A7"/>
    <w:rsid w:val="00213261"/>
    <w:rsid w:val="002145EA"/>
    <w:rsid w:val="00214AFB"/>
    <w:rsid w:val="00214B48"/>
    <w:rsid w:val="002152F0"/>
    <w:rsid w:val="0021555C"/>
    <w:rsid w:val="00215B5A"/>
    <w:rsid w:val="00216289"/>
    <w:rsid w:val="002162F0"/>
    <w:rsid w:val="002166E0"/>
    <w:rsid w:val="00216AC5"/>
    <w:rsid w:val="00216E2D"/>
    <w:rsid w:val="00217115"/>
    <w:rsid w:val="002172FC"/>
    <w:rsid w:val="00217764"/>
    <w:rsid w:val="0021799D"/>
    <w:rsid w:val="00217B15"/>
    <w:rsid w:val="00217B52"/>
    <w:rsid w:val="00220B02"/>
    <w:rsid w:val="002210E1"/>
    <w:rsid w:val="0022144C"/>
    <w:rsid w:val="002220CE"/>
    <w:rsid w:val="00222B57"/>
    <w:rsid w:val="00222C2B"/>
    <w:rsid w:val="00222C76"/>
    <w:rsid w:val="00222ECA"/>
    <w:rsid w:val="00222ED7"/>
    <w:rsid w:val="002233D8"/>
    <w:rsid w:val="002235E1"/>
    <w:rsid w:val="002238A7"/>
    <w:rsid w:val="00223B34"/>
    <w:rsid w:val="00224468"/>
    <w:rsid w:val="00224A77"/>
    <w:rsid w:val="00224C07"/>
    <w:rsid w:val="00224CD9"/>
    <w:rsid w:val="00224D9A"/>
    <w:rsid w:val="00225B69"/>
    <w:rsid w:val="00225E0E"/>
    <w:rsid w:val="00225E73"/>
    <w:rsid w:val="0022677E"/>
    <w:rsid w:val="00226CDE"/>
    <w:rsid w:val="00227B12"/>
    <w:rsid w:val="00227E06"/>
    <w:rsid w:val="002305ED"/>
    <w:rsid w:val="002306BF"/>
    <w:rsid w:val="0023094A"/>
    <w:rsid w:val="002313D7"/>
    <w:rsid w:val="002316E7"/>
    <w:rsid w:val="002319F6"/>
    <w:rsid w:val="00232B10"/>
    <w:rsid w:val="0023307A"/>
    <w:rsid w:val="00233155"/>
    <w:rsid w:val="0023324A"/>
    <w:rsid w:val="00233992"/>
    <w:rsid w:val="00233BA9"/>
    <w:rsid w:val="002341DA"/>
    <w:rsid w:val="00234F91"/>
    <w:rsid w:val="002356D7"/>
    <w:rsid w:val="00235951"/>
    <w:rsid w:val="00235D16"/>
    <w:rsid w:val="00236887"/>
    <w:rsid w:val="00236A6B"/>
    <w:rsid w:val="002372F8"/>
    <w:rsid w:val="00237B78"/>
    <w:rsid w:val="00237D38"/>
    <w:rsid w:val="002402C4"/>
    <w:rsid w:val="00240F26"/>
    <w:rsid w:val="00242403"/>
    <w:rsid w:val="00242A03"/>
    <w:rsid w:val="00242A0D"/>
    <w:rsid w:val="00243461"/>
    <w:rsid w:val="00243703"/>
    <w:rsid w:val="00243DD9"/>
    <w:rsid w:val="002453A4"/>
    <w:rsid w:val="00245DD5"/>
    <w:rsid w:val="00245EE5"/>
    <w:rsid w:val="0024612B"/>
    <w:rsid w:val="002462B7"/>
    <w:rsid w:val="00246568"/>
    <w:rsid w:val="00247214"/>
    <w:rsid w:val="00247B4A"/>
    <w:rsid w:val="0025001C"/>
    <w:rsid w:val="002505C8"/>
    <w:rsid w:val="00250A49"/>
    <w:rsid w:val="00250C51"/>
    <w:rsid w:val="00250DA9"/>
    <w:rsid w:val="002511D6"/>
    <w:rsid w:val="0025198F"/>
    <w:rsid w:val="00251F96"/>
    <w:rsid w:val="0025209C"/>
    <w:rsid w:val="0025226E"/>
    <w:rsid w:val="002522D0"/>
    <w:rsid w:val="002522EF"/>
    <w:rsid w:val="00252776"/>
    <w:rsid w:val="00252F91"/>
    <w:rsid w:val="00252FF5"/>
    <w:rsid w:val="00253680"/>
    <w:rsid w:val="00253C4E"/>
    <w:rsid w:val="00253F1F"/>
    <w:rsid w:val="00254157"/>
    <w:rsid w:val="002548DA"/>
    <w:rsid w:val="00254A56"/>
    <w:rsid w:val="00254A5C"/>
    <w:rsid w:val="00254A8D"/>
    <w:rsid w:val="00254BB4"/>
    <w:rsid w:val="00254E86"/>
    <w:rsid w:val="002559AD"/>
    <w:rsid w:val="00255B2E"/>
    <w:rsid w:val="00256BF3"/>
    <w:rsid w:val="00257AEA"/>
    <w:rsid w:val="00257CDB"/>
    <w:rsid w:val="00257D2A"/>
    <w:rsid w:val="0026018E"/>
    <w:rsid w:val="0026044D"/>
    <w:rsid w:val="002607AC"/>
    <w:rsid w:val="00260B1D"/>
    <w:rsid w:val="002611EA"/>
    <w:rsid w:val="002616FB"/>
    <w:rsid w:val="00261708"/>
    <w:rsid w:val="00261CA4"/>
    <w:rsid w:val="00261F7D"/>
    <w:rsid w:val="00262981"/>
    <w:rsid w:val="00262B5E"/>
    <w:rsid w:val="00262C57"/>
    <w:rsid w:val="00262D12"/>
    <w:rsid w:val="002636A4"/>
    <w:rsid w:val="00263D0F"/>
    <w:rsid w:val="002641CF"/>
    <w:rsid w:val="00264CF5"/>
    <w:rsid w:val="00264FE7"/>
    <w:rsid w:val="0026507D"/>
    <w:rsid w:val="00266094"/>
    <w:rsid w:val="00266B5E"/>
    <w:rsid w:val="00266EBB"/>
    <w:rsid w:val="002672DF"/>
    <w:rsid w:val="00267548"/>
    <w:rsid w:val="002677FC"/>
    <w:rsid w:val="00270556"/>
    <w:rsid w:val="0027079B"/>
    <w:rsid w:val="00270844"/>
    <w:rsid w:val="002708D7"/>
    <w:rsid w:val="002708F9"/>
    <w:rsid w:val="00270D22"/>
    <w:rsid w:val="00271173"/>
    <w:rsid w:val="002721F8"/>
    <w:rsid w:val="00272228"/>
    <w:rsid w:val="0027267A"/>
    <w:rsid w:val="00272964"/>
    <w:rsid w:val="00272A42"/>
    <w:rsid w:val="00272C69"/>
    <w:rsid w:val="00272CF2"/>
    <w:rsid w:val="002732A9"/>
    <w:rsid w:val="00273EBD"/>
    <w:rsid w:val="002746F2"/>
    <w:rsid w:val="00274B17"/>
    <w:rsid w:val="00275302"/>
    <w:rsid w:val="0027558F"/>
    <w:rsid w:val="00275C8A"/>
    <w:rsid w:val="00276422"/>
    <w:rsid w:val="00276495"/>
    <w:rsid w:val="00276691"/>
    <w:rsid w:val="00276B43"/>
    <w:rsid w:val="00276FEC"/>
    <w:rsid w:val="00277930"/>
    <w:rsid w:val="00277E8E"/>
    <w:rsid w:val="00277F9B"/>
    <w:rsid w:val="002800AB"/>
    <w:rsid w:val="0028188C"/>
    <w:rsid w:val="0028219A"/>
    <w:rsid w:val="002826F5"/>
    <w:rsid w:val="00282CC6"/>
    <w:rsid w:val="00282F59"/>
    <w:rsid w:val="00282FCB"/>
    <w:rsid w:val="00283445"/>
    <w:rsid w:val="00283BD2"/>
    <w:rsid w:val="00283DA0"/>
    <w:rsid w:val="00283E09"/>
    <w:rsid w:val="00283E49"/>
    <w:rsid w:val="00284048"/>
    <w:rsid w:val="0028458A"/>
    <w:rsid w:val="00284866"/>
    <w:rsid w:val="00284EB1"/>
    <w:rsid w:val="002858DF"/>
    <w:rsid w:val="002867A7"/>
    <w:rsid w:val="00286F65"/>
    <w:rsid w:val="00287026"/>
    <w:rsid w:val="002879BC"/>
    <w:rsid w:val="00287B2D"/>
    <w:rsid w:val="00287B7A"/>
    <w:rsid w:val="00290453"/>
    <w:rsid w:val="00290824"/>
    <w:rsid w:val="002908F1"/>
    <w:rsid w:val="00290A22"/>
    <w:rsid w:val="0029134B"/>
    <w:rsid w:val="00291A7A"/>
    <w:rsid w:val="002924CE"/>
    <w:rsid w:val="00292B1E"/>
    <w:rsid w:val="00292CAD"/>
    <w:rsid w:val="00293E01"/>
    <w:rsid w:val="00294997"/>
    <w:rsid w:val="00294D54"/>
    <w:rsid w:val="00295C88"/>
    <w:rsid w:val="0029664C"/>
    <w:rsid w:val="002967FA"/>
    <w:rsid w:val="00296984"/>
    <w:rsid w:val="00296FAE"/>
    <w:rsid w:val="00297D5C"/>
    <w:rsid w:val="002A0464"/>
    <w:rsid w:val="002A119F"/>
    <w:rsid w:val="002A1583"/>
    <w:rsid w:val="002A1731"/>
    <w:rsid w:val="002A1BEE"/>
    <w:rsid w:val="002A1C36"/>
    <w:rsid w:val="002A1E7F"/>
    <w:rsid w:val="002A2F38"/>
    <w:rsid w:val="002A2F98"/>
    <w:rsid w:val="002A3086"/>
    <w:rsid w:val="002A38D0"/>
    <w:rsid w:val="002A3A30"/>
    <w:rsid w:val="002A3BE0"/>
    <w:rsid w:val="002A3FE5"/>
    <w:rsid w:val="002A4098"/>
    <w:rsid w:val="002A4175"/>
    <w:rsid w:val="002A4227"/>
    <w:rsid w:val="002A4938"/>
    <w:rsid w:val="002A4AA7"/>
    <w:rsid w:val="002A5752"/>
    <w:rsid w:val="002A5792"/>
    <w:rsid w:val="002A6026"/>
    <w:rsid w:val="002A6115"/>
    <w:rsid w:val="002A6FB0"/>
    <w:rsid w:val="002A7172"/>
    <w:rsid w:val="002A7977"/>
    <w:rsid w:val="002A7CCD"/>
    <w:rsid w:val="002B0274"/>
    <w:rsid w:val="002B0286"/>
    <w:rsid w:val="002B1C74"/>
    <w:rsid w:val="002B1DF5"/>
    <w:rsid w:val="002B2E9C"/>
    <w:rsid w:val="002B3100"/>
    <w:rsid w:val="002B38AB"/>
    <w:rsid w:val="002B3BF5"/>
    <w:rsid w:val="002B44E6"/>
    <w:rsid w:val="002B4667"/>
    <w:rsid w:val="002B4842"/>
    <w:rsid w:val="002B4EF0"/>
    <w:rsid w:val="002B5677"/>
    <w:rsid w:val="002B5942"/>
    <w:rsid w:val="002B5B07"/>
    <w:rsid w:val="002B5B1D"/>
    <w:rsid w:val="002B5D85"/>
    <w:rsid w:val="002B68D4"/>
    <w:rsid w:val="002B6B0B"/>
    <w:rsid w:val="002B719E"/>
    <w:rsid w:val="002B72AB"/>
    <w:rsid w:val="002B73E3"/>
    <w:rsid w:val="002B7740"/>
    <w:rsid w:val="002C0080"/>
    <w:rsid w:val="002C160F"/>
    <w:rsid w:val="002C21FF"/>
    <w:rsid w:val="002C2866"/>
    <w:rsid w:val="002C2EFF"/>
    <w:rsid w:val="002C30A2"/>
    <w:rsid w:val="002C323E"/>
    <w:rsid w:val="002C3277"/>
    <w:rsid w:val="002C3343"/>
    <w:rsid w:val="002C3694"/>
    <w:rsid w:val="002C41D9"/>
    <w:rsid w:val="002C45BE"/>
    <w:rsid w:val="002C473C"/>
    <w:rsid w:val="002C47FA"/>
    <w:rsid w:val="002C58DB"/>
    <w:rsid w:val="002C5B19"/>
    <w:rsid w:val="002C60DD"/>
    <w:rsid w:val="002C6368"/>
    <w:rsid w:val="002C6898"/>
    <w:rsid w:val="002C6D0A"/>
    <w:rsid w:val="002C726C"/>
    <w:rsid w:val="002C76DC"/>
    <w:rsid w:val="002C797B"/>
    <w:rsid w:val="002C79C2"/>
    <w:rsid w:val="002C7CF8"/>
    <w:rsid w:val="002D031F"/>
    <w:rsid w:val="002D045B"/>
    <w:rsid w:val="002D0558"/>
    <w:rsid w:val="002D0725"/>
    <w:rsid w:val="002D09F5"/>
    <w:rsid w:val="002D0A57"/>
    <w:rsid w:val="002D0B12"/>
    <w:rsid w:val="002D0C92"/>
    <w:rsid w:val="002D2112"/>
    <w:rsid w:val="002D24B8"/>
    <w:rsid w:val="002D2F69"/>
    <w:rsid w:val="002D2F87"/>
    <w:rsid w:val="002D324E"/>
    <w:rsid w:val="002D3360"/>
    <w:rsid w:val="002D33E1"/>
    <w:rsid w:val="002D3ADC"/>
    <w:rsid w:val="002D3B5D"/>
    <w:rsid w:val="002D3BE3"/>
    <w:rsid w:val="002D3E6B"/>
    <w:rsid w:val="002D3EAD"/>
    <w:rsid w:val="002D3EB3"/>
    <w:rsid w:val="002D4597"/>
    <w:rsid w:val="002D4BA8"/>
    <w:rsid w:val="002D5393"/>
    <w:rsid w:val="002D5446"/>
    <w:rsid w:val="002D55E0"/>
    <w:rsid w:val="002D57C3"/>
    <w:rsid w:val="002D6115"/>
    <w:rsid w:val="002D6832"/>
    <w:rsid w:val="002D6B61"/>
    <w:rsid w:val="002D7320"/>
    <w:rsid w:val="002D7620"/>
    <w:rsid w:val="002D7F31"/>
    <w:rsid w:val="002E03B9"/>
    <w:rsid w:val="002E0A7F"/>
    <w:rsid w:val="002E115F"/>
    <w:rsid w:val="002E124D"/>
    <w:rsid w:val="002E178D"/>
    <w:rsid w:val="002E18E8"/>
    <w:rsid w:val="002E18F2"/>
    <w:rsid w:val="002E1E82"/>
    <w:rsid w:val="002E220A"/>
    <w:rsid w:val="002E229C"/>
    <w:rsid w:val="002E23D8"/>
    <w:rsid w:val="002E26B7"/>
    <w:rsid w:val="002E2764"/>
    <w:rsid w:val="002E2F5A"/>
    <w:rsid w:val="002E314D"/>
    <w:rsid w:val="002E31C3"/>
    <w:rsid w:val="002E416B"/>
    <w:rsid w:val="002E4D18"/>
    <w:rsid w:val="002E4E86"/>
    <w:rsid w:val="002E509B"/>
    <w:rsid w:val="002E519B"/>
    <w:rsid w:val="002E5373"/>
    <w:rsid w:val="002E5389"/>
    <w:rsid w:val="002E5799"/>
    <w:rsid w:val="002E5A2E"/>
    <w:rsid w:val="002E5F80"/>
    <w:rsid w:val="002E6074"/>
    <w:rsid w:val="002E65BF"/>
    <w:rsid w:val="002E6C4F"/>
    <w:rsid w:val="002E710F"/>
    <w:rsid w:val="002E7374"/>
    <w:rsid w:val="002E749C"/>
    <w:rsid w:val="002E74B7"/>
    <w:rsid w:val="002E77E7"/>
    <w:rsid w:val="002E7D83"/>
    <w:rsid w:val="002F018B"/>
    <w:rsid w:val="002F0197"/>
    <w:rsid w:val="002F05FA"/>
    <w:rsid w:val="002F0AC4"/>
    <w:rsid w:val="002F0AC9"/>
    <w:rsid w:val="002F0AD9"/>
    <w:rsid w:val="002F19E1"/>
    <w:rsid w:val="002F1D42"/>
    <w:rsid w:val="002F1D9D"/>
    <w:rsid w:val="002F28EF"/>
    <w:rsid w:val="002F29B6"/>
    <w:rsid w:val="002F2BAB"/>
    <w:rsid w:val="002F30B6"/>
    <w:rsid w:val="002F34A9"/>
    <w:rsid w:val="002F3714"/>
    <w:rsid w:val="002F393A"/>
    <w:rsid w:val="002F4250"/>
    <w:rsid w:val="002F457D"/>
    <w:rsid w:val="002F47AD"/>
    <w:rsid w:val="002F5E38"/>
    <w:rsid w:val="002F5F8E"/>
    <w:rsid w:val="002F6251"/>
    <w:rsid w:val="002F6391"/>
    <w:rsid w:val="002F716F"/>
    <w:rsid w:val="002F7D76"/>
    <w:rsid w:val="002F7E67"/>
    <w:rsid w:val="003002BF"/>
    <w:rsid w:val="00300C68"/>
    <w:rsid w:val="00300CCD"/>
    <w:rsid w:val="00300FA9"/>
    <w:rsid w:val="00301634"/>
    <w:rsid w:val="003019E1"/>
    <w:rsid w:val="00302509"/>
    <w:rsid w:val="0030269B"/>
    <w:rsid w:val="00302ECF"/>
    <w:rsid w:val="0030352E"/>
    <w:rsid w:val="00303D85"/>
    <w:rsid w:val="00304373"/>
    <w:rsid w:val="003044F9"/>
    <w:rsid w:val="003046F0"/>
    <w:rsid w:val="00304C9F"/>
    <w:rsid w:val="0030526D"/>
    <w:rsid w:val="003052E4"/>
    <w:rsid w:val="003058FF"/>
    <w:rsid w:val="0030602E"/>
    <w:rsid w:val="003060B0"/>
    <w:rsid w:val="0030667A"/>
    <w:rsid w:val="003069AB"/>
    <w:rsid w:val="00306E08"/>
    <w:rsid w:val="00306E3D"/>
    <w:rsid w:val="0030727E"/>
    <w:rsid w:val="003075B9"/>
    <w:rsid w:val="003075CF"/>
    <w:rsid w:val="00307750"/>
    <w:rsid w:val="00310922"/>
    <w:rsid w:val="00310B54"/>
    <w:rsid w:val="00310EC5"/>
    <w:rsid w:val="0031111F"/>
    <w:rsid w:val="003115EE"/>
    <w:rsid w:val="00311BF4"/>
    <w:rsid w:val="00311E63"/>
    <w:rsid w:val="00312909"/>
    <w:rsid w:val="003132E2"/>
    <w:rsid w:val="0031336D"/>
    <w:rsid w:val="00313390"/>
    <w:rsid w:val="00313528"/>
    <w:rsid w:val="00313DD6"/>
    <w:rsid w:val="00313FAC"/>
    <w:rsid w:val="0031403C"/>
    <w:rsid w:val="00314C5F"/>
    <w:rsid w:val="00315411"/>
    <w:rsid w:val="00315412"/>
    <w:rsid w:val="00315995"/>
    <w:rsid w:val="00315BF7"/>
    <w:rsid w:val="00317037"/>
    <w:rsid w:val="00317368"/>
    <w:rsid w:val="0032077F"/>
    <w:rsid w:val="0032116D"/>
    <w:rsid w:val="00321370"/>
    <w:rsid w:val="003227FD"/>
    <w:rsid w:val="00323D10"/>
    <w:rsid w:val="003246FC"/>
    <w:rsid w:val="0032480F"/>
    <w:rsid w:val="00324A93"/>
    <w:rsid w:val="0032503A"/>
    <w:rsid w:val="003259DD"/>
    <w:rsid w:val="00325ECF"/>
    <w:rsid w:val="0032625E"/>
    <w:rsid w:val="003262E6"/>
    <w:rsid w:val="003268DA"/>
    <w:rsid w:val="00326D05"/>
    <w:rsid w:val="00326E7D"/>
    <w:rsid w:val="00326F5D"/>
    <w:rsid w:val="003278C6"/>
    <w:rsid w:val="00327F6E"/>
    <w:rsid w:val="003304A9"/>
    <w:rsid w:val="00330B55"/>
    <w:rsid w:val="00331756"/>
    <w:rsid w:val="0033197E"/>
    <w:rsid w:val="00331EE4"/>
    <w:rsid w:val="00332F5C"/>
    <w:rsid w:val="00333343"/>
    <w:rsid w:val="003334DD"/>
    <w:rsid w:val="003337DE"/>
    <w:rsid w:val="00333A37"/>
    <w:rsid w:val="00333EA1"/>
    <w:rsid w:val="00333EE0"/>
    <w:rsid w:val="00333EF4"/>
    <w:rsid w:val="00334196"/>
    <w:rsid w:val="00334550"/>
    <w:rsid w:val="00334729"/>
    <w:rsid w:val="0033540A"/>
    <w:rsid w:val="00335EDA"/>
    <w:rsid w:val="00335F29"/>
    <w:rsid w:val="003365E9"/>
    <w:rsid w:val="0033682B"/>
    <w:rsid w:val="0033691E"/>
    <w:rsid w:val="00336B25"/>
    <w:rsid w:val="00337348"/>
    <w:rsid w:val="003406AE"/>
    <w:rsid w:val="0034176E"/>
    <w:rsid w:val="00342914"/>
    <w:rsid w:val="00342ABD"/>
    <w:rsid w:val="0034303D"/>
    <w:rsid w:val="003430EB"/>
    <w:rsid w:val="00343322"/>
    <w:rsid w:val="0034363C"/>
    <w:rsid w:val="00344205"/>
    <w:rsid w:val="00344819"/>
    <w:rsid w:val="00345A85"/>
    <w:rsid w:val="00345C1C"/>
    <w:rsid w:val="00345CE1"/>
    <w:rsid w:val="003460B3"/>
    <w:rsid w:val="003464BA"/>
    <w:rsid w:val="003466C0"/>
    <w:rsid w:val="0034751D"/>
    <w:rsid w:val="003477C6"/>
    <w:rsid w:val="003477CB"/>
    <w:rsid w:val="00347D5E"/>
    <w:rsid w:val="003509E5"/>
    <w:rsid w:val="00350F15"/>
    <w:rsid w:val="00351227"/>
    <w:rsid w:val="003513E1"/>
    <w:rsid w:val="0035153C"/>
    <w:rsid w:val="00351AED"/>
    <w:rsid w:val="00352C9A"/>
    <w:rsid w:val="00354A64"/>
    <w:rsid w:val="00354B77"/>
    <w:rsid w:val="00354C3F"/>
    <w:rsid w:val="00354D0F"/>
    <w:rsid w:val="00354F0E"/>
    <w:rsid w:val="003555BD"/>
    <w:rsid w:val="003555C3"/>
    <w:rsid w:val="00355B9F"/>
    <w:rsid w:val="00355E57"/>
    <w:rsid w:val="0035617E"/>
    <w:rsid w:val="00356BD3"/>
    <w:rsid w:val="00357A97"/>
    <w:rsid w:val="00357C4E"/>
    <w:rsid w:val="00357C63"/>
    <w:rsid w:val="00360026"/>
    <w:rsid w:val="00360078"/>
    <w:rsid w:val="00360688"/>
    <w:rsid w:val="00360984"/>
    <w:rsid w:val="003611DB"/>
    <w:rsid w:val="003613E9"/>
    <w:rsid w:val="00361675"/>
    <w:rsid w:val="00362CBB"/>
    <w:rsid w:val="00362EAF"/>
    <w:rsid w:val="0036373D"/>
    <w:rsid w:val="00363E14"/>
    <w:rsid w:val="00363F36"/>
    <w:rsid w:val="00364251"/>
    <w:rsid w:val="003642B8"/>
    <w:rsid w:val="00364812"/>
    <w:rsid w:val="00364818"/>
    <w:rsid w:val="00365C72"/>
    <w:rsid w:val="00366BA3"/>
    <w:rsid w:val="0036764C"/>
    <w:rsid w:val="0036790E"/>
    <w:rsid w:val="003701C0"/>
    <w:rsid w:val="003708B7"/>
    <w:rsid w:val="00370EE9"/>
    <w:rsid w:val="0037117D"/>
    <w:rsid w:val="003713D0"/>
    <w:rsid w:val="00371500"/>
    <w:rsid w:val="00371AD0"/>
    <w:rsid w:val="00371B9A"/>
    <w:rsid w:val="00372135"/>
    <w:rsid w:val="003722B5"/>
    <w:rsid w:val="00372809"/>
    <w:rsid w:val="003730A7"/>
    <w:rsid w:val="0037338D"/>
    <w:rsid w:val="00373509"/>
    <w:rsid w:val="003735F6"/>
    <w:rsid w:val="003739D1"/>
    <w:rsid w:val="00373C89"/>
    <w:rsid w:val="00373D17"/>
    <w:rsid w:val="00373F89"/>
    <w:rsid w:val="0037432B"/>
    <w:rsid w:val="003743D0"/>
    <w:rsid w:val="00374660"/>
    <w:rsid w:val="00374CA5"/>
    <w:rsid w:val="003758EE"/>
    <w:rsid w:val="00375C97"/>
    <w:rsid w:val="00375F37"/>
    <w:rsid w:val="003761ED"/>
    <w:rsid w:val="003764C5"/>
    <w:rsid w:val="00376CD0"/>
    <w:rsid w:val="00376E3B"/>
    <w:rsid w:val="00377945"/>
    <w:rsid w:val="00377D04"/>
    <w:rsid w:val="0038058F"/>
    <w:rsid w:val="00380777"/>
    <w:rsid w:val="00380DC7"/>
    <w:rsid w:val="0038141F"/>
    <w:rsid w:val="00381807"/>
    <w:rsid w:val="00381A8D"/>
    <w:rsid w:val="00382079"/>
    <w:rsid w:val="003828AB"/>
    <w:rsid w:val="0038352D"/>
    <w:rsid w:val="003836A5"/>
    <w:rsid w:val="0038371E"/>
    <w:rsid w:val="00383A23"/>
    <w:rsid w:val="003842EF"/>
    <w:rsid w:val="00385157"/>
    <w:rsid w:val="0038679C"/>
    <w:rsid w:val="00386D4E"/>
    <w:rsid w:val="0038719D"/>
    <w:rsid w:val="003872B4"/>
    <w:rsid w:val="00387BC0"/>
    <w:rsid w:val="00387BC5"/>
    <w:rsid w:val="003907B4"/>
    <w:rsid w:val="00390802"/>
    <w:rsid w:val="00390CE5"/>
    <w:rsid w:val="00390D34"/>
    <w:rsid w:val="00390D68"/>
    <w:rsid w:val="0039124A"/>
    <w:rsid w:val="00391A85"/>
    <w:rsid w:val="003926C3"/>
    <w:rsid w:val="00392A40"/>
    <w:rsid w:val="00392AA4"/>
    <w:rsid w:val="00392AAC"/>
    <w:rsid w:val="00392B5F"/>
    <w:rsid w:val="00393652"/>
    <w:rsid w:val="003943FB"/>
    <w:rsid w:val="0039461E"/>
    <w:rsid w:val="003946DB"/>
    <w:rsid w:val="00394935"/>
    <w:rsid w:val="00394A2D"/>
    <w:rsid w:val="00395648"/>
    <w:rsid w:val="00395729"/>
    <w:rsid w:val="00396507"/>
    <w:rsid w:val="00396974"/>
    <w:rsid w:val="00397736"/>
    <w:rsid w:val="00397A2F"/>
    <w:rsid w:val="00397BA6"/>
    <w:rsid w:val="00397C16"/>
    <w:rsid w:val="003A0581"/>
    <w:rsid w:val="003A05C7"/>
    <w:rsid w:val="003A1090"/>
    <w:rsid w:val="003A14AC"/>
    <w:rsid w:val="003A1696"/>
    <w:rsid w:val="003A18E2"/>
    <w:rsid w:val="003A1BA3"/>
    <w:rsid w:val="003A1F50"/>
    <w:rsid w:val="003A223B"/>
    <w:rsid w:val="003A27B2"/>
    <w:rsid w:val="003A29A6"/>
    <w:rsid w:val="003A30AA"/>
    <w:rsid w:val="003A3237"/>
    <w:rsid w:val="003A3AF8"/>
    <w:rsid w:val="003A3C24"/>
    <w:rsid w:val="003A3E0B"/>
    <w:rsid w:val="003A3F75"/>
    <w:rsid w:val="003A41AF"/>
    <w:rsid w:val="003A4767"/>
    <w:rsid w:val="003A4B55"/>
    <w:rsid w:val="003A4D72"/>
    <w:rsid w:val="003A55DF"/>
    <w:rsid w:val="003A5D35"/>
    <w:rsid w:val="003A5DF6"/>
    <w:rsid w:val="003A6150"/>
    <w:rsid w:val="003A624F"/>
    <w:rsid w:val="003A652C"/>
    <w:rsid w:val="003B0303"/>
    <w:rsid w:val="003B0895"/>
    <w:rsid w:val="003B0C53"/>
    <w:rsid w:val="003B10E4"/>
    <w:rsid w:val="003B1194"/>
    <w:rsid w:val="003B2332"/>
    <w:rsid w:val="003B25F5"/>
    <w:rsid w:val="003B28A5"/>
    <w:rsid w:val="003B2944"/>
    <w:rsid w:val="003B2E01"/>
    <w:rsid w:val="003B333A"/>
    <w:rsid w:val="003B3ADA"/>
    <w:rsid w:val="003B4334"/>
    <w:rsid w:val="003B464F"/>
    <w:rsid w:val="003B46C4"/>
    <w:rsid w:val="003B51EC"/>
    <w:rsid w:val="003B53DD"/>
    <w:rsid w:val="003B53E5"/>
    <w:rsid w:val="003B5ADB"/>
    <w:rsid w:val="003B5C7D"/>
    <w:rsid w:val="003B73B1"/>
    <w:rsid w:val="003B764B"/>
    <w:rsid w:val="003C05BE"/>
    <w:rsid w:val="003C07EA"/>
    <w:rsid w:val="003C088C"/>
    <w:rsid w:val="003C0B20"/>
    <w:rsid w:val="003C138C"/>
    <w:rsid w:val="003C15A8"/>
    <w:rsid w:val="003C194D"/>
    <w:rsid w:val="003C1A86"/>
    <w:rsid w:val="003C24C4"/>
    <w:rsid w:val="003C28FE"/>
    <w:rsid w:val="003C38A2"/>
    <w:rsid w:val="003C3B0F"/>
    <w:rsid w:val="003C4501"/>
    <w:rsid w:val="003C48C9"/>
    <w:rsid w:val="003C4CAD"/>
    <w:rsid w:val="003C4F2D"/>
    <w:rsid w:val="003C551D"/>
    <w:rsid w:val="003C5C67"/>
    <w:rsid w:val="003C6395"/>
    <w:rsid w:val="003C6616"/>
    <w:rsid w:val="003C6D3C"/>
    <w:rsid w:val="003D041E"/>
    <w:rsid w:val="003D0850"/>
    <w:rsid w:val="003D0950"/>
    <w:rsid w:val="003D0AC0"/>
    <w:rsid w:val="003D0B57"/>
    <w:rsid w:val="003D0DA3"/>
    <w:rsid w:val="003D1383"/>
    <w:rsid w:val="003D152D"/>
    <w:rsid w:val="003D1825"/>
    <w:rsid w:val="003D28E5"/>
    <w:rsid w:val="003D3495"/>
    <w:rsid w:val="003D3E02"/>
    <w:rsid w:val="003D4BC6"/>
    <w:rsid w:val="003D510C"/>
    <w:rsid w:val="003D5226"/>
    <w:rsid w:val="003D5337"/>
    <w:rsid w:val="003D58C6"/>
    <w:rsid w:val="003D5AFF"/>
    <w:rsid w:val="003D5CD9"/>
    <w:rsid w:val="003D6824"/>
    <w:rsid w:val="003D6A3C"/>
    <w:rsid w:val="003D6B5D"/>
    <w:rsid w:val="003D6B6E"/>
    <w:rsid w:val="003D6E14"/>
    <w:rsid w:val="003D76A0"/>
    <w:rsid w:val="003D7EBD"/>
    <w:rsid w:val="003E0285"/>
    <w:rsid w:val="003E09B3"/>
    <w:rsid w:val="003E0AD7"/>
    <w:rsid w:val="003E2529"/>
    <w:rsid w:val="003E29AF"/>
    <w:rsid w:val="003E2C16"/>
    <w:rsid w:val="003E38E6"/>
    <w:rsid w:val="003E3B71"/>
    <w:rsid w:val="003E3D78"/>
    <w:rsid w:val="003E3FBA"/>
    <w:rsid w:val="003E4165"/>
    <w:rsid w:val="003E498A"/>
    <w:rsid w:val="003E6252"/>
    <w:rsid w:val="003E6BDA"/>
    <w:rsid w:val="003E6FF7"/>
    <w:rsid w:val="003E72D5"/>
    <w:rsid w:val="003E74AB"/>
    <w:rsid w:val="003E782F"/>
    <w:rsid w:val="003E787E"/>
    <w:rsid w:val="003E7CB3"/>
    <w:rsid w:val="003E7D10"/>
    <w:rsid w:val="003E7EE6"/>
    <w:rsid w:val="003F0001"/>
    <w:rsid w:val="003F03BC"/>
    <w:rsid w:val="003F04ED"/>
    <w:rsid w:val="003F0ABE"/>
    <w:rsid w:val="003F0B7D"/>
    <w:rsid w:val="003F0C3B"/>
    <w:rsid w:val="003F0DE4"/>
    <w:rsid w:val="003F10BA"/>
    <w:rsid w:val="003F16B5"/>
    <w:rsid w:val="003F17F7"/>
    <w:rsid w:val="003F199B"/>
    <w:rsid w:val="003F1CB8"/>
    <w:rsid w:val="003F1D8B"/>
    <w:rsid w:val="003F2242"/>
    <w:rsid w:val="003F2BD7"/>
    <w:rsid w:val="003F2F0E"/>
    <w:rsid w:val="003F31FD"/>
    <w:rsid w:val="003F3412"/>
    <w:rsid w:val="003F37AD"/>
    <w:rsid w:val="003F388E"/>
    <w:rsid w:val="003F3AF6"/>
    <w:rsid w:val="003F3E30"/>
    <w:rsid w:val="003F5521"/>
    <w:rsid w:val="003F63B2"/>
    <w:rsid w:val="003F6713"/>
    <w:rsid w:val="003F6763"/>
    <w:rsid w:val="003F6B6D"/>
    <w:rsid w:val="003F6D59"/>
    <w:rsid w:val="003F6E85"/>
    <w:rsid w:val="003F7070"/>
    <w:rsid w:val="003F72EC"/>
    <w:rsid w:val="00400102"/>
    <w:rsid w:val="00400556"/>
    <w:rsid w:val="00400A89"/>
    <w:rsid w:val="00400EE6"/>
    <w:rsid w:val="004012CF"/>
    <w:rsid w:val="00401552"/>
    <w:rsid w:val="004015F1"/>
    <w:rsid w:val="004017CC"/>
    <w:rsid w:val="004017F5"/>
    <w:rsid w:val="00401A10"/>
    <w:rsid w:val="0040210A"/>
    <w:rsid w:val="004021D4"/>
    <w:rsid w:val="004035B0"/>
    <w:rsid w:val="00403934"/>
    <w:rsid w:val="00403957"/>
    <w:rsid w:val="0040438B"/>
    <w:rsid w:val="00404D09"/>
    <w:rsid w:val="0040552B"/>
    <w:rsid w:val="00405631"/>
    <w:rsid w:val="0040640C"/>
    <w:rsid w:val="004066B8"/>
    <w:rsid w:val="00406F4E"/>
    <w:rsid w:val="0040730E"/>
    <w:rsid w:val="00407566"/>
    <w:rsid w:val="00407979"/>
    <w:rsid w:val="00407E30"/>
    <w:rsid w:val="00410C0A"/>
    <w:rsid w:val="00410F01"/>
    <w:rsid w:val="00410FD6"/>
    <w:rsid w:val="0041229A"/>
    <w:rsid w:val="0041245E"/>
    <w:rsid w:val="00412E9D"/>
    <w:rsid w:val="00412FB2"/>
    <w:rsid w:val="00413937"/>
    <w:rsid w:val="00413CBB"/>
    <w:rsid w:val="004143E3"/>
    <w:rsid w:val="0041468B"/>
    <w:rsid w:val="00414AD2"/>
    <w:rsid w:val="00414EBB"/>
    <w:rsid w:val="00415158"/>
    <w:rsid w:val="00415260"/>
    <w:rsid w:val="004152F1"/>
    <w:rsid w:val="00415414"/>
    <w:rsid w:val="00415615"/>
    <w:rsid w:val="0041561F"/>
    <w:rsid w:val="0041572E"/>
    <w:rsid w:val="00415BD9"/>
    <w:rsid w:val="00415CCC"/>
    <w:rsid w:val="00416B6C"/>
    <w:rsid w:val="00417737"/>
    <w:rsid w:val="00417837"/>
    <w:rsid w:val="00420266"/>
    <w:rsid w:val="00420D16"/>
    <w:rsid w:val="00420D3C"/>
    <w:rsid w:val="00420E6C"/>
    <w:rsid w:val="00420EFF"/>
    <w:rsid w:val="00420FC3"/>
    <w:rsid w:val="004210D4"/>
    <w:rsid w:val="004213DB"/>
    <w:rsid w:val="00421BE9"/>
    <w:rsid w:val="00421D53"/>
    <w:rsid w:val="004221D8"/>
    <w:rsid w:val="004224E8"/>
    <w:rsid w:val="00422557"/>
    <w:rsid w:val="004225FE"/>
    <w:rsid w:val="00422A40"/>
    <w:rsid w:val="00423372"/>
    <w:rsid w:val="004237B5"/>
    <w:rsid w:val="0042451C"/>
    <w:rsid w:val="00424926"/>
    <w:rsid w:val="00424A27"/>
    <w:rsid w:val="00424B79"/>
    <w:rsid w:val="004256CC"/>
    <w:rsid w:val="004257BA"/>
    <w:rsid w:val="00425C3E"/>
    <w:rsid w:val="00425CFE"/>
    <w:rsid w:val="004262FD"/>
    <w:rsid w:val="0042693F"/>
    <w:rsid w:val="00427129"/>
    <w:rsid w:val="0042735E"/>
    <w:rsid w:val="00427AA4"/>
    <w:rsid w:val="00427CAA"/>
    <w:rsid w:val="00430CAC"/>
    <w:rsid w:val="00431414"/>
    <w:rsid w:val="00431AD2"/>
    <w:rsid w:val="00431BEE"/>
    <w:rsid w:val="00431C6F"/>
    <w:rsid w:val="0043225C"/>
    <w:rsid w:val="00432293"/>
    <w:rsid w:val="00432446"/>
    <w:rsid w:val="0043246A"/>
    <w:rsid w:val="004325B6"/>
    <w:rsid w:val="00433051"/>
    <w:rsid w:val="0043330E"/>
    <w:rsid w:val="004338E0"/>
    <w:rsid w:val="00433C65"/>
    <w:rsid w:val="004340FE"/>
    <w:rsid w:val="004342C1"/>
    <w:rsid w:val="00435055"/>
    <w:rsid w:val="004351B9"/>
    <w:rsid w:val="004359E2"/>
    <w:rsid w:val="00435B9E"/>
    <w:rsid w:val="00436CE2"/>
    <w:rsid w:val="00436DC9"/>
    <w:rsid w:val="004371EE"/>
    <w:rsid w:val="0043774A"/>
    <w:rsid w:val="00437795"/>
    <w:rsid w:val="004378C5"/>
    <w:rsid w:val="00437C51"/>
    <w:rsid w:val="00437E0C"/>
    <w:rsid w:val="00440108"/>
    <w:rsid w:val="00440ED0"/>
    <w:rsid w:val="00441B3B"/>
    <w:rsid w:val="00441B5C"/>
    <w:rsid w:val="004422C1"/>
    <w:rsid w:val="004423A6"/>
    <w:rsid w:val="004425AB"/>
    <w:rsid w:val="0044270A"/>
    <w:rsid w:val="00442C96"/>
    <w:rsid w:val="00443ABD"/>
    <w:rsid w:val="00443D62"/>
    <w:rsid w:val="00443D96"/>
    <w:rsid w:val="00443E0B"/>
    <w:rsid w:val="00444890"/>
    <w:rsid w:val="00444AB5"/>
    <w:rsid w:val="00444B39"/>
    <w:rsid w:val="00444CEF"/>
    <w:rsid w:val="00445425"/>
    <w:rsid w:val="004462E1"/>
    <w:rsid w:val="0044630F"/>
    <w:rsid w:val="0044686E"/>
    <w:rsid w:val="00446EBF"/>
    <w:rsid w:val="00446FE1"/>
    <w:rsid w:val="004470F0"/>
    <w:rsid w:val="004474B9"/>
    <w:rsid w:val="0044791B"/>
    <w:rsid w:val="00447C0B"/>
    <w:rsid w:val="00447C65"/>
    <w:rsid w:val="00447E2D"/>
    <w:rsid w:val="00447F45"/>
    <w:rsid w:val="004502E7"/>
    <w:rsid w:val="00450575"/>
    <w:rsid w:val="00451558"/>
    <w:rsid w:val="00452467"/>
    <w:rsid w:val="004524C1"/>
    <w:rsid w:val="004529D4"/>
    <w:rsid w:val="00452F89"/>
    <w:rsid w:val="0045314B"/>
    <w:rsid w:val="00454113"/>
    <w:rsid w:val="00454118"/>
    <w:rsid w:val="004546D5"/>
    <w:rsid w:val="004546FB"/>
    <w:rsid w:val="00454C2B"/>
    <w:rsid w:val="00454D91"/>
    <w:rsid w:val="00455749"/>
    <w:rsid w:val="00455A74"/>
    <w:rsid w:val="00455DBA"/>
    <w:rsid w:val="004562C1"/>
    <w:rsid w:val="0045641B"/>
    <w:rsid w:val="0045647D"/>
    <w:rsid w:val="004566B7"/>
    <w:rsid w:val="004575E5"/>
    <w:rsid w:val="00457D29"/>
    <w:rsid w:val="004608D7"/>
    <w:rsid w:val="004610A7"/>
    <w:rsid w:val="004611BA"/>
    <w:rsid w:val="0046123A"/>
    <w:rsid w:val="004612D2"/>
    <w:rsid w:val="00461428"/>
    <w:rsid w:val="004619B3"/>
    <w:rsid w:val="00461CD2"/>
    <w:rsid w:val="0046259A"/>
    <w:rsid w:val="00462C18"/>
    <w:rsid w:val="00463571"/>
    <w:rsid w:val="0046369F"/>
    <w:rsid w:val="00463823"/>
    <w:rsid w:val="004639A1"/>
    <w:rsid w:val="004640DF"/>
    <w:rsid w:val="004647B1"/>
    <w:rsid w:val="00464C1D"/>
    <w:rsid w:val="00464E4C"/>
    <w:rsid w:val="00464FDB"/>
    <w:rsid w:val="00465210"/>
    <w:rsid w:val="00465885"/>
    <w:rsid w:val="00465BAD"/>
    <w:rsid w:val="00465C8D"/>
    <w:rsid w:val="00465E14"/>
    <w:rsid w:val="00465E1E"/>
    <w:rsid w:val="00465E21"/>
    <w:rsid w:val="00466DF9"/>
    <w:rsid w:val="00467079"/>
    <w:rsid w:val="00467269"/>
    <w:rsid w:val="004676D4"/>
    <w:rsid w:val="00467AF9"/>
    <w:rsid w:val="00467F4A"/>
    <w:rsid w:val="00467F76"/>
    <w:rsid w:val="00470652"/>
    <w:rsid w:val="00470F14"/>
    <w:rsid w:val="004710C1"/>
    <w:rsid w:val="004710EA"/>
    <w:rsid w:val="00471ED9"/>
    <w:rsid w:val="004721D3"/>
    <w:rsid w:val="0047249C"/>
    <w:rsid w:val="0047274B"/>
    <w:rsid w:val="00472C1D"/>
    <w:rsid w:val="00472F26"/>
    <w:rsid w:val="00473877"/>
    <w:rsid w:val="00473949"/>
    <w:rsid w:val="004739C9"/>
    <w:rsid w:val="00473A5D"/>
    <w:rsid w:val="004744D9"/>
    <w:rsid w:val="0047451E"/>
    <w:rsid w:val="004745EE"/>
    <w:rsid w:val="0047467F"/>
    <w:rsid w:val="0047485C"/>
    <w:rsid w:val="00474A25"/>
    <w:rsid w:val="00474E8A"/>
    <w:rsid w:val="004758A2"/>
    <w:rsid w:val="00475B04"/>
    <w:rsid w:val="00475D33"/>
    <w:rsid w:val="00476A74"/>
    <w:rsid w:val="00476AF6"/>
    <w:rsid w:val="00476E87"/>
    <w:rsid w:val="004772A3"/>
    <w:rsid w:val="004776F1"/>
    <w:rsid w:val="00477A1A"/>
    <w:rsid w:val="00477BB0"/>
    <w:rsid w:val="00480A01"/>
    <w:rsid w:val="00481007"/>
    <w:rsid w:val="00481023"/>
    <w:rsid w:val="00481EEA"/>
    <w:rsid w:val="004825A0"/>
    <w:rsid w:val="00482772"/>
    <w:rsid w:val="00482F87"/>
    <w:rsid w:val="0048329D"/>
    <w:rsid w:val="00483FA0"/>
    <w:rsid w:val="00484902"/>
    <w:rsid w:val="00484D5C"/>
    <w:rsid w:val="00484E61"/>
    <w:rsid w:val="004856EC"/>
    <w:rsid w:val="0048628A"/>
    <w:rsid w:val="00486E13"/>
    <w:rsid w:val="00486FE5"/>
    <w:rsid w:val="004870FC"/>
    <w:rsid w:val="0048757A"/>
    <w:rsid w:val="004876A8"/>
    <w:rsid w:val="004876A9"/>
    <w:rsid w:val="00487F89"/>
    <w:rsid w:val="0049007B"/>
    <w:rsid w:val="0049007F"/>
    <w:rsid w:val="004904A0"/>
    <w:rsid w:val="00490DAF"/>
    <w:rsid w:val="00490F8D"/>
    <w:rsid w:val="00491B38"/>
    <w:rsid w:val="0049211F"/>
    <w:rsid w:val="00492CD8"/>
    <w:rsid w:val="00493945"/>
    <w:rsid w:val="00493A00"/>
    <w:rsid w:val="004940DC"/>
    <w:rsid w:val="00494781"/>
    <w:rsid w:val="00496011"/>
    <w:rsid w:val="00496052"/>
    <w:rsid w:val="00496355"/>
    <w:rsid w:val="004967EE"/>
    <w:rsid w:val="00496914"/>
    <w:rsid w:val="00496A52"/>
    <w:rsid w:val="00496C47"/>
    <w:rsid w:val="0049722E"/>
    <w:rsid w:val="004976A6"/>
    <w:rsid w:val="00497A86"/>
    <w:rsid w:val="00497AE6"/>
    <w:rsid w:val="004A025C"/>
    <w:rsid w:val="004A0519"/>
    <w:rsid w:val="004A05EA"/>
    <w:rsid w:val="004A07BE"/>
    <w:rsid w:val="004A0B3E"/>
    <w:rsid w:val="004A0E4D"/>
    <w:rsid w:val="004A1030"/>
    <w:rsid w:val="004A1136"/>
    <w:rsid w:val="004A13C0"/>
    <w:rsid w:val="004A1D8E"/>
    <w:rsid w:val="004A1E96"/>
    <w:rsid w:val="004A243D"/>
    <w:rsid w:val="004A25D4"/>
    <w:rsid w:val="004A2884"/>
    <w:rsid w:val="004A2BFE"/>
    <w:rsid w:val="004A3207"/>
    <w:rsid w:val="004A3339"/>
    <w:rsid w:val="004A3775"/>
    <w:rsid w:val="004A439E"/>
    <w:rsid w:val="004A44CE"/>
    <w:rsid w:val="004A4A9F"/>
    <w:rsid w:val="004A4D3C"/>
    <w:rsid w:val="004A50FC"/>
    <w:rsid w:val="004A5302"/>
    <w:rsid w:val="004A5C64"/>
    <w:rsid w:val="004A5F9B"/>
    <w:rsid w:val="004A6059"/>
    <w:rsid w:val="004A6380"/>
    <w:rsid w:val="004A63C1"/>
    <w:rsid w:val="004A675D"/>
    <w:rsid w:val="004A67F3"/>
    <w:rsid w:val="004A6CD5"/>
    <w:rsid w:val="004A6DCA"/>
    <w:rsid w:val="004A6FCE"/>
    <w:rsid w:val="004A745F"/>
    <w:rsid w:val="004B06AA"/>
    <w:rsid w:val="004B0779"/>
    <w:rsid w:val="004B19F0"/>
    <w:rsid w:val="004B1AAB"/>
    <w:rsid w:val="004B212C"/>
    <w:rsid w:val="004B2856"/>
    <w:rsid w:val="004B2AC2"/>
    <w:rsid w:val="004B2B7F"/>
    <w:rsid w:val="004B2C74"/>
    <w:rsid w:val="004B305D"/>
    <w:rsid w:val="004B31C6"/>
    <w:rsid w:val="004B3213"/>
    <w:rsid w:val="004B330A"/>
    <w:rsid w:val="004B3D6F"/>
    <w:rsid w:val="004B42BB"/>
    <w:rsid w:val="004B4354"/>
    <w:rsid w:val="004B4364"/>
    <w:rsid w:val="004B4BB7"/>
    <w:rsid w:val="004B6A4E"/>
    <w:rsid w:val="004B6E14"/>
    <w:rsid w:val="004B78F0"/>
    <w:rsid w:val="004B7BF3"/>
    <w:rsid w:val="004B7E06"/>
    <w:rsid w:val="004C01DB"/>
    <w:rsid w:val="004C0861"/>
    <w:rsid w:val="004C108D"/>
    <w:rsid w:val="004C12EF"/>
    <w:rsid w:val="004C1490"/>
    <w:rsid w:val="004C1DD8"/>
    <w:rsid w:val="004C257F"/>
    <w:rsid w:val="004C2F4A"/>
    <w:rsid w:val="004C2F6F"/>
    <w:rsid w:val="004C30CB"/>
    <w:rsid w:val="004C32AA"/>
    <w:rsid w:val="004C40FA"/>
    <w:rsid w:val="004C49DA"/>
    <w:rsid w:val="004C4F3F"/>
    <w:rsid w:val="004C5080"/>
    <w:rsid w:val="004C5104"/>
    <w:rsid w:val="004C5446"/>
    <w:rsid w:val="004C56F1"/>
    <w:rsid w:val="004C5DC6"/>
    <w:rsid w:val="004C5E04"/>
    <w:rsid w:val="004C6669"/>
    <w:rsid w:val="004C6A2A"/>
    <w:rsid w:val="004C6C57"/>
    <w:rsid w:val="004C6E49"/>
    <w:rsid w:val="004C700B"/>
    <w:rsid w:val="004C7EE1"/>
    <w:rsid w:val="004C7F2F"/>
    <w:rsid w:val="004D01F0"/>
    <w:rsid w:val="004D04A8"/>
    <w:rsid w:val="004D0707"/>
    <w:rsid w:val="004D139C"/>
    <w:rsid w:val="004D2059"/>
    <w:rsid w:val="004D20F1"/>
    <w:rsid w:val="004D2347"/>
    <w:rsid w:val="004D361D"/>
    <w:rsid w:val="004D3861"/>
    <w:rsid w:val="004D3F85"/>
    <w:rsid w:val="004D4055"/>
    <w:rsid w:val="004D476A"/>
    <w:rsid w:val="004D4AF5"/>
    <w:rsid w:val="004D52F5"/>
    <w:rsid w:val="004D5B5C"/>
    <w:rsid w:val="004D68C5"/>
    <w:rsid w:val="004D6B4E"/>
    <w:rsid w:val="004D6B74"/>
    <w:rsid w:val="004D6CA9"/>
    <w:rsid w:val="004D6CC4"/>
    <w:rsid w:val="004D6D38"/>
    <w:rsid w:val="004D6F40"/>
    <w:rsid w:val="004D7265"/>
    <w:rsid w:val="004D7450"/>
    <w:rsid w:val="004D7666"/>
    <w:rsid w:val="004D7F8E"/>
    <w:rsid w:val="004E0299"/>
    <w:rsid w:val="004E05B7"/>
    <w:rsid w:val="004E17F4"/>
    <w:rsid w:val="004E19CE"/>
    <w:rsid w:val="004E1BD7"/>
    <w:rsid w:val="004E1D95"/>
    <w:rsid w:val="004E1F9D"/>
    <w:rsid w:val="004E24BD"/>
    <w:rsid w:val="004E297A"/>
    <w:rsid w:val="004E2996"/>
    <w:rsid w:val="004E2A56"/>
    <w:rsid w:val="004E2C97"/>
    <w:rsid w:val="004E2DE4"/>
    <w:rsid w:val="004E300D"/>
    <w:rsid w:val="004E30B2"/>
    <w:rsid w:val="004E3101"/>
    <w:rsid w:val="004E32F6"/>
    <w:rsid w:val="004E391E"/>
    <w:rsid w:val="004E3969"/>
    <w:rsid w:val="004E41BC"/>
    <w:rsid w:val="004E442C"/>
    <w:rsid w:val="004E460B"/>
    <w:rsid w:val="004E4708"/>
    <w:rsid w:val="004E5058"/>
    <w:rsid w:val="004E51CE"/>
    <w:rsid w:val="004E548E"/>
    <w:rsid w:val="004E58CD"/>
    <w:rsid w:val="004E62A1"/>
    <w:rsid w:val="004E6EBC"/>
    <w:rsid w:val="004E6ECA"/>
    <w:rsid w:val="004E7003"/>
    <w:rsid w:val="004E7426"/>
    <w:rsid w:val="004E7696"/>
    <w:rsid w:val="004F0219"/>
    <w:rsid w:val="004F0A7E"/>
    <w:rsid w:val="004F0B8C"/>
    <w:rsid w:val="004F0D89"/>
    <w:rsid w:val="004F109B"/>
    <w:rsid w:val="004F1390"/>
    <w:rsid w:val="004F1468"/>
    <w:rsid w:val="004F1B6E"/>
    <w:rsid w:val="004F2209"/>
    <w:rsid w:val="004F249E"/>
    <w:rsid w:val="004F24E1"/>
    <w:rsid w:val="004F2E2A"/>
    <w:rsid w:val="004F2F79"/>
    <w:rsid w:val="004F30B5"/>
    <w:rsid w:val="004F398C"/>
    <w:rsid w:val="004F441B"/>
    <w:rsid w:val="004F4812"/>
    <w:rsid w:val="004F48FA"/>
    <w:rsid w:val="004F4B58"/>
    <w:rsid w:val="004F5701"/>
    <w:rsid w:val="004F5BA5"/>
    <w:rsid w:val="004F5D2A"/>
    <w:rsid w:val="004F61F2"/>
    <w:rsid w:val="004F67A8"/>
    <w:rsid w:val="004F6D2A"/>
    <w:rsid w:val="004F7294"/>
    <w:rsid w:val="004F7A65"/>
    <w:rsid w:val="004F7D2F"/>
    <w:rsid w:val="0050012F"/>
    <w:rsid w:val="005003A9"/>
    <w:rsid w:val="00500A39"/>
    <w:rsid w:val="00500A6B"/>
    <w:rsid w:val="00500C25"/>
    <w:rsid w:val="00500FC0"/>
    <w:rsid w:val="00501103"/>
    <w:rsid w:val="005011FF"/>
    <w:rsid w:val="00501B14"/>
    <w:rsid w:val="005020B7"/>
    <w:rsid w:val="00502666"/>
    <w:rsid w:val="00502DD0"/>
    <w:rsid w:val="005032B9"/>
    <w:rsid w:val="005038A7"/>
    <w:rsid w:val="00503C59"/>
    <w:rsid w:val="00504721"/>
    <w:rsid w:val="0050475C"/>
    <w:rsid w:val="00504FB2"/>
    <w:rsid w:val="00505068"/>
    <w:rsid w:val="00505DDE"/>
    <w:rsid w:val="0050622D"/>
    <w:rsid w:val="0050647B"/>
    <w:rsid w:val="00506BFA"/>
    <w:rsid w:val="00506F48"/>
    <w:rsid w:val="005072E5"/>
    <w:rsid w:val="0050774A"/>
    <w:rsid w:val="00507E13"/>
    <w:rsid w:val="00507F3E"/>
    <w:rsid w:val="005101D6"/>
    <w:rsid w:val="00510952"/>
    <w:rsid w:val="00510A37"/>
    <w:rsid w:val="00511356"/>
    <w:rsid w:val="0051182B"/>
    <w:rsid w:val="00511A12"/>
    <w:rsid w:val="0051218C"/>
    <w:rsid w:val="005121CF"/>
    <w:rsid w:val="00512450"/>
    <w:rsid w:val="005134A5"/>
    <w:rsid w:val="00513582"/>
    <w:rsid w:val="00513D11"/>
    <w:rsid w:val="005141A1"/>
    <w:rsid w:val="00514775"/>
    <w:rsid w:val="00515811"/>
    <w:rsid w:val="00515FA1"/>
    <w:rsid w:val="00516DFA"/>
    <w:rsid w:val="00516EDD"/>
    <w:rsid w:val="005171B3"/>
    <w:rsid w:val="0051782D"/>
    <w:rsid w:val="00517EA5"/>
    <w:rsid w:val="005201BB"/>
    <w:rsid w:val="00522718"/>
    <w:rsid w:val="005229CE"/>
    <w:rsid w:val="00522D50"/>
    <w:rsid w:val="00523136"/>
    <w:rsid w:val="005234E8"/>
    <w:rsid w:val="005234EF"/>
    <w:rsid w:val="00523D18"/>
    <w:rsid w:val="00523EE1"/>
    <w:rsid w:val="00523F4C"/>
    <w:rsid w:val="005240AE"/>
    <w:rsid w:val="0052442C"/>
    <w:rsid w:val="00526049"/>
    <w:rsid w:val="0052609E"/>
    <w:rsid w:val="0052616E"/>
    <w:rsid w:val="0052618F"/>
    <w:rsid w:val="0052664D"/>
    <w:rsid w:val="00527B38"/>
    <w:rsid w:val="00530B76"/>
    <w:rsid w:val="00530C81"/>
    <w:rsid w:val="00530FEC"/>
    <w:rsid w:val="00531163"/>
    <w:rsid w:val="0053259E"/>
    <w:rsid w:val="00532608"/>
    <w:rsid w:val="005329F7"/>
    <w:rsid w:val="00533499"/>
    <w:rsid w:val="005346C4"/>
    <w:rsid w:val="0053589C"/>
    <w:rsid w:val="0053608E"/>
    <w:rsid w:val="00536750"/>
    <w:rsid w:val="00536965"/>
    <w:rsid w:val="00536DCF"/>
    <w:rsid w:val="00536F47"/>
    <w:rsid w:val="005376E0"/>
    <w:rsid w:val="005378E0"/>
    <w:rsid w:val="00537A20"/>
    <w:rsid w:val="0054055D"/>
    <w:rsid w:val="00540C76"/>
    <w:rsid w:val="005412AE"/>
    <w:rsid w:val="005412C5"/>
    <w:rsid w:val="00541725"/>
    <w:rsid w:val="00541A53"/>
    <w:rsid w:val="00541D5E"/>
    <w:rsid w:val="00541F2C"/>
    <w:rsid w:val="00543080"/>
    <w:rsid w:val="005430DD"/>
    <w:rsid w:val="00543287"/>
    <w:rsid w:val="00543923"/>
    <w:rsid w:val="00543B53"/>
    <w:rsid w:val="00544519"/>
    <w:rsid w:val="005449E9"/>
    <w:rsid w:val="00544C8D"/>
    <w:rsid w:val="00544D32"/>
    <w:rsid w:val="00545F75"/>
    <w:rsid w:val="005461E5"/>
    <w:rsid w:val="005465F0"/>
    <w:rsid w:val="00546994"/>
    <w:rsid w:val="00546BFE"/>
    <w:rsid w:val="00546CF2"/>
    <w:rsid w:val="0054703F"/>
    <w:rsid w:val="005472B7"/>
    <w:rsid w:val="00547B43"/>
    <w:rsid w:val="00547CD6"/>
    <w:rsid w:val="00547F27"/>
    <w:rsid w:val="00550579"/>
    <w:rsid w:val="0055093B"/>
    <w:rsid w:val="00550B03"/>
    <w:rsid w:val="00550E8C"/>
    <w:rsid w:val="00551457"/>
    <w:rsid w:val="005517E7"/>
    <w:rsid w:val="00551E18"/>
    <w:rsid w:val="00552075"/>
    <w:rsid w:val="0055245F"/>
    <w:rsid w:val="00552D1A"/>
    <w:rsid w:val="0055307C"/>
    <w:rsid w:val="005532B6"/>
    <w:rsid w:val="0055374D"/>
    <w:rsid w:val="00553A24"/>
    <w:rsid w:val="00553A95"/>
    <w:rsid w:val="0055538F"/>
    <w:rsid w:val="00555CC0"/>
    <w:rsid w:val="00555D9D"/>
    <w:rsid w:val="00556B1C"/>
    <w:rsid w:val="00556E6B"/>
    <w:rsid w:val="00556EE0"/>
    <w:rsid w:val="0055777E"/>
    <w:rsid w:val="005604F2"/>
    <w:rsid w:val="00560AB4"/>
    <w:rsid w:val="00561109"/>
    <w:rsid w:val="00561D03"/>
    <w:rsid w:val="00561EA0"/>
    <w:rsid w:val="00561FB7"/>
    <w:rsid w:val="00562772"/>
    <w:rsid w:val="00562BC0"/>
    <w:rsid w:val="00562CD3"/>
    <w:rsid w:val="0056304F"/>
    <w:rsid w:val="0056397F"/>
    <w:rsid w:val="00564542"/>
    <w:rsid w:val="00564E84"/>
    <w:rsid w:val="00564EC2"/>
    <w:rsid w:val="00565103"/>
    <w:rsid w:val="005656FC"/>
    <w:rsid w:val="00565A1C"/>
    <w:rsid w:val="00566043"/>
    <w:rsid w:val="00566624"/>
    <w:rsid w:val="00566C72"/>
    <w:rsid w:val="0056723C"/>
    <w:rsid w:val="00567D37"/>
    <w:rsid w:val="0057004F"/>
    <w:rsid w:val="005700D0"/>
    <w:rsid w:val="005701E2"/>
    <w:rsid w:val="005706C4"/>
    <w:rsid w:val="00570936"/>
    <w:rsid w:val="00570D40"/>
    <w:rsid w:val="00570D70"/>
    <w:rsid w:val="00570EAB"/>
    <w:rsid w:val="00571D29"/>
    <w:rsid w:val="00572225"/>
    <w:rsid w:val="00572420"/>
    <w:rsid w:val="0057247B"/>
    <w:rsid w:val="005727C5"/>
    <w:rsid w:val="00572ABB"/>
    <w:rsid w:val="005731B8"/>
    <w:rsid w:val="00573701"/>
    <w:rsid w:val="00573B8E"/>
    <w:rsid w:val="00573EC1"/>
    <w:rsid w:val="005744B8"/>
    <w:rsid w:val="0057476F"/>
    <w:rsid w:val="00574986"/>
    <w:rsid w:val="005750E4"/>
    <w:rsid w:val="005756F8"/>
    <w:rsid w:val="005759E3"/>
    <w:rsid w:val="005766C2"/>
    <w:rsid w:val="00576D10"/>
    <w:rsid w:val="00576F3E"/>
    <w:rsid w:val="00577000"/>
    <w:rsid w:val="00577472"/>
    <w:rsid w:val="00577601"/>
    <w:rsid w:val="005777B0"/>
    <w:rsid w:val="00577D98"/>
    <w:rsid w:val="00577FB2"/>
    <w:rsid w:val="00580126"/>
    <w:rsid w:val="00580175"/>
    <w:rsid w:val="00580218"/>
    <w:rsid w:val="00580B2A"/>
    <w:rsid w:val="00580BF9"/>
    <w:rsid w:val="00580E1D"/>
    <w:rsid w:val="005813DA"/>
    <w:rsid w:val="00581AFB"/>
    <w:rsid w:val="00581CDD"/>
    <w:rsid w:val="00581EC6"/>
    <w:rsid w:val="00582334"/>
    <w:rsid w:val="00582595"/>
    <w:rsid w:val="0058261D"/>
    <w:rsid w:val="00582758"/>
    <w:rsid w:val="0058387A"/>
    <w:rsid w:val="00583E6A"/>
    <w:rsid w:val="00583EFF"/>
    <w:rsid w:val="00584051"/>
    <w:rsid w:val="00584AA2"/>
    <w:rsid w:val="00584B85"/>
    <w:rsid w:val="005852C1"/>
    <w:rsid w:val="00586E5F"/>
    <w:rsid w:val="00587508"/>
    <w:rsid w:val="00587573"/>
    <w:rsid w:val="0058777A"/>
    <w:rsid w:val="00587EFD"/>
    <w:rsid w:val="00590021"/>
    <w:rsid w:val="005902D2"/>
    <w:rsid w:val="00590956"/>
    <w:rsid w:val="00591766"/>
    <w:rsid w:val="00591B95"/>
    <w:rsid w:val="00591BE8"/>
    <w:rsid w:val="00592377"/>
    <w:rsid w:val="00592848"/>
    <w:rsid w:val="005938E7"/>
    <w:rsid w:val="00593D1D"/>
    <w:rsid w:val="005943AE"/>
    <w:rsid w:val="00594769"/>
    <w:rsid w:val="00595213"/>
    <w:rsid w:val="00595C3D"/>
    <w:rsid w:val="0059619F"/>
    <w:rsid w:val="00596E00"/>
    <w:rsid w:val="00597DDC"/>
    <w:rsid w:val="00597E32"/>
    <w:rsid w:val="005A040E"/>
    <w:rsid w:val="005A1AC7"/>
    <w:rsid w:val="005A1F64"/>
    <w:rsid w:val="005A2603"/>
    <w:rsid w:val="005A27FE"/>
    <w:rsid w:val="005A3736"/>
    <w:rsid w:val="005A4152"/>
    <w:rsid w:val="005A488A"/>
    <w:rsid w:val="005A4D5F"/>
    <w:rsid w:val="005A4EA4"/>
    <w:rsid w:val="005A52B0"/>
    <w:rsid w:val="005A537A"/>
    <w:rsid w:val="005A56B3"/>
    <w:rsid w:val="005A5BB1"/>
    <w:rsid w:val="005A62BC"/>
    <w:rsid w:val="005A6470"/>
    <w:rsid w:val="005A672F"/>
    <w:rsid w:val="005A6A93"/>
    <w:rsid w:val="005A6D82"/>
    <w:rsid w:val="005A7400"/>
    <w:rsid w:val="005A74C3"/>
    <w:rsid w:val="005A757D"/>
    <w:rsid w:val="005A78E9"/>
    <w:rsid w:val="005A7A53"/>
    <w:rsid w:val="005A7E40"/>
    <w:rsid w:val="005B050C"/>
    <w:rsid w:val="005B0960"/>
    <w:rsid w:val="005B1D6B"/>
    <w:rsid w:val="005B279D"/>
    <w:rsid w:val="005B2A17"/>
    <w:rsid w:val="005B2F61"/>
    <w:rsid w:val="005B35D3"/>
    <w:rsid w:val="005B3ADE"/>
    <w:rsid w:val="005B3EA3"/>
    <w:rsid w:val="005B45BF"/>
    <w:rsid w:val="005B4653"/>
    <w:rsid w:val="005B548C"/>
    <w:rsid w:val="005B60D1"/>
    <w:rsid w:val="005B63D1"/>
    <w:rsid w:val="005B73BE"/>
    <w:rsid w:val="005B7597"/>
    <w:rsid w:val="005B79FA"/>
    <w:rsid w:val="005B7CDE"/>
    <w:rsid w:val="005C031B"/>
    <w:rsid w:val="005C130E"/>
    <w:rsid w:val="005C18F9"/>
    <w:rsid w:val="005C1D2F"/>
    <w:rsid w:val="005C22B5"/>
    <w:rsid w:val="005C2434"/>
    <w:rsid w:val="005C338C"/>
    <w:rsid w:val="005C356E"/>
    <w:rsid w:val="005C3704"/>
    <w:rsid w:val="005C39C3"/>
    <w:rsid w:val="005C3E57"/>
    <w:rsid w:val="005C3F1F"/>
    <w:rsid w:val="005C40A9"/>
    <w:rsid w:val="005C4C17"/>
    <w:rsid w:val="005C4CD8"/>
    <w:rsid w:val="005C5808"/>
    <w:rsid w:val="005C67AA"/>
    <w:rsid w:val="005C7458"/>
    <w:rsid w:val="005C74F3"/>
    <w:rsid w:val="005C76DC"/>
    <w:rsid w:val="005C7789"/>
    <w:rsid w:val="005C7794"/>
    <w:rsid w:val="005C779A"/>
    <w:rsid w:val="005D00E0"/>
    <w:rsid w:val="005D01B8"/>
    <w:rsid w:val="005D0474"/>
    <w:rsid w:val="005D0DCF"/>
    <w:rsid w:val="005D1BBD"/>
    <w:rsid w:val="005D1DB3"/>
    <w:rsid w:val="005D25B6"/>
    <w:rsid w:val="005D26EA"/>
    <w:rsid w:val="005D2888"/>
    <w:rsid w:val="005D35C4"/>
    <w:rsid w:val="005D3757"/>
    <w:rsid w:val="005D471B"/>
    <w:rsid w:val="005D47CF"/>
    <w:rsid w:val="005D4E52"/>
    <w:rsid w:val="005D500F"/>
    <w:rsid w:val="005D6A10"/>
    <w:rsid w:val="005D7098"/>
    <w:rsid w:val="005D730D"/>
    <w:rsid w:val="005D748A"/>
    <w:rsid w:val="005D77FA"/>
    <w:rsid w:val="005D79EE"/>
    <w:rsid w:val="005D7AFF"/>
    <w:rsid w:val="005E0331"/>
    <w:rsid w:val="005E05E7"/>
    <w:rsid w:val="005E0E3E"/>
    <w:rsid w:val="005E0FE3"/>
    <w:rsid w:val="005E17EA"/>
    <w:rsid w:val="005E18DB"/>
    <w:rsid w:val="005E23C9"/>
    <w:rsid w:val="005E26D7"/>
    <w:rsid w:val="005E2FEE"/>
    <w:rsid w:val="005E4035"/>
    <w:rsid w:val="005E40E6"/>
    <w:rsid w:val="005E47EF"/>
    <w:rsid w:val="005E51B8"/>
    <w:rsid w:val="005E54D9"/>
    <w:rsid w:val="005E6140"/>
    <w:rsid w:val="005E67F0"/>
    <w:rsid w:val="005E6B03"/>
    <w:rsid w:val="005E6EB3"/>
    <w:rsid w:val="005E6F19"/>
    <w:rsid w:val="005E764D"/>
    <w:rsid w:val="005E778B"/>
    <w:rsid w:val="005F028E"/>
    <w:rsid w:val="005F095E"/>
    <w:rsid w:val="005F114C"/>
    <w:rsid w:val="005F1356"/>
    <w:rsid w:val="005F1AB4"/>
    <w:rsid w:val="005F1C69"/>
    <w:rsid w:val="005F1CB2"/>
    <w:rsid w:val="005F2291"/>
    <w:rsid w:val="005F3019"/>
    <w:rsid w:val="005F33D0"/>
    <w:rsid w:val="005F3B21"/>
    <w:rsid w:val="005F3B2F"/>
    <w:rsid w:val="005F3F1B"/>
    <w:rsid w:val="005F3FC9"/>
    <w:rsid w:val="005F4336"/>
    <w:rsid w:val="005F4C27"/>
    <w:rsid w:val="005F52CF"/>
    <w:rsid w:val="005F5416"/>
    <w:rsid w:val="005F604B"/>
    <w:rsid w:val="005F63E5"/>
    <w:rsid w:val="005F7048"/>
    <w:rsid w:val="005F77ED"/>
    <w:rsid w:val="005F7B7F"/>
    <w:rsid w:val="005F7BAC"/>
    <w:rsid w:val="0060012C"/>
    <w:rsid w:val="006006F9"/>
    <w:rsid w:val="006007C5"/>
    <w:rsid w:val="006019DF"/>
    <w:rsid w:val="0060207C"/>
    <w:rsid w:val="006025C4"/>
    <w:rsid w:val="006028FC"/>
    <w:rsid w:val="00602C91"/>
    <w:rsid w:val="0060399E"/>
    <w:rsid w:val="00604346"/>
    <w:rsid w:val="00604B2B"/>
    <w:rsid w:val="006056CF"/>
    <w:rsid w:val="006058C3"/>
    <w:rsid w:val="006059B8"/>
    <w:rsid w:val="00605AE0"/>
    <w:rsid w:val="006065F2"/>
    <w:rsid w:val="006072B5"/>
    <w:rsid w:val="0060748C"/>
    <w:rsid w:val="006076DB"/>
    <w:rsid w:val="00607A02"/>
    <w:rsid w:val="00607DDF"/>
    <w:rsid w:val="00607ED7"/>
    <w:rsid w:val="0061034D"/>
    <w:rsid w:val="00610B70"/>
    <w:rsid w:val="00610C02"/>
    <w:rsid w:val="00611069"/>
    <w:rsid w:val="00611285"/>
    <w:rsid w:val="00611908"/>
    <w:rsid w:val="00612423"/>
    <w:rsid w:val="006129B1"/>
    <w:rsid w:val="006129C8"/>
    <w:rsid w:val="006129E6"/>
    <w:rsid w:val="00612A24"/>
    <w:rsid w:val="00612CDF"/>
    <w:rsid w:val="0061324D"/>
    <w:rsid w:val="006132AF"/>
    <w:rsid w:val="00613D88"/>
    <w:rsid w:val="006141E6"/>
    <w:rsid w:val="00614844"/>
    <w:rsid w:val="006154CC"/>
    <w:rsid w:val="00616E03"/>
    <w:rsid w:val="00616EC7"/>
    <w:rsid w:val="0061766F"/>
    <w:rsid w:val="00617FF0"/>
    <w:rsid w:val="006201A2"/>
    <w:rsid w:val="00620791"/>
    <w:rsid w:val="00620A8C"/>
    <w:rsid w:val="00620C79"/>
    <w:rsid w:val="006211B2"/>
    <w:rsid w:val="006212FB"/>
    <w:rsid w:val="006214AC"/>
    <w:rsid w:val="00621916"/>
    <w:rsid w:val="00621FD5"/>
    <w:rsid w:val="0062308C"/>
    <w:rsid w:val="006232D9"/>
    <w:rsid w:val="006248CB"/>
    <w:rsid w:val="00624982"/>
    <w:rsid w:val="00624C5D"/>
    <w:rsid w:val="00624D2D"/>
    <w:rsid w:val="00624DFE"/>
    <w:rsid w:val="00625C5D"/>
    <w:rsid w:val="0062668D"/>
    <w:rsid w:val="00627059"/>
    <w:rsid w:val="00627447"/>
    <w:rsid w:val="00627F3D"/>
    <w:rsid w:val="0063082F"/>
    <w:rsid w:val="006308A9"/>
    <w:rsid w:val="00630F57"/>
    <w:rsid w:val="00630F7E"/>
    <w:rsid w:val="00630F9E"/>
    <w:rsid w:val="006317BA"/>
    <w:rsid w:val="006317E7"/>
    <w:rsid w:val="00632000"/>
    <w:rsid w:val="0063243B"/>
    <w:rsid w:val="006325F2"/>
    <w:rsid w:val="006327E5"/>
    <w:rsid w:val="006334B0"/>
    <w:rsid w:val="0063351C"/>
    <w:rsid w:val="006336A7"/>
    <w:rsid w:val="00633ED8"/>
    <w:rsid w:val="006348A1"/>
    <w:rsid w:val="0063543A"/>
    <w:rsid w:val="00635880"/>
    <w:rsid w:val="0063597F"/>
    <w:rsid w:val="00635CA0"/>
    <w:rsid w:val="006362A8"/>
    <w:rsid w:val="00636510"/>
    <w:rsid w:val="006372AF"/>
    <w:rsid w:val="006375EC"/>
    <w:rsid w:val="00637616"/>
    <w:rsid w:val="00637671"/>
    <w:rsid w:val="00637B25"/>
    <w:rsid w:val="006400DA"/>
    <w:rsid w:val="0064030E"/>
    <w:rsid w:val="00640A28"/>
    <w:rsid w:val="00640D85"/>
    <w:rsid w:val="0064110E"/>
    <w:rsid w:val="0064118F"/>
    <w:rsid w:val="00641753"/>
    <w:rsid w:val="00641877"/>
    <w:rsid w:val="00641C00"/>
    <w:rsid w:val="00642475"/>
    <w:rsid w:val="006428AA"/>
    <w:rsid w:val="00642A28"/>
    <w:rsid w:val="00642B1F"/>
    <w:rsid w:val="00643721"/>
    <w:rsid w:val="00643794"/>
    <w:rsid w:val="00643EA3"/>
    <w:rsid w:val="006444E9"/>
    <w:rsid w:val="00644516"/>
    <w:rsid w:val="00646512"/>
    <w:rsid w:val="0064686B"/>
    <w:rsid w:val="00646A3F"/>
    <w:rsid w:val="00647522"/>
    <w:rsid w:val="0064774D"/>
    <w:rsid w:val="00647C89"/>
    <w:rsid w:val="00647D8B"/>
    <w:rsid w:val="00650135"/>
    <w:rsid w:val="006502C1"/>
    <w:rsid w:val="006503C2"/>
    <w:rsid w:val="0065073D"/>
    <w:rsid w:val="00650A2C"/>
    <w:rsid w:val="00650ABC"/>
    <w:rsid w:val="00650E0A"/>
    <w:rsid w:val="00651170"/>
    <w:rsid w:val="006516A9"/>
    <w:rsid w:val="006516FE"/>
    <w:rsid w:val="00651CA9"/>
    <w:rsid w:val="00651CCC"/>
    <w:rsid w:val="00651FD9"/>
    <w:rsid w:val="00652FB5"/>
    <w:rsid w:val="006540B3"/>
    <w:rsid w:val="006540DA"/>
    <w:rsid w:val="006550F1"/>
    <w:rsid w:val="00655CE9"/>
    <w:rsid w:val="00655D82"/>
    <w:rsid w:val="006560C9"/>
    <w:rsid w:val="00656569"/>
    <w:rsid w:val="00656816"/>
    <w:rsid w:val="00656AEC"/>
    <w:rsid w:val="00656E9F"/>
    <w:rsid w:val="0065704B"/>
    <w:rsid w:val="006570ED"/>
    <w:rsid w:val="0065714B"/>
    <w:rsid w:val="00657451"/>
    <w:rsid w:val="006574DE"/>
    <w:rsid w:val="006576C2"/>
    <w:rsid w:val="00657D6E"/>
    <w:rsid w:val="00657EAD"/>
    <w:rsid w:val="00660B05"/>
    <w:rsid w:val="00660D58"/>
    <w:rsid w:val="00661214"/>
    <w:rsid w:val="006615C4"/>
    <w:rsid w:val="0066174A"/>
    <w:rsid w:val="00661B1F"/>
    <w:rsid w:val="00662512"/>
    <w:rsid w:val="0066257E"/>
    <w:rsid w:val="00662738"/>
    <w:rsid w:val="00662CE1"/>
    <w:rsid w:val="00663101"/>
    <w:rsid w:val="006635A3"/>
    <w:rsid w:val="006636E0"/>
    <w:rsid w:val="00663FA8"/>
    <w:rsid w:val="00664CD9"/>
    <w:rsid w:val="006650D3"/>
    <w:rsid w:val="00666628"/>
    <w:rsid w:val="0066690A"/>
    <w:rsid w:val="00666EB4"/>
    <w:rsid w:val="00667047"/>
    <w:rsid w:val="00667BD8"/>
    <w:rsid w:val="00670278"/>
    <w:rsid w:val="006702EE"/>
    <w:rsid w:val="00670700"/>
    <w:rsid w:val="00670981"/>
    <w:rsid w:val="006709D2"/>
    <w:rsid w:val="00670DBA"/>
    <w:rsid w:val="00670DF3"/>
    <w:rsid w:val="006718CD"/>
    <w:rsid w:val="00671927"/>
    <w:rsid w:val="00671951"/>
    <w:rsid w:val="00671BCF"/>
    <w:rsid w:val="00672E04"/>
    <w:rsid w:val="00673855"/>
    <w:rsid w:val="00673F4F"/>
    <w:rsid w:val="006743CD"/>
    <w:rsid w:val="00674712"/>
    <w:rsid w:val="00674775"/>
    <w:rsid w:val="00674EFA"/>
    <w:rsid w:val="0067515E"/>
    <w:rsid w:val="006753D8"/>
    <w:rsid w:val="00675A48"/>
    <w:rsid w:val="00675BE5"/>
    <w:rsid w:val="00675EE1"/>
    <w:rsid w:val="00676B67"/>
    <w:rsid w:val="006773B7"/>
    <w:rsid w:val="006775D7"/>
    <w:rsid w:val="00677B46"/>
    <w:rsid w:val="00680E2B"/>
    <w:rsid w:val="00681767"/>
    <w:rsid w:val="00681B1E"/>
    <w:rsid w:val="00681D04"/>
    <w:rsid w:val="00682342"/>
    <w:rsid w:val="00682913"/>
    <w:rsid w:val="00682CF6"/>
    <w:rsid w:val="00682D9A"/>
    <w:rsid w:val="00682E48"/>
    <w:rsid w:val="00683424"/>
    <w:rsid w:val="0068342E"/>
    <w:rsid w:val="006835C2"/>
    <w:rsid w:val="006837D0"/>
    <w:rsid w:val="006838E4"/>
    <w:rsid w:val="0068393D"/>
    <w:rsid w:val="00683C6C"/>
    <w:rsid w:val="00683D71"/>
    <w:rsid w:val="00683E50"/>
    <w:rsid w:val="006846C1"/>
    <w:rsid w:val="00684A0B"/>
    <w:rsid w:val="00684A91"/>
    <w:rsid w:val="00684AC9"/>
    <w:rsid w:val="00684BB0"/>
    <w:rsid w:val="00684C1D"/>
    <w:rsid w:val="0068579C"/>
    <w:rsid w:val="00685EBE"/>
    <w:rsid w:val="00685FAC"/>
    <w:rsid w:val="006867D4"/>
    <w:rsid w:val="00687009"/>
    <w:rsid w:val="006874CD"/>
    <w:rsid w:val="00687679"/>
    <w:rsid w:val="00687B33"/>
    <w:rsid w:val="00687C98"/>
    <w:rsid w:val="006908D3"/>
    <w:rsid w:val="00690C1F"/>
    <w:rsid w:val="00690D45"/>
    <w:rsid w:val="006910DE"/>
    <w:rsid w:val="0069126E"/>
    <w:rsid w:val="006916FB"/>
    <w:rsid w:val="00691A7C"/>
    <w:rsid w:val="006920A6"/>
    <w:rsid w:val="006920F7"/>
    <w:rsid w:val="006922D6"/>
    <w:rsid w:val="006926F7"/>
    <w:rsid w:val="0069281A"/>
    <w:rsid w:val="0069289D"/>
    <w:rsid w:val="006929CF"/>
    <w:rsid w:val="00693672"/>
    <w:rsid w:val="00693739"/>
    <w:rsid w:val="00693896"/>
    <w:rsid w:val="00693A8F"/>
    <w:rsid w:val="00693EFE"/>
    <w:rsid w:val="006940AA"/>
    <w:rsid w:val="00694440"/>
    <w:rsid w:val="00694832"/>
    <w:rsid w:val="006949CD"/>
    <w:rsid w:val="00694B1E"/>
    <w:rsid w:val="006950D3"/>
    <w:rsid w:val="006953C0"/>
    <w:rsid w:val="00695AA6"/>
    <w:rsid w:val="00695CB7"/>
    <w:rsid w:val="0069619D"/>
    <w:rsid w:val="00696296"/>
    <w:rsid w:val="006963B5"/>
    <w:rsid w:val="00696847"/>
    <w:rsid w:val="00696B04"/>
    <w:rsid w:val="00697008"/>
    <w:rsid w:val="006978D6"/>
    <w:rsid w:val="006A0586"/>
    <w:rsid w:val="006A0F14"/>
    <w:rsid w:val="006A111A"/>
    <w:rsid w:val="006A11B9"/>
    <w:rsid w:val="006A12F1"/>
    <w:rsid w:val="006A1451"/>
    <w:rsid w:val="006A1467"/>
    <w:rsid w:val="006A14CD"/>
    <w:rsid w:val="006A1CE1"/>
    <w:rsid w:val="006A1F58"/>
    <w:rsid w:val="006A28B4"/>
    <w:rsid w:val="006A2C0C"/>
    <w:rsid w:val="006A4020"/>
    <w:rsid w:val="006A40AB"/>
    <w:rsid w:val="006A4B07"/>
    <w:rsid w:val="006A4D7F"/>
    <w:rsid w:val="006A50F6"/>
    <w:rsid w:val="006A5B84"/>
    <w:rsid w:val="006A5D7B"/>
    <w:rsid w:val="006A6277"/>
    <w:rsid w:val="006A62AF"/>
    <w:rsid w:val="006A6C9D"/>
    <w:rsid w:val="006A6CC9"/>
    <w:rsid w:val="006A7070"/>
    <w:rsid w:val="006A7146"/>
    <w:rsid w:val="006A7179"/>
    <w:rsid w:val="006A7186"/>
    <w:rsid w:val="006B0C1A"/>
    <w:rsid w:val="006B0D71"/>
    <w:rsid w:val="006B13B8"/>
    <w:rsid w:val="006B1AF9"/>
    <w:rsid w:val="006B24C7"/>
    <w:rsid w:val="006B29A0"/>
    <w:rsid w:val="006B2A12"/>
    <w:rsid w:val="006B2A77"/>
    <w:rsid w:val="006B2B70"/>
    <w:rsid w:val="006B3047"/>
    <w:rsid w:val="006B3228"/>
    <w:rsid w:val="006B3996"/>
    <w:rsid w:val="006B4013"/>
    <w:rsid w:val="006B4830"/>
    <w:rsid w:val="006B506C"/>
    <w:rsid w:val="006B5B03"/>
    <w:rsid w:val="006B65E7"/>
    <w:rsid w:val="006B6640"/>
    <w:rsid w:val="006B67C1"/>
    <w:rsid w:val="006B6F04"/>
    <w:rsid w:val="006B6F98"/>
    <w:rsid w:val="006B7288"/>
    <w:rsid w:val="006B7BE8"/>
    <w:rsid w:val="006C0BF5"/>
    <w:rsid w:val="006C1A44"/>
    <w:rsid w:val="006C2474"/>
    <w:rsid w:val="006C26B4"/>
    <w:rsid w:val="006C3043"/>
    <w:rsid w:val="006C3304"/>
    <w:rsid w:val="006C426D"/>
    <w:rsid w:val="006C4907"/>
    <w:rsid w:val="006C4EAE"/>
    <w:rsid w:val="006C5149"/>
    <w:rsid w:val="006C5156"/>
    <w:rsid w:val="006C5A61"/>
    <w:rsid w:val="006C5D12"/>
    <w:rsid w:val="006C5F11"/>
    <w:rsid w:val="006C6006"/>
    <w:rsid w:val="006C61D9"/>
    <w:rsid w:val="006C6D80"/>
    <w:rsid w:val="006C6DDD"/>
    <w:rsid w:val="006C7931"/>
    <w:rsid w:val="006C7935"/>
    <w:rsid w:val="006C7C8F"/>
    <w:rsid w:val="006C7DA1"/>
    <w:rsid w:val="006D0362"/>
    <w:rsid w:val="006D065E"/>
    <w:rsid w:val="006D079C"/>
    <w:rsid w:val="006D1113"/>
    <w:rsid w:val="006D156F"/>
    <w:rsid w:val="006D1996"/>
    <w:rsid w:val="006D1A01"/>
    <w:rsid w:val="006D1C8F"/>
    <w:rsid w:val="006D1DB1"/>
    <w:rsid w:val="006D2824"/>
    <w:rsid w:val="006D3A22"/>
    <w:rsid w:val="006D3CC5"/>
    <w:rsid w:val="006D3DBE"/>
    <w:rsid w:val="006D4217"/>
    <w:rsid w:val="006D422C"/>
    <w:rsid w:val="006D4848"/>
    <w:rsid w:val="006D4AC4"/>
    <w:rsid w:val="006D5896"/>
    <w:rsid w:val="006D5E3B"/>
    <w:rsid w:val="006D606D"/>
    <w:rsid w:val="006D6364"/>
    <w:rsid w:val="006D63C5"/>
    <w:rsid w:val="006D65C5"/>
    <w:rsid w:val="006D66CF"/>
    <w:rsid w:val="006D6A95"/>
    <w:rsid w:val="006D6CF1"/>
    <w:rsid w:val="006D6DC2"/>
    <w:rsid w:val="006D6FC6"/>
    <w:rsid w:val="006D7554"/>
    <w:rsid w:val="006E0200"/>
    <w:rsid w:val="006E0332"/>
    <w:rsid w:val="006E09B2"/>
    <w:rsid w:val="006E0FEE"/>
    <w:rsid w:val="006E1AEE"/>
    <w:rsid w:val="006E1E87"/>
    <w:rsid w:val="006E230D"/>
    <w:rsid w:val="006E2346"/>
    <w:rsid w:val="006E28BD"/>
    <w:rsid w:val="006E29EE"/>
    <w:rsid w:val="006E2A38"/>
    <w:rsid w:val="006E3477"/>
    <w:rsid w:val="006E3D3B"/>
    <w:rsid w:val="006E3F88"/>
    <w:rsid w:val="006E4511"/>
    <w:rsid w:val="006E45EB"/>
    <w:rsid w:val="006E49DC"/>
    <w:rsid w:val="006E5173"/>
    <w:rsid w:val="006E53E6"/>
    <w:rsid w:val="006E6C4E"/>
    <w:rsid w:val="006E6E24"/>
    <w:rsid w:val="006E7339"/>
    <w:rsid w:val="006E77A6"/>
    <w:rsid w:val="006F036D"/>
    <w:rsid w:val="006F0E7D"/>
    <w:rsid w:val="006F162F"/>
    <w:rsid w:val="006F18C5"/>
    <w:rsid w:val="006F1919"/>
    <w:rsid w:val="006F1B58"/>
    <w:rsid w:val="006F1D56"/>
    <w:rsid w:val="006F22D7"/>
    <w:rsid w:val="006F2503"/>
    <w:rsid w:val="006F27CF"/>
    <w:rsid w:val="006F296B"/>
    <w:rsid w:val="006F2ACB"/>
    <w:rsid w:val="006F2EBD"/>
    <w:rsid w:val="006F3234"/>
    <w:rsid w:val="006F3C3D"/>
    <w:rsid w:val="006F4776"/>
    <w:rsid w:val="006F4AC7"/>
    <w:rsid w:val="006F56BD"/>
    <w:rsid w:val="006F5B29"/>
    <w:rsid w:val="006F603C"/>
    <w:rsid w:val="006F664E"/>
    <w:rsid w:val="006F6AA3"/>
    <w:rsid w:val="006F6BD2"/>
    <w:rsid w:val="006F7323"/>
    <w:rsid w:val="006F73C2"/>
    <w:rsid w:val="006F746F"/>
    <w:rsid w:val="006F7813"/>
    <w:rsid w:val="006F7830"/>
    <w:rsid w:val="00700198"/>
    <w:rsid w:val="00700411"/>
    <w:rsid w:val="00700434"/>
    <w:rsid w:val="007004ED"/>
    <w:rsid w:val="00701387"/>
    <w:rsid w:val="007016A1"/>
    <w:rsid w:val="00701961"/>
    <w:rsid w:val="00701A5B"/>
    <w:rsid w:val="00701ABA"/>
    <w:rsid w:val="00701D9B"/>
    <w:rsid w:val="00702032"/>
    <w:rsid w:val="0070278F"/>
    <w:rsid w:val="007027F9"/>
    <w:rsid w:val="00702C43"/>
    <w:rsid w:val="00702EEC"/>
    <w:rsid w:val="00703322"/>
    <w:rsid w:val="00703909"/>
    <w:rsid w:val="0070399F"/>
    <w:rsid w:val="007039A9"/>
    <w:rsid w:val="00703D3D"/>
    <w:rsid w:val="00703EBE"/>
    <w:rsid w:val="00704652"/>
    <w:rsid w:val="007046C6"/>
    <w:rsid w:val="00704C69"/>
    <w:rsid w:val="007051EC"/>
    <w:rsid w:val="0070553E"/>
    <w:rsid w:val="00705593"/>
    <w:rsid w:val="0070567C"/>
    <w:rsid w:val="0070584B"/>
    <w:rsid w:val="007058EB"/>
    <w:rsid w:val="007059B7"/>
    <w:rsid w:val="00705A30"/>
    <w:rsid w:val="00705B9E"/>
    <w:rsid w:val="0070610F"/>
    <w:rsid w:val="007063BE"/>
    <w:rsid w:val="0070723B"/>
    <w:rsid w:val="00707352"/>
    <w:rsid w:val="00707C5D"/>
    <w:rsid w:val="00707EF6"/>
    <w:rsid w:val="007104DF"/>
    <w:rsid w:val="00710688"/>
    <w:rsid w:val="00710C16"/>
    <w:rsid w:val="00711FDB"/>
    <w:rsid w:val="007120B3"/>
    <w:rsid w:val="00713060"/>
    <w:rsid w:val="00713584"/>
    <w:rsid w:val="00713728"/>
    <w:rsid w:val="00713AC5"/>
    <w:rsid w:val="00713DBF"/>
    <w:rsid w:val="00714676"/>
    <w:rsid w:val="007146F5"/>
    <w:rsid w:val="00715107"/>
    <w:rsid w:val="0071520B"/>
    <w:rsid w:val="007167FD"/>
    <w:rsid w:val="0071716F"/>
    <w:rsid w:val="00717544"/>
    <w:rsid w:val="00717843"/>
    <w:rsid w:val="0072015E"/>
    <w:rsid w:val="007202F0"/>
    <w:rsid w:val="0072043B"/>
    <w:rsid w:val="007208C6"/>
    <w:rsid w:val="00720FF2"/>
    <w:rsid w:val="00721339"/>
    <w:rsid w:val="00721486"/>
    <w:rsid w:val="00721631"/>
    <w:rsid w:val="00721863"/>
    <w:rsid w:val="00721927"/>
    <w:rsid w:val="00721A02"/>
    <w:rsid w:val="00721C5A"/>
    <w:rsid w:val="00722377"/>
    <w:rsid w:val="00722468"/>
    <w:rsid w:val="007224FA"/>
    <w:rsid w:val="00723EBB"/>
    <w:rsid w:val="00724184"/>
    <w:rsid w:val="007241BB"/>
    <w:rsid w:val="00724F3E"/>
    <w:rsid w:val="007251E7"/>
    <w:rsid w:val="0072612E"/>
    <w:rsid w:val="00726577"/>
    <w:rsid w:val="0072658A"/>
    <w:rsid w:val="0072677C"/>
    <w:rsid w:val="0072710B"/>
    <w:rsid w:val="00727323"/>
    <w:rsid w:val="007305EB"/>
    <w:rsid w:val="007321E5"/>
    <w:rsid w:val="0073224C"/>
    <w:rsid w:val="007334B5"/>
    <w:rsid w:val="00733F5C"/>
    <w:rsid w:val="00733F9F"/>
    <w:rsid w:val="00734296"/>
    <w:rsid w:val="0073482F"/>
    <w:rsid w:val="0073489D"/>
    <w:rsid w:val="007349A8"/>
    <w:rsid w:val="00734B45"/>
    <w:rsid w:val="007354B6"/>
    <w:rsid w:val="0073562E"/>
    <w:rsid w:val="00735EC2"/>
    <w:rsid w:val="0073677D"/>
    <w:rsid w:val="00736792"/>
    <w:rsid w:val="007367C6"/>
    <w:rsid w:val="007369B4"/>
    <w:rsid w:val="00736DB2"/>
    <w:rsid w:val="00736EE6"/>
    <w:rsid w:val="0073757F"/>
    <w:rsid w:val="0073761A"/>
    <w:rsid w:val="00740098"/>
    <w:rsid w:val="007401A2"/>
    <w:rsid w:val="0074062A"/>
    <w:rsid w:val="007409B9"/>
    <w:rsid w:val="00741352"/>
    <w:rsid w:val="00741413"/>
    <w:rsid w:val="0074156C"/>
    <w:rsid w:val="0074497A"/>
    <w:rsid w:val="00744B46"/>
    <w:rsid w:val="00744F99"/>
    <w:rsid w:val="007455D3"/>
    <w:rsid w:val="00745809"/>
    <w:rsid w:val="00745C92"/>
    <w:rsid w:val="00746766"/>
    <w:rsid w:val="00746A28"/>
    <w:rsid w:val="00746DDA"/>
    <w:rsid w:val="00747440"/>
    <w:rsid w:val="007478B4"/>
    <w:rsid w:val="00750898"/>
    <w:rsid w:val="0075105B"/>
    <w:rsid w:val="007513AB"/>
    <w:rsid w:val="007514AF"/>
    <w:rsid w:val="00752305"/>
    <w:rsid w:val="00752944"/>
    <w:rsid w:val="00752F74"/>
    <w:rsid w:val="00753119"/>
    <w:rsid w:val="0075450B"/>
    <w:rsid w:val="007549D1"/>
    <w:rsid w:val="00754D0C"/>
    <w:rsid w:val="007550A6"/>
    <w:rsid w:val="00755237"/>
    <w:rsid w:val="007554BF"/>
    <w:rsid w:val="00755860"/>
    <w:rsid w:val="00757B25"/>
    <w:rsid w:val="00757EA0"/>
    <w:rsid w:val="0076056E"/>
    <w:rsid w:val="0076065E"/>
    <w:rsid w:val="0076183B"/>
    <w:rsid w:val="007618D3"/>
    <w:rsid w:val="00761DFF"/>
    <w:rsid w:val="00763263"/>
    <w:rsid w:val="0076332F"/>
    <w:rsid w:val="00764DFD"/>
    <w:rsid w:val="007650E0"/>
    <w:rsid w:val="0076532F"/>
    <w:rsid w:val="0076577F"/>
    <w:rsid w:val="007659C6"/>
    <w:rsid w:val="007659D4"/>
    <w:rsid w:val="007659D7"/>
    <w:rsid w:val="00765F07"/>
    <w:rsid w:val="00767019"/>
    <w:rsid w:val="00767132"/>
    <w:rsid w:val="007673CC"/>
    <w:rsid w:val="0076752F"/>
    <w:rsid w:val="0076779E"/>
    <w:rsid w:val="00767DB7"/>
    <w:rsid w:val="007701CC"/>
    <w:rsid w:val="007704AF"/>
    <w:rsid w:val="00771018"/>
    <w:rsid w:val="00771119"/>
    <w:rsid w:val="00771304"/>
    <w:rsid w:val="007716EC"/>
    <w:rsid w:val="00772156"/>
    <w:rsid w:val="00772685"/>
    <w:rsid w:val="00772828"/>
    <w:rsid w:val="00772A5A"/>
    <w:rsid w:val="00773446"/>
    <w:rsid w:val="00774ADF"/>
    <w:rsid w:val="00774F08"/>
    <w:rsid w:val="00775365"/>
    <w:rsid w:val="00775CE6"/>
    <w:rsid w:val="00775F0D"/>
    <w:rsid w:val="0077634D"/>
    <w:rsid w:val="00776FD4"/>
    <w:rsid w:val="00777218"/>
    <w:rsid w:val="0077769B"/>
    <w:rsid w:val="00777C56"/>
    <w:rsid w:val="00777F49"/>
    <w:rsid w:val="007800A7"/>
    <w:rsid w:val="007812FF"/>
    <w:rsid w:val="00781368"/>
    <w:rsid w:val="00781BA5"/>
    <w:rsid w:val="00782B7D"/>
    <w:rsid w:val="00782B96"/>
    <w:rsid w:val="00782F32"/>
    <w:rsid w:val="007831AB"/>
    <w:rsid w:val="00783A8E"/>
    <w:rsid w:val="00783D87"/>
    <w:rsid w:val="00784612"/>
    <w:rsid w:val="00784681"/>
    <w:rsid w:val="00784D27"/>
    <w:rsid w:val="007859B8"/>
    <w:rsid w:val="00785BEF"/>
    <w:rsid w:val="00785D6A"/>
    <w:rsid w:val="00786141"/>
    <w:rsid w:val="00786155"/>
    <w:rsid w:val="00786398"/>
    <w:rsid w:val="0078649F"/>
    <w:rsid w:val="0078673C"/>
    <w:rsid w:val="00786C08"/>
    <w:rsid w:val="0078704A"/>
    <w:rsid w:val="007873FA"/>
    <w:rsid w:val="00787452"/>
    <w:rsid w:val="0078746A"/>
    <w:rsid w:val="007874A6"/>
    <w:rsid w:val="00787698"/>
    <w:rsid w:val="007876FF"/>
    <w:rsid w:val="00790399"/>
    <w:rsid w:val="00790520"/>
    <w:rsid w:val="0079083A"/>
    <w:rsid w:val="00790F3E"/>
    <w:rsid w:val="0079170C"/>
    <w:rsid w:val="00791896"/>
    <w:rsid w:val="00791AE2"/>
    <w:rsid w:val="007924BA"/>
    <w:rsid w:val="0079253F"/>
    <w:rsid w:val="00792E31"/>
    <w:rsid w:val="007940ED"/>
    <w:rsid w:val="0079421B"/>
    <w:rsid w:val="00794247"/>
    <w:rsid w:val="00794265"/>
    <w:rsid w:val="00794496"/>
    <w:rsid w:val="00794F7E"/>
    <w:rsid w:val="00795B08"/>
    <w:rsid w:val="00795D6F"/>
    <w:rsid w:val="0079683E"/>
    <w:rsid w:val="00796A2A"/>
    <w:rsid w:val="00796CEE"/>
    <w:rsid w:val="00796D05"/>
    <w:rsid w:val="00796E2D"/>
    <w:rsid w:val="00797485"/>
    <w:rsid w:val="00797AE5"/>
    <w:rsid w:val="007A0210"/>
    <w:rsid w:val="007A04E8"/>
    <w:rsid w:val="007A0C60"/>
    <w:rsid w:val="007A0D68"/>
    <w:rsid w:val="007A12B5"/>
    <w:rsid w:val="007A1BB2"/>
    <w:rsid w:val="007A2A15"/>
    <w:rsid w:val="007A3022"/>
    <w:rsid w:val="007A35D5"/>
    <w:rsid w:val="007A39E4"/>
    <w:rsid w:val="007A3C18"/>
    <w:rsid w:val="007A40D5"/>
    <w:rsid w:val="007A45D4"/>
    <w:rsid w:val="007A55D5"/>
    <w:rsid w:val="007A57DE"/>
    <w:rsid w:val="007A630B"/>
    <w:rsid w:val="007A6779"/>
    <w:rsid w:val="007A6B17"/>
    <w:rsid w:val="007A6F57"/>
    <w:rsid w:val="007A79AA"/>
    <w:rsid w:val="007B063F"/>
    <w:rsid w:val="007B0AC8"/>
    <w:rsid w:val="007B0C84"/>
    <w:rsid w:val="007B10F1"/>
    <w:rsid w:val="007B1767"/>
    <w:rsid w:val="007B177A"/>
    <w:rsid w:val="007B1822"/>
    <w:rsid w:val="007B1B88"/>
    <w:rsid w:val="007B2494"/>
    <w:rsid w:val="007B254B"/>
    <w:rsid w:val="007B3016"/>
    <w:rsid w:val="007B3234"/>
    <w:rsid w:val="007B3CD4"/>
    <w:rsid w:val="007B3F10"/>
    <w:rsid w:val="007B4723"/>
    <w:rsid w:val="007B4ABC"/>
    <w:rsid w:val="007B5377"/>
    <w:rsid w:val="007B58F5"/>
    <w:rsid w:val="007B5C2E"/>
    <w:rsid w:val="007B5DBC"/>
    <w:rsid w:val="007B5E0D"/>
    <w:rsid w:val="007B6070"/>
    <w:rsid w:val="007B6466"/>
    <w:rsid w:val="007B673B"/>
    <w:rsid w:val="007B67EF"/>
    <w:rsid w:val="007B7306"/>
    <w:rsid w:val="007B7772"/>
    <w:rsid w:val="007B79A8"/>
    <w:rsid w:val="007B7A72"/>
    <w:rsid w:val="007C0A3C"/>
    <w:rsid w:val="007C0C40"/>
    <w:rsid w:val="007C1184"/>
    <w:rsid w:val="007C1FCD"/>
    <w:rsid w:val="007C266A"/>
    <w:rsid w:val="007C2EC7"/>
    <w:rsid w:val="007C36B3"/>
    <w:rsid w:val="007C3931"/>
    <w:rsid w:val="007C3B46"/>
    <w:rsid w:val="007C3CCA"/>
    <w:rsid w:val="007C3D2A"/>
    <w:rsid w:val="007C3D2F"/>
    <w:rsid w:val="007C4D38"/>
    <w:rsid w:val="007C4FA5"/>
    <w:rsid w:val="007C597F"/>
    <w:rsid w:val="007C615E"/>
    <w:rsid w:val="007C66BE"/>
    <w:rsid w:val="007C6C5C"/>
    <w:rsid w:val="007C6DFB"/>
    <w:rsid w:val="007C72B7"/>
    <w:rsid w:val="007C7656"/>
    <w:rsid w:val="007C7C71"/>
    <w:rsid w:val="007D0093"/>
    <w:rsid w:val="007D0208"/>
    <w:rsid w:val="007D02E4"/>
    <w:rsid w:val="007D02F9"/>
    <w:rsid w:val="007D047C"/>
    <w:rsid w:val="007D073E"/>
    <w:rsid w:val="007D1284"/>
    <w:rsid w:val="007D1597"/>
    <w:rsid w:val="007D1622"/>
    <w:rsid w:val="007D20A5"/>
    <w:rsid w:val="007D2E86"/>
    <w:rsid w:val="007D2ED2"/>
    <w:rsid w:val="007D2F4F"/>
    <w:rsid w:val="007D30A4"/>
    <w:rsid w:val="007D51F7"/>
    <w:rsid w:val="007D521B"/>
    <w:rsid w:val="007D521C"/>
    <w:rsid w:val="007D5869"/>
    <w:rsid w:val="007D5922"/>
    <w:rsid w:val="007D59CB"/>
    <w:rsid w:val="007D64A7"/>
    <w:rsid w:val="007D69AC"/>
    <w:rsid w:val="007D7381"/>
    <w:rsid w:val="007D7590"/>
    <w:rsid w:val="007D7679"/>
    <w:rsid w:val="007D79C2"/>
    <w:rsid w:val="007E0759"/>
    <w:rsid w:val="007E0805"/>
    <w:rsid w:val="007E09C4"/>
    <w:rsid w:val="007E09EF"/>
    <w:rsid w:val="007E0D82"/>
    <w:rsid w:val="007E11F7"/>
    <w:rsid w:val="007E1229"/>
    <w:rsid w:val="007E1249"/>
    <w:rsid w:val="007E16C5"/>
    <w:rsid w:val="007E1EE8"/>
    <w:rsid w:val="007E2409"/>
    <w:rsid w:val="007E2F7E"/>
    <w:rsid w:val="007E2FA2"/>
    <w:rsid w:val="007E3063"/>
    <w:rsid w:val="007E312F"/>
    <w:rsid w:val="007E389C"/>
    <w:rsid w:val="007E3C01"/>
    <w:rsid w:val="007E3D06"/>
    <w:rsid w:val="007E4F13"/>
    <w:rsid w:val="007E5718"/>
    <w:rsid w:val="007E5C00"/>
    <w:rsid w:val="007E5DC5"/>
    <w:rsid w:val="007E5F79"/>
    <w:rsid w:val="007E6925"/>
    <w:rsid w:val="007E693C"/>
    <w:rsid w:val="007E6E9A"/>
    <w:rsid w:val="007E775E"/>
    <w:rsid w:val="007F056D"/>
    <w:rsid w:val="007F085D"/>
    <w:rsid w:val="007F0BFB"/>
    <w:rsid w:val="007F1128"/>
    <w:rsid w:val="007F1198"/>
    <w:rsid w:val="007F1749"/>
    <w:rsid w:val="007F18E4"/>
    <w:rsid w:val="007F1BFB"/>
    <w:rsid w:val="007F1CB7"/>
    <w:rsid w:val="007F22F3"/>
    <w:rsid w:val="007F2472"/>
    <w:rsid w:val="007F2F5F"/>
    <w:rsid w:val="007F35B4"/>
    <w:rsid w:val="007F38C7"/>
    <w:rsid w:val="007F38E3"/>
    <w:rsid w:val="007F3BF9"/>
    <w:rsid w:val="007F4503"/>
    <w:rsid w:val="007F481D"/>
    <w:rsid w:val="007F5A27"/>
    <w:rsid w:val="007F5A54"/>
    <w:rsid w:val="007F5B79"/>
    <w:rsid w:val="007F6087"/>
    <w:rsid w:val="007F6348"/>
    <w:rsid w:val="007F64E9"/>
    <w:rsid w:val="007F68DD"/>
    <w:rsid w:val="007F69FE"/>
    <w:rsid w:val="007F759E"/>
    <w:rsid w:val="007F76AC"/>
    <w:rsid w:val="007F7B2F"/>
    <w:rsid w:val="007F7C0F"/>
    <w:rsid w:val="007F7D92"/>
    <w:rsid w:val="00800466"/>
    <w:rsid w:val="00800E71"/>
    <w:rsid w:val="008015EB"/>
    <w:rsid w:val="008017C9"/>
    <w:rsid w:val="0080187D"/>
    <w:rsid w:val="00801CF6"/>
    <w:rsid w:val="00801D13"/>
    <w:rsid w:val="0080258F"/>
    <w:rsid w:val="008026CC"/>
    <w:rsid w:val="00802804"/>
    <w:rsid w:val="00802B42"/>
    <w:rsid w:val="00802F10"/>
    <w:rsid w:val="0080369B"/>
    <w:rsid w:val="008037DF"/>
    <w:rsid w:val="00804AEC"/>
    <w:rsid w:val="00804F77"/>
    <w:rsid w:val="008052CA"/>
    <w:rsid w:val="00806238"/>
    <w:rsid w:val="0080690B"/>
    <w:rsid w:val="00806B12"/>
    <w:rsid w:val="008070B8"/>
    <w:rsid w:val="008079C9"/>
    <w:rsid w:val="00807B17"/>
    <w:rsid w:val="00807B1A"/>
    <w:rsid w:val="00807B50"/>
    <w:rsid w:val="00807F14"/>
    <w:rsid w:val="00810D58"/>
    <w:rsid w:val="008115A9"/>
    <w:rsid w:val="0081196C"/>
    <w:rsid w:val="00811B6C"/>
    <w:rsid w:val="00811C81"/>
    <w:rsid w:val="00812197"/>
    <w:rsid w:val="008126B4"/>
    <w:rsid w:val="00812A54"/>
    <w:rsid w:val="00812D63"/>
    <w:rsid w:val="008132C3"/>
    <w:rsid w:val="0081362F"/>
    <w:rsid w:val="00813FE1"/>
    <w:rsid w:val="008142F4"/>
    <w:rsid w:val="0081442F"/>
    <w:rsid w:val="0081446C"/>
    <w:rsid w:val="00814A11"/>
    <w:rsid w:val="00814BB7"/>
    <w:rsid w:val="00814D8F"/>
    <w:rsid w:val="00814F5E"/>
    <w:rsid w:val="00814F7D"/>
    <w:rsid w:val="008151A6"/>
    <w:rsid w:val="0081523E"/>
    <w:rsid w:val="008153F1"/>
    <w:rsid w:val="00815674"/>
    <w:rsid w:val="008161D7"/>
    <w:rsid w:val="00816243"/>
    <w:rsid w:val="008164D0"/>
    <w:rsid w:val="00816815"/>
    <w:rsid w:val="00816AB4"/>
    <w:rsid w:val="00816CBA"/>
    <w:rsid w:val="008172F2"/>
    <w:rsid w:val="0081737C"/>
    <w:rsid w:val="008179D9"/>
    <w:rsid w:val="0082096F"/>
    <w:rsid w:val="00820F2E"/>
    <w:rsid w:val="00820FBD"/>
    <w:rsid w:val="008214A7"/>
    <w:rsid w:val="0082177B"/>
    <w:rsid w:val="0082179C"/>
    <w:rsid w:val="00821CF9"/>
    <w:rsid w:val="0082272A"/>
    <w:rsid w:val="00822A7D"/>
    <w:rsid w:val="00823471"/>
    <w:rsid w:val="00823CFA"/>
    <w:rsid w:val="0082408C"/>
    <w:rsid w:val="00824917"/>
    <w:rsid w:val="0082494B"/>
    <w:rsid w:val="00824CBB"/>
    <w:rsid w:val="00825479"/>
    <w:rsid w:val="00825D8F"/>
    <w:rsid w:val="00825E27"/>
    <w:rsid w:val="00826045"/>
    <w:rsid w:val="0082682C"/>
    <w:rsid w:val="00827EDE"/>
    <w:rsid w:val="008308AB"/>
    <w:rsid w:val="008309C1"/>
    <w:rsid w:val="00830A33"/>
    <w:rsid w:val="00830B5D"/>
    <w:rsid w:val="00830FE4"/>
    <w:rsid w:val="00831650"/>
    <w:rsid w:val="008319BD"/>
    <w:rsid w:val="00831BF5"/>
    <w:rsid w:val="00833071"/>
    <w:rsid w:val="00833426"/>
    <w:rsid w:val="00833E31"/>
    <w:rsid w:val="00834386"/>
    <w:rsid w:val="00834632"/>
    <w:rsid w:val="00834863"/>
    <w:rsid w:val="008352AC"/>
    <w:rsid w:val="008352B5"/>
    <w:rsid w:val="008353F3"/>
    <w:rsid w:val="00835870"/>
    <w:rsid w:val="0083592E"/>
    <w:rsid w:val="008359ED"/>
    <w:rsid w:val="00835B38"/>
    <w:rsid w:val="00835EC4"/>
    <w:rsid w:val="0083619F"/>
    <w:rsid w:val="00836854"/>
    <w:rsid w:val="00836ADF"/>
    <w:rsid w:val="008375F0"/>
    <w:rsid w:val="00837725"/>
    <w:rsid w:val="00837CD4"/>
    <w:rsid w:val="00840AA6"/>
    <w:rsid w:val="008411B2"/>
    <w:rsid w:val="008412B0"/>
    <w:rsid w:val="0084153E"/>
    <w:rsid w:val="008415CD"/>
    <w:rsid w:val="008417FE"/>
    <w:rsid w:val="00841871"/>
    <w:rsid w:val="00841903"/>
    <w:rsid w:val="00842137"/>
    <w:rsid w:val="0084306D"/>
    <w:rsid w:val="008431A6"/>
    <w:rsid w:val="00843233"/>
    <w:rsid w:val="00843747"/>
    <w:rsid w:val="00843962"/>
    <w:rsid w:val="00843C90"/>
    <w:rsid w:val="00843D85"/>
    <w:rsid w:val="00843E12"/>
    <w:rsid w:val="00845821"/>
    <w:rsid w:val="008465A0"/>
    <w:rsid w:val="008467C7"/>
    <w:rsid w:val="00846BFB"/>
    <w:rsid w:val="00846E65"/>
    <w:rsid w:val="00847068"/>
    <w:rsid w:val="00847BA6"/>
    <w:rsid w:val="008501DC"/>
    <w:rsid w:val="00850B2A"/>
    <w:rsid w:val="00850FC2"/>
    <w:rsid w:val="00851EF9"/>
    <w:rsid w:val="00852057"/>
    <w:rsid w:val="008522B0"/>
    <w:rsid w:val="008524CA"/>
    <w:rsid w:val="008524EF"/>
    <w:rsid w:val="00852C4F"/>
    <w:rsid w:val="00852CD7"/>
    <w:rsid w:val="00852E85"/>
    <w:rsid w:val="00852F95"/>
    <w:rsid w:val="008534D3"/>
    <w:rsid w:val="00853E2A"/>
    <w:rsid w:val="00853F31"/>
    <w:rsid w:val="008540D7"/>
    <w:rsid w:val="0085448E"/>
    <w:rsid w:val="00854B5A"/>
    <w:rsid w:val="00854BD4"/>
    <w:rsid w:val="008553E4"/>
    <w:rsid w:val="0085592E"/>
    <w:rsid w:val="008563B7"/>
    <w:rsid w:val="008568FF"/>
    <w:rsid w:val="00856AD6"/>
    <w:rsid w:val="00856B50"/>
    <w:rsid w:val="00857766"/>
    <w:rsid w:val="008577E9"/>
    <w:rsid w:val="008604C5"/>
    <w:rsid w:val="008606E8"/>
    <w:rsid w:val="00860870"/>
    <w:rsid w:val="0086126D"/>
    <w:rsid w:val="008614B9"/>
    <w:rsid w:val="0086164C"/>
    <w:rsid w:val="00861D80"/>
    <w:rsid w:val="0086222D"/>
    <w:rsid w:val="008625B7"/>
    <w:rsid w:val="008635F2"/>
    <w:rsid w:val="00863706"/>
    <w:rsid w:val="00863AA3"/>
    <w:rsid w:val="00863DDC"/>
    <w:rsid w:val="0086428B"/>
    <w:rsid w:val="00864E88"/>
    <w:rsid w:val="00865DC6"/>
    <w:rsid w:val="00865FAC"/>
    <w:rsid w:val="008669E4"/>
    <w:rsid w:val="00866A08"/>
    <w:rsid w:val="00866F51"/>
    <w:rsid w:val="0086710F"/>
    <w:rsid w:val="00867843"/>
    <w:rsid w:val="00870204"/>
    <w:rsid w:val="0087194E"/>
    <w:rsid w:val="00871F8A"/>
    <w:rsid w:val="00872941"/>
    <w:rsid w:val="008729A1"/>
    <w:rsid w:val="0087378B"/>
    <w:rsid w:val="00873811"/>
    <w:rsid w:val="00873F10"/>
    <w:rsid w:val="00873F9E"/>
    <w:rsid w:val="008740EE"/>
    <w:rsid w:val="0087457A"/>
    <w:rsid w:val="0087499E"/>
    <w:rsid w:val="00874E6E"/>
    <w:rsid w:val="008750B7"/>
    <w:rsid w:val="0087551F"/>
    <w:rsid w:val="008759C9"/>
    <w:rsid w:val="00875D1E"/>
    <w:rsid w:val="00875DB5"/>
    <w:rsid w:val="00875F8F"/>
    <w:rsid w:val="00876421"/>
    <w:rsid w:val="008765A4"/>
    <w:rsid w:val="00876AF6"/>
    <w:rsid w:val="00876BB3"/>
    <w:rsid w:val="00876F1D"/>
    <w:rsid w:val="00876F2A"/>
    <w:rsid w:val="00877038"/>
    <w:rsid w:val="00880063"/>
    <w:rsid w:val="00880473"/>
    <w:rsid w:val="00880725"/>
    <w:rsid w:val="00880B62"/>
    <w:rsid w:val="00880D37"/>
    <w:rsid w:val="008813EA"/>
    <w:rsid w:val="008815DB"/>
    <w:rsid w:val="00881635"/>
    <w:rsid w:val="00881927"/>
    <w:rsid w:val="008820D7"/>
    <w:rsid w:val="00882711"/>
    <w:rsid w:val="00882A19"/>
    <w:rsid w:val="00882E4E"/>
    <w:rsid w:val="00882F19"/>
    <w:rsid w:val="008830A2"/>
    <w:rsid w:val="00883344"/>
    <w:rsid w:val="008835F5"/>
    <w:rsid w:val="0088468A"/>
    <w:rsid w:val="00885CE4"/>
    <w:rsid w:val="0088616F"/>
    <w:rsid w:val="00886353"/>
    <w:rsid w:val="0088641C"/>
    <w:rsid w:val="00887086"/>
    <w:rsid w:val="00887452"/>
    <w:rsid w:val="00887A11"/>
    <w:rsid w:val="00887A72"/>
    <w:rsid w:val="00890256"/>
    <w:rsid w:val="00890C1B"/>
    <w:rsid w:val="00890CD0"/>
    <w:rsid w:val="00890F99"/>
    <w:rsid w:val="00891254"/>
    <w:rsid w:val="0089138A"/>
    <w:rsid w:val="00891536"/>
    <w:rsid w:val="00891DD3"/>
    <w:rsid w:val="0089215C"/>
    <w:rsid w:val="0089220C"/>
    <w:rsid w:val="0089292E"/>
    <w:rsid w:val="00894985"/>
    <w:rsid w:val="00894A99"/>
    <w:rsid w:val="00895571"/>
    <w:rsid w:val="00895A45"/>
    <w:rsid w:val="00895F2F"/>
    <w:rsid w:val="00896583"/>
    <w:rsid w:val="00896EAA"/>
    <w:rsid w:val="00896FF8"/>
    <w:rsid w:val="00897191"/>
    <w:rsid w:val="008972BD"/>
    <w:rsid w:val="00897851"/>
    <w:rsid w:val="00897977"/>
    <w:rsid w:val="00897B77"/>
    <w:rsid w:val="00897CB3"/>
    <w:rsid w:val="008A03D9"/>
    <w:rsid w:val="008A0C9F"/>
    <w:rsid w:val="008A1E15"/>
    <w:rsid w:val="008A216A"/>
    <w:rsid w:val="008A2930"/>
    <w:rsid w:val="008A300D"/>
    <w:rsid w:val="008A4163"/>
    <w:rsid w:val="008A4210"/>
    <w:rsid w:val="008A48EA"/>
    <w:rsid w:val="008A4D20"/>
    <w:rsid w:val="008A6431"/>
    <w:rsid w:val="008A688E"/>
    <w:rsid w:val="008A6969"/>
    <w:rsid w:val="008A6DCB"/>
    <w:rsid w:val="008A76DC"/>
    <w:rsid w:val="008B0090"/>
    <w:rsid w:val="008B03CC"/>
    <w:rsid w:val="008B0C60"/>
    <w:rsid w:val="008B10CC"/>
    <w:rsid w:val="008B11AA"/>
    <w:rsid w:val="008B12FD"/>
    <w:rsid w:val="008B189E"/>
    <w:rsid w:val="008B1AA3"/>
    <w:rsid w:val="008B1FFE"/>
    <w:rsid w:val="008B224D"/>
    <w:rsid w:val="008B241A"/>
    <w:rsid w:val="008B24B7"/>
    <w:rsid w:val="008B2B7A"/>
    <w:rsid w:val="008B320D"/>
    <w:rsid w:val="008B33BA"/>
    <w:rsid w:val="008B3F50"/>
    <w:rsid w:val="008B456E"/>
    <w:rsid w:val="008B4B1C"/>
    <w:rsid w:val="008B4EF0"/>
    <w:rsid w:val="008B52E6"/>
    <w:rsid w:val="008B5C1D"/>
    <w:rsid w:val="008B64D9"/>
    <w:rsid w:val="008B661B"/>
    <w:rsid w:val="008B6656"/>
    <w:rsid w:val="008B70F9"/>
    <w:rsid w:val="008B71D4"/>
    <w:rsid w:val="008B733F"/>
    <w:rsid w:val="008B73F1"/>
    <w:rsid w:val="008B7F93"/>
    <w:rsid w:val="008C06C9"/>
    <w:rsid w:val="008C093E"/>
    <w:rsid w:val="008C112B"/>
    <w:rsid w:val="008C1179"/>
    <w:rsid w:val="008C13C6"/>
    <w:rsid w:val="008C17AA"/>
    <w:rsid w:val="008C1985"/>
    <w:rsid w:val="008C19B3"/>
    <w:rsid w:val="008C2174"/>
    <w:rsid w:val="008C246C"/>
    <w:rsid w:val="008C247F"/>
    <w:rsid w:val="008C2701"/>
    <w:rsid w:val="008C28BE"/>
    <w:rsid w:val="008C358F"/>
    <w:rsid w:val="008C3847"/>
    <w:rsid w:val="008C3D95"/>
    <w:rsid w:val="008C476D"/>
    <w:rsid w:val="008C4C6A"/>
    <w:rsid w:val="008C5223"/>
    <w:rsid w:val="008C534A"/>
    <w:rsid w:val="008C570E"/>
    <w:rsid w:val="008C5E25"/>
    <w:rsid w:val="008C6154"/>
    <w:rsid w:val="008C6417"/>
    <w:rsid w:val="008C6ABD"/>
    <w:rsid w:val="008C6C75"/>
    <w:rsid w:val="008C6CE4"/>
    <w:rsid w:val="008C6EF9"/>
    <w:rsid w:val="008C738F"/>
    <w:rsid w:val="008C7409"/>
    <w:rsid w:val="008C79DD"/>
    <w:rsid w:val="008C7A5F"/>
    <w:rsid w:val="008D0199"/>
    <w:rsid w:val="008D01A7"/>
    <w:rsid w:val="008D020C"/>
    <w:rsid w:val="008D0335"/>
    <w:rsid w:val="008D063F"/>
    <w:rsid w:val="008D0E93"/>
    <w:rsid w:val="008D0F86"/>
    <w:rsid w:val="008D18B7"/>
    <w:rsid w:val="008D1E13"/>
    <w:rsid w:val="008D26A4"/>
    <w:rsid w:val="008D30AD"/>
    <w:rsid w:val="008D30E1"/>
    <w:rsid w:val="008D37AB"/>
    <w:rsid w:val="008D3C91"/>
    <w:rsid w:val="008D4174"/>
    <w:rsid w:val="008D49A7"/>
    <w:rsid w:val="008D4ED6"/>
    <w:rsid w:val="008D4F3F"/>
    <w:rsid w:val="008D55B6"/>
    <w:rsid w:val="008D5B76"/>
    <w:rsid w:val="008D5E3E"/>
    <w:rsid w:val="008D5F16"/>
    <w:rsid w:val="008D693C"/>
    <w:rsid w:val="008D6CA9"/>
    <w:rsid w:val="008D6DE5"/>
    <w:rsid w:val="008D6E6F"/>
    <w:rsid w:val="008E0EF3"/>
    <w:rsid w:val="008E0FF2"/>
    <w:rsid w:val="008E1006"/>
    <w:rsid w:val="008E1590"/>
    <w:rsid w:val="008E1FC1"/>
    <w:rsid w:val="008E2613"/>
    <w:rsid w:val="008E31DF"/>
    <w:rsid w:val="008E31E0"/>
    <w:rsid w:val="008E399E"/>
    <w:rsid w:val="008E417D"/>
    <w:rsid w:val="008E4363"/>
    <w:rsid w:val="008E4B78"/>
    <w:rsid w:val="008E4D58"/>
    <w:rsid w:val="008E53BE"/>
    <w:rsid w:val="008E5DFA"/>
    <w:rsid w:val="008E5E5C"/>
    <w:rsid w:val="008E5F0B"/>
    <w:rsid w:val="008E6231"/>
    <w:rsid w:val="008E656D"/>
    <w:rsid w:val="008E6AB4"/>
    <w:rsid w:val="008E72FB"/>
    <w:rsid w:val="008F0684"/>
    <w:rsid w:val="008F0806"/>
    <w:rsid w:val="008F0C76"/>
    <w:rsid w:val="008F0D2F"/>
    <w:rsid w:val="008F0F6F"/>
    <w:rsid w:val="008F0FEC"/>
    <w:rsid w:val="008F23F3"/>
    <w:rsid w:val="008F25E3"/>
    <w:rsid w:val="008F29E2"/>
    <w:rsid w:val="008F2B26"/>
    <w:rsid w:val="008F2F6D"/>
    <w:rsid w:val="008F3544"/>
    <w:rsid w:val="008F375E"/>
    <w:rsid w:val="008F3BB9"/>
    <w:rsid w:val="008F3C24"/>
    <w:rsid w:val="008F407F"/>
    <w:rsid w:val="008F5671"/>
    <w:rsid w:val="008F57D4"/>
    <w:rsid w:val="008F5960"/>
    <w:rsid w:val="008F5AA9"/>
    <w:rsid w:val="008F6559"/>
    <w:rsid w:val="008F68A9"/>
    <w:rsid w:val="008F77D3"/>
    <w:rsid w:val="008F7941"/>
    <w:rsid w:val="008F7C3B"/>
    <w:rsid w:val="008F7D0B"/>
    <w:rsid w:val="008F7ECC"/>
    <w:rsid w:val="009000C1"/>
    <w:rsid w:val="009003EA"/>
    <w:rsid w:val="009009EB"/>
    <w:rsid w:val="00900C9A"/>
    <w:rsid w:val="009014CC"/>
    <w:rsid w:val="0090155D"/>
    <w:rsid w:val="00901BC4"/>
    <w:rsid w:val="00902061"/>
    <w:rsid w:val="009023D0"/>
    <w:rsid w:val="009026B8"/>
    <w:rsid w:val="009028AD"/>
    <w:rsid w:val="00902B7F"/>
    <w:rsid w:val="0090405F"/>
    <w:rsid w:val="009049E5"/>
    <w:rsid w:val="0090582A"/>
    <w:rsid w:val="00905CA6"/>
    <w:rsid w:val="00905CC7"/>
    <w:rsid w:val="00905D1F"/>
    <w:rsid w:val="00906253"/>
    <w:rsid w:val="009067EA"/>
    <w:rsid w:val="009068B1"/>
    <w:rsid w:val="00906CC0"/>
    <w:rsid w:val="00906CDA"/>
    <w:rsid w:val="00906D16"/>
    <w:rsid w:val="00907768"/>
    <w:rsid w:val="00907990"/>
    <w:rsid w:val="00907A5C"/>
    <w:rsid w:val="00907D73"/>
    <w:rsid w:val="009101BA"/>
    <w:rsid w:val="009104D8"/>
    <w:rsid w:val="009104E9"/>
    <w:rsid w:val="009105CB"/>
    <w:rsid w:val="00910643"/>
    <w:rsid w:val="00910B42"/>
    <w:rsid w:val="0091159F"/>
    <w:rsid w:val="009119BB"/>
    <w:rsid w:val="00911FF8"/>
    <w:rsid w:val="00912110"/>
    <w:rsid w:val="00912388"/>
    <w:rsid w:val="00912D92"/>
    <w:rsid w:val="0091332F"/>
    <w:rsid w:val="009138A2"/>
    <w:rsid w:val="00913E61"/>
    <w:rsid w:val="0091403A"/>
    <w:rsid w:val="00916A89"/>
    <w:rsid w:val="00916D80"/>
    <w:rsid w:val="00917963"/>
    <w:rsid w:val="0092022B"/>
    <w:rsid w:val="00920318"/>
    <w:rsid w:val="00920B4F"/>
    <w:rsid w:val="00920CE9"/>
    <w:rsid w:val="0092154C"/>
    <w:rsid w:val="00921658"/>
    <w:rsid w:val="00921B42"/>
    <w:rsid w:val="00921D9F"/>
    <w:rsid w:val="00921E60"/>
    <w:rsid w:val="009221EE"/>
    <w:rsid w:val="00922384"/>
    <w:rsid w:val="009224CD"/>
    <w:rsid w:val="00923898"/>
    <w:rsid w:val="0092419E"/>
    <w:rsid w:val="009244EE"/>
    <w:rsid w:val="00924D80"/>
    <w:rsid w:val="00924FF7"/>
    <w:rsid w:val="009250FD"/>
    <w:rsid w:val="00925181"/>
    <w:rsid w:val="009254F7"/>
    <w:rsid w:val="009257B5"/>
    <w:rsid w:val="00926435"/>
    <w:rsid w:val="00926543"/>
    <w:rsid w:val="00926741"/>
    <w:rsid w:val="00926820"/>
    <w:rsid w:val="00927584"/>
    <w:rsid w:val="0092766A"/>
    <w:rsid w:val="0093059F"/>
    <w:rsid w:val="00930CC1"/>
    <w:rsid w:val="00930D76"/>
    <w:rsid w:val="00930FF3"/>
    <w:rsid w:val="00931536"/>
    <w:rsid w:val="00931781"/>
    <w:rsid w:val="00931ABD"/>
    <w:rsid w:val="00931AF7"/>
    <w:rsid w:val="00931B54"/>
    <w:rsid w:val="00931BB0"/>
    <w:rsid w:val="009322C6"/>
    <w:rsid w:val="00932721"/>
    <w:rsid w:val="009330B3"/>
    <w:rsid w:val="00934F2C"/>
    <w:rsid w:val="00935004"/>
    <w:rsid w:val="009366F0"/>
    <w:rsid w:val="00936AE1"/>
    <w:rsid w:val="00936FA6"/>
    <w:rsid w:val="00937073"/>
    <w:rsid w:val="009379CF"/>
    <w:rsid w:val="00937E4E"/>
    <w:rsid w:val="00937F99"/>
    <w:rsid w:val="0094017F"/>
    <w:rsid w:val="00940298"/>
    <w:rsid w:val="009402E9"/>
    <w:rsid w:val="00940501"/>
    <w:rsid w:val="00940525"/>
    <w:rsid w:val="009406F6"/>
    <w:rsid w:val="009409A9"/>
    <w:rsid w:val="00940C45"/>
    <w:rsid w:val="009410A0"/>
    <w:rsid w:val="0094156D"/>
    <w:rsid w:val="00941960"/>
    <w:rsid w:val="00941ED3"/>
    <w:rsid w:val="0094253C"/>
    <w:rsid w:val="00942629"/>
    <w:rsid w:val="00942782"/>
    <w:rsid w:val="00942A4E"/>
    <w:rsid w:val="009431C2"/>
    <w:rsid w:val="0094388F"/>
    <w:rsid w:val="00944222"/>
    <w:rsid w:val="009443A2"/>
    <w:rsid w:val="00944C4B"/>
    <w:rsid w:val="0094509E"/>
    <w:rsid w:val="00945201"/>
    <w:rsid w:val="00945FD9"/>
    <w:rsid w:val="00950434"/>
    <w:rsid w:val="009508B3"/>
    <w:rsid w:val="009508D2"/>
    <w:rsid w:val="0095097D"/>
    <w:rsid w:val="00950A21"/>
    <w:rsid w:val="00950E58"/>
    <w:rsid w:val="009510B4"/>
    <w:rsid w:val="00951C0A"/>
    <w:rsid w:val="00951C9F"/>
    <w:rsid w:val="00952445"/>
    <w:rsid w:val="00952D09"/>
    <w:rsid w:val="00952F25"/>
    <w:rsid w:val="00952F82"/>
    <w:rsid w:val="0095384D"/>
    <w:rsid w:val="00953EC4"/>
    <w:rsid w:val="009545A2"/>
    <w:rsid w:val="0095493B"/>
    <w:rsid w:val="009549E6"/>
    <w:rsid w:val="00954A72"/>
    <w:rsid w:val="00954A9D"/>
    <w:rsid w:val="00954AE9"/>
    <w:rsid w:val="00954C49"/>
    <w:rsid w:val="00954DE9"/>
    <w:rsid w:val="0095599B"/>
    <w:rsid w:val="00955B92"/>
    <w:rsid w:val="00955D95"/>
    <w:rsid w:val="0095613A"/>
    <w:rsid w:val="009575D5"/>
    <w:rsid w:val="0096026C"/>
    <w:rsid w:val="009619A1"/>
    <w:rsid w:val="009622A7"/>
    <w:rsid w:val="00962778"/>
    <w:rsid w:val="00962A64"/>
    <w:rsid w:val="00963251"/>
    <w:rsid w:val="0096383B"/>
    <w:rsid w:val="00963AD6"/>
    <w:rsid w:val="00964A18"/>
    <w:rsid w:val="00965036"/>
    <w:rsid w:val="0096568D"/>
    <w:rsid w:val="0096585A"/>
    <w:rsid w:val="009659A7"/>
    <w:rsid w:val="009663DC"/>
    <w:rsid w:val="0096672E"/>
    <w:rsid w:val="00966A45"/>
    <w:rsid w:val="00966CE0"/>
    <w:rsid w:val="00966E55"/>
    <w:rsid w:val="00967A70"/>
    <w:rsid w:val="00967CA7"/>
    <w:rsid w:val="00967E08"/>
    <w:rsid w:val="0097096B"/>
    <w:rsid w:val="009715AD"/>
    <w:rsid w:val="00971666"/>
    <w:rsid w:val="009718DB"/>
    <w:rsid w:val="00971D97"/>
    <w:rsid w:val="00971E4C"/>
    <w:rsid w:val="00971ED6"/>
    <w:rsid w:val="009721EF"/>
    <w:rsid w:val="009722F1"/>
    <w:rsid w:val="009723C9"/>
    <w:rsid w:val="00972595"/>
    <w:rsid w:val="00972663"/>
    <w:rsid w:val="0097323E"/>
    <w:rsid w:val="00973345"/>
    <w:rsid w:val="00973637"/>
    <w:rsid w:val="00973923"/>
    <w:rsid w:val="00973D86"/>
    <w:rsid w:val="009742B7"/>
    <w:rsid w:val="00975053"/>
    <w:rsid w:val="00975596"/>
    <w:rsid w:val="00975771"/>
    <w:rsid w:val="0097590E"/>
    <w:rsid w:val="0097591B"/>
    <w:rsid w:val="009761C9"/>
    <w:rsid w:val="00976320"/>
    <w:rsid w:val="009768A6"/>
    <w:rsid w:val="009771BF"/>
    <w:rsid w:val="009772C4"/>
    <w:rsid w:val="009773F7"/>
    <w:rsid w:val="0097755B"/>
    <w:rsid w:val="00977BE7"/>
    <w:rsid w:val="00977FF6"/>
    <w:rsid w:val="0098005D"/>
    <w:rsid w:val="00980A52"/>
    <w:rsid w:val="00980D17"/>
    <w:rsid w:val="00980DFD"/>
    <w:rsid w:val="00981525"/>
    <w:rsid w:val="00981751"/>
    <w:rsid w:val="00981EA7"/>
    <w:rsid w:val="009829E2"/>
    <w:rsid w:val="00982B23"/>
    <w:rsid w:val="009834D6"/>
    <w:rsid w:val="00983CA0"/>
    <w:rsid w:val="009842A0"/>
    <w:rsid w:val="00984884"/>
    <w:rsid w:val="00985546"/>
    <w:rsid w:val="009855DB"/>
    <w:rsid w:val="00985669"/>
    <w:rsid w:val="00985926"/>
    <w:rsid w:val="00985989"/>
    <w:rsid w:val="009867B4"/>
    <w:rsid w:val="009867FD"/>
    <w:rsid w:val="00986C53"/>
    <w:rsid w:val="009872D1"/>
    <w:rsid w:val="00987C3F"/>
    <w:rsid w:val="0099049C"/>
    <w:rsid w:val="009906CE"/>
    <w:rsid w:val="00990C8D"/>
    <w:rsid w:val="009911F4"/>
    <w:rsid w:val="0099166E"/>
    <w:rsid w:val="009918C2"/>
    <w:rsid w:val="00991A7C"/>
    <w:rsid w:val="00991D17"/>
    <w:rsid w:val="00991DB0"/>
    <w:rsid w:val="00992927"/>
    <w:rsid w:val="00992DC9"/>
    <w:rsid w:val="00992E65"/>
    <w:rsid w:val="00993182"/>
    <w:rsid w:val="00993EA4"/>
    <w:rsid w:val="009944F9"/>
    <w:rsid w:val="0099496F"/>
    <w:rsid w:val="00994D9B"/>
    <w:rsid w:val="00994F7F"/>
    <w:rsid w:val="00994FA4"/>
    <w:rsid w:val="009950D4"/>
    <w:rsid w:val="009957B1"/>
    <w:rsid w:val="00995A4F"/>
    <w:rsid w:val="00995C32"/>
    <w:rsid w:val="00995E74"/>
    <w:rsid w:val="009963FF"/>
    <w:rsid w:val="0099742F"/>
    <w:rsid w:val="00997E7B"/>
    <w:rsid w:val="009A039F"/>
    <w:rsid w:val="009A0E6F"/>
    <w:rsid w:val="009A1204"/>
    <w:rsid w:val="009A1534"/>
    <w:rsid w:val="009A1A75"/>
    <w:rsid w:val="009A1B14"/>
    <w:rsid w:val="009A2439"/>
    <w:rsid w:val="009A3044"/>
    <w:rsid w:val="009A34A6"/>
    <w:rsid w:val="009A364C"/>
    <w:rsid w:val="009A3B8B"/>
    <w:rsid w:val="009A3C5C"/>
    <w:rsid w:val="009A3CC3"/>
    <w:rsid w:val="009A4254"/>
    <w:rsid w:val="009A4CCD"/>
    <w:rsid w:val="009A53FA"/>
    <w:rsid w:val="009A6999"/>
    <w:rsid w:val="009A6B90"/>
    <w:rsid w:val="009A6D23"/>
    <w:rsid w:val="009A798F"/>
    <w:rsid w:val="009B002C"/>
    <w:rsid w:val="009B0666"/>
    <w:rsid w:val="009B0731"/>
    <w:rsid w:val="009B093A"/>
    <w:rsid w:val="009B1636"/>
    <w:rsid w:val="009B187A"/>
    <w:rsid w:val="009B21D3"/>
    <w:rsid w:val="009B25BA"/>
    <w:rsid w:val="009B25C2"/>
    <w:rsid w:val="009B2947"/>
    <w:rsid w:val="009B3248"/>
    <w:rsid w:val="009B34EE"/>
    <w:rsid w:val="009B353A"/>
    <w:rsid w:val="009B3B4D"/>
    <w:rsid w:val="009B3BD4"/>
    <w:rsid w:val="009B3CE9"/>
    <w:rsid w:val="009B4157"/>
    <w:rsid w:val="009B47F9"/>
    <w:rsid w:val="009B4A0A"/>
    <w:rsid w:val="009B5123"/>
    <w:rsid w:val="009B5DCD"/>
    <w:rsid w:val="009B6079"/>
    <w:rsid w:val="009B61BA"/>
    <w:rsid w:val="009B65EC"/>
    <w:rsid w:val="009B673D"/>
    <w:rsid w:val="009B69F9"/>
    <w:rsid w:val="009B6BDE"/>
    <w:rsid w:val="009B6E04"/>
    <w:rsid w:val="009B7039"/>
    <w:rsid w:val="009B74F0"/>
    <w:rsid w:val="009B7C21"/>
    <w:rsid w:val="009C0319"/>
    <w:rsid w:val="009C08AA"/>
    <w:rsid w:val="009C0925"/>
    <w:rsid w:val="009C131B"/>
    <w:rsid w:val="009C1CC3"/>
    <w:rsid w:val="009C20F9"/>
    <w:rsid w:val="009C2345"/>
    <w:rsid w:val="009C25E7"/>
    <w:rsid w:val="009C266F"/>
    <w:rsid w:val="009C2755"/>
    <w:rsid w:val="009C2B84"/>
    <w:rsid w:val="009C2DD4"/>
    <w:rsid w:val="009C31F4"/>
    <w:rsid w:val="009C36DE"/>
    <w:rsid w:val="009C42F5"/>
    <w:rsid w:val="009C4AEC"/>
    <w:rsid w:val="009C5C31"/>
    <w:rsid w:val="009C6DAC"/>
    <w:rsid w:val="009C75AE"/>
    <w:rsid w:val="009C7787"/>
    <w:rsid w:val="009D02D1"/>
    <w:rsid w:val="009D0EF1"/>
    <w:rsid w:val="009D25D9"/>
    <w:rsid w:val="009D2772"/>
    <w:rsid w:val="009D2CCC"/>
    <w:rsid w:val="009D2E28"/>
    <w:rsid w:val="009D2E9F"/>
    <w:rsid w:val="009D3197"/>
    <w:rsid w:val="009D37CC"/>
    <w:rsid w:val="009D4279"/>
    <w:rsid w:val="009D4C3E"/>
    <w:rsid w:val="009D53CD"/>
    <w:rsid w:val="009D55F8"/>
    <w:rsid w:val="009D5F9A"/>
    <w:rsid w:val="009D5FCB"/>
    <w:rsid w:val="009D6557"/>
    <w:rsid w:val="009D6AF8"/>
    <w:rsid w:val="009D73AD"/>
    <w:rsid w:val="009D73AE"/>
    <w:rsid w:val="009D751C"/>
    <w:rsid w:val="009D7664"/>
    <w:rsid w:val="009D7A3F"/>
    <w:rsid w:val="009D7B44"/>
    <w:rsid w:val="009E1729"/>
    <w:rsid w:val="009E1840"/>
    <w:rsid w:val="009E19CA"/>
    <w:rsid w:val="009E1DAC"/>
    <w:rsid w:val="009E1F5A"/>
    <w:rsid w:val="009E20EC"/>
    <w:rsid w:val="009E2855"/>
    <w:rsid w:val="009E28E7"/>
    <w:rsid w:val="009E38D0"/>
    <w:rsid w:val="009E3A09"/>
    <w:rsid w:val="009E3A9F"/>
    <w:rsid w:val="009E3DFE"/>
    <w:rsid w:val="009E3F9B"/>
    <w:rsid w:val="009E4132"/>
    <w:rsid w:val="009E52ED"/>
    <w:rsid w:val="009E5EA8"/>
    <w:rsid w:val="009E61B1"/>
    <w:rsid w:val="009E6247"/>
    <w:rsid w:val="009E68FA"/>
    <w:rsid w:val="009E6919"/>
    <w:rsid w:val="009E6C71"/>
    <w:rsid w:val="009E7BD4"/>
    <w:rsid w:val="009E7BD6"/>
    <w:rsid w:val="009E7EBE"/>
    <w:rsid w:val="009F07CA"/>
    <w:rsid w:val="009F098D"/>
    <w:rsid w:val="009F0DA0"/>
    <w:rsid w:val="009F1021"/>
    <w:rsid w:val="009F257F"/>
    <w:rsid w:val="009F2694"/>
    <w:rsid w:val="009F2CB2"/>
    <w:rsid w:val="009F2E21"/>
    <w:rsid w:val="009F3275"/>
    <w:rsid w:val="009F33B7"/>
    <w:rsid w:val="009F345B"/>
    <w:rsid w:val="009F355A"/>
    <w:rsid w:val="009F3E58"/>
    <w:rsid w:val="009F4043"/>
    <w:rsid w:val="009F41F7"/>
    <w:rsid w:val="009F45F8"/>
    <w:rsid w:val="009F4D47"/>
    <w:rsid w:val="009F57FF"/>
    <w:rsid w:val="009F6152"/>
    <w:rsid w:val="009F615A"/>
    <w:rsid w:val="009F66D8"/>
    <w:rsid w:val="009F673F"/>
    <w:rsid w:val="009F6959"/>
    <w:rsid w:val="009F73FD"/>
    <w:rsid w:val="009F7B5A"/>
    <w:rsid w:val="009F7BA0"/>
    <w:rsid w:val="00A001E4"/>
    <w:rsid w:val="00A028FE"/>
    <w:rsid w:val="00A02FB8"/>
    <w:rsid w:val="00A02FE5"/>
    <w:rsid w:val="00A031F3"/>
    <w:rsid w:val="00A0327A"/>
    <w:rsid w:val="00A037E9"/>
    <w:rsid w:val="00A0389C"/>
    <w:rsid w:val="00A03C8F"/>
    <w:rsid w:val="00A043F3"/>
    <w:rsid w:val="00A04721"/>
    <w:rsid w:val="00A06C6B"/>
    <w:rsid w:val="00A0775D"/>
    <w:rsid w:val="00A07C9B"/>
    <w:rsid w:val="00A104C7"/>
    <w:rsid w:val="00A10B63"/>
    <w:rsid w:val="00A10C23"/>
    <w:rsid w:val="00A1105C"/>
    <w:rsid w:val="00A114D8"/>
    <w:rsid w:val="00A115D7"/>
    <w:rsid w:val="00A11A69"/>
    <w:rsid w:val="00A129C6"/>
    <w:rsid w:val="00A12C25"/>
    <w:rsid w:val="00A12D5F"/>
    <w:rsid w:val="00A12D87"/>
    <w:rsid w:val="00A132E9"/>
    <w:rsid w:val="00A1356D"/>
    <w:rsid w:val="00A136E8"/>
    <w:rsid w:val="00A14350"/>
    <w:rsid w:val="00A14805"/>
    <w:rsid w:val="00A15273"/>
    <w:rsid w:val="00A1529D"/>
    <w:rsid w:val="00A15824"/>
    <w:rsid w:val="00A15E50"/>
    <w:rsid w:val="00A15FF5"/>
    <w:rsid w:val="00A16023"/>
    <w:rsid w:val="00A16B7F"/>
    <w:rsid w:val="00A172D9"/>
    <w:rsid w:val="00A174DF"/>
    <w:rsid w:val="00A17602"/>
    <w:rsid w:val="00A17649"/>
    <w:rsid w:val="00A200C6"/>
    <w:rsid w:val="00A20292"/>
    <w:rsid w:val="00A204BA"/>
    <w:rsid w:val="00A205FC"/>
    <w:rsid w:val="00A20723"/>
    <w:rsid w:val="00A20B58"/>
    <w:rsid w:val="00A20D95"/>
    <w:rsid w:val="00A21B19"/>
    <w:rsid w:val="00A21BCC"/>
    <w:rsid w:val="00A21C6E"/>
    <w:rsid w:val="00A225C6"/>
    <w:rsid w:val="00A22E0E"/>
    <w:rsid w:val="00A22E7D"/>
    <w:rsid w:val="00A23360"/>
    <w:rsid w:val="00A2387E"/>
    <w:rsid w:val="00A23CDD"/>
    <w:rsid w:val="00A24182"/>
    <w:rsid w:val="00A2446C"/>
    <w:rsid w:val="00A25138"/>
    <w:rsid w:val="00A253FB"/>
    <w:rsid w:val="00A26889"/>
    <w:rsid w:val="00A26A3F"/>
    <w:rsid w:val="00A2748E"/>
    <w:rsid w:val="00A27689"/>
    <w:rsid w:val="00A27B42"/>
    <w:rsid w:val="00A27D87"/>
    <w:rsid w:val="00A30069"/>
    <w:rsid w:val="00A3027F"/>
    <w:rsid w:val="00A30370"/>
    <w:rsid w:val="00A30B8A"/>
    <w:rsid w:val="00A30FF5"/>
    <w:rsid w:val="00A31618"/>
    <w:rsid w:val="00A31A2E"/>
    <w:rsid w:val="00A31AC3"/>
    <w:rsid w:val="00A3292B"/>
    <w:rsid w:val="00A32E93"/>
    <w:rsid w:val="00A32EBD"/>
    <w:rsid w:val="00A32FBD"/>
    <w:rsid w:val="00A3302C"/>
    <w:rsid w:val="00A34244"/>
    <w:rsid w:val="00A34357"/>
    <w:rsid w:val="00A344EE"/>
    <w:rsid w:val="00A34C94"/>
    <w:rsid w:val="00A35AA4"/>
    <w:rsid w:val="00A35C88"/>
    <w:rsid w:val="00A35F02"/>
    <w:rsid w:val="00A3602F"/>
    <w:rsid w:val="00A369BE"/>
    <w:rsid w:val="00A36B72"/>
    <w:rsid w:val="00A36C9D"/>
    <w:rsid w:val="00A37AF5"/>
    <w:rsid w:val="00A40951"/>
    <w:rsid w:val="00A40EB3"/>
    <w:rsid w:val="00A42200"/>
    <w:rsid w:val="00A42A1B"/>
    <w:rsid w:val="00A430D1"/>
    <w:rsid w:val="00A43612"/>
    <w:rsid w:val="00A43FBC"/>
    <w:rsid w:val="00A44EA1"/>
    <w:rsid w:val="00A455CA"/>
    <w:rsid w:val="00A45641"/>
    <w:rsid w:val="00A456EC"/>
    <w:rsid w:val="00A4577F"/>
    <w:rsid w:val="00A46024"/>
    <w:rsid w:val="00A46ECB"/>
    <w:rsid w:val="00A46F60"/>
    <w:rsid w:val="00A47410"/>
    <w:rsid w:val="00A47D88"/>
    <w:rsid w:val="00A47FD8"/>
    <w:rsid w:val="00A500C2"/>
    <w:rsid w:val="00A50564"/>
    <w:rsid w:val="00A509D9"/>
    <w:rsid w:val="00A50B11"/>
    <w:rsid w:val="00A50D34"/>
    <w:rsid w:val="00A50E43"/>
    <w:rsid w:val="00A510EB"/>
    <w:rsid w:val="00A511D8"/>
    <w:rsid w:val="00A5150C"/>
    <w:rsid w:val="00A5270E"/>
    <w:rsid w:val="00A529CD"/>
    <w:rsid w:val="00A52BEF"/>
    <w:rsid w:val="00A52C21"/>
    <w:rsid w:val="00A537F7"/>
    <w:rsid w:val="00A53CEE"/>
    <w:rsid w:val="00A54621"/>
    <w:rsid w:val="00A54FFC"/>
    <w:rsid w:val="00A56711"/>
    <w:rsid w:val="00A567CC"/>
    <w:rsid w:val="00A57900"/>
    <w:rsid w:val="00A60B14"/>
    <w:rsid w:val="00A61032"/>
    <w:rsid w:val="00A6108B"/>
    <w:rsid w:val="00A6135D"/>
    <w:rsid w:val="00A61363"/>
    <w:rsid w:val="00A61723"/>
    <w:rsid w:val="00A6191F"/>
    <w:rsid w:val="00A61A9C"/>
    <w:rsid w:val="00A61F87"/>
    <w:rsid w:val="00A620F4"/>
    <w:rsid w:val="00A62A72"/>
    <w:rsid w:val="00A62C07"/>
    <w:rsid w:val="00A64096"/>
    <w:rsid w:val="00A648AC"/>
    <w:rsid w:val="00A64BB3"/>
    <w:rsid w:val="00A6512B"/>
    <w:rsid w:val="00A6514E"/>
    <w:rsid w:val="00A652CA"/>
    <w:rsid w:val="00A65416"/>
    <w:rsid w:val="00A66055"/>
    <w:rsid w:val="00A66247"/>
    <w:rsid w:val="00A66304"/>
    <w:rsid w:val="00A6686A"/>
    <w:rsid w:val="00A66F14"/>
    <w:rsid w:val="00A6796B"/>
    <w:rsid w:val="00A67CC3"/>
    <w:rsid w:val="00A7047A"/>
    <w:rsid w:val="00A709C9"/>
    <w:rsid w:val="00A70CDE"/>
    <w:rsid w:val="00A70F39"/>
    <w:rsid w:val="00A7116C"/>
    <w:rsid w:val="00A71D84"/>
    <w:rsid w:val="00A71D9E"/>
    <w:rsid w:val="00A7212F"/>
    <w:rsid w:val="00A722C8"/>
    <w:rsid w:val="00A73147"/>
    <w:rsid w:val="00A736B3"/>
    <w:rsid w:val="00A742CD"/>
    <w:rsid w:val="00A744D8"/>
    <w:rsid w:val="00A745B6"/>
    <w:rsid w:val="00A754E1"/>
    <w:rsid w:val="00A75F93"/>
    <w:rsid w:val="00A76EA0"/>
    <w:rsid w:val="00A77060"/>
    <w:rsid w:val="00A77320"/>
    <w:rsid w:val="00A77819"/>
    <w:rsid w:val="00A7799F"/>
    <w:rsid w:val="00A77A2F"/>
    <w:rsid w:val="00A80064"/>
    <w:rsid w:val="00A801FA"/>
    <w:rsid w:val="00A80347"/>
    <w:rsid w:val="00A8079F"/>
    <w:rsid w:val="00A809BC"/>
    <w:rsid w:val="00A819E9"/>
    <w:rsid w:val="00A83552"/>
    <w:rsid w:val="00A84012"/>
    <w:rsid w:val="00A8442E"/>
    <w:rsid w:val="00A8445F"/>
    <w:rsid w:val="00A84A2A"/>
    <w:rsid w:val="00A852C8"/>
    <w:rsid w:val="00A859F6"/>
    <w:rsid w:val="00A860BB"/>
    <w:rsid w:val="00A8674D"/>
    <w:rsid w:val="00A868B9"/>
    <w:rsid w:val="00A86921"/>
    <w:rsid w:val="00A86D3F"/>
    <w:rsid w:val="00A871CC"/>
    <w:rsid w:val="00A87A2B"/>
    <w:rsid w:val="00A87BA5"/>
    <w:rsid w:val="00A87C0A"/>
    <w:rsid w:val="00A9021D"/>
    <w:rsid w:val="00A9029E"/>
    <w:rsid w:val="00A90646"/>
    <w:rsid w:val="00A9092A"/>
    <w:rsid w:val="00A90AA5"/>
    <w:rsid w:val="00A910BC"/>
    <w:rsid w:val="00A911CA"/>
    <w:rsid w:val="00A914DA"/>
    <w:rsid w:val="00A93045"/>
    <w:rsid w:val="00A93348"/>
    <w:rsid w:val="00A93489"/>
    <w:rsid w:val="00A944E5"/>
    <w:rsid w:val="00A94C8F"/>
    <w:rsid w:val="00A95891"/>
    <w:rsid w:val="00A95D28"/>
    <w:rsid w:val="00A95DE5"/>
    <w:rsid w:val="00A95EB7"/>
    <w:rsid w:val="00A96481"/>
    <w:rsid w:val="00A9702E"/>
    <w:rsid w:val="00A97E24"/>
    <w:rsid w:val="00A97EC3"/>
    <w:rsid w:val="00A97F3A"/>
    <w:rsid w:val="00AA0446"/>
    <w:rsid w:val="00AA0596"/>
    <w:rsid w:val="00AA067E"/>
    <w:rsid w:val="00AA0E90"/>
    <w:rsid w:val="00AA0F1F"/>
    <w:rsid w:val="00AA1346"/>
    <w:rsid w:val="00AA173F"/>
    <w:rsid w:val="00AA1DD8"/>
    <w:rsid w:val="00AA1EF4"/>
    <w:rsid w:val="00AA3351"/>
    <w:rsid w:val="00AA4C8B"/>
    <w:rsid w:val="00AA591A"/>
    <w:rsid w:val="00AA5B93"/>
    <w:rsid w:val="00AA6363"/>
    <w:rsid w:val="00AA63AA"/>
    <w:rsid w:val="00AA6779"/>
    <w:rsid w:val="00AA748E"/>
    <w:rsid w:val="00AA758A"/>
    <w:rsid w:val="00AA7647"/>
    <w:rsid w:val="00AA7748"/>
    <w:rsid w:val="00AA77A9"/>
    <w:rsid w:val="00AA7C1C"/>
    <w:rsid w:val="00AA7CEF"/>
    <w:rsid w:val="00AB0874"/>
    <w:rsid w:val="00AB0985"/>
    <w:rsid w:val="00AB0E40"/>
    <w:rsid w:val="00AB1491"/>
    <w:rsid w:val="00AB18CB"/>
    <w:rsid w:val="00AB1E5A"/>
    <w:rsid w:val="00AB21FF"/>
    <w:rsid w:val="00AB2382"/>
    <w:rsid w:val="00AB2417"/>
    <w:rsid w:val="00AB2F34"/>
    <w:rsid w:val="00AB37DF"/>
    <w:rsid w:val="00AB3B6C"/>
    <w:rsid w:val="00AB3B7E"/>
    <w:rsid w:val="00AB3C23"/>
    <w:rsid w:val="00AB4315"/>
    <w:rsid w:val="00AB447A"/>
    <w:rsid w:val="00AB4E04"/>
    <w:rsid w:val="00AB52BF"/>
    <w:rsid w:val="00AB5741"/>
    <w:rsid w:val="00AB6208"/>
    <w:rsid w:val="00AB656B"/>
    <w:rsid w:val="00AB7E3C"/>
    <w:rsid w:val="00AC02BD"/>
    <w:rsid w:val="00AC0398"/>
    <w:rsid w:val="00AC03A2"/>
    <w:rsid w:val="00AC08BE"/>
    <w:rsid w:val="00AC0B68"/>
    <w:rsid w:val="00AC0D75"/>
    <w:rsid w:val="00AC0F6D"/>
    <w:rsid w:val="00AC1906"/>
    <w:rsid w:val="00AC199E"/>
    <w:rsid w:val="00AC1FE8"/>
    <w:rsid w:val="00AC2532"/>
    <w:rsid w:val="00AC27B4"/>
    <w:rsid w:val="00AC2861"/>
    <w:rsid w:val="00AC29C5"/>
    <w:rsid w:val="00AC2A4B"/>
    <w:rsid w:val="00AC3885"/>
    <w:rsid w:val="00AC3F38"/>
    <w:rsid w:val="00AC4333"/>
    <w:rsid w:val="00AC4830"/>
    <w:rsid w:val="00AC5178"/>
    <w:rsid w:val="00AC521D"/>
    <w:rsid w:val="00AC5731"/>
    <w:rsid w:val="00AC5B07"/>
    <w:rsid w:val="00AC5C4A"/>
    <w:rsid w:val="00AC5CF9"/>
    <w:rsid w:val="00AC5FBE"/>
    <w:rsid w:val="00AC63DE"/>
    <w:rsid w:val="00AC7327"/>
    <w:rsid w:val="00AC73E4"/>
    <w:rsid w:val="00AC75F0"/>
    <w:rsid w:val="00AC770B"/>
    <w:rsid w:val="00AD036A"/>
    <w:rsid w:val="00AD04CC"/>
    <w:rsid w:val="00AD060E"/>
    <w:rsid w:val="00AD06C8"/>
    <w:rsid w:val="00AD0B42"/>
    <w:rsid w:val="00AD1097"/>
    <w:rsid w:val="00AD1331"/>
    <w:rsid w:val="00AD1383"/>
    <w:rsid w:val="00AD17EC"/>
    <w:rsid w:val="00AD1AF9"/>
    <w:rsid w:val="00AD1D0D"/>
    <w:rsid w:val="00AD1FF1"/>
    <w:rsid w:val="00AD20C9"/>
    <w:rsid w:val="00AD28D5"/>
    <w:rsid w:val="00AD2B2A"/>
    <w:rsid w:val="00AD2E4A"/>
    <w:rsid w:val="00AD2F87"/>
    <w:rsid w:val="00AD32CC"/>
    <w:rsid w:val="00AD3514"/>
    <w:rsid w:val="00AD35BA"/>
    <w:rsid w:val="00AD372C"/>
    <w:rsid w:val="00AD3A14"/>
    <w:rsid w:val="00AD46D6"/>
    <w:rsid w:val="00AD4ECA"/>
    <w:rsid w:val="00AD4FD7"/>
    <w:rsid w:val="00AD5C0E"/>
    <w:rsid w:val="00AD6102"/>
    <w:rsid w:val="00AD6271"/>
    <w:rsid w:val="00AD6303"/>
    <w:rsid w:val="00AD697C"/>
    <w:rsid w:val="00AD69FC"/>
    <w:rsid w:val="00AD6FF4"/>
    <w:rsid w:val="00AD7084"/>
    <w:rsid w:val="00AD7204"/>
    <w:rsid w:val="00AD7402"/>
    <w:rsid w:val="00AD75DD"/>
    <w:rsid w:val="00AE00C0"/>
    <w:rsid w:val="00AE04A6"/>
    <w:rsid w:val="00AE055F"/>
    <w:rsid w:val="00AE0B94"/>
    <w:rsid w:val="00AE28E0"/>
    <w:rsid w:val="00AE3275"/>
    <w:rsid w:val="00AE338D"/>
    <w:rsid w:val="00AE3C07"/>
    <w:rsid w:val="00AE3EF0"/>
    <w:rsid w:val="00AE4066"/>
    <w:rsid w:val="00AE4190"/>
    <w:rsid w:val="00AE44A6"/>
    <w:rsid w:val="00AE4867"/>
    <w:rsid w:val="00AE4904"/>
    <w:rsid w:val="00AE4CB7"/>
    <w:rsid w:val="00AE4E4F"/>
    <w:rsid w:val="00AE4F7F"/>
    <w:rsid w:val="00AE50FB"/>
    <w:rsid w:val="00AE54ED"/>
    <w:rsid w:val="00AE564F"/>
    <w:rsid w:val="00AE5AF3"/>
    <w:rsid w:val="00AE619D"/>
    <w:rsid w:val="00AE65C6"/>
    <w:rsid w:val="00AE68F2"/>
    <w:rsid w:val="00AE6DB2"/>
    <w:rsid w:val="00AE77D7"/>
    <w:rsid w:val="00AF0009"/>
    <w:rsid w:val="00AF06FA"/>
    <w:rsid w:val="00AF0C63"/>
    <w:rsid w:val="00AF13A0"/>
    <w:rsid w:val="00AF1743"/>
    <w:rsid w:val="00AF17A5"/>
    <w:rsid w:val="00AF189C"/>
    <w:rsid w:val="00AF1C3F"/>
    <w:rsid w:val="00AF1E1D"/>
    <w:rsid w:val="00AF241F"/>
    <w:rsid w:val="00AF24B3"/>
    <w:rsid w:val="00AF2974"/>
    <w:rsid w:val="00AF34DB"/>
    <w:rsid w:val="00AF35F9"/>
    <w:rsid w:val="00AF4478"/>
    <w:rsid w:val="00AF44FE"/>
    <w:rsid w:val="00AF4F48"/>
    <w:rsid w:val="00AF5252"/>
    <w:rsid w:val="00AF5363"/>
    <w:rsid w:val="00AF5812"/>
    <w:rsid w:val="00AF58F5"/>
    <w:rsid w:val="00AF6165"/>
    <w:rsid w:val="00AF64E5"/>
    <w:rsid w:val="00AF66BA"/>
    <w:rsid w:val="00AF6A34"/>
    <w:rsid w:val="00AF6C9A"/>
    <w:rsid w:val="00AF6E5A"/>
    <w:rsid w:val="00AF7066"/>
    <w:rsid w:val="00AF7C22"/>
    <w:rsid w:val="00AF7CB0"/>
    <w:rsid w:val="00B00A9A"/>
    <w:rsid w:val="00B00C37"/>
    <w:rsid w:val="00B00F49"/>
    <w:rsid w:val="00B015B5"/>
    <w:rsid w:val="00B01AF0"/>
    <w:rsid w:val="00B023A8"/>
    <w:rsid w:val="00B02829"/>
    <w:rsid w:val="00B02EA6"/>
    <w:rsid w:val="00B02ECB"/>
    <w:rsid w:val="00B02FD1"/>
    <w:rsid w:val="00B03021"/>
    <w:rsid w:val="00B037AA"/>
    <w:rsid w:val="00B03BB6"/>
    <w:rsid w:val="00B03BC4"/>
    <w:rsid w:val="00B03F07"/>
    <w:rsid w:val="00B04043"/>
    <w:rsid w:val="00B04E7A"/>
    <w:rsid w:val="00B050D3"/>
    <w:rsid w:val="00B051DE"/>
    <w:rsid w:val="00B05C8F"/>
    <w:rsid w:val="00B05D9E"/>
    <w:rsid w:val="00B06131"/>
    <w:rsid w:val="00B06DC9"/>
    <w:rsid w:val="00B07009"/>
    <w:rsid w:val="00B07235"/>
    <w:rsid w:val="00B07AA8"/>
    <w:rsid w:val="00B10AA4"/>
    <w:rsid w:val="00B117B2"/>
    <w:rsid w:val="00B11D92"/>
    <w:rsid w:val="00B11E7C"/>
    <w:rsid w:val="00B12880"/>
    <w:rsid w:val="00B12C06"/>
    <w:rsid w:val="00B13A11"/>
    <w:rsid w:val="00B13CC2"/>
    <w:rsid w:val="00B13EA2"/>
    <w:rsid w:val="00B14680"/>
    <w:rsid w:val="00B14E80"/>
    <w:rsid w:val="00B15570"/>
    <w:rsid w:val="00B15D09"/>
    <w:rsid w:val="00B162B9"/>
    <w:rsid w:val="00B1633C"/>
    <w:rsid w:val="00B16579"/>
    <w:rsid w:val="00B1700B"/>
    <w:rsid w:val="00B1757B"/>
    <w:rsid w:val="00B17889"/>
    <w:rsid w:val="00B20016"/>
    <w:rsid w:val="00B202E0"/>
    <w:rsid w:val="00B20327"/>
    <w:rsid w:val="00B204A5"/>
    <w:rsid w:val="00B20588"/>
    <w:rsid w:val="00B20EBE"/>
    <w:rsid w:val="00B21280"/>
    <w:rsid w:val="00B2152F"/>
    <w:rsid w:val="00B216D8"/>
    <w:rsid w:val="00B21C26"/>
    <w:rsid w:val="00B21DEA"/>
    <w:rsid w:val="00B2234B"/>
    <w:rsid w:val="00B22B6D"/>
    <w:rsid w:val="00B23339"/>
    <w:rsid w:val="00B23760"/>
    <w:rsid w:val="00B23CCA"/>
    <w:rsid w:val="00B240BC"/>
    <w:rsid w:val="00B2413E"/>
    <w:rsid w:val="00B25909"/>
    <w:rsid w:val="00B259A7"/>
    <w:rsid w:val="00B25E6E"/>
    <w:rsid w:val="00B263D5"/>
    <w:rsid w:val="00B26516"/>
    <w:rsid w:val="00B27147"/>
    <w:rsid w:val="00B274DF"/>
    <w:rsid w:val="00B27650"/>
    <w:rsid w:val="00B277A0"/>
    <w:rsid w:val="00B27A8B"/>
    <w:rsid w:val="00B27DC1"/>
    <w:rsid w:val="00B307F0"/>
    <w:rsid w:val="00B30910"/>
    <w:rsid w:val="00B30D4C"/>
    <w:rsid w:val="00B30D66"/>
    <w:rsid w:val="00B31464"/>
    <w:rsid w:val="00B31792"/>
    <w:rsid w:val="00B31D18"/>
    <w:rsid w:val="00B32269"/>
    <w:rsid w:val="00B32513"/>
    <w:rsid w:val="00B3261D"/>
    <w:rsid w:val="00B3328C"/>
    <w:rsid w:val="00B33385"/>
    <w:rsid w:val="00B335E7"/>
    <w:rsid w:val="00B33A6D"/>
    <w:rsid w:val="00B33C4C"/>
    <w:rsid w:val="00B34A5F"/>
    <w:rsid w:val="00B35D84"/>
    <w:rsid w:val="00B3615B"/>
    <w:rsid w:val="00B362C2"/>
    <w:rsid w:val="00B36B76"/>
    <w:rsid w:val="00B36C10"/>
    <w:rsid w:val="00B36CE0"/>
    <w:rsid w:val="00B36ED5"/>
    <w:rsid w:val="00B3722C"/>
    <w:rsid w:val="00B375CC"/>
    <w:rsid w:val="00B3770C"/>
    <w:rsid w:val="00B3799A"/>
    <w:rsid w:val="00B37FC7"/>
    <w:rsid w:val="00B4104D"/>
    <w:rsid w:val="00B41147"/>
    <w:rsid w:val="00B413C3"/>
    <w:rsid w:val="00B414C5"/>
    <w:rsid w:val="00B41632"/>
    <w:rsid w:val="00B41D24"/>
    <w:rsid w:val="00B42EDD"/>
    <w:rsid w:val="00B4310E"/>
    <w:rsid w:val="00B43325"/>
    <w:rsid w:val="00B4379B"/>
    <w:rsid w:val="00B439D4"/>
    <w:rsid w:val="00B439DB"/>
    <w:rsid w:val="00B44427"/>
    <w:rsid w:val="00B4478F"/>
    <w:rsid w:val="00B45C1C"/>
    <w:rsid w:val="00B46029"/>
    <w:rsid w:val="00B4609D"/>
    <w:rsid w:val="00B46171"/>
    <w:rsid w:val="00B46B5A"/>
    <w:rsid w:val="00B46C7E"/>
    <w:rsid w:val="00B46E97"/>
    <w:rsid w:val="00B477AB"/>
    <w:rsid w:val="00B47895"/>
    <w:rsid w:val="00B47D6B"/>
    <w:rsid w:val="00B47D9C"/>
    <w:rsid w:val="00B5021E"/>
    <w:rsid w:val="00B503F1"/>
    <w:rsid w:val="00B50923"/>
    <w:rsid w:val="00B51225"/>
    <w:rsid w:val="00B512CE"/>
    <w:rsid w:val="00B515BA"/>
    <w:rsid w:val="00B52198"/>
    <w:rsid w:val="00B524A9"/>
    <w:rsid w:val="00B52729"/>
    <w:rsid w:val="00B52CA1"/>
    <w:rsid w:val="00B52CF3"/>
    <w:rsid w:val="00B52EC5"/>
    <w:rsid w:val="00B52F85"/>
    <w:rsid w:val="00B53E14"/>
    <w:rsid w:val="00B5463A"/>
    <w:rsid w:val="00B54769"/>
    <w:rsid w:val="00B54AF4"/>
    <w:rsid w:val="00B54C50"/>
    <w:rsid w:val="00B54DEE"/>
    <w:rsid w:val="00B55375"/>
    <w:rsid w:val="00B555BE"/>
    <w:rsid w:val="00B556F4"/>
    <w:rsid w:val="00B55815"/>
    <w:rsid w:val="00B559E8"/>
    <w:rsid w:val="00B56A4B"/>
    <w:rsid w:val="00B602E4"/>
    <w:rsid w:val="00B60402"/>
    <w:rsid w:val="00B60E5D"/>
    <w:rsid w:val="00B60FD9"/>
    <w:rsid w:val="00B61B4C"/>
    <w:rsid w:val="00B62187"/>
    <w:rsid w:val="00B6299F"/>
    <w:rsid w:val="00B62C4B"/>
    <w:rsid w:val="00B62C81"/>
    <w:rsid w:val="00B62E81"/>
    <w:rsid w:val="00B63A46"/>
    <w:rsid w:val="00B6486B"/>
    <w:rsid w:val="00B64991"/>
    <w:rsid w:val="00B64C4B"/>
    <w:rsid w:val="00B6598A"/>
    <w:rsid w:val="00B65B55"/>
    <w:rsid w:val="00B65EAE"/>
    <w:rsid w:val="00B66B0C"/>
    <w:rsid w:val="00B66CCA"/>
    <w:rsid w:val="00B66F6E"/>
    <w:rsid w:val="00B6724B"/>
    <w:rsid w:val="00B67EFB"/>
    <w:rsid w:val="00B70C1F"/>
    <w:rsid w:val="00B71D4A"/>
    <w:rsid w:val="00B724B6"/>
    <w:rsid w:val="00B7278B"/>
    <w:rsid w:val="00B729A8"/>
    <w:rsid w:val="00B72B5C"/>
    <w:rsid w:val="00B72DD7"/>
    <w:rsid w:val="00B7308F"/>
    <w:rsid w:val="00B73CBE"/>
    <w:rsid w:val="00B73F24"/>
    <w:rsid w:val="00B74090"/>
    <w:rsid w:val="00B740FC"/>
    <w:rsid w:val="00B745D4"/>
    <w:rsid w:val="00B7466B"/>
    <w:rsid w:val="00B74881"/>
    <w:rsid w:val="00B74B9D"/>
    <w:rsid w:val="00B74BD0"/>
    <w:rsid w:val="00B74D69"/>
    <w:rsid w:val="00B756D5"/>
    <w:rsid w:val="00B75747"/>
    <w:rsid w:val="00B75A0B"/>
    <w:rsid w:val="00B75CBF"/>
    <w:rsid w:val="00B7603A"/>
    <w:rsid w:val="00B76C83"/>
    <w:rsid w:val="00B76E84"/>
    <w:rsid w:val="00B77197"/>
    <w:rsid w:val="00B77243"/>
    <w:rsid w:val="00B77988"/>
    <w:rsid w:val="00B80526"/>
    <w:rsid w:val="00B80668"/>
    <w:rsid w:val="00B80739"/>
    <w:rsid w:val="00B80A16"/>
    <w:rsid w:val="00B80BC0"/>
    <w:rsid w:val="00B810EA"/>
    <w:rsid w:val="00B8125F"/>
    <w:rsid w:val="00B81929"/>
    <w:rsid w:val="00B81E65"/>
    <w:rsid w:val="00B82AB4"/>
    <w:rsid w:val="00B82ED5"/>
    <w:rsid w:val="00B83612"/>
    <w:rsid w:val="00B838E2"/>
    <w:rsid w:val="00B83A24"/>
    <w:rsid w:val="00B84A54"/>
    <w:rsid w:val="00B84CD9"/>
    <w:rsid w:val="00B85601"/>
    <w:rsid w:val="00B86180"/>
    <w:rsid w:val="00B86C17"/>
    <w:rsid w:val="00B86C44"/>
    <w:rsid w:val="00B86D1E"/>
    <w:rsid w:val="00B86E2B"/>
    <w:rsid w:val="00B87147"/>
    <w:rsid w:val="00B8728D"/>
    <w:rsid w:val="00B87983"/>
    <w:rsid w:val="00B879E7"/>
    <w:rsid w:val="00B901E8"/>
    <w:rsid w:val="00B90998"/>
    <w:rsid w:val="00B90F77"/>
    <w:rsid w:val="00B90F95"/>
    <w:rsid w:val="00B91509"/>
    <w:rsid w:val="00B91C17"/>
    <w:rsid w:val="00B92F91"/>
    <w:rsid w:val="00B93524"/>
    <w:rsid w:val="00B937FD"/>
    <w:rsid w:val="00B93E57"/>
    <w:rsid w:val="00B94018"/>
    <w:rsid w:val="00B94416"/>
    <w:rsid w:val="00B9451C"/>
    <w:rsid w:val="00B946F7"/>
    <w:rsid w:val="00B94C66"/>
    <w:rsid w:val="00B96BC8"/>
    <w:rsid w:val="00B97076"/>
    <w:rsid w:val="00B975A5"/>
    <w:rsid w:val="00B97872"/>
    <w:rsid w:val="00B978B6"/>
    <w:rsid w:val="00B97E82"/>
    <w:rsid w:val="00BA0991"/>
    <w:rsid w:val="00BA09B7"/>
    <w:rsid w:val="00BA0EC1"/>
    <w:rsid w:val="00BA10DF"/>
    <w:rsid w:val="00BA17AC"/>
    <w:rsid w:val="00BA1C8F"/>
    <w:rsid w:val="00BA272B"/>
    <w:rsid w:val="00BA3175"/>
    <w:rsid w:val="00BA34D7"/>
    <w:rsid w:val="00BA35C8"/>
    <w:rsid w:val="00BA36AA"/>
    <w:rsid w:val="00BA3781"/>
    <w:rsid w:val="00BA3E62"/>
    <w:rsid w:val="00BA4076"/>
    <w:rsid w:val="00BA4299"/>
    <w:rsid w:val="00BA43F4"/>
    <w:rsid w:val="00BA4E78"/>
    <w:rsid w:val="00BA64CA"/>
    <w:rsid w:val="00BA68ED"/>
    <w:rsid w:val="00BA73F8"/>
    <w:rsid w:val="00BA74D6"/>
    <w:rsid w:val="00BA75B6"/>
    <w:rsid w:val="00BA7712"/>
    <w:rsid w:val="00BB03D1"/>
    <w:rsid w:val="00BB057E"/>
    <w:rsid w:val="00BB08EC"/>
    <w:rsid w:val="00BB0D48"/>
    <w:rsid w:val="00BB0FC7"/>
    <w:rsid w:val="00BB12A3"/>
    <w:rsid w:val="00BB130B"/>
    <w:rsid w:val="00BB166A"/>
    <w:rsid w:val="00BB1D16"/>
    <w:rsid w:val="00BB2070"/>
    <w:rsid w:val="00BB2D3E"/>
    <w:rsid w:val="00BB2E58"/>
    <w:rsid w:val="00BB356F"/>
    <w:rsid w:val="00BB3B3E"/>
    <w:rsid w:val="00BB3E4E"/>
    <w:rsid w:val="00BB420E"/>
    <w:rsid w:val="00BB4A80"/>
    <w:rsid w:val="00BB4A82"/>
    <w:rsid w:val="00BB4CA7"/>
    <w:rsid w:val="00BB4F42"/>
    <w:rsid w:val="00BB542D"/>
    <w:rsid w:val="00BB5435"/>
    <w:rsid w:val="00BB54F6"/>
    <w:rsid w:val="00BB5947"/>
    <w:rsid w:val="00BB5C23"/>
    <w:rsid w:val="00BB6214"/>
    <w:rsid w:val="00BB62F6"/>
    <w:rsid w:val="00BB6657"/>
    <w:rsid w:val="00BB6CD7"/>
    <w:rsid w:val="00BB6D93"/>
    <w:rsid w:val="00BB733D"/>
    <w:rsid w:val="00BB7715"/>
    <w:rsid w:val="00BB791C"/>
    <w:rsid w:val="00BB7E11"/>
    <w:rsid w:val="00BB7F52"/>
    <w:rsid w:val="00BB7FA9"/>
    <w:rsid w:val="00BC0895"/>
    <w:rsid w:val="00BC15BE"/>
    <w:rsid w:val="00BC1616"/>
    <w:rsid w:val="00BC1BE5"/>
    <w:rsid w:val="00BC26AE"/>
    <w:rsid w:val="00BC37BD"/>
    <w:rsid w:val="00BC42D6"/>
    <w:rsid w:val="00BC44FC"/>
    <w:rsid w:val="00BC4DF6"/>
    <w:rsid w:val="00BC5808"/>
    <w:rsid w:val="00BC5876"/>
    <w:rsid w:val="00BC6142"/>
    <w:rsid w:val="00BC653E"/>
    <w:rsid w:val="00BC65FF"/>
    <w:rsid w:val="00BC6778"/>
    <w:rsid w:val="00BC679B"/>
    <w:rsid w:val="00BC7AC7"/>
    <w:rsid w:val="00BC7D51"/>
    <w:rsid w:val="00BD0103"/>
    <w:rsid w:val="00BD02E2"/>
    <w:rsid w:val="00BD0B8E"/>
    <w:rsid w:val="00BD0CDC"/>
    <w:rsid w:val="00BD1028"/>
    <w:rsid w:val="00BD1783"/>
    <w:rsid w:val="00BD1AAB"/>
    <w:rsid w:val="00BD1B7D"/>
    <w:rsid w:val="00BD1D92"/>
    <w:rsid w:val="00BD1DFD"/>
    <w:rsid w:val="00BD2DDD"/>
    <w:rsid w:val="00BD2FD0"/>
    <w:rsid w:val="00BD3100"/>
    <w:rsid w:val="00BD399E"/>
    <w:rsid w:val="00BD3B0D"/>
    <w:rsid w:val="00BD3CEC"/>
    <w:rsid w:val="00BD3EEF"/>
    <w:rsid w:val="00BD4112"/>
    <w:rsid w:val="00BD4C11"/>
    <w:rsid w:val="00BD4FBB"/>
    <w:rsid w:val="00BD54A1"/>
    <w:rsid w:val="00BD6504"/>
    <w:rsid w:val="00BD6508"/>
    <w:rsid w:val="00BD6660"/>
    <w:rsid w:val="00BD695D"/>
    <w:rsid w:val="00BD6B86"/>
    <w:rsid w:val="00BD6F89"/>
    <w:rsid w:val="00BD75FA"/>
    <w:rsid w:val="00BD787B"/>
    <w:rsid w:val="00BE0170"/>
    <w:rsid w:val="00BE0681"/>
    <w:rsid w:val="00BE1119"/>
    <w:rsid w:val="00BE20C4"/>
    <w:rsid w:val="00BE21E4"/>
    <w:rsid w:val="00BE25A7"/>
    <w:rsid w:val="00BE2A6B"/>
    <w:rsid w:val="00BE2AC5"/>
    <w:rsid w:val="00BE2C7E"/>
    <w:rsid w:val="00BE31E8"/>
    <w:rsid w:val="00BE43E3"/>
    <w:rsid w:val="00BE455F"/>
    <w:rsid w:val="00BE45A5"/>
    <w:rsid w:val="00BE48AE"/>
    <w:rsid w:val="00BE4E00"/>
    <w:rsid w:val="00BE4FA1"/>
    <w:rsid w:val="00BE5288"/>
    <w:rsid w:val="00BE53D7"/>
    <w:rsid w:val="00BE5AD8"/>
    <w:rsid w:val="00BE5FB7"/>
    <w:rsid w:val="00BE6F7F"/>
    <w:rsid w:val="00BE71A7"/>
    <w:rsid w:val="00BE71AD"/>
    <w:rsid w:val="00BE76E3"/>
    <w:rsid w:val="00BE78CC"/>
    <w:rsid w:val="00BE7A3E"/>
    <w:rsid w:val="00BE7FF7"/>
    <w:rsid w:val="00BF054F"/>
    <w:rsid w:val="00BF05D2"/>
    <w:rsid w:val="00BF0DD5"/>
    <w:rsid w:val="00BF0E3A"/>
    <w:rsid w:val="00BF1FF3"/>
    <w:rsid w:val="00BF27BB"/>
    <w:rsid w:val="00BF2B41"/>
    <w:rsid w:val="00BF373B"/>
    <w:rsid w:val="00BF38F7"/>
    <w:rsid w:val="00BF3B8A"/>
    <w:rsid w:val="00BF4385"/>
    <w:rsid w:val="00BF450A"/>
    <w:rsid w:val="00BF4674"/>
    <w:rsid w:val="00BF4A42"/>
    <w:rsid w:val="00BF5042"/>
    <w:rsid w:val="00BF5457"/>
    <w:rsid w:val="00BF5548"/>
    <w:rsid w:val="00BF5CA6"/>
    <w:rsid w:val="00BF6313"/>
    <w:rsid w:val="00BF6B10"/>
    <w:rsid w:val="00BF7A7A"/>
    <w:rsid w:val="00BF7D8D"/>
    <w:rsid w:val="00BF7D90"/>
    <w:rsid w:val="00C010CC"/>
    <w:rsid w:val="00C012DA"/>
    <w:rsid w:val="00C01746"/>
    <w:rsid w:val="00C0185B"/>
    <w:rsid w:val="00C0191F"/>
    <w:rsid w:val="00C0221D"/>
    <w:rsid w:val="00C02314"/>
    <w:rsid w:val="00C027A4"/>
    <w:rsid w:val="00C029E7"/>
    <w:rsid w:val="00C033CF"/>
    <w:rsid w:val="00C0355D"/>
    <w:rsid w:val="00C0359A"/>
    <w:rsid w:val="00C03935"/>
    <w:rsid w:val="00C03AAF"/>
    <w:rsid w:val="00C043A6"/>
    <w:rsid w:val="00C0564D"/>
    <w:rsid w:val="00C05690"/>
    <w:rsid w:val="00C06AFB"/>
    <w:rsid w:val="00C06E96"/>
    <w:rsid w:val="00C074A1"/>
    <w:rsid w:val="00C0752B"/>
    <w:rsid w:val="00C07777"/>
    <w:rsid w:val="00C07961"/>
    <w:rsid w:val="00C07D50"/>
    <w:rsid w:val="00C07E53"/>
    <w:rsid w:val="00C10584"/>
    <w:rsid w:val="00C1065B"/>
    <w:rsid w:val="00C10673"/>
    <w:rsid w:val="00C10779"/>
    <w:rsid w:val="00C10AC6"/>
    <w:rsid w:val="00C10E7F"/>
    <w:rsid w:val="00C10F60"/>
    <w:rsid w:val="00C111FC"/>
    <w:rsid w:val="00C115F1"/>
    <w:rsid w:val="00C118F6"/>
    <w:rsid w:val="00C124E1"/>
    <w:rsid w:val="00C12A07"/>
    <w:rsid w:val="00C12BC1"/>
    <w:rsid w:val="00C12F96"/>
    <w:rsid w:val="00C131AC"/>
    <w:rsid w:val="00C13410"/>
    <w:rsid w:val="00C13591"/>
    <w:rsid w:val="00C1397E"/>
    <w:rsid w:val="00C13C60"/>
    <w:rsid w:val="00C13C68"/>
    <w:rsid w:val="00C13D0B"/>
    <w:rsid w:val="00C14296"/>
    <w:rsid w:val="00C142F4"/>
    <w:rsid w:val="00C14644"/>
    <w:rsid w:val="00C14902"/>
    <w:rsid w:val="00C15328"/>
    <w:rsid w:val="00C1567A"/>
    <w:rsid w:val="00C1610A"/>
    <w:rsid w:val="00C16942"/>
    <w:rsid w:val="00C16B5E"/>
    <w:rsid w:val="00C16DDA"/>
    <w:rsid w:val="00C16F62"/>
    <w:rsid w:val="00C16F97"/>
    <w:rsid w:val="00C170A5"/>
    <w:rsid w:val="00C1726D"/>
    <w:rsid w:val="00C173B0"/>
    <w:rsid w:val="00C200A3"/>
    <w:rsid w:val="00C20657"/>
    <w:rsid w:val="00C20E0B"/>
    <w:rsid w:val="00C2183F"/>
    <w:rsid w:val="00C218E0"/>
    <w:rsid w:val="00C2222F"/>
    <w:rsid w:val="00C22347"/>
    <w:rsid w:val="00C22686"/>
    <w:rsid w:val="00C22867"/>
    <w:rsid w:val="00C229B5"/>
    <w:rsid w:val="00C230CC"/>
    <w:rsid w:val="00C2326E"/>
    <w:rsid w:val="00C232B7"/>
    <w:rsid w:val="00C2395F"/>
    <w:rsid w:val="00C239C2"/>
    <w:rsid w:val="00C23FFA"/>
    <w:rsid w:val="00C24064"/>
    <w:rsid w:val="00C24395"/>
    <w:rsid w:val="00C244BD"/>
    <w:rsid w:val="00C24C9E"/>
    <w:rsid w:val="00C24D7A"/>
    <w:rsid w:val="00C25222"/>
    <w:rsid w:val="00C26470"/>
    <w:rsid w:val="00C26CB2"/>
    <w:rsid w:val="00C2736B"/>
    <w:rsid w:val="00C278B0"/>
    <w:rsid w:val="00C30201"/>
    <w:rsid w:val="00C30245"/>
    <w:rsid w:val="00C30928"/>
    <w:rsid w:val="00C31434"/>
    <w:rsid w:val="00C31860"/>
    <w:rsid w:val="00C32F16"/>
    <w:rsid w:val="00C338FF"/>
    <w:rsid w:val="00C33E5B"/>
    <w:rsid w:val="00C34509"/>
    <w:rsid w:val="00C345D5"/>
    <w:rsid w:val="00C34813"/>
    <w:rsid w:val="00C34D82"/>
    <w:rsid w:val="00C35F1F"/>
    <w:rsid w:val="00C35FEF"/>
    <w:rsid w:val="00C360AE"/>
    <w:rsid w:val="00C36270"/>
    <w:rsid w:val="00C36881"/>
    <w:rsid w:val="00C36BA5"/>
    <w:rsid w:val="00C37323"/>
    <w:rsid w:val="00C37925"/>
    <w:rsid w:val="00C37A42"/>
    <w:rsid w:val="00C404B7"/>
    <w:rsid w:val="00C40783"/>
    <w:rsid w:val="00C40FE4"/>
    <w:rsid w:val="00C41466"/>
    <w:rsid w:val="00C41FE8"/>
    <w:rsid w:val="00C42587"/>
    <w:rsid w:val="00C42A91"/>
    <w:rsid w:val="00C431D7"/>
    <w:rsid w:val="00C43463"/>
    <w:rsid w:val="00C43539"/>
    <w:rsid w:val="00C4384A"/>
    <w:rsid w:val="00C439C4"/>
    <w:rsid w:val="00C44058"/>
    <w:rsid w:val="00C44329"/>
    <w:rsid w:val="00C45B27"/>
    <w:rsid w:val="00C46552"/>
    <w:rsid w:val="00C468AA"/>
    <w:rsid w:val="00C46D15"/>
    <w:rsid w:val="00C46FE6"/>
    <w:rsid w:val="00C4720F"/>
    <w:rsid w:val="00C47563"/>
    <w:rsid w:val="00C477A6"/>
    <w:rsid w:val="00C477BC"/>
    <w:rsid w:val="00C47BDE"/>
    <w:rsid w:val="00C50F7D"/>
    <w:rsid w:val="00C51795"/>
    <w:rsid w:val="00C518A9"/>
    <w:rsid w:val="00C51A87"/>
    <w:rsid w:val="00C52274"/>
    <w:rsid w:val="00C52301"/>
    <w:rsid w:val="00C526E0"/>
    <w:rsid w:val="00C52B16"/>
    <w:rsid w:val="00C52D1F"/>
    <w:rsid w:val="00C52E70"/>
    <w:rsid w:val="00C5347A"/>
    <w:rsid w:val="00C539EF"/>
    <w:rsid w:val="00C53A99"/>
    <w:rsid w:val="00C53BC7"/>
    <w:rsid w:val="00C54109"/>
    <w:rsid w:val="00C5520B"/>
    <w:rsid w:val="00C557C9"/>
    <w:rsid w:val="00C55B31"/>
    <w:rsid w:val="00C55E4A"/>
    <w:rsid w:val="00C55F77"/>
    <w:rsid w:val="00C56A93"/>
    <w:rsid w:val="00C56B0A"/>
    <w:rsid w:val="00C57996"/>
    <w:rsid w:val="00C57C90"/>
    <w:rsid w:val="00C605F1"/>
    <w:rsid w:val="00C60A17"/>
    <w:rsid w:val="00C60E8F"/>
    <w:rsid w:val="00C61917"/>
    <w:rsid w:val="00C62050"/>
    <w:rsid w:val="00C620D0"/>
    <w:rsid w:val="00C62957"/>
    <w:rsid w:val="00C631F7"/>
    <w:rsid w:val="00C634FE"/>
    <w:rsid w:val="00C63AEE"/>
    <w:rsid w:val="00C644F5"/>
    <w:rsid w:val="00C64E56"/>
    <w:rsid w:val="00C6506D"/>
    <w:rsid w:val="00C652B6"/>
    <w:rsid w:val="00C65493"/>
    <w:rsid w:val="00C65690"/>
    <w:rsid w:val="00C6577C"/>
    <w:rsid w:val="00C66578"/>
    <w:rsid w:val="00C66BE2"/>
    <w:rsid w:val="00C673F7"/>
    <w:rsid w:val="00C70AE6"/>
    <w:rsid w:val="00C70C49"/>
    <w:rsid w:val="00C7114B"/>
    <w:rsid w:val="00C7198E"/>
    <w:rsid w:val="00C7224D"/>
    <w:rsid w:val="00C722C5"/>
    <w:rsid w:val="00C72C52"/>
    <w:rsid w:val="00C72DA8"/>
    <w:rsid w:val="00C72F91"/>
    <w:rsid w:val="00C734BC"/>
    <w:rsid w:val="00C7360E"/>
    <w:rsid w:val="00C7396D"/>
    <w:rsid w:val="00C7496F"/>
    <w:rsid w:val="00C74F5D"/>
    <w:rsid w:val="00C752FD"/>
    <w:rsid w:val="00C75302"/>
    <w:rsid w:val="00C75833"/>
    <w:rsid w:val="00C75B59"/>
    <w:rsid w:val="00C75C69"/>
    <w:rsid w:val="00C75D67"/>
    <w:rsid w:val="00C76152"/>
    <w:rsid w:val="00C767A3"/>
    <w:rsid w:val="00C76CF9"/>
    <w:rsid w:val="00C76EB0"/>
    <w:rsid w:val="00C771B8"/>
    <w:rsid w:val="00C773A4"/>
    <w:rsid w:val="00C77896"/>
    <w:rsid w:val="00C77C67"/>
    <w:rsid w:val="00C77CF0"/>
    <w:rsid w:val="00C8043B"/>
    <w:rsid w:val="00C80465"/>
    <w:rsid w:val="00C80528"/>
    <w:rsid w:val="00C80A99"/>
    <w:rsid w:val="00C815A1"/>
    <w:rsid w:val="00C81B74"/>
    <w:rsid w:val="00C8234B"/>
    <w:rsid w:val="00C82D99"/>
    <w:rsid w:val="00C82F5D"/>
    <w:rsid w:val="00C8376C"/>
    <w:rsid w:val="00C83A4E"/>
    <w:rsid w:val="00C83B31"/>
    <w:rsid w:val="00C83FCE"/>
    <w:rsid w:val="00C8434D"/>
    <w:rsid w:val="00C8454A"/>
    <w:rsid w:val="00C84F00"/>
    <w:rsid w:val="00C84F4B"/>
    <w:rsid w:val="00C85724"/>
    <w:rsid w:val="00C85912"/>
    <w:rsid w:val="00C860AF"/>
    <w:rsid w:val="00C870A5"/>
    <w:rsid w:val="00C87672"/>
    <w:rsid w:val="00C876FA"/>
    <w:rsid w:val="00C879AC"/>
    <w:rsid w:val="00C9086F"/>
    <w:rsid w:val="00C90B08"/>
    <w:rsid w:val="00C90B4C"/>
    <w:rsid w:val="00C91308"/>
    <w:rsid w:val="00C91894"/>
    <w:rsid w:val="00C91941"/>
    <w:rsid w:val="00C91A90"/>
    <w:rsid w:val="00C91B2B"/>
    <w:rsid w:val="00C91BE4"/>
    <w:rsid w:val="00C91DF8"/>
    <w:rsid w:val="00C91FEA"/>
    <w:rsid w:val="00C929D4"/>
    <w:rsid w:val="00C931C2"/>
    <w:rsid w:val="00C93316"/>
    <w:rsid w:val="00C9339F"/>
    <w:rsid w:val="00C93596"/>
    <w:rsid w:val="00C94D92"/>
    <w:rsid w:val="00C95721"/>
    <w:rsid w:val="00C957C3"/>
    <w:rsid w:val="00C957EA"/>
    <w:rsid w:val="00C95EA0"/>
    <w:rsid w:val="00C96438"/>
    <w:rsid w:val="00C96459"/>
    <w:rsid w:val="00C9676C"/>
    <w:rsid w:val="00C967B5"/>
    <w:rsid w:val="00C96915"/>
    <w:rsid w:val="00C96D4C"/>
    <w:rsid w:val="00C97400"/>
    <w:rsid w:val="00C974EF"/>
    <w:rsid w:val="00C976FA"/>
    <w:rsid w:val="00C97749"/>
    <w:rsid w:val="00CA039C"/>
    <w:rsid w:val="00CA1037"/>
    <w:rsid w:val="00CA1394"/>
    <w:rsid w:val="00CA1415"/>
    <w:rsid w:val="00CA192E"/>
    <w:rsid w:val="00CA2792"/>
    <w:rsid w:val="00CA32DE"/>
    <w:rsid w:val="00CA3E48"/>
    <w:rsid w:val="00CA420E"/>
    <w:rsid w:val="00CA4456"/>
    <w:rsid w:val="00CA498E"/>
    <w:rsid w:val="00CA4B7D"/>
    <w:rsid w:val="00CA5531"/>
    <w:rsid w:val="00CA564A"/>
    <w:rsid w:val="00CA5B76"/>
    <w:rsid w:val="00CA606B"/>
    <w:rsid w:val="00CA6470"/>
    <w:rsid w:val="00CA6898"/>
    <w:rsid w:val="00CA7214"/>
    <w:rsid w:val="00CA7689"/>
    <w:rsid w:val="00CA785C"/>
    <w:rsid w:val="00CA78AA"/>
    <w:rsid w:val="00CA791D"/>
    <w:rsid w:val="00CA7D7E"/>
    <w:rsid w:val="00CA7E2F"/>
    <w:rsid w:val="00CB0299"/>
    <w:rsid w:val="00CB038E"/>
    <w:rsid w:val="00CB0B24"/>
    <w:rsid w:val="00CB0B5E"/>
    <w:rsid w:val="00CB1211"/>
    <w:rsid w:val="00CB19AC"/>
    <w:rsid w:val="00CB1A61"/>
    <w:rsid w:val="00CB1B6D"/>
    <w:rsid w:val="00CB21EE"/>
    <w:rsid w:val="00CB22EA"/>
    <w:rsid w:val="00CB28F3"/>
    <w:rsid w:val="00CB30EF"/>
    <w:rsid w:val="00CB3633"/>
    <w:rsid w:val="00CB3985"/>
    <w:rsid w:val="00CB39CA"/>
    <w:rsid w:val="00CB3CD9"/>
    <w:rsid w:val="00CB4658"/>
    <w:rsid w:val="00CB4AAD"/>
    <w:rsid w:val="00CB4C3C"/>
    <w:rsid w:val="00CB4DD7"/>
    <w:rsid w:val="00CB5830"/>
    <w:rsid w:val="00CB60AC"/>
    <w:rsid w:val="00CB6490"/>
    <w:rsid w:val="00CB673D"/>
    <w:rsid w:val="00CB717E"/>
    <w:rsid w:val="00CB72D5"/>
    <w:rsid w:val="00CB7621"/>
    <w:rsid w:val="00CB77C0"/>
    <w:rsid w:val="00CB7B25"/>
    <w:rsid w:val="00CB7B95"/>
    <w:rsid w:val="00CB7DDB"/>
    <w:rsid w:val="00CB7E53"/>
    <w:rsid w:val="00CC0833"/>
    <w:rsid w:val="00CC0893"/>
    <w:rsid w:val="00CC0932"/>
    <w:rsid w:val="00CC1407"/>
    <w:rsid w:val="00CC1813"/>
    <w:rsid w:val="00CC1BDD"/>
    <w:rsid w:val="00CC1DC7"/>
    <w:rsid w:val="00CC1EE2"/>
    <w:rsid w:val="00CC1F06"/>
    <w:rsid w:val="00CC2447"/>
    <w:rsid w:val="00CC2469"/>
    <w:rsid w:val="00CC2E8E"/>
    <w:rsid w:val="00CC3690"/>
    <w:rsid w:val="00CC36E6"/>
    <w:rsid w:val="00CC427E"/>
    <w:rsid w:val="00CC44A7"/>
    <w:rsid w:val="00CC6166"/>
    <w:rsid w:val="00CC6271"/>
    <w:rsid w:val="00CC6372"/>
    <w:rsid w:val="00CC63C1"/>
    <w:rsid w:val="00CC77B6"/>
    <w:rsid w:val="00CC7CA5"/>
    <w:rsid w:val="00CC7E4A"/>
    <w:rsid w:val="00CD0399"/>
    <w:rsid w:val="00CD055D"/>
    <w:rsid w:val="00CD065B"/>
    <w:rsid w:val="00CD2224"/>
    <w:rsid w:val="00CD2784"/>
    <w:rsid w:val="00CD2837"/>
    <w:rsid w:val="00CD28D4"/>
    <w:rsid w:val="00CD28E7"/>
    <w:rsid w:val="00CD2D9A"/>
    <w:rsid w:val="00CD2E9A"/>
    <w:rsid w:val="00CD2EF0"/>
    <w:rsid w:val="00CD3CFC"/>
    <w:rsid w:val="00CD3DE5"/>
    <w:rsid w:val="00CD41EF"/>
    <w:rsid w:val="00CD44F5"/>
    <w:rsid w:val="00CD4D83"/>
    <w:rsid w:val="00CD4E64"/>
    <w:rsid w:val="00CD544B"/>
    <w:rsid w:val="00CD5D49"/>
    <w:rsid w:val="00CD601F"/>
    <w:rsid w:val="00CD743F"/>
    <w:rsid w:val="00CD7748"/>
    <w:rsid w:val="00CD783D"/>
    <w:rsid w:val="00CE0194"/>
    <w:rsid w:val="00CE029F"/>
    <w:rsid w:val="00CE034B"/>
    <w:rsid w:val="00CE064F"/>
    <w:rsid w:val="00CE14AB"/>
    <w:rsid w:val="00CE14D9"/>
    <w:rsid w:val="00CE15BA"/>
    <w:rsid w:val="00CE1601"/>
    <w:rsid w:val="00CE16B1"/>
    <w:rsid w:val="00CE1856"/>
    <w:rsid w:val="00CE2DB4"/>
    <w:rsid w:val="00CE2F36"/>
    <w:rsid w:val="00CE3609"/>
    <w:rsid w:val="00CE438C"/>
    <w:rsid w:val="00CE4D11"/>
    <w:rsid w:val="00CE4D6C"/>
    <w:rsid w:val="00CE4FFD"/>
    <w:rsid w:val="00CE501A"/>
    <w:rsid w:val="00CE51F7"/>
    <w:rsid w:val="00CE5AFC"/>
    <w:rsid w:val="00CE5B36"/>
    <w:rsid w:val="00CE5B44"/>
    <w:rsid w:val="00CE644E"/>
    <w:rsid w:val="00CE6ECA"/>
    <w:rsid w:val="00CE7A23"/>
    <w:rsid w:val="00CE7A8C"/>
    <w:rsid w:val="00CE7B62"/>
    <w:rsid w:val="00CE7C85"/>
    <w:rsid w:val="00CF0893"/>
    <w:rsid w:val="00CF108C"/>
    <w:rsid w:val="00CF112E"/>
    <w:rsid w:val="00CF2038"/>
    <w:rsid w:val="00CF206D"/>
    <w:rsid w:val="00CF2EBA"/>
    <w:rsid w:val="00CF3146"/>
    <w:rsid w:val="00CF31C7"/>
    <w:rsid w:val="00CF335C"/>
    <w:rsid w:val="00CF3631"/>
    <w:rsid w:val="00CF3643"/>
    <w:rsid w:val="00CF3CBD"/>
    <w:rsid w:val="00CF448F"/>
    <w:rsid w:val="00CF5375"/>
    <w:rsid w:val="00CF5754"/>
    <w:rsid w:val="00CF59FF"/>
    <w:rsid w:val="00CF5A52"/>
    <w:rsid w:val="00CF5AB3"/>
    <w:rsid w:val="00CF5EFB"/>
    <w:rsid w:val="00CF6ABA"/>
    <w:rsid w:val="00CF73BF"/>
    <w:rsid w:val="00CF7885"/>
    <w:rsid w:val="00CF7C5C"/>
    <w:rsid w:val="00CF7CB2"/>
    <w:rsid w:val="00CF7E74"/>
    <w:rsid w:val="00D00544"/>
    <w:rsid w:val="00D009B6"/>
    <w:rsid w:val="00D01008"/>
    <w:rsid w:val="00D012CB"/>
    <w:rsid w:val="00D01A89"/>
    <w:rsid w:val="00D01E18"/>
    <w:rsid w:val="00D02246"/>
    <w:rsid w:val="00D02558"/>
    <w:rsid w:val="00D031C9"/>
    <w:rsid w:val="00D0365A"/>
    <w:rsid w:val="00D036FA"/>
    <w:rsid w:val="00D038D1"/>
    <w:rsid w:val="00D03C0F"/>
    <w:rsid w:val="00D046F9"/>
    <w:rsid w:val="00D054AC"/>
    <w:rsid w:val="00D059ED"/>
    <w:rsid w:val="00D05A4A"/>
    <w:rsid w:val="00D05B9A"/>
    <w:rsid w:val="00D05C1C"/>
    <w:rsid w:val="00D05D52"/>
    <w:rsid w:val="00D06BBC"/>
    <w:rsid w:val="00D06BE9"/>
    <w:rsid w:val="00D06EE0"/>
    <w:rsid w:val="00D07315"/>
    <w:rsid w:val="00D07405"/>
    <w:rsid w:val="00D077D9"/>
    <w:rsid w:val="00D077F6"/>
    <w:rsid w:val="00D07818"/>
    <w:rsid w:val="00D07C77"/>
    <w:rsid w:val="00D10131"/>
    <w:rsid w:val="00D105EE"/>
    <w:rsid w:val="00D10931"/>
    <w:rsid w:val="00D10AC0"/>
    <w:rsid w:val="00D119DF"/>
    <w:rsid w:val="00D119F1"/>
    <w:rsid w:val="00D11A6A"/>
    <w:rsid w:val="00D11D49"/>
    <w:rsid w:val="00D11E6D"/>
    <w:rsid w:val="00D1240C"/>
    <w:rsid w:val="00D12509"/>
    <w:rsid w:val="00D12D3A"/>
    <w:rsid w:val="00D130C1"/>
    <w:rsid w:val="00D1313D"/>
    <w:rsid w:val="00D139C5"/>
    <w:rsid w:val="00D13D35"/>
    <w:rsid w:val="00D1406A"/>
    <w:rsid w:val="00D144F3"/>
    <w:rsid w:val="00D14502"/>
    <w:rsid w:val="00D1452D"/>
    <w:rsid w:val="00D1477B"/>
    <w:rsid w:val="00D15133"/>
    <w:rsid w:val="00D1526D"/>
    <w:rsid w:val="00D1560A"/>
    <w:rsid w:val="00D16DEC"/>
    <w:rsid w:val="00D17735"/>
    <w:rsid w:val="00D200A4"/>
    <w:rsid w:val="00D201D8"/>
    <w:rsid w:val="00D2032D"/>
    <w:rsid w:val="00D207D5"/>
    <w:rsid w:val="00D208C8"/>
    <w:rsid w:val="00D20C12"/>
    <w:rsid w:val="00D20E0D"/>
    <w:rsid w:val="00D20F47"/>
    <w:rsid w:val="00D210BD"/>
    <w:rsid w:val="00D2138F"/>
    <w:rsid w:val="00D21A4C"/>
    <w:rsid w:val="00D21C3A"/>
    <w:rsid w:val="00D2280C"/>
    <w:rsid w:val="00D22A54"/>
    <w:rsid w:val="00D22CE6"/>
    <w:rsid w:val="00D230B3"/>
    <w:rsid w:val="00D2342E"/>
    <w:rsid w:val="00D23780"/>
    <w:rsid w:val="00D23C88"/>
    <w:rsid w:val="00D23DA5"/>
    <w:rsid w:val="00D23E8A"/>
    <w:rsid w:val="00D24612"/>
    <w:rsid w:val="00D24772"/>
    <w:rsid w:val="00D249B4"/>
    <w:rsid w:val="00D24B30"/>
    <w:rsid w:val="00D262E0"/>
    <w:rsid w:val="00D26961"/>
    <w:rsid w:val="00D272F0"/>
    <w:rsid w:val="00D272F5"/>
    <w:rsid w:val="00D27368"/>
    <w:rsid w:val="00D30D1E"/>
    <w:rsid w:val="00D31B86"/>
    <w:rsid w:val="00D31CCD"/>
    <w:rsid w:val="00D31FCD"/>
    <w:rsid w:val="00D32009"/>
    <w:rsid w:val="00D32349"/>
    <w:rsid w:val="00D32842"/>
    <w:rsid w:val="00D33261"/>
    <w:rsid w:val="00D33BB5"/>
    <w:rsid w:val="00D33D26"/>
    <w:rsid w:val="00D34B1D"/>
    <w:rsid w:val="00D35FC5"/>
    <w:rsid w:val="00D36982"/>
    <w:rsid w:val="00D37FDD"/>
    <w:rsid w:val="00D40078"/>
    <w:rsid w:val="00D404DF"/>
    <w:rsid w:val="00D410BE"/>
    <w:rsid w:val="00D41290"/>
    <w:rsid w:val="00D41C51"/>
    <w:rsid w:val="00D41D20"/>
    <w:rsid w:val="00D41E01"/>
    <w:rsid w:val="00D425A5"/>
    <w:rsid w:val="00D42E60"/>
    <w:rsid w:val="00D4325E"/>
    <w:rsid w:val="00D437A5"/>
    <w:rsid w:val="00D43BD4"/>
    <w:rsid w:val="00D442BB"/>
    <w:rsid w:val="00D4455B"/>
    <w:rsid w:val="00D44792"/>
    <w:rsid w:val="00D4485A"/>
    <w:rsid w:val="00D44D7B"/>
    <w:rsid w:val="00D44D7D"/>
    <w:rsid w:val="00D44FBF"/>
    <w:rsid w:val="00D454E1"/>
    <w:rsid w:val="00D46114"/>
    <w:rsid w:val="00D4629F"/>
    <w:rsid w:val="00D46617"/>
    <w:rsid w:val="00D46C21"/>
    <w:rsid w:val="00D46C3C"/>
    <w:rsid w:val="00D46DC9"/>
    <w:rsid w:val="00D47043"/>
    <w:rsid w:val="00D4798D"/>
    <w:rsid w:val="00D47E2A"/>
    <w:rsid w:val="00D50629"/>
    <w:rsid w:val="00D508FB"/>
    <w:rsid w:val="00D50C5C"/>
    <w:rsid w:val="00D51326"/>
    <w:rsid w:val="00D51D3B"/>
    <w:rsid w:val="00D52037"/>
    <w:rsid w:val="00D52084"/>
    <w:rsid w:val="00D52117"/>
    <w:rsid w:val="00D52766"/>
    <w:rsid w:val="00D527AF"/>
    <w:rsid w:val="00D52872"/>
    <w:rsid w:val="00D528C0"/>
    <w:rsid w:val="00D52DD0"/>
    <w:rsid w:val="00D52DE1"/>
    <w:rsid w:val="00D52FB3"/>
    <w:rsid w:val="00D5386C"/>
    <w:rsid w:val="00D53C82"/>
    <w:rsid w:val="00D53D4E"/>
    <w:rsid w:val="00D5401D"/>
    <w:rsid w:val="00D54274"/>
    <w:rsid w:val="00D5452D"/>
    <w:rsid w:val="00D546EE"/>
    <w:rsid w:val="00D549F9"/>
    <w:rsid w:val="00D54EA4"/>
    <w:rsid w:val="00D54EFC"/>
    <w:rsid w:val="00D54FD0"/>
    <w:rsid w:val="00D55287"/>
    <w:rsid w:val="00D554F9"/>
    <w:rsid w:val="00D55B53"/>
    <w:rsid w:val="00D55EC8"/>
    <w:rsid w:val="00D57278"/>
    <w:rsid w:val="00D57422"/>
    <w:rsid w:val="00D57435"/>
    <w:rsid w:val="00D575CF"/>
    <w:rsid w:val="00D5789A"/>
    <w:rsid w:val="00D60234"/>
    <w:rsid w:val="00D60433"/>
    <w:rsid w:val="00D60826"/>
    <w:rsid w:val="00D60A2A"/>
    <w:rsid w:val="00D60D4E"/>
    <w:rsid w:val="00D61073"/>
    <w:rsid w:val="00D611BE"/>
    <w:rsid w:val="00D614DC"/>
    <w:rsid w:val="00D617C4"/>
    <w:rsid w:val="00D61D56"/>
    <w:rsid w:val="00D628D5"/>
    <w:rsid w:val="00D62915"/>
    <w:rsid w:val="00D62C9C"/>
    <w:rsid w:val="00D63A3A"/>
    <w:rsid w:val="00D6428A"/>
    <w:rsid w:val="00D645C2"/>
    <w:rsid w:val="00D64B94"/>
    <w:rsid w:val="00D64CFE"/>
    <w:rsid w:val="00D651A9"/>
    <w:rsid w:val="00D6525A"/>
    <w:rsid w:val="00D66565"/>
    <w:rsid w:val="00D66CF1"/>
    <w:rsid w:val="00D6739D"/>
    <w:rsid w:val="00D674C1"/>
    <w:rsid w:val="00D67618"/>
    <w:rsid w:val="00D67842"/>
    <w:rsid w:val="00D706FC"/>
    <w:rsid w:val="00D714F8"/>
    <w:rsid w:val="00D72491"/>
    <w:rsid w:val="00D72928"/>
    <w:rsid w:val="00D729E5"/>
    <w:rsid w:val="00D732B2"/>
    <w:rsid w:val="00D73949"/>
    <w:rsid w:val="00D73BF6"/>
    <w:rsid w:val="00D7405E"/>
    <w:rsid w:val="00D74085"/>
    <w:rsid w:val="00D74695"/>
    <w:rsid w:val="00D74EA3"/>
    <w:rsid w:val="00D75729"/>
    <w:rsid w:val="00D759E0"/>
    <w:rsid w:val="00D75FDC"/>
    <w:rsid w:val="00D7630B"/>
    <w:rsid w:val="00D766FF"/>
    <w:rsid w:val="00D76B61"/>
    <w:rsid w:val="00D76BB6"/>
    <w:rsid w:val="00D76F90"/>
    <w:rsid w:val="00D77C9F"/>
    <w:rsid w:val="00D77D61"/>
    <w:rsid w:val="00D77EC2"/>
    <w:rsid w:val="00D77FBB"/>
    <w:rsid w:val="00D8049C"/>
    <w:rsid w:val="00D80AEA"/>
    <w:rsid w:val="00D80B9C"/>
    <w:rsid w:val="00D80FF1"/>
    <w:rsid w:val="00D8143F"/>
    <w:rsid w:val="00D8156F"/>
    <w:rsid w:val="00D819DE"/>
    <w:rsid w:val="00D81A90"/>
    <w:rsid w:val="00D81D34"/>
    <w:rsid w:val="00D82122"/>
    <w:rsid w:val="00D82228"/>
    <w:rsid w:val="00D82386"/>
    <w:rsid w:val="00D835E7"/>
    <w:rsid w:val="00D83F71"/>
    <w:rsid w:val="00D84308"/>
    <w:rsid w:val="00D85219"/>
    <w:rsid w:val="00D85331"/>
    <w:rsid w:val="00D854D1"/>
    <w:rsid w:val="00D85773"/>
    <w:rsid w:val="00D85A18"/>
    <w:rsid w:val="00D85C3B"/>
    <w:rsid w:val="00D8683C"/>
    <w:rsid w:val="00D86875"/>
    <w:rsid w:val="00D872A4"/>
    <w:rsid w:val="00D873B7"/>
    <w:rsid w:val="00D878DA"/>
    <w:rsid w:val="00D879B1"/>
    <w:rsid w:val="00D87BC1"/>
    <w:rsid w:val="00D908E0"/>
    <w:rsid w:val="00D914C6"/>
    <w:rsid w:val="00D9193D"/>
    <w:rsid w:val="00D91AE1"/>
    <w:rsid w:val="00D91B04"/>
    <w:rsid w:val="00D91B94"/>
    <w:rsid w:val="00D92017"/>
    <w:rsid w:val="00D920D9"/>
    <w:rsid w:val="00D9254C"/>
    <w:rsid w:val="00D92A23"/>
    <w:rsid w:val="00D92DFB"/>
    <w:rsid w:val="00D93165"/>
    <w:rsid w:val="00D93A03"/>
    <w:rsid w:val="00D9429B"/>
    <w:rsid w:val="00D943D0"/>
    <w:rsid w:val="00D949B3"/>
    <w:rsid w:val="00D94F06"/>
    <w:rsid w:val="00D9506C"/>
    <w:rsid w:val="00D956A3"/>
    <w:rsid w:val="00D95BCE"/>
    <w:rsid w:val="00D95C67"/>
    <w:rsid w:val="00D95E2C"/>
    <w:rsid w:val="00D97212"/>
    <w:rsid w:val="00D97620"/>
    <w:rsid w:val="00D97803"/>
    <w:rsid w:val="00D97F00"/>
    <w:rsid w:val="00DA08FA"/>
    <w:rsid w:val="00DA09BE"/>
    <w:rsid w:val="00DA0C00"/>
    <w:rsid w:val="00DA0FAC"/>
    <w:rsid w:val="00DA1145"/>
    <w:rsid w:val="00DA14D1"/>
    <w:rsid w:val="00DA160D"/>
    <w:rsid w:val="00DA1AA5"/>
    <w:rsid w:val="00DA2AE9"/>
    <w:rsid w:val="00DA3742"/>
    <w:rsid w:val="00DA3770"/>
    <w:rsid w:val="00DA3D2B"/>
    <w:rsid w:val="00DA3E37"/>
    <w:rsid w:val="00DA3EBB"/>
    <w:rsid w:val="00DA40A8"/>
    <w:rsid w:val="00DA4970"/>
    <w:rsid w:val="00DA4B13"/>
    <w:rsid w:val="00DA507F"/>
    <w:rsid w:val="00DA5D1F"/>
    <w:rsid w:val="00DA7818"/>
    <w:rsid w:val="00DB0682"/>
    <w:rsid w:val="00DB0690"/>
    <w:rsid w:val="00DB06E5"/>
    <w:rsid w:val="00DB0CB4"/>
    <w:rsid w:val="00DB1627"/>
    <w:rsid w:val="00DB16E2"/>
    <w:rsid w:val="00DB19F0"/>
    <w:rsid w:val="00DB1D83"/>
    <w:rsid w:val="00DB2009"/>
    <w:rsid w:val="00DB255C"/>
    <w:rsid w:val="00DB28BC"/>
    <w:rsid w:val="00DB30ED"/>
    <w:rsid w:val="00DB3474"/>
    <w:rsid w:val="00DB4453"/>
    <w:rsid w:val="00DB46F2"/>
    <w:rsid w:val="00DB4A7C"/>
    <w:rsid w:val="00DB4D17"/>
    <w:rsid w:val="00DB50BF"/>
    <w:rsid w:val="00DB529C"/>
    <w:rsid w:val="00DB58D0"/>
    <w:rsid w:val="00DB5D7C"/>
    <w:rsid w:val="00DB6207"/>
    <w:rsid w:val="00DB68B5"/>
    <w:rsid w:val="00DB6CBE"/>
    <w:rsid w:val="00DB71C5"/>
    <w:rsid w:val="00DB71DC"/>
    <w:rsid w:val="00DB775A"/>
    <w:rsid w:val="00DB7D8D"/>
    <w:rsid w:val="00DB7EB5"/>
    <w:rsid w:val="00DC0E11"/>
    <w:rsid w:val="00DC11D5"/>
    <w:rsid w:val="00DC14AA"/>
    <w:rsid w:val="00DC1E08"/>
    <w:rsid w:val="00DC2042"/>
    <w:rsid w:val="00DC3055"/>
    <w:rsid w:val="00DC34DC"/>
    <w:rsid w:val="00DC3710"/>
    <w:rsid w:val="00DC37A3"/>
    <w:rsid w:val="00DC39D1"/>
    <w:rsid w:val="00DC3BC8"/>
    <w:rsid w:val="00DC40EA"/>
    <w:rsid w:val="00DC4221"/>
    <w:rsid w:val="00DC4F80"/>
    <w:rsid w:val="00DC4FD9"/>
    <w:rsid w:val="00DC522C"/>
    <w:rsid w:val="00DC5780"/>
    <w:rsid w:val="00DC6703"/>
    <w:rsid w:val="00DC6981"/>
    <w:rsid w:val="00DC700D"/>
    <w:rsid w:val="00DC73CA"/>
    <w:rsid w:val="00DC745C"/>
    <w:rsid w:val="00DC77C0"/>
    <w:rsid w:val="00DC792D"/>
    <w:rsid w:val="00DC7995"/>
    <w:rsid w:val="00DC7A12"/>
    <w:rsid w:val="00DD07CD"/>
    <w:rsid w:val="00DD0CAD"/>
    <w:rsid w:val="00DD0DEE"/>
    <w:rsid w:val="00DD1255"/>
    <w:rsid w:val="00DD2076"/>
    <w:rsid w:val="00DD26D2"/>
    <w:rsid w:val="00DD2B87"/>
    <w:rsid w:val="00DD33C0"/>
    <w:rsid w:val="00DD3C9E"/>
    <w:rsid w:val="00DD3E99"/>
    <w:rsid w:val="00DD3F73"/>
    <w:rsid w:val="00DD3FC9"/>
    <w:rsid w:val="00DD461C"/>
    <w:rsid w:val="00DD483E"/>
    <w:rsid w:val="00DD4D8B"/>
    <w:rsid w:val="00DD4E3B"/>
    <w:rsid w:val="00DD53A2"/>
    <w:rsid w:val="00DD5892"/>
    <w:rsid w:val="00DD63A9"/>
    <w:rsid w:val="00DD7420"/>
    <w:rsid w:val="00DD7D7C"/>
    <w:rsid w:val="00DE00AD"/>
    <w:rsid w:val="00DE03C1"/>
    <w:rsid w:val="00DE0C47"/>
    <w:rsid w:val="00DE0DAD"/>
    <w:rsid w:val="00DE1339"/>
    <w:rsid w:val="00DE1475"/>
    <w:rsid w:val="00DE15D9"/>
    <w:rsid w:val="00DE1785"/>
    <w:rsid w:val="00DE1829"/>
    <w:rsid w:val="00DE1878"/>
    <w:rsid w:val="00DE2288"/>
    <w:rsid w:val="00DE24AD"/>
    <w:rsid w:val="00DE25AC"/>
    <w:rsid w:val="00DE301E"/>
    <w:rsid w:val="00DE3955"/>
    <w:rsid w:val="00DE3BD3"/>
    <w:rsid w:val="00DE4246"/>
    <w:rsid w:val="00DE475A"/>
    <w:rsid w:val="00DE4C05"/>
    <w:rsid w:val="00DE52E9"/>
    <w:rsid w:val="00DE52EC"/>
    <w:rsid w:val="00DE5A3D"/>
    <w:rsid w:val="00DE616B"/>
    <w:rsid w:val="00DE696D"/>
    <w:rsid w:val="00DE6AD6"/>
    <w:rsid w:val="00DE6C56"/>
    <w:rsid w:val="00DE7390"/>
    <w:rsid w:val="00DF033E"/>
    <w:rsid w:val="00DF0552"/>
    <w:rsid w:val="00DF0F5A"/>
    <w:rsid w:val="00DF1AA1"/>
    <w:rsid w:val="00DF2197"/>
    <w:rsid w:val="00DF2578"/>
    <w:rsid w:val="00DF2700"/>
    <w:rsid w:val="00DF2FC6"/>
    <w:rsid w:val="00DF3924"/>
    <w:rsid w:val="00DF3BD0"/>
    <w:rsid w:val="00DF45C0"/>
    <w:rsid w:val="00DF49B2"/>
    <w:rsid w:val="00DF4FDB"/>
    <w:rsid w:val="00DF5274"/>
    <w:rsid w:val="00DF54A4"/>
    <w:rsid w:val="00DF56F4"/>
    <w:rsid w:val="00DF5905"/>
    <w:rsid w:val="00DF5AD3"/>
    <w:rsid w:val="00DF5AF4"/>
    <w:rsid w:val="00DF5DE7"/>
    <w:rsid w:val="00DF5E08"/>
    <w:rsid w:val="00DF5F5D"/>
    <w:rsid w:val="00DF6263"/>
    <w:rsid w:val="00DF62CE"/>
    <w:rsid w:val="00DF6C3B"/>
    <w:rsid w:val="00DF6F41"/>
    <w:rsid w:val="00DF7291"/>
    <w:rsid w:val="00DF74CF"/>
    <w:rsid w:val="00DF7B79"/>
    <w:rsid w:val="00E012D8"/>
    <w:rsid w:val="00E013DD"/>
    <w:rsid w:val="00E01A38"/>
    <w:rsid w:val="00E01C5D"/>
    <w:rsid w:val="00E024AC"/>
    <w:rsid w:val="00E0280B"/>
    <w:rsid w:val="00E02BEC"/>
    <w:rsid w:val="00E03979"/>
    <w:rsid w:val="00E03C4D"/>
    <w:rsid w:val="00E041E1"/>
    <w:rsid w:val="00E043B5"/>
    <w:rsid w:val="00E0459B"/>
    <w:rsid w:val="00E045B3"/>
    <w:rsid w:val="00E049C3"/>
    <w:rsid w:val="00E0536F"/>
    <w:rsid w:val="00E057E7"/>
    <w:rsid w:val="00E0584F"/>
    <w:rsid w:val="00E05B0B"/>
    <w:rsid w:val="00E05D56"/>
    <w:rsid w:val="00E0666D"/>
    <w:rsid w:val="00E06882"/>
    <w:rsid w:val="00E06E92"/>
    <w:rsid w:val="00E07928"/>
    <w:rsid w:val="00E10116"/>
    <w:rsid w:val="00E110C4"/>
    <w:rsid w:val="00E1314C"/>
    <w:rsid w:val="00E13DBB"/>
    <w:rsid w:val="00E13F01"/>
    <w:rsid w:val="00E148F8"/>
    <w:rsid w:val="00E149B1"/>
    <w:rsid w:val="00E14C89"/>
    <w:rsid w:val="00E14D61"/>
    <w:rsid w:val="00E15B41"/>
    <w:rsid w:val="00E15D82"/>
    <w:rsid w:val="00E15DF3"/>
    <w:rsid w:val="00E16555"/>
    <w:rsid w:val="00E175F0"/>
    <w:rsid w:val="00E2155C"/>
    <w:rsid w:val="00E2165A"/>
    <w:rsid w:val="00E21934"/>
    <w:rsid w:val="00E21A96"/>
    <w:rsid w:val="00E21D91"/>
    <w:rsid w:val="00E22198"/>
    <w:rsid w:val="00E2254E"/>
    <w:rsid w:val="00E23944"/>
    <w:rsid w:val="00E23D50"/>
    <w:rsid w:val="00E24670"/>
    <w:rsid w:val="00E246F2"/>
    <w:rsid w:val="00E24926"/>
    <w:rsid w:val="00E24FFF"/>
    <w:rsid w:val="00E25488"/>
    <w:rsid w:val="00E25605"/>
    <w:rsid w:val="00E2572B"/>
    <w:rsid w:val="00E26184"/>
    <w:rsid w:val="00E26394"/>
    <w:rsid w:val="00E26542"/>
    <w:rsid w:val="00E27002"/>
    <w:rsid w:val="00E276A7"/>
    <w:rsid w:val="00E27873"/>
    <w:rsid w:val="00E27B9F"/>
    <w:rsid w:val="00E308BB"/>
    <w:rsid w:val="00E308D5"/>
    <w:rsid w:val="00E30A3B"/>
    <w:rsid w:val="00E30DD8"/>
    <w:rsid w:val="00E31115"/>
    <w:rsid w:val="00E3114A"/>
    <w:rsid w:val="00E32129"/>
    <w:rsid w:val="00E321A2"/>
    <w:rsid w:val="00E322BC"/>
    <w:rsid w:val="00E3256C"/>
    <w:rsid w:val="00E3263E"/>
    <w:rsid w:val="00E3269F"/>
    <w:rsid w:val="00E3275A"/>
    <w:rsid w:val="00E32870"/>
    <w:rsid w:val="00E332D7"/>
    <w:rsid w:val="00E33522"/>
    <w:rsid w:val="00E3398E"/>
    <w:rsid w:val="00E3399B"/>
    <w:rsid w:val="00E33C60"/>
    <w:rsid w:val="00E33EC4"/>
    <w:rsid w:val="00E347DB"/>
    <w:rsid w:val="00E352D2"/>
    <w:rsid w:val="00E35338"/>
    <w:rsid w:val="00E359D2"/>
    <w:rsid w:val="00E35ADE"/>
    <w:rsid w:val="00E35E4E"/>
    <w:rsid w:val="00E35ED7"/>
    <w:rsid w:val="00E361F2"/>
    <w:rsid w:val="00E364CB"/>
    <w:rsid w:val="00E41108"/>
    <w:rsid w:val="00E412AE"/>
    <w:rsid w:val="00E41319"/>
    <w:rsid w:val="00E41501"/>
    <w:rsid w:val="00E418C0"/>
    <w:rsid w:val="00E4193C"/>
    <w:rsid w:val="00E41AD2"/>
    <w:rsid w:val="00E41F87"/>
    <w:rsid w:val="00E41FA1"/>
    <w:rsid w:val="00E42245"/>
    <w:rsid w:val="00E42648"/>
    <w:rsid w:val="00E42EE9"/>
    <w:rsid w:val="00E435B8"/>
    <w:rsid w:val="00E448F7"/>
    <w:rsid w:val="00E449CF"/>
    <w:rsid w:val="00E44BF9"/>
    <w:rsid w:val="00E451BB"/>
    <w:rsid w:val="00E45487"/>
    <w:rsid w:val="00E4644B"/>
    <w:rsid w:val="00E469F4"/>
    <w:rsid w:val="00E46B71"/>
    <w:rsid w:val="00E46BDE"/>
    <w:rsid w:val="00E47682"/>
    <w:rsid w:val="00E477CC"/>
    <w:rsid w:val="00E479C6"/>
    <w:rsid w:val="00E504D3"/>
    <w:rsid w:val="00E50E6C"/>
    <w:rsid w:val="00E5119D"/>
    <w:rsid w:val="00E5120A"/>
    <w:rsid w:val="00E513B3"/>
    <w:rsid w:val="00E51BA2"/>
    <w:rsid w:val="00E51C16"/>
    <w:rsid w:val="00E51F78"/>
    <w:rsid w:val="00E5237F"/>
    <w:rsid w:val="00E52383"/>
    <w:rsid w:val="00E527EF"/>
    <w:rsid w:val="00E5335F"/>
    <w:rsid w:val="00E53519"/>
    <w:rsid w:val="00E538F5"/>
    <w:rsid w:val="00E53E50"/>
    <w:rsid w:val="00E5402D"/>
    <w:rsid w:val="00E54405"/>
    <w:rsid w:val="00E5468E"/>
    <w:rsid w:val="00E54F5A"/>
    <w:rsid w:val="00E54FFB"/>
    <w:rsid w:val="00E553DF"/>
    <w:rsid w:val="00E5546E"/>
    <w:rsid w:val="00E55884"/>
    <w:rsid w:val="00E559B8"/>
    <w:rsid w:val="00E55C3E"/>
    <w:rsid w:val="00E55EF3"/>
    <w:rsid w:val="00E56252"/>
    <w:rsid w:val="00E563E8"/>
    <w:rsid w:val="00E56938"/>
    <w:rsid w:val="00E570A7"/>
    <w:rsid w:val="00E5738D"/>
    <w:rsid w:val="00E57B94"/>
    <w:rsid w:val="00E60C73"/>
    <w:rsid w:val="00E60EB0"/>
    <w:rsid w:val="00E6160D"/>
    <w:rsid w:val="00E61859"/>
    <w:rsid w:val="00E61901"/>
    <w:rsid w:val="00E61F84"/>
    <w:rsid w:val="00E62777"/>
    <w:rsid w:val="00E63355"/>
    <w:rsid w:val="00E6347C"/>
    <w:rsid w:val="00E64B44"/>
    <w:rsid w:val="00E64C7A"/>
    <w:rsid w:val="00E64DFF"/>
    <w:rsid w:val="00E64E9C"/>
    <w:rsid w:val="00E656CF"/>
    <w:rsid w:val="00E65719"/>
    <w:rsid w:val="00E659A6"/>
    <w:rsid w:val="00E66069"/>
    <w:rsid w:val="00E666CC"/>
    <w:rsid w:val="00E66A34"/>
    <w:rsid w:val="00E66C1D"/>
    <w:rsid w:val="00E66C3D"/>
    <w:rsid w:val="00E672C9"/>
    <w:rsid w:val="00E67595"/>
    <w:rsid w:val="00E67838"/>
    <w:rsid w:val="00E678EB"/>
    <w:rsid w:val="00E70110"/>
    <w:rsid w:val="00E7014E"/>
    <w:rsid w:val="00E704F3"/>
    <w:rsid w:val="00E70EA6"/>
    <w:rsid w:val="00E71F23"/>
    <w:rsid w:val="00E721DC"/>
    <w:rsid w:val="00E722EB"/>
    <w:rsid w:val="00E72512"/>
    <w:rsid w:val="00E7258D"/>
    <w:rsid w:val="00E729BA"/>
    <w:rsid w:val="00E7327C"/>
    <w:rsid w:val="00E733B9"/>
    <w:rsid w:val="00E73403"/>
    <w:rsid w:val="00E73570"/>
    <w:rsid w:val="00E73B70"/>
    <w:rsid w:val="00E73C21"/>
    <w:rsid w:val="00E73D78"/>
    <w:rsid w:val="00E746B2"/>
    <w:rsid w:val="00E749F9"/>
    <w:rsid w:val="00E74EDB"/>
    <w:rsid w:val="00E75088"/>
    <w:rsid w:val="00E758EB"/>
    <w:rsid w:val="00E761DB"/>
    <w:rsid w:val="00E76C3C"/>
    <w:rsid w:val="00E77491"/>
    <w:rsid w:val="00E777C5"/>
    <w:rsid w:val="00E7788E"/>
    <w:rsid w:val="00E77A3D"/>
    <w:rsid w:val="00E802BB"/>
    <w:rsid w:val="00E806F0"/>
    <w:rsid w:val="00E80D33"/>
    <w:rsid w:val="00E80DFB"/>
    <w:rsid w:val="00E81051"/>
    <w:rsid w:val="00E8223C"/>
    <w:rsid w:val="00E8275E"/>
    <w:rsid w:val="00E833BE"/>
    <w:rsid w:val="00E840E2"/>
    <w:rsid w:val="00E84108"/>
    <w:rsid w:val="00E84859"/>
    <w:rsid w:val="00E84971"/>
    <w:rsid w:val="00E84B85"/>
    <w:rsid w:val="00E85423"/>
    <w:rsid w:val="00E855AD"/>
    <w:rsid w:val="00E85A06"/>
    <w:rsid w:val="00E85D27"/>
    <w:rsid w:val="00E85DF3"/>
    <w:rsid w:val="00E86160"/>
    <w:rsid w:val="00E868C7"/>
    <w:rsid w:val="00E874CF"/>
    <w:rsid w:val="00E87505"/>
    <w:rsid w:val="00E90E8D"/>
    <w:rsid w:val="00E91303"/>
    <w:rsid w:val="00E91A05"/>
    <w:rsid w:val="00E9216F"/>
    <w:rsid w:val="00E92934"/>
    <w:rsid w:val="00E929B4"/>
    <w:rsid w:val="00E93231"/>
    <w:rsid w:val="00E9334A"/>
    <w:rsid w:val="00E935FA"/>
    <w:rsid w:val="00E93FA0"/>
    <w:rsid w:val="00E941F5"/>
    <w:rsid w:val="00E948B8"/>
    <w:rsid w:val="00E94D90"/>
    <w:rsid w:val="00E95332"/>
    <w:rsid w:val="00E958CF"/>
    <w:rsid w:val="00E9608A"/>
    <w:rsid w:val="00E96809"/>
    <w:rsid w:val="00E9693F"/>
    <w:rsid w:val="00E970F6"/>
    <w:rsid w:val="00E97221"/>
    <w:rsid w:val="00E972EB"/>
    <w:rsid w:val="00E97549"/>
    <w:rsid w:val="00E9799C"/>
    <w:rsid w:val="00E97A6E"/>
    <w:rsid w:val="00E97DB4"/>
    <w:rsid w:val="00E97E61"/>
    <w:rsid w:val="00EA014D"/>
    <w:rsid w:val="00EA0441"/>
    <w:rsid w:val="00EA0444"/>
    <w:rsid w:val="00EA094F"/>
    <w:rsid w:val="00EA0AAD"/>
    <w:rsid w:val="00EA12E5"/>
    <w:rsid w:val="00EA18B6"/>
    <w:rsid w:val="00EA1C6E"/>
    <w:rsid w:val="00EA1FE3"/>
    <w:rsid w:val="00EA2740"/>
    <w:rsid w:val="00EA29D0"/>
    <w:rsid w:val="00EA2BB0"/>
    <w:rsid w:val="00EA3A0F"/>
    <w:rsid w:val="00EA3AA3"/>
    <w:rsid w:val="00EA449A"/>
    <w:rsid w:val="00EA502B"/>
    <w:rsid w:val="00EA56DE"/>
    <w:rsid w:val="00EA5808"/>
    <w:rsid w:val="00EA5F46"/>
    <w:rsid w:val="00EA67FB"/>
    <w:rsid w:val="00EA6A30"/>
    <w:rsid w:val="00EA6C44"/>
    <w:rsid w:val="00EA70FF"/>
    <w:rsid w:val="00EA75DB"/>
    <w:rsid w:val="00EA75E0"/>
    <w:rsid w:val="00EA79F1"/>
    <w:rsid w:val="00EB0023"/>
    <w:rsid w:val="00EB0038"/>
    <w:rsid w:val="00EB01F2"/>
    <w:rsid w:val="00EB0C9F"/>
    <w:rsid w:val="00EB13B7"/>
    <w:rsid w:val="00EB1515"/>
    <w:rsid w:val="00EB1B98"/>
    <w:rsid w:val="00EB20B5"/>
    <w:rsid w:val="00EB20F2"/>
    <w:rsid w:val="00EB3677"/>
    <w:rsid w:val="00EB3947"/>
    <w:rsid w:val="00EB3B3D"/>
    <w:rsid w:val="00EB3DB4"/>
    <w:rsid w:val="00EB3F95"/>
    <w:rsid w:val="00EB40F7"/>
    <w:rsid w:val="00EB46D5"/>
    <w:rsid w:val="00EB4962"/>
    <w:rsid w:val="00EB4B65"/>
    <w:rsid w:val="00EB4FA6"/>
    <w:rsid w:val="00EB575B"/>
    <w:rsid w:val="00EB5833"/>
    <w:rsid w:val="00EB681A"/>
    <w:rsid w:val="00EB699E"/>
    <w:rsid w:val="00EB6B0F"/>
    <w:rsid w:val="00EC0625"/>
    <w:rsid w:val="00EC064C"/>
    <w:rsid w:val="00EC1FFF"/>
    <w:rsid w:val="00EC2A52"/>
    <w:rsid w:val="00EC371B"/>
    <w:rsid w:val="00EC4490"/>
    <w:rsid w:val="00EC4FC2"/>
    <w:rsid w:val="00EC5227"/>
    <w:rsid w:val="00EC5308"/>
    <w:rsid w:val="00EC5A5B"/>
    <w:rsid w:val="00EC5BB9"/>
    <w:rsid w:val="00EC630E"/>
    <w:rsid w:val="00EC63EA"/>
    <w:rsid w:val="00EC6479"/>
    <w:rsid w:val="00EC6585"/>
    <w:rsid w:val="00EC662A"/>
    <w:rsid w:val="00EC6914"/>
    <w:rsid w:val="00EC73E6"/>
    <w:rsid w:val="00EC7818"/>
    <w:rsid w:val="00EC7AF3"/>
    <w:rsid w:val="00ED07C2"/>
    <w:rsid w:val="00ED0A92"/>
    <w:rsid w:val="00ED0C2A"/>
    <w:rsid w:val="00ED1F9D"/>
    <w:rsid w:val="00ED2547"/>
    <w:rsid w:val="00ED2555"/>
    <w:rsid w:val="00ED2ADB"/>
    <w:rsid w:val="00ED3294"/>
    <w:rsid w:val="00ED3300"/>
    <w:rsid w:val="00ED3386"/>
    <w:rsid w:val="00ED3392"/>
    <w:rsid w:val="00ED3C5A"/>
    <w:rsid w:val="00ED3DF0"/>
    <w:rsid w:val="00ED4D57"/>
    <w:rsid w:val="00ED5EA7"/>
    <w:rsid w:val="00ED61E1"/>
    <w:rsid w:val="00ED6481"/>
    <w:rsid w:val="00ED65D0"/>
    <w:rsid w:val="00ED7A2F"/>
    <w:rsid w:val="00EE04C3"/>
    <w:rsid w:val="00EE0D3A"/>
    <w:rsid w:val="00EE0E1F"/>
    <w:rsid w:val="00EE1563"/>
    <w:rsid w:val="00EE160E"/>
    <w:rsid w:val="00EE1D53"/>
    <w:rsid w:val="00EE1D7F"/>
    <w:rsid w:val="00EE2956"/>
    <w:rsid w:val="00EE2B22"/>
    <w:rsid w:val="00EE3BF6"/>
    <w:rsid w:val="00EE459C"/>
    <w:rsid w:val="00EE4EAA"/>
    <w:rsid w:val="00EE4F00"/>
    <w:rsid w:val="00EE5924"/>
    <w:rsid w:val="00EE59DC"/>
    <w:rsid w:val="00EE7554"/>
    <w:rsid w:val="00EE76B5"/>
    <w:rsid w:val="00EE7832"/>
    <w:rsid w:val="00EE78B7"/>
    <w:rsid w:val="00EF07CE"/>
    <w:rsid w:val="00EF0885"/>
    <w:rsid w:val="00EF08DF"/>
    <w:rsid w:val="00EF0BDB"/>
    <w:rsid w:val="00EF1500"/>
    <w:rsid w:val="00EF1540"/>
    <w:rsid w:val="00EF1ABD"/>
    <w:rsid w:val="00EF29C5"/>
    <w:rsid w:val="00EF2D6F"/>
    <w:rsid w:val="00EF31EF"/>
    <w:rsid w:val="00EF37D8"/>
    <w:rsid w:val="00EF3AF4"/>
    <w:rsid w:val="00EF3B11"/>
    <w:rsid w:val="00EF3D57"/>
    <w:rsid w:val="00EF3FA0"/>
    <w:rsid w:val="00EF41DA"/>
    <w:rsid w:val="00EF47E5"/>
    <w:rsid w:val="00EF4AD3"/>
    <w:rsid w:val="00EF4BA4"/>
    <w:rsid w:val="00EF4D96"/>
    <w:rsid w:val="00EF5109"/>
    <w:rsid w:val="00EF5203"/>
    <w:rsid w:val="00EF56A8"/>
    <w:rsid w:val="00EF58B7"/>
    <w:rsid w:val="00EF58EE"/>
    <w:rsid w:val="00EF6422"/>
    <w:rsid w:val="00EF6BF3"/>
    <w:rsid w:val="00EF6F19"/>
    <w:rsid w:val="00EF708C"/>
    <w:rsid w:val="00EF7372"/>
    <w:rsid w:val="00EF7529"/>
    <w:rsid w:val="00EF7D3B"/>
    <w:rsid w:val="00F002DA"/>
    <w:rsid w:val="00F00658"/>
    <w:rsid w:val="00F00D58"/>
    <w:rsid w:val="00F01405"/>
    <w:rsid w:val="00F01F3C"/>
    <w:rsid w:val="00F0202F"/>
    <w:rsid w:val="00F020A3"/>
    <w:rsid w:val="00F026FB"/>
    <w:rsid w:val="00F02892"/>
    <w:rsid w:val="00F02C75"/>
    <w:rsid w:val="00F03EC7"/>
    <w:rsid w:val="00F048A5"/>
    <w:rsid w:val="00F052BC"/>
    <w:rsid w:val="00F0580A"/>
    <w:rsid w:val="00F05B1E"/>
    <w:rsid w:val="00F05DB3"/>
    <w:rsid w:val="00F06218"/>
    <w:rsid w:val="00F06451"/>
    <w:rsid w:val="00F0698C"/>
    <w:rsid w:val="00F071AF"/>
    <w:rsid w:val="00F07F10"/>
    <w:rsid w:val="00F1025E"/>
    <w:rsid w:val="00F1056D"/>
    <w:rsid w:val="00F1068B"/>
    <w:rsid w:val="00F10730"/>
    <w:rsid w:val="00F11618"/>
    <w:rsid w:val="00F11640"/>
    <w:rsid w:val="00F11CCD"/>
    <w:rsid w:val="00F12048"/>
    <w:rsid w:val="00F12685"/>
    <w:rsid w:val="00F127C7"/>
    <w:rsid w:val="00F1294C"/>
    <w:rsid w:val="00F12F02"/>
    <w:rsid w:val="00F1301B"/>
    <w:rsid w:val="00F13268"/>
    <w:rsid w:val="00F133C3"/>
    <w:rsid w:val="00F134E9"/>
    <w:rsid w:val="00F13D38"/>
    <w:rsid w:val="00F1410B"/>
    <w:rsid w:val="00F14266"/>
    <w:rsid w:val="00F14B55"/>
    <w:rsid w:val="00F14C06"/>
    <w:rsid w:val="00F14D79"/>
    <w:rsid w:val="00F14F29"/>
    <w:rsid w:val="00F1508C"/>
    <w:rsid w:val="00F15588"/>
    <w:rsid w:val="00F1650A"/>
    <w:rsid w:val="00F16DD7"/>
    <w:rsid w:val="00F17539"/>
    <w:rsid w:val="00F17607"/>
    <w:rsid w:val="00F17B79"/>
    <w:rsid w:val="00F17B90"/>
    <w:rsid w:val="00F20018"/>
    <w:rsid w:val="00F2038B"/>
    <w:rsid w:val="00F21D1E"/>
    <w:rsid w:val="00F220F6"/>
    <w:rsid w:val="00F226C0"/>
    <w:rsid w:val="00F22C70"/>
    <w:rsid w:val="00F22E9A"/>
    <w:rsid w:val="00F23060"/>
    <w:rsid w:val="00F2316A"/>
    <w:rsid w:val="00F23CE6"/>
    <w:rsid w:val="00F23E73"/>
    <w:rsid w:val="00F23EC1"/>
    <w:rsid w:val="00F23F53"/>
    <w:rsid w:val="00F242CA"/>
    <w:rsid w:val="00F24C44"/>
    <w:rsid w:val="00F24E58"/>
    <w:rsid w:val="00F25529"/>
    <w:rsid w:val="00F25E82"/>
    <w:rsid w:val="00F2644C"/>
    <w:rsid w:val="00F26493"/>
    <w:rsid w:val="00F2654B"/>
    <w:rsid w:val="00F26A63"/>
    <w:rsid w:val="00F26C69"/>
    <w:rsid w:val="00F27079"/>
    <w:rsid w:val="00F300A5"/>
    <w:rsid w:val="00F303F9"/>
    <w:rsid w:val="00F30B5C"/>
    <w:rsid w:val="00F31A15"/>
    <w:rsid w:val="00F31ED4"/>
    <w:rsid w:val="00F3205D"/>
    <w:rsid w:val="00F320E2"/>
    <w:rsid w:val="00F32C76"/>
    <w:rsid w:val="00F330CC"/>
    <w:rsid w:val="00F331D4"/>
    <w:rsid w:val="00F33518"/>
    <w:rsid w:val="00F335F5"/>
    <w:rsid w:val="00F3375C"/>
    <w:rsid w:val="00F33868"/>
    <w:rsid w:val="00F33967"/>
    <w:rsid w:val="00F33B16"/>
    <w:rsid w:val="00F33BA3"/>
    <w:rsid w:val="00F33CD7"/>
    <w:rsid w:val="00F3430E"/>
    <w:rsid w:val="00F3434D"/>
    <w:rsid w:val="00F34410"/>
    <w:rsid w:val="00F34B0E"/>
    <w:rsid w:val="00F35117"/>
    <w:rsid w:val="00F36641"/>
    <w:rsid w:val="00F36BBA"/>
    <w:rsid w:val="00F36E68"/>
    <w:rsid w:val="00F37385"/>
    <w:rsid w:val="00F3752B"/>
    <w:rsid w:val="00F37625"/>
    <w:rsid w:val="00F379E5"/>
    <w:rsid w:val="00F37A96"/>
    <w:rsid w:val="00F37E15"/>
    <w:rsid w:val="00F40E63"/>
    <w:rsid w:val="00F40F04"/>
    <w:rsid w:val="00F4112C"/>
    <w:rsid w:val="00F41552"/>
    <w:rsid w:val="00F418AE"/>
    <w:rsid w:val="00F41B3E"/>
    <w:rsid w:val="00F4230C"/>
    <w:rsid w:val="00F42764"/>
    <w:rsid w:val="00F4286D"/>
    <w:rsid w:val="00F42BC7"/>
    <w:rsid w:val="00F42C89"/>
    <w:rsid w:val="00F4328E"/>
    <w:rsid w:val="00F43645"/>
    <w:rsid w:val="00F436B7"/>
    <w:rsid w:val="00F43B0B"/>
    <w:rsid w:val="00F441F0"/>
    <w:rsid w:val="00F44377"/>
    <w:rsid w:val="00F44519"/>
    <w:rsid w:val="00F445ED"/>
    <w:rsid w:val="00F44D29"/>
    <w:rsid w:val="00F44D31"/>
    <w:rsid w:val="00F45786"/>
    <w:rsid w:val="00F46021"/>
    <w:rsid w:val="00F464BF"/>
    <w:rsid w:val="00F46E0F"/>
    <w:rsid w:val="00F47055"/>
    <w:rsid w:val="00F473FB"/>
    <w:rsid w:val="00F47D0F"/>
    <w:rsid w:val="00F47E69"/>
    <w:rsid w:val="00F50788"/>
    <w:rsid w:val="00F50C4C"/>
    <w:rsid w:val="00F51169"/>
    <w:rsid w:val="00F5152C"/>
    <w:rsid w:val="00F518DA"/>
    <w:rsid w:val="00F52656"/>
    <w:rsid w:val="00F529E7"/>
    <w:rsid w:val="00F52EA6"/>
    <w:rsid w:val="00F533C9"/>
    <w:rsid w:val="00F5368D"/>
    <w:rsid w:val="00F54297"/>
    <w:rsid w:val="00F54E71"/>
    <w:rsid w:val="00F555C2"/>
    <w:rsid w:val="00F558E8"/>
    <w:rsid w:val="00F55A8F"/>
    <w:rsid w:val="00F56BB4"/>
    <w:rsid w:val="00F56FF3"/>
    <w:rsid w:val="00F5759C"/>
    <w:rsid w:val="00F576D0"/>
    <w:rsid w:val="00F5794A"/>
    <w:rsid w:val="00F57AE5"/>
    <w:rsid w:val="00F57C5A"/>
    <w:rsid w:val="00F60011"/>
    <w:rsid w:val="00F60581"/>
    <w:rsid w:val="00F60B79"/>
    <w:rsid w:val="00F60ECE"/>
    <w:rsid w:val="00F61379"/>
    <w:rsid w:val="00F613FE"/>
    <w:rsid w:val="00F61628"/>
    <w:rsid w:val="00F61A6D"/>
    <w:rsid w:val="00F61B6E"/>
    <w:rsid w:val="00F61E77"/>
    <w:rsid w:val="00F62CDD"/>
    <w:rsid w:val="00F63061"/>
    <w:rsid w:val="00F63147"/>
    <w:rsid w:val="00F6316C"/>
    <w:rsid w:val="00F634C4"/>
    <w:rsid w:val="00F64162"/>
    <w:rsid w:val="00F64722"/>
    <w:rsid w:val="00F64E32"/>
    <w:rsid w:val="00F64EEB"/>
    <w:rsid w:val="00F6526F"/>
    <w:rsid w:val="00F65452"/>
    <w:rsid w:val="00F65F86"/>
    <w:rsid w:val="00F66CA6"/>
    <w:rsid w:val="00F67096"/>
    <w:rsid w:val="00F67A7C"/>
    <w:rsid w:val="00F67B1C"/>
    <w:rsid w:val="00F7006D"/>
    <w:rsid w:val="00F704EC"/>
    <w:rsid w:val="00F705A3"/>
    <w:rsid w:val="00F707DD"/>
    <w:rsid w:val="00F70B49"/>
    <w:rsid w:val="00F70D80"/>
    <w:rsid w:val="00F714BF"/>
    <w:rsid w:val="00F71805"/>
    <w:rsid w:val="00F7247F"/>
    <w:rsid w:val="00F72505"/>
    <w:rsid w:val="00F72611"/>
    <w:rsid w:val="00F72744"/>
    <w:rsid w:val="00F732CA"/>
    <w:rsid w:val="00F74864"/>
    <w:rsid w:val="00F74E65"/>
    <w:rsid w:val="00F750A5"/>
    <w:rsid w:val="00F7576A"/>
    <w:rsid w:val="00F75DB2"/>
    <w:rsid w:val="00F76742"/>
    <w:rsid w:val="00F76800"/>
    <w:rsid w:val="00F76DF1"/>
    <w:rsid w:val="00F773D2"/>
    <w:rsid w:val="00F7759E"/>
    <w:rsid w:val="00F7791F"/>
    <w:rsid w:val="00F77C82"/>
    <w:rsid w:val="00F80624"/>
    <w:rsid w:val="00F80A5E"/>
    <w:rsid w:val="00F80C76"/>
    <w:rsid w:val="00F81536"/>
    <w:rsid w:val="00F81EFE"/>
    <w:rsid w:val="00F82387"/>
    <w:rsid w:val="00F824D7"/>
    <w:rsid w:val="00F830FD"/>
    <w:rsid w:val="00F834ED"/>
    <w:rsid w:val="00F8368F"/>
    <w:rsid w:val="00F837C2"/>
    <w:rsid w:val="00F83B05"/>
    <w:rsid w:val="00F83FE2"/>
    <w:rsid w:val="00F841B5"/>
    <w:rsid w:val="00F843FC"/>
    <w:rsid w:val="00F84891"/>
    <w:rsid w:val="00F848FD"/>
    <w:rsid w:val="00F84A6C"/>
    <w:rsid w:val="00F84ADA"/>
    <w:rsid w:val="00F84F7B"/>
    <w:rsid w:val="00F85C9A"/>
    <w:rsid w:val="00F867F4"/>
    <w:rsid w:val="00F86F22"/>
    <w:rsid w:val="00F871C6"/>
    <w:rsid w:val="00F87454"/>
    <w:rsid w:val="00F8783A"/>
    <w:rsid w:val="00F87A88"/>
    <w:rsid w:val="00F90B38"/>
    <w:rsid w:val="00F91696"/>
    <w:rsid w:val="00F91AEC"/>
    <w:rsid w:val="00F922D3"/>
    <w:rsid w:val="00F92356"/>
    <w:rsid w:val="00F9243D"/>
    <w:rsid w:val="00F9245B"/>
    <w:rsid w:val="00F92512"/>
    <w:rsid w:val="00F9277A"/>
    <w:rsid w:val="00F927BE"/>
    <w:rsid w:val="00F92CE9"/>
    <w:rsid w:val="00F9315C"/>
    <w:rsid w:val="00F935E3"/>
    <w:rsid w:val="00F9372F"/>
    <w:rsid w:val="00F93A44"/>
    <w:rsid w:val="00F93E9A"/>
    <w:rsid w:val="00F941C2"/>
    <w:rsid w:val="00F9438B"/>
    <w:rsid w:val="00F94484"/>
    <w:rsid w:val="00F95663"/>
    <w:rsid w:val="00F95CCA"/>
    <w:rsid w:val="00F95D9A"/>
    <w:rsid w:val="00F966A5"/>
    <w:rsid w:val="00F96782"/>
    <w:rsid w:val="00F96AB6"/>
    <w:rsid w:val="00F9729B"/>
    <w:rsid w:val="00F97964"/>
    <w:rsid w:val="00FA0663"/>
    <w:rsid w:val="00FA118A"/>
    <w:rsid w:val="00FA1298"/>
    <w:rsid w:val="00FA1A1E"/>
    <w:rsid w:val="00FA1B0F"/>
    <w:rsid w:val="00FA1B78"/>
    <w:rsid w:val="00FA214A"/>
    <w:rsid w:val="00FA2504"/>
    <w:rsid w:val="00FA2A49"/>
    <w:rsid w:val="00FA2DF6"/>
    <w:rsid w:val="00FA3153"/>
    <w:rsid w:val="00FA36EF"/>
    <w:rsid w:val="00FA3837"/>
    <w:rsid w:val="00FA3D20"/>
    <w:rsid w:val="00FA3FDE"/>
    <w:rsid w:val="00FA456E"/>
    <w:rsid w:val="00FA481F"/>
    <w:rsid w:val="00FA48D6"/>
    <w:rsid w:val="00FA4D22"/>
    <w:rsid w:val="00FA53CA"/>
    <w:rsid w:val="00FA59E9"/>
    <w:rsid w:val="00FA5BCC"/>
    <w:rsid w:val="00FA5C52"/>
    <w:rsid w:val="00FA76BB"/>
    <w:rsid w:val="00FA7B49"/>
    <w:rsid w:val="00FA7D62"/>
    <w:rsid w:val="00FB083C"/>
    <w:rsid w:val="00FB0B35"/>
    <w:rsid w:val="00FB1636"/>
    <w:rsid w:val="00FB1BE0"/>
    <w:rsid w:val="00FB214A"/>
    <w:rsid w:val="00FB277E"/>
    <w:rsid w:val="00FB2D5C"/>
    <w:rsid w:val="00FB3339"/>
    <w:rsid w:val="00FB4562"/>
    <w:rsid w:val="00FB4FD0"/>
    <w:rsid w:val="00FB5253"/>
    <w:rsid w:val="00FB55AC"/>
    <w:rsid w:val="00FB5792"/>
    <w:rsid w:val="00FB5E72"/>
    <w:rsid w:val="00FB6233"/>
    <w:rsid w:val="00FB6CC8"/>
    <w:rsid w:val="00FB6D27"/>
    <w:rsid w:val="00FB7325"/>
    <w:rsid w:val="00FB764A"/>
    <w:rsid w:val="00FC0E41"/>
    <w:rsid w:val="00FC108C"/>
    <w:rsid w:val="00FC1317"/>
    <w:rsid w:val="00FC18B1"/>
    <w:rsid w:val="00FC18E0"/>
    <w:rsid w:val="00FC2278"/>
    <w:rsid w:val="00FC2FF7"/>
    <w:rsid w:val="00FC3294"/>
    <w:rsid w:val="00FC32BB"/>
    <w:rsid w:val="00FC390E"/>
    <w:rsid w:val="00FC3B61"/>
    <w:rsid w:val="00FC3E45"/>
    <w:rsid w:val="00FC4066"/>
    <w:rsid w:val="00FC4397"/>
    <w:rsid w:val="00FC4516"/>
    <w:rsid w:val="00FC5011"/>
    <w:rsid w:val="00FC529B"/>
    <w:rsid w:val="00FC52DD"/>
    <w:rsid w:val="00FC53EF"/>
    <w:rsid w:val="00FC5433"/>
    <w:rsid w:val="00FC5A96"/>
    <w:rsid w:val="00FC5D87"/>
    <w:rsid w:val="00FC5DA4"/>
    <w:rsid w:val="00FC66EF"/>
    <w:rsid w:val="00FC6D24"/>
    <w:rsid w:val="00FC6D86"/>
    <w:rsid w:val="00FC6E69"/>
    <w:rsid w:val="00FC7EEE"/>
    <w:rsid w:val="00FD02B7"/>
    <w:rsid w:val="00FD064A"/>
    <w:rsid w:val="00FD1CCC"/>
    <w:rsid w:val="00FD2292"/>
    <w:rsid w:val="00FD246E"/>
    <w:rsid w:val="00FD248F"/>
    <w:rsid w:val="00FD2E15"/>
    <w:rsid w:val="00FD2E26"/>
    <w:rsid w:val="00FD34DE"/>
    <w:rsid w:val="00FD3BA3"/>
    <w:rsid w:val="00FD3FD5"/>
    <w:rsid w:val="00FD3FE9"/>
    <w:rsid w:val="00FD42C7"/>
    <w:rsid w:val="00FD4646"/>
    <w:rsid w:val="00FD49F3"/>
    <w:rsid w:val="00FD4EAF"/>
    <w:rsid w:val="00FD60A0"/>
    <w:rsid w:val="00FD6437"/>
    <w:rsid w:val="00FD66BA"/>
    <w:rsid w:val="00FD68B6"/>
    <w:rsid w:val="00FD698D"/>
    <w:rsid w:val="00FD6A73"/>
    <w:rsid w:val="00FD7600"/>
    <w:rsid w:val="00FD791E"/>
    <w:rsid w:val="00FD7D88"/>
    <w:rsid w:val="00FD7FC0"/>
    <w:rsid w:val="00FE0AF0"/>
    <w:rsid w:val="00FE0DB3"/>
    <w:rsid w:val="00FE0FDA"/>
    <w:rsid w:val="00FE1DE1"/>
    <w:rsid w:val="00FE1F1C"/>
    <w:rsid w:val="00FE26AF"/>
    <w:rsid w:val="00FE27E9"/>
    <w:rsid w:val="00FE28F1"/>
    <w:rsid w:val="00FE30ED"/>
    <w:rsid w:val="00FE4393"/>
    <w:rsid w:val="00FE55E9"/>
    <w:rsid w:val="00FE5F12"/>
    <w:rsid w:val="00FE5FDD"/>
    <w:rsid w:val="00FE619E"/>
    <w:rsid w:val="00FE6331"/>
    <w:rsid w:val="00FE63C9"/>
    <w:rsid w:val="00FE6405"/>
    <w:rsid w:val="00FE6D01"/>
    <w:rsid w:val="00FE7361"/>
    <w:rsid w:val="00FE764D"/>
    <w:rsid w:val="00FE7699"/>
    <w:rsid w:val="00FE7B66"/>
    <w:rsid w:val="00FE7EE6"/>
    <w:rsid w:val="00FF024F"/>
    <w:rsid w:val="00FF0A0D"/>
    <w:rsid w:val="00FF0A69"/>
    <w:rsid w:val="00FF0C4F"/>
    <w:rsid w:val="00FF0CAD"/>
    <w:rsid w:val="00FF0F9F"/>
    <w:rsid w:val="00FF1B13"/>
    <w:rsid w:val="00FF262C"/>
    <w:rsid w:val="00FF2979"/>
    <w:rsid w:val="00FF29BE"/>
    <w:rsid w:val="00FF2A81"/>
    <w:rsid w:val="00FF3853"/>
    <w:rsid w:val="00FF4304"/>
    <w:rsid w:val="00FF43D2"/>
    <w:rsid w:val="00FF4F0D"/>
    <w:rsid w:val="00FF5062"/>
    <w:rsid w:val="00FF5710"/>
    <w:rsid w:val="00FF668E"/>
    <w:rsid w:val="00FF6812"/>
    <w:rsid w:val="00FF6D39"/>
    <w:rsid w:val="00FF7211"/>
    <w:rsid w:val="00FF74DA"/>
    <w:rsid w:val="00FF7509"/>
    <w:rsid w:val="00FF7D87"/>
    <w:rsid w:val="043D4F04"/>
    <w:rsid w:val="0DB75190"/>
    <w:rsid w:val="0F00642C"/>
    <w:rsid w:val="118C0F8B"/>
    <w:rsid w:val="17B42173"/>
    <w:rsid w:val="18220228"/>
    <w:rsid w:val="1A096DC4"/>
    <w:rsid w:val="20387569"/>
    <w:rsid w:val="22734C95"/>
    <w:rsid w:val="242001D4"/>
    <w:rsid w:val="2A5A6D09"/>
    <w:rsid w:val="2A8D29DB"/>
    <w:rsid w:val="2B1B6DC7"/>
    <w:rsid w:val="2B6526BF"/>
    <w:rsid w:val="3781549D"/>
    <w:rsid w:val="3B2C3D25"/>
    <w:rsid w:val="3E7D1B12"/>
    <w:rsid w:val="401157AC"/>
    <w:rsid w:val="40662CB8"/>
    <w:rsid w:val="41947EA6"/>
    <w:rsid w:val="441311BF"/>
    <w:rsid w:val="4556724D"/>
    <w:rsid w:val="4B8841F9"/>
    <w:rsid w:val="4D5D2E7B"/>
    <w:rsid w:val="53462EAB"/>
    <w:rsid w:val="5A1B7661"/>
    <w:rsid w:val="5A7F5187"/>
    <w:rsid w:val="5CBA122E"/>
    <w:rsid w:val="5F900D57"/>
    <w:rsid w:val="61EF75BD"/>
    <w:rsid w:val="69CC6B23"/>
    <w:rsid w:val="75944076"/>
    <w:rsid w:val="7795123D"/>
    <w:rsid w:val="798E267C"/>
    <w:rsid w:val="7C993579"/>
    <w:rsid w:val="7EF43758"/>
    <w:rsid w:val="DFCDCFC2"/>
    <w:rsid w:val="F83F563F"/>
    <w:rsid w:val="FF387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2"/>
    <w:qFormat/>
    <w:uiPriority w:val="9"/>
    <w:pPr>
      <w:keepNext/>
      <w:keepLines/>
      <w:spacing w:before="260" w:after="260" w:line="416" w:lineRule="auto"/>
      <w:ind w:left="390"/>
      <w:jc w:val="center"/>
      <w:outlineLvl w:val="1"/>
    </w:pPr>
    <w:rPr>
      <w:rFonts w:ascii="Arial" w:hAnsi="Arial"/>
      <w:b/>
      <w:color w:val="000000"/>
      <w:sz w:val="24"/>
      <w:szCs w:val="21"/>
    </w:rPr>
  </w:style>
  <w:style w:type="paragraph" w:styleId="4">
    <w:name w:val="heading 3"/>
    <w:basedOn w:val="1"/>
    <w:next w:val="1"/>
    <w:link w:val="68"/>
    <w:qFormat/>
    <w:uiPriority w:val="0"/>
    <w:pPr>
      <w:keepNext/>
      <w:keepLines/>
      <w:spacing w:before="260" w:after="260" w:line="416" w:lineRule="auto"/>
      <w:ind w:left="390"/>
      <w:outlineLvl w:val="2"/>
    </w:pPr>
    <w:rPr>
      <w:rFonts w:ascii="宋体" w:hAnsi="宋体"/>
      <w:b/>
      <w:color w:val="000000"/>
      <w:szCs w:val="21"/>
    </w:rPr>
  </w:style>
  <w:style w:type="paragraph" w:styleId="5">
    <w:name w:val="heading 4"/>
    <w:basedOn w:val="1"/>
    <w:next w:val="1"/>
    <w:link w:val="79"/>
    <w:qFormat/>
    <w:uiPriority w:val="0"/>
    <w:pPr>
      <w:keepNext/>
      <w:spacing w:line="360" w:lineRule="atLeast"/>
      <w:ind w:left="400" w:leftChars="400" w:firstLine="200" w:firstLineChars="200"/>
      <w:outlineLvl w:val="3"/>
    </w:pPr>
    <w:rPr>
      <w:rFonts w:ascii="Century" w:hAnsi="Century" w:eastAsia="MS Mincho"/>
      <w:b/>
      <w:bCs/>
      <w:color w:val="000000"/>
      <w:szCs w:val="22"/>
      <w:lang w:eastAsia="ja-JP"/>
    </w:rPr>
  </w:style>
  <w:style w:type="paragraph" w:styleId="6">
    <w:name w:val="heading 5"/>
    <w:basedOn w:val="1"/>
    <w:next w:val="1"/>
    <w:link w:val="170"/>
    <w:semiHidden/>
    <w:unhideWhenUsed/>
    <w:qFormat/>
    <w:uiPriority w:val="9"/>
    <w:pPr>
      <w:keepNext/>
      <w:keepLines/>
      <w:snapToGrid w:val="0"/>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Theme="minorHAnsi" w:hAnsiTheme="minorHAnsi" w:cstheme="minorHAnsi"/>
      <w:sz w:val="18"/>
      <w:szCs w:val="18"/>
    </w:rPr>
  </w:style>
  <w:style w:type="paragraph" w:styleId="8">
    <w:name w:val="caption"/>
    <w:basedOn w:val="1"/>
    <w:next w:val="1"/>
    <w:qFormat/>
    <w:uiPriority w:val="0"/>
    <w:pPr>
      <w:spacing w:line="360" w:lineRule="atLeast"/>
      <w:ind w:left="390"/>
    </w:pPr>
    <w:rPr>
      <w:rFonts w:ascii="宋体" w:hAnsi="宋体" w:eastAsia="MS Mincho"/>
      <w:bCs/>
      <w:color w:val="0000FF"/>
      <w:sz w:val="18"/>
      <w:szCs w:val="21"/>
      <w:lang w:eastAsia="ja-JP"/>
    </w:rPr>
  </w:style>
  <w:style w:type="paragraph" w:styleId="9">
    <w:name w:val="Document Map"/>
    <w:basedOn w:val="1"/>
    <w:link w:val="112"/>
    <w:qFormat/>
    <w:uiPriority w:val="99"/>
    <w:pPr>
      <w:shd w:val="clear" w:color="auto" w:fill="000080"/>
      <w:spacing w:line="360" w:lineRule="atLeast"/>
      <w:ind w:left="390"/>
    </w:pPr>
    <w:rPr>
      <w:rFonts w:ascii="宋体" w:hAnsi="宋体"/>
      <w:color w:val="000000"/>
      <w:szCs w:val="21"/>
    </w:rPr>
  </w:style>
  <w:style w:type="paragraph" w:styleId="10">
    <w:name w:val="annotation text"/>
    <w:basedOn w:val="1"/>
    <w:link w:val="86"/>
    <w:semiHidden/>
    <w:qFormat/>
    <w:uiPriority w:val="99"/>
    <w:pPr>
      <w:spacing w:line="360" w:lineRule="atLeast"/>
      <w:ind w:left="390"/>
      <w:jc w:val="left"/>
    </w:pPr>
    <w:rPr>
      <w:rFonts w:ascii="宋体" w:hAnsi="宋体"/>
      <w:color w:val="000000"/>
      <w:szCs w:val="21"/>
    </w:rPr>
  </w:style>
  <w:style w:type="paragraph" w:styleId="11">
    <w:name w:val="Body Text"/>
    <w:basedOn w:val="1"/>
    <w:link w:val="96"/>
    <w:qFormat/>
    <w:uiPriority w:val="0"/>
    <w:pPr>
      <w:spacing w:after="120" w:line="360" w:lineRule="atLeast"/>
      <w:ind w:left="390"/>
    </w:pPr>
    <w:rPr>
      <w:rFonts w:ascii="宋体" w:hAnsi="宋体"/>
      <w:color w:val="000000"/>
      <w:szCs w:val="21"/>
    </w:rPr>
  </w:style>
  <w:style w:type="paragraph" w:styleId="12">
    <w:name w:val="Body Text Indent"/>
    <w:basedOn w:val="1"/>
    <w:link w:val="97"/>
    <w:qFormat/>
    <w:uiPriority w:val="0"/>
    <w:pPr>
      <w:spacing w:line="360" w:lineRule="atLeast"/>
      <w:ind w:left="851" w:leftChars="400"/>
    </w:pPr>
    <w:rPr>
      <w:rFonts w:ascii="Century" w:hAnsi="Century" w:eastAsia="MS Mincho"/>
      <w:color w:val="000000"/>
      <w:szCs w:val="24"/>
      <w:lang w:eastAsia="ja-JP"/>
    </w:rPr>
  </w:style>
  <w:style w:type="paragraph" w:styleId="13">
    <w:name w:val="List 2"/>
    <w:basedOn w:val="1"/>
    <w:qFormat/>
    <w:uiPriority w:val="0"/>
    <w:pPr>
      <w:spacing w:line="360" w:lineRule="atLeast"/>
      <w:ind w:left="100" w:leftChars="200" w:hanging="200" w:hangingChars="200"/>
    </w:pPr>
    <w:rPr>
      <w:rFonts w:ascii="宋体" w:hAnsi="宋体"/>
      <w:color w:val="000000"/>
      <w:szCs w:val="24"/>
    </w:rPr>
  </w:style>
  <w:style w:type="paragraph" w:styleId="14">
    <w:name w:val="toc 5"/>
    <w:basedOn w:val="1"/>
    <w:next w:val="1"/>
    <w:unhideWhenUsed/>
    <w:qFormat/>
    <w:uiPriority w:val="39"/>
    <w:pPr>
      <w:ind w:left="840"/>
      <w:jc w:val="left"/>
    </w:pPr>
    <w:rPr>
      <w:rFonts w:asciiTheme="minorHAnsi" w:hAnsiTheme="minorHAnsi" w:cstheme="minorHAnsi"/>
      <w:sz w:val="18"/>
      <w:szCs w:val="18"/>
    </w:rPr>
  </w:style>
  <w:style w:type="paragraph" w:styleId="15">
    <w:name w:val="toc 3"/>
    <w:basedOn w:val="1"/>
    <w:next w:val="1"/>
    <w:qFormat/>
    <w:uiPriority w:val="39"/>
    <w:pPr>
      <w:ind w:left="420"/>
      <w:jc w:val="left"/>
    </w:pPr>
    <w:rPr>
      <w:rFonts w:asciiTheme="minorHAnsi" w:hAnsiTheme="minorHAnsi" w:cstheme="minorHAnsi"/>
      <w:i/>
      <w:iCs/>
      <w:sz w:val="20"/>
    </w:rPr>
  </w:style>
  <w:style w:type="paragraph" w:styleId="16">
    <w:name w:val="Plain Text"/>
    <w:basedOn w:val="1"/>
    <w:qFormat/>
    <w:uiPriority w:val="0"/>
    <w:pPr>
      <w:spacing w:line="360" w:lineRule="auto"/>
    </w:pPr>
    <w:rPr>
      <w:rFonts w:ascii="宋体" w:hAnsi="Courier New"/>
    </w:rPr>
  </w:style>
  <w:style w:type="paragraph" w:styleId="17">
    <w:name w:val="toc 8"/>
    <w:basedOn w:val="1"/>
    <w:next w:val="1"/>
    <w:unhideWhenUsed/>
    <w:qFormat/>
    <w:uiPriority w:val="39"/>
    <w:pPr>
      <w:ind w:left="1470"/>
      <w:jc w:val="left"/>
    </w:pPr>
    <w:rPr>
      <w:rFonts w:asciiTheme="minorHAnsi" w:hAnsiTheme="minorHAnsi" w:cstheme="minorHAnsi"/>
      <w:sz w:val="18"/>
      <w:szCs w:val="18"/>
    </w:rPr>
  </w:style>
  <w:style w:type="paragraph" w:styleId="18">
    <w:name w:val="Date"/>
    <w:basedOn w:val="1"/>
    <w:next w:val="1"/>
    <w:link w:val="92"/>
    <w:qFormat/>
    <w:uiPriority w:val="99"/>
    <w:pPr>
      <w:ind w:left="100" w:leftChars="2500"/>
    </w:pPr>
  </w:style>
  <w:style w:type="paragraph" w:styleId="19">
    <w:name w:val="Body Text Indent 2"/>
    <w:basedOn w:val="1"/>
    <w:link w:val="60"/>
    <w:qFormat/>
    <w:uiPriority w:val="0"/>
    <w:pPr>
      <w:spacing w:line="480" w:lineRule="auto"/>
      <w:ind w:left="851" w:leftChars="400"/>
    </w:pPr>
    <w:rPr>
      <w:rFonts w:ascii="Century" w:hAnsi="Century" w:eastAsia="MS Mincho"/>
      <w:color w:val="000000"/>
      <w:szCs w:val="24"/>
      <w:lang w:eastAsia="ja-JP"/>
    </w:rPr>
  </w:style>
  <w:style w:type="paragraph" w:styleId="20">
    <w:name w:val="Balloon Text"/>
    <w:basedOn w:val="1"/>
    <w:link w:val="103"/>
    <w:semiHidden/>
    <w:qFormat/>
    <w:uiPriority w:val="99"/>
    <w:pPr>
      <w:spacing w:line="360" w:lineRule="atLeast"/>
      <w:ind w:left="390"/>
    </w:pPr>
    <w:rPr>
      <w:rFonts w:ascii="宋体" w:hAnsi="宋体"/>
      <w:color w:val="000000"/>
      <w:sz w:val="18"/>
      <w:szCs w:val="18"/>
    </w:rPr>
  </w:style>
  <w:style w:type="paragraph" w:styleId="21">
    <w:name w:val="footer"/>
    <w:basedOn w:val="1"/>
    <w:link w:val="109"/>
    <w:qFormat/>
    <w:uiPriority w:val="99"/>
    <w:pPr>
      <w:tabs>
        <w:tab w:val="center" w:pos="4153"/>
        <w:tab w:val="right" w:pos="8306"/>
      </w:tabs>
      <w:snapToGrid w:val="0"/>
      <w:jc w:val="left"/>
    </w:pPr>
    <w:rPr>
      <w:sz w:val="18"/>
      <w:szCs w:val="18"/>
    </w:rPr>
  </w:style>
  <w:style w:type="paragraph" w:styleId="22">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heme="minorHAnsi" w:hAnsiTheme="minorHAnsi" w:cstheme="minorHAnsi"/>
      <w:b/>
      <w:bCs/>
      <w:caps/>
      <w:sz w:val="20"/>
    </w:rPr>
  </w:style>
  <w:style w:type="paragraph" w:styleId="24">
    <w:name w:val="toc 4"/>
    <w:basedOn w:val="1"/>
    <w:next w:val="1"/>
    <w:unhideWhenUsed/>
    <w:qFormat/>
    <w:uiPriority w:val="39"/>
    <w:pPr>
      <w:ind w:left="630"/>
      <w:jc w:val="left"/>
    </w:pPr>
    <w:rPr>
      <w:rFonts w:asciiTheme="minorHAnsi" w:hAnsiTheme="minorHAnsi" w:cstheme="minorHAnsi"/>
      <w:sz w:val="18"/>
      <w:szCs w:val="18"/>
    </w:rPr>
  </w:style>
  <w:style w:type="paragraph" w:styleId="25">
    <w:name w:val="toc 6"/>
    <w:basedOn w:val="1"/>
    <w:next w:val="1"/>
    <w:unhideWhenUsed/>
    <w:qFormat/>
    <w:uiPriority w:val="39"/>
    <w:pPr>
      <w:ind w:left="1050"/>
      <w:jc w:val="left"/>
    </w:pPr>
    <w:rPr>
      <w:rFonts w:asciiTheme="minorHAnsi" w:hAnsiTheme="minorHAnsi" w:cstheme="minorHAnsi"/>
      <w:sz w:val="18"/>
      <w:szCs w:val="18"/>
    </w:rPr>
  </w:style>
  <w:style w:type="paragraph" w:styleId="26">
    <w:name w:val="Body Text Indent 3"/>
    <w:basedOn w:val="1"/>
    <w:link w:val="63"/>
    <w:qFormat/>
    <w:uiPriority w:val="0"/>
    <w:pPr>
      <w:autoSpaceDE w:val="0"/>
      <w:autoSpaceDN w:val="0"/>
      <w:adjustRightInd w:val="0"/>
      <w:spacing w:line="360" w:lineRule="atLeast"/>
      <w:ind w:left="210" w:leftChars="100" w:firstLine="210" w:firstLineChars="100"/>
      <w:jc w:val="left"/>
    </w:pPr>
    <w:rPr>
      <w:rFonts w:ascii="宋体" w:hAnsi="宋体" w:eastAsia="MS Mincho"/>
      <w:color w:val="000000"/>
      <w:kern w:val="0"/>
      <w:szCs w:val="18"/>
      <w:lang w:val="ja-JP" w:eastAsia="ja-JP"/>
    </w:rPr>
  </w:style>
  <w:style w:type="paragraph" w:styleId="27">
    <w:name w:val="toc 2"/>
    <w:basedOn w:val="1"/>
    <w:next w:val="1"/>
    <w:qFormat/>
    <w:uiPriority w:val="39"/>
    <w:pPr>
      <w:ind w:left="210"/>
      <w:jc w:val="left"/>
    </w:pPr>
    <w:rPr>
      <w:rFonts w:asciiTheme="minorHAnsi" w:hAnsiTheme="minorHAnsi" w:cstheme="minorHAnsi"/>
      <w:smallCaps/>
      <w:sz w:val="20"/>
    </w:rPr>
  </w:style>
  <w:style w:type="paragraph" w:styleId="28">
    <w:name w:val="toc 9"/>
    <w:basedOn w:val="1"/>
    <w:next w:val="1"/>
    <w:qFormat/>
    <w:uiPriority w:val="39"/>
    <w:pPr>
      <w:ind w:left="1680"/>
      <w:jc w:val="left"/>
    </w:pPr>
    <w:rPr>
      <w:rFonts w:asciiTheme="minorHAnsi" w:hAnsiTheme="minorHAnsi" w:cstheme="minorHAnsi"/>
      <w:sz w:val="18"/>
      <w:szCs w:val="18"/>
    </w:rPr>
  </w:style>
  <w:style w:type="paragraph" w:styleId="29">
    <w:name w:val="Body Text 2"/>
    <w:basedOn w:val="1"/>
    <w:link w:val="71"/>
    <w:qFormat/>
    <w:uiPriority w:val="0"/>
    <w:pPr>
      <w:spacing w:line="480" w:lineRule="auto"/>
      <w:ind w:left="390"/>
    </w:pPr>
    <w:rPr>
      <w:rFonts w:ascii="Century" w:hAnsi="Century" w:eastAsia="MS Mincho"/>
      <w:color w:val="000000"/>
      <w:szCs w:val="24"/>
      <w:lang w:eastAsia="ja-JP"/>
    </w:rPr>
  </w:style>
  <w:style w:type="paragraph" w:styleId="30">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390"/>
      <w:jc w:val="left"/>
    </w:pPr>
    <w:rPr>
      <w:rFonts w:ascii="宋体" w:hAnsi="宋体" w:cs="宋体"/>
      <w:color w:val="000000"/>
      <w:kern w:val="0"/>
      <w:sz w:val="24"/>
      <w:szCs w:val="24"/>
    </w:rPr>
  </w:style>
  <w:style w:type="paragraph" w:styleId="31">
    <w:name w:val="Normal (Web)"/>
    <w:basedOn w:val="1"/>
    <w:link w:val="113"/>
    <w:qFormat/>
    <w:uiPriority w:val="0"/>
    <w:pPr>
      <w:widowControl/>
      <w:spacing w:before="100" w:beforeAutospacing="1" w:after="100" w:afterAutospacing="1" w:line="360" w:lineRule="atLeast"/>
      <w:ind w:left="390"/>
      <w:jc w:val="left"/>
    </w:pPr>
    <w:rPr>
      <w:rFonts w:ascii="宋体" w:hAnsi="宋体" w:cs="宋体"/>
      <w:color w:val="000000"/>
      <w:kern w:val="0"/>
      <w:sz w:val="24"/>
      <w:szCs w:val="24"/>
    </w:rPr>
  </w:style>
  <w:style w:type="paragraph" w:styleId="32">
    <w:name w:val="Title"/>
    <w:basedOn w:val="1"/>
    <w:next w:val="1"/>
    <w:link w:val="82"/>
    <w:qFormat/>
    <w:uiPriority w:val="0"/>
    <w:pPr>
      <w:spacing w:before="240" w:after="60" w:line="360" w:lineRule="atLeast"/>
      <w:ind w:left="390"/>
      <w:jc w:val="center"/>
      <w:outlineLvl w:val="0"/>
    </w:pPr>
    <w:rPr>
      <w:rFonts w:ascii="Cambria" w:hAnsi="Cambria"/>
      <w:b/>
      <w:bCs/>
      <w:color w:val="000000"/>
      <w:sz w:val="48"/>
      <w:szCs w:val="32"/>
    </w:rPr>
  </w:style>
  <w:style w:type="paragraph" w:styleId="33">
    <w:name w:val="annotation subject"/>
    <w:basedOn w:val="10"/>
    <w:next w:val="10"/>
    <w:link w:val="93"/>
    <w:qFormat/>
    <w:uiPriority w:val="99"/>
    <w:rPr>
      <w:b/>
      <w:bCs/>
    </w:rPr>
  </w:style>
  <w:style w:type="paragraph" w:styleId="34">
    <w:name w:val="Body Text First Indent"/>
    <w:basedOn w:val="11"/>
    <w:qFormat/>
    <w:uiPriority w:val="0"/>
    <w:pPr>
      <w:spacing w:line="360" w:lineRule="auto"/>
      <w:ind w:left="0" w:firstLine="420" w:firstLineChars="100"/>
    </w:pPr>
    <w:rPr>
      <w:rFonts w:ascii="Times New Roman" w:hAnsi="Times New Roman"/>
      <w:color w:val="auto"/>
      <w:szCs w:val="24"/>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unhideWhenUsed/>
    <w:qFormat/>
    <w:uiPriority w:val="99"/>
    <w:rPr>
      <w:color w:val="800080"/>
      <w:u w:val="single"/>
    </w:rPr>
  </w:style>
  <w:style w:type="character" w:styleId="41">
    <w:name w:val="Emphasis"/>
    <w:qFormat/>
    <w:uiPriority w:val="0"/>
    <w:rPr>
      <w:i/>
      <w:iCs/>
    </w:rPr>
  </w:style>
  <w:style w:type="character" w:styleId="42">
    <w:name w:val="Hyperlink"/>
    <w:qFormat/>
    <w:uiPriority w:val="99"/>
    <w:rPr>
      <w:color w:val="0000FF"/>
      <w:u w:val="single"/>
    </w:rPr>
  </w:style>
  <w:style w:type="character" w:styleId="43">
    <w:name w:val="annotation reference"/>
    <w:semiHidden/>
    <w:qFormat/>
    <w:uiPriority w:val="0"/>
    <w:rPr>
      <w:sz w:val="21"/>
      <w:szCs w:val="21"/>
    </w:rPr>
  </w:style>
  <w:style w:type="character" w:customStyle="1" w:styleId="44">
    <w:name w:val="标题 1 Char"/>
    <w:link w:val="2"/>
    <w:qFormat/>
    <w:uiPriority w:val="9"/>
    <w:rPr>
      <w:rFonts w:eastAsia="宋体"/>
      <w:b/>
      <w:bCs/>
      <w:kern w:val="44"/>
      <w:sz w:val="44"/>
      <w:szCs w:val="44"/>
      <w:lang w:val="en-US" w:eastAsia="zh-CN" w:bidi="ar-SA"/>
    </w:rPr>
  </w:style>
  <w:style w:type="character" w:customStyle="1" w:styleId="45">
    <w:name w:val="条、款 Char"/>
    <w:link w:val="46"/>
    <w:qFormat/>
    <w:uiPriority w:val="0"/>
    <w:rPr>
      <w:rFonts w:ascii="黑体" w:hAnsi="黑体" w:eastAsia="黑体"/>
      <w:b/>
      <w:kern w:val="2"/>
      <w:sz w:val="21"/>
      <w:szCs w:val="24"/>
      <w:lang w:bidi="ar-SA"/>
    </w:rPr>
  </w:style>
  <w:style w:type="paragraph" w:customStyle="1" w:styleId="46">
    <w:name w:val="条、款"/>
    <w:basedOn w:val="1"/>
    <w:link w:val="45"/>
    <w:qFormat/>
    <w:uiPriority w:val="0"/>
    <w:pPr>
      <w:widowControl/>
      <w:spacing w:line="144" w:lineRule="auto"/>
      <w:jc w:val="left"/>
    </w:pPr>
    <w:rPr>
      <w:rFonts w:ascii="黑体" w:hAnsi="黑体" w:eastAsia="黑体"/>
      <w:b/>
      <w:szCs w:val="24"/>
    </w:rPr>
  </w:style>
  <w:style w:type="character" w:customStyle="1" w:styleId="47">
    <w:name w:val="正文缩进３字符 Char"/>
    <w:basedOn w:val="48"/>
    <w:link w:val="50"/>
    <w:qFormat/>
    <w:uiPriority w:val="0"/>
    <w:rPr>
      <w:rFonts w:ascii="宋体" w:hAnsi="宋体" w:eastAsia="宋体"/>
      <w:color w:val="000000"/>
      <w:kern w:val="2"/>
      <w:sz w:val="21"/>
      <w:szCs w:val="21"/>
      <w:lang w:val="en-US" w:eastAsia="zh-CN" w:bidi="ar-SA"/>
    </w:rPr>
  </w:style>
  <w:style w:type="character" w:customStyle="1" w:styleId="48">
    <w:name w:val="正文缩进２字符 Char"/>
    <w:link w:val="49"/>
    <w:qFormat/>
    <w:uiPriority w:val="0"/>
    <w:rPr>
      <w:rFonts w:ascii="宋体" w:hAnsi="宋体" w:eastAsia="宋体"/>
      <w:color w:val="000000"/>
      <w:kern w:val="2"/>
      <w:sz w:val="21"/>
      <w:szCs w:val="21"/>
      <w:lang w:val="en-US" w:eastAsia="zh-CN" w:bidi="ar-SA"/>
    </w:rPr>
  </w:style>
  <w:style w:type="paragraph" w:customStyle="1" w:styleId="49">
    <w:name w:val="正文缩进２字符"/>
    <w:basedOn w:val="1"/>
    <w:link w:val="48"/>
    <w:qFormat/>
    <w:uiPriority w:val="0"/>
    <w:pPr>
      <w:spacing w:line="360" w:lineRule="auto"/>
      <w:ind w:left="390" w:firstLine="200" w:firstLineChars="200"/>
    </w:pPr>
    <w:rPr>
      <w:rFonts w:ascii="宋体" w:hAnsi="宋体"/>
      <w:color w:val="000000"/>
      <w:szCs w:val="21"/>
    </w:rPr>
  </w:style>
  <w:style w:type="paragraph" w:customStyle="1" w:styleId="50">
    <w:name w:val="正文缩进３字符"/>
    <w:basedOn w:val="49"/>
    <w:link w:val="47"/>
    <w:qFormat/>
    <w:uiPriority w:val="0"/>
    <w:pPr>
      <w:ind w:firstLine="300" w:firstLineChars="300"/>
    </w:pPr>
  </w:style>
  <w:style w:type="character" w:customStyle="1" w:styleId="51">
    <w:name w:val="样式 标题 2 + 居中 Char"/>
    <w:link w:val="52"/>
    <w:qFormat/>
    <w:locked/>
    <w:uiPriority w:val="0"/>
    <w:rPr>
      <w:rFonts w:ascii="Arial" w:hAnsi="Arial" w:eastAsia="黑体" w:cs="宋体"/>
      <w:b/>
      <w:bCs/>
      <w:kern w:val="2"/>
      <w:sz w:val="28"/>
      <w:szCs w:val="32"/>
      <w:lang w:val="en-US" w:eastAsia="zh-CN" w:bidi="ar-SA"/>
    </w:rPr>
  </w:style>
  <w:style w:type="paragraph" w:customStyle="1" w:styleId="52">
    <w:name w:val="样式 标题 2 + 居中"/>
    <w:basedOn w:val="3"/>
    <w:link w:val="51"/>
    <w:qFormat/>
    <w:uiPriority w:val="0"/>
    <w:pPr>
      <w:spacing w:line="412" w:lineRule="auto"/>
      <w:ind w:left="0"/>
    </w:pPr>
    <w:rPr>
      <w:rFonts w:eastAsia="黑体" w:cs="宋体"/>
      <w:bCs/>
      <w:color w:val="auto"/>
      <w:sz w:val="28"/>
      <w:szCs w:val="32"/>
    </w:rPr>
  </w:style>
  <w:style w:type="character" w:customStyle="1" w:styleId="53">
    <w:name w:val="正文数字 Char"/>
    <w:link w:val="54"/>
    <w:qFormat/>
    <w:uiPriority w:val="0"/>
    <w:rPr>
      <w:rFonts w:eastAsia="宋体"/>
      <w:b/>
      <w:kern w:val="2"/>
      <w:sz w:val="28"/>
      <w:szCs w:val="24"/>
      <w:lang w:val="en-US" w:eastAsia="zh-CN" w:bidi="ar-SA"/>
    </w:rPr>
  </w:style>
  <w:style w:type="paragraph" w:customStyle="1" w:styleId="54">
    <w:name w:val="正文数字"/>
    <w:basedOn w:val="55"/>
    <w:link w:val="53"/>
    <w:qFormat/>
    <w:uiPriority w:val="0"/>
    <w:rPr>
      <w:b/>
    </w:rPr>
  </w:style>
  <w:style w:type="paragraph" w:customStyle="1" w:styleId="55">
    <w:name w:val="三级标题标题无缩进"/>
    <w:basedOn w:val="1"/>
    <w:link w:val="84"/>
    <w:qFormat/>
    <w:uiPriority w:val="0"/>
    <w:pPr>
      <w:snapToGrid w:val="0"/>
      <w:spacing w:line="400" w:lineRule="exact"/>
    </w:pPr>
    <w:rPr>
      <w:sz w:val="28"/>
      <w:szCs w:val="24"/>
    </w:rPr>
  </w:style>
  <w:style w:type="character" w:customStyle="1" w:styleId="56">
    <w:name w:val="注 Char"/>
    <w:link w:val="57"/>
    <w:qFormat/>
    <w:locked/>
    <w:uiPriority w:val="0"/>
    <w:rPr>
      <w:rFonts w:ascii="宋体" w:hAnsi="宋体" w:eastAsia="宋体"/>
      <w:kern w:val="2"/>
      <w:sz w:val="21"/>
      <w:lang w:val="en-US" w:eastAsia="zh-CN" w:bidi="ar-SA"/>
    </w:rPr>
  </w:style>
  <w:style w:type="paragraph" w:customStyle="1" w:styleId="57">
    <w:name w:val="注"/>
    <w:basedOn w:val="1"/>
    <w:link w:val="56"/>
    <w:qFormat/>
    <w:uiPriority w:val="0"/>
    <w:pPr>
      <w:spacing w:line="360" w:lineRule="auto"/>
      <w:ind w:left="788" w:leftChars="200" w:hanging="368" w:hangingChars="175"/>
    </w:pPr>
    <w:rPr>
      <w:rFonts w:ascii="宋体" w:hAnsi="宋体"/>
    </w:rPr>
  </w:style>
  <w:style w:type="character" w:customStyle="1" w:styleId="58">
    <w:name w:val="标准正文 Char"/>
    <w:link w:val="59"/>
    <w:qFormat/>
    <w:uiPriority w:val="0"/>
    <w:rPr>
      <w:rFonts w:ascii="宋体" w:hAnsi="宋体" w:eastAsia="宋体"/>
      <w:color w:val="000000"/>
      <w:kern w:val="2"/>
      <w:sz w:val="21"/>
      <w:szCs w:val="21"/>
      <w:lang w:val="en-US" w:eastAsia="zh-CN" w:bidi="ar-SA"/>
    </w:rPr>
  </w:style>
  <w:style w:type="paragraph" w:customStyle="1" w:styleId="59">
    <w:name w:val="标准正文"/>
    <w:basedOn w:val="1"/>
    <w:link w:val="58"/>
    <w:qFormat/>
    <w:uiPriority w:val="0"/>
    <w:pPr>
      <w:tabs>
        <w:tab w:val="left" w:pos="540"/>
        <w:tab w:val="left" w:pos="720"/>
        <w:tab w:val="left" w:pos="900"/>
        <w:tab w:val="left" w:pos="1080"/>
      </w:tabs>
      <w:snapToGrid w:val="0"/>
      <w:spacing w:line="288" w:lineRule="auto"/>
    </w:pPr>
    <w:rPr>
      <w:rFonts w:ascii="宋体" w:hAnsi="宋体"/>
      <w:color w:val="000000"/>
      <w:szCs w:val="21"/>
    </w:rPr>
  </w:style>
  <w:style w:type="character" w:customStyle="1" w:styleId="60">
    <w:name w:val="正文文本缩进 2 Char"/>
    <w:link w:val="19"/>
    <w:qFormat/>
    <w:uiPriority w:val="0"/>
    <w:rPr>
      <w:rFonts w:ascii="Century" w:hAnsi="Century" w:eastAsia="MS Mincho"/>
      <w:color w:val="000000"/>
      <w:kern w:val="2"/>
      <w:sz w:val="21"/>
      <w:szCs w:val="24"/>
      <w:lang w:val="en-US" w:eastAsia="ja-JP" w:bidi="ar-SA"/>
    </w:rPr>
  </w:style>
  <w:style w:type="character" w:customStyle="1" w:styleId="61">
    <w:name w:val="分条 Char"/>
    <w:link w:val="62"/>
    <w:qFormat/>
    <w:locked/>
    <w:uiPriority w:val="0"/>
    <w:rPr>
      <w:rFonts w:eastAsia="宋体"/>
      <w:kern w:val="2"/>
      <w:sz w:val="24"/>
      <w:lang w:val="en-US" w:eastAsia="zh-CN" w:bidi="ar-SA"/>
    </w:rPr>
  </w:style>
  <w:style w:type="paragraph" w:customStyle="1" w:styleId="62">
    <w:name w:val="分条"/>
    <w:basedOn w:val="1"/>
    <w:link w:val="61"/>
    <w:qFormat/>
    <w:uiPriority w:val="0"/>
    <w:pPr>
      <w:spacing w:line="360" w:lineRule="auto"/>
      <w:ind w:firstLine="200" w:firstLineChars="200"/>
    </w:pPr>
    <w:rPr>
      <w:sz w:val="24"/>
    </w:rPr>
  </w:style>
  <w:style w:type="character" w:customStyle="1" w:styleId="63">
    <w:name w:val="正文文本缩进 3 Char"/>
    <w:link w:val="26"/>
    <w:qFormat/>
    <w:uiPriority w:val="0"/>
    <w:rPr>
      <w:rFonts w:ascii="宋体" w:hAnsi="宋体" w:eastAsia="MS Mincho"/>
      <w:color w:val="000000"/>
      <w:sz w:val="21"/>
      <w:szCs w:val="18"/>
      <w:lang w:val="ja-JP" w:eastAsia="ja-JP" w:bidi="ar-SA"/>
    </w:rPr>
  </w:style>
  <w:style w:type="character" w:customStyle="1" w:styleId="64">
    <w:name w:val="图位置 Char"/>
    <w:link w:val="65"/>
    <w:qFormat/>
    <w:uiPriority w:val="0"/>
    <w:rPr>
      <w:rFonts w:eastAsia="宋体"/>
      <w:kern w:val="2"/>
      <w:sz w:val="21"/>
      <w:szCs w:val="24"/>
      <w:lang w:val="zh-CN" w:bidi="ar-SA"/>
    </w:rPr>
  </w:style>
  <w:style w:type="paragraph" w:customStyle="1" w:styleId="65">
    <w:name w:val="图位置"/>
    <w:basedOn w:val="1"/>
    <w:next w:val="1"/>
    <w:link w:val="64"/>
    <w:qFormat/>
    <w:uiPriority w:val="0"/>
    <w:pPr>
      <w:adjustRightInd w:val="0"/>
      <w:snapToGrid w:val="0"/>
      <w:spacing w:line="288" w:lineRule="auto"/>
      <w:jc w:val="center"/>
    </w:pPr>
    <w:rPr>
      <w:szCs w:val="24"/>
      <w:lang w:val="zh-CN"/>
    </w:rPr>
  </w:style>
  <w:style w:type="character" w:customStyle="1" w:styleId="66">
    <w:name w:val="样式3 Char"/>
    <w:link w:val="67"/>
    <w:qFormat/>
    <w:locked/>
    <w:uiPriority w:val="0"/>
    <w:rPr>
      <w:rFonts w:ascii="宋体" w:hAnsi="宋体" w:eastAsia="宋体"/>
      <w:kern w:val="2"/>
      <w:sz w:val="21"/>
      <w:lang w:val="en-US" w:eastAsia="zh-CN" w:bidi="ar-SA"/>
    </w:rPr>
  </w:style>
  <w:style w:type="paragraph" w:customStyle="1" w:styleId="67">
    <w:name w:val="样式3"/>
    <w:basedOn w:val="1"/>
    <w:link w:val="66"/>
    <w:qFormat/>
    <w:uiPriority w:val="0"/>
    <w:pPr>
      <w:spacing w:line="360" w:lineRule="auto"/>
      <w:ind w:firstLine="420"/>
      <w:jc w:val="left"/>
    </w:pPr>
    <w:rPr>
      <w:rFonts w:ascii="宋体" w:hAnsi="宋体"/>
    </w:rPr>
  </w:style>
  <w:style w:type="character" w:customStyle="1" w:styleId="68">
    <w:name w:val="标题 3 Char"/>
    <w:link w:val="4"/>
    <w:qFormat/>
    <w:uiPriority w:val="0"/>
    <w:rPr>
      <w:rFonts w:ascii="宋体" w:hAnsi="宋体" w:eastAsia="宋体"/>
      <w:b/>
      <w:color w:val="000000"/>
      <w:kern w:val="2"/>
      <w:sz w:val="21"/>
      <w:szCs w:val="21"/>
      <w:lang w:val="en-US" w:eastAsia="zh-CN" w:bidi="ar-SA"/>
    </w:rPr>
  </w:style>
  <w:style w:type="character" w:customStyle="1" w:styleId="69">
    <w:name w:val="样式2 Char"/>
    <w:link w:val="70"/>
    <w:qFormat/>
    <w:uiPriority w:val="0"/>
    <w:rPr>
      <w:rFonts w:eastAsia="宋体" w:cs="宋体"/>
      <w:sz w:val="24"/>
      <w:szCs w:val="24"/>
      <w:lang w:val="en-US" w:eastAsia="zh-CN" w:bidi="ar-SA"/>
    </w:rPr>
  </w:style>
  <w:style w:type="paragraph" w:customStyle="1" w:styleId="70">
    <w:name w:val="样式2"/>
    <w:basedOn w:val="1"/>
    <w:link w:val="69"/>
    <w:qFormat/>
    <w:uiPriority w:val="0"/>
    <w:pPr>
      <w:topLinePunct/>
      <w:autoSpaceDE w:val="0"/>
      <w:adjustRightInd w:val="0"/>
      <w:snapToGrid w:val="0"/>
      <w:spacing w:line="300" w:lineRule="auto"/>
      <w:ind w:firstLine="507" w:firstLineChars="200"/>
    </w:pPr>
    <w:rPr>
      <w:rFonts w:cs="宋体"/>
      <w:kern w:val="0"/>
      <w:sz w:val="24"/>
      <w:szCs w:val="24"/>
    </w:rPr>
  </w:style>
  <w:style w:type="character" w:customStyle="1" w:styleId="71">
    <w:name w:val="正文文本 2 Char"/>
    <w:link w:val="29"/>
    <w:qFormat/>
    <w:uiPriority w:val="0"/>
    <w:rPr>
      <w:rFonts w:ascii="Century" w:hAnsi="Century" w:eastAsia="MS Mincho"/>
      <w:color w:val="000000"/>
      <w:kern w:val="2"/>
      <w:sz w:val="21"/>
      <w:szCs w:val="24"/>
      <w:lang w:val="en-US" w:eastAsia="ja-JP" w:bidi="ar-SA"/>
    </w:rPr>
  </w:style>
  <w:style w:type="character" w:customStyle="1" w:styleId="72">
    <w:name w:val="Char Char2"/>
    <w:qFormat/>
    <w:locked/>
    <w:uiPriority w:val="0"/>
    <w:rPr>
      <w:rFonts w:ascii="宋体" w:hAnsi="宋体" w:eastAsia="宋体"/>
      <w:kern w:val="2"/>
      <w:sz w:val="18"/>
      <w:szCs w:val="18"/>
      <w:lang w:val="en-US" w:eastAsia="zh-CN" w:bidi="ar-SA"/>
    </w:rPr>
  </w:style>
  <w:style w:type="character" w:customStyle="1" w:styleId="73">
    <w:name w:val="规范正文 Char"/>
    <w:link w:val="74"/>
    <w:qFormat/>
    <w:uiPriority w:val="0"/>
    <w:rPr>
      <w:rFonts w:eastAsia="宋体"/>
      <w:kern w:val="2"/>
      <w:sz w:val="28"/>
      <w:szCs w:val="21"/>
      <w:lang w:val="en-US" w:eastAsia="zh-CN" w:bidi="ar-SA"/>
    </w:rPr>
  </w:style>
  <w:style w:type="paragraph" w:customStyle="1" w:styleId="74">
    <w:name w:val="规范正文"/>
    <w:basedOn w:val="1"/>
    <w:link w:val="73"/>
    <w:qFormat/>
    <w:uiPriority w:val="0"/>
    <w:pPr>
      <w:spacing w:line="400" w:lineRule="exact"/>
      <w:ind w:firstLine="200" w:firstLineChars="200"/>
    </w:pPr>
    <w:rPr>
      <w:sz w:val="28"/>
      <w:szCs w:val="21"/>
    </w:rPr>
  </w:style>
  <w:style w:type="character" w:customStyle="1" w:styleId="75">
    <w:name w:val="三级标题标题无缩进 Char Char"/>
    <w:qFormat/>
    <w:locked/>
    <w:uiPriority w:val="0"/>
    <w:rPr>
      <w:rFonts w:ascii="Calibri" w:hAnsi="Calibri" w:eastAsia="宋体"/>
      <w:kern w:val="2"/>
      <w:sz w:val="24"/>
      <w:lang w:val="en-US" w:eastAsia="zh-CN" w:bidi="ar-SA"/>
    </w:rPr>
  </w:style>
  <w:style w:type="character" w:customStyle="1" w:styleId="76">
    <w:name w:val="样式5 Char"/>
    <w:basedOn w:val="69"/>
    <w:link w:val="77"/>
    <w:qFormat/>
    <w:uiPriority w:val="0"/>
    <w:rPr>
      <w:rFonts w:eastAsia="宋体" w:cs="宋体"/>
      <w:sz w:val="24"/>
      <w:szCs w:val="24"/>
      <w:lang w:val="en-US" w:eastAsia="zh-CN" w:bidi="ar-SA"/>
    </w:rPr>
  </w:style>
  <w:style w:type="paragraph" w:customStyle="1" w:styleId="77">
    <w:name w:val="样式5"/>
    <w:basedOn w:val="70"/>
    <w:link w:val="76"/>
    <w:qFormat/>
    <w:uiPriority w:val="0"/>
    <w:pPr>
      <w:spacing w:line="240" w:lineRule="auto"/>
      <w:ind w:firstLine="0" w:firstLineChars="0"/>
      <w:jc w:val="center"/>
    </w:pPr>
  </w:style>
  <w:style w:type="character" w:customStyle="1" w:styleId="78">
    <w:name w:val="A1"/>
    <w:qFormat/>
    <w:uiPriority w:val="0"/>
    <w:rPr>
      <w:rFonts w:cs="Helvetica 65 Medium"/>
      <w:b/>
      <w:bCs/>
      <w:color w:val="000000"/>
      <w:sz w:val="120"/>
      <w:szCs w:val="120"/>
    </w:rPr>
  </w:style>
  <w:style w:type="character" w:customStyle="1" w:styleId="79">
    <w:name w:val="标题 4 Char"/>
    <w:link w:val="5"/>
    <w:qFormat/>
    <w:uiPriority w:val="0"/>
    <w:rPr>
      <w:rFonts w:ascii="Century" w:hAnsi="Century" w:eastAsia="MS Mincho"/>
      <w:b/>
      <w:bCs/>
      <w:color w:val="000000"/>
      <w:kern w:val="2"/>
      <w:sz w:val="21"/>
      <w:szCs w:val="22"/>
      <w:lang w:val="en-US" w:eastAsia="ja-JP" w:bidi="ar-SA"/>
    </w:rPr>
  </w:style>
  <w:style w:type="character" w:customStyle="1" w:styleId="80">
    <w:name w:val="新条文 Char"/>
    <w:link w:val="81"/>
    <w:qFormat/>
    <w:locked/>
    <w:uiPriority w:val="0"/>
    <w:rPr>
      <w:rFonts w:eastAsia="Times New Roman"/>
      <w:kern w:val="2"/>
      <w:sz w:val="24"/>
      <w:lang w:val="en-US" w:eastAsia="zh-CN" w:bidi="ar-SA"/>
    </w:rPr>
  </w:style>
  <w:style w:type="paragraph" w:customStyle="1" w:styleId="81">
    <w:name w:val="新条文"/>
    <w:link w:val="80"/>
    <w:qFormat/>
    <w:uiPriority w:val="0"/>
    <w:pPr>
      <w:tabs>
        <w:tab w:val="left" w:pos="432"/>
        <w:tab w:val="left" w:pos="735"/>
      </w:tabs>
      <w:spacing w:line="400" w:lineRule="atLeast"/>
      <w:ind w:left="735" w:hanging="735"/>
      <w:jc w:val="both"/>
    </w:pPr>
    <w:rPr>
      <w:rFonts w:ascii="Times New Roman" w:hAnsi="Times New Roman" w:eastAsia="Times New Roman" w:cs="Times New Roman"/>
      <w:kern w:val="2"/>
      <w:sz w:val="24"/>
      <w:lang w:val="en-US" w:eastAsia="zh-CN" w:bidi="ar-SA"/>
    </w:rPr>
  </w:style>
  <w:style w:type="character" w:customStyle="1" w:styleId="82">
    <w:name w:val="标题 Char"/>
    <w:link w:val="32"/>
    <w:qFormat/>
    <w:uiPriority w:val="0"/>
    <w:rPr>
      <w:rFonts w:ascii="Cambria" w:hAnsi="Cambria" w:eastAsia="宋体"/>
      <w:b/>
      <w:bCs/>
      <w:color w:val="000000"/>
      <w:kern w:val="2"/>
      <w:sz w:val="48"/>
      <w:szCs w:val="32"/>
      <w:lang w:val="en-US" w:eastAsia="zh-CN" w:bidi="ar-SA"/>
    </w:rPr>
  </w:style>
  <w:style w:type="character" w:customStyle="1" w:styleId="83">
    <w:name w:val="keyword"/>
    <w:basedOn w:val="37"/>
    <w:qFormat/>
    <w:uiPriority w:val="0"/>
  </w:style>
  <w:style w:type="character" w:customStyle="1" w:styleId="84">
    <w:name w:val="三级标题标题无缩进 Char"/>
    <w:link w:val="55"/>
    <w:qFormat/>
    <w:uiPriority w:val="0"/>
    <w:rPr>
      <w:rFonts w:eastAsia="宋体"/>
      <w:kern w:val="2"/>
      <w:sz w:val="28"/>
      <w:szCs w:val="24"/>
      <w:lang w:val="en-US" w:eastAsia="zh-CN" w:bidi="ar-SA"/>
    </w:rPr>
  </w:style>
  <w:style w:type="character" w:customStyle="1" w:styleId="85">
    <w:name w:val="Char Char"/>
    <w:qFormat/>
    <w:locked/>
    <w:uiPriority w:val="0"/>
    <w:rPr>
      <w:rFonts w:ascii="宋体" w:hAnsi="宋体" w:eastAsia="宋体"/>
      <w:kern w:val="2"/>
      <w:sz w:val="21"/>
      <w:lang w:val="en-US" w:eastAsia="zh-CN" w:bidi="ar-SA"/>
    </w:rPr>
  </w:style>
  <w:style w:type="character" w:customStyle="1" w:styleId="86">
    <w:name w:val="批注文字 Char"/>
    <w:link w:val="10"/>
    <w:semiHidden/>
    <w:qFormat/>
    <w:uiPriority w:val="99"/>
    <w:rPr>
      <w:rFonts w:ascii="宋体" w:hAnsi="宋体" w:eastAsia="宋体"/>
      <w:color w:val="000000"/>
      <w:kern w:val="2"/>
      <w:sz w:val="21"/>
      <w:szCs w:val="21"/>
      <w:lang w:val="en-US" w:eastAsia="zh-CN" w:bidi="ar-SA"/>
    </w:rPr>
  </w:style>
  <w:style w:type="character" w:customStyle="1" w:styleId="87">
    <w:name w:val="条、款的编号 Char"/>
    <w:link w:val="88"/>
    <w:qFormat/>
    <w:uiPriority w:val="99"/>
    <w:rPr>
      <w:rFonts w:ascii="黑体" w:hAnsi="宋体" w:eastAsia="黑体"/>
      <w:b/>
      <w:color w:val="000000"/>
      <w:kern w:val="2"/>
      <w:sz w:val="21"/>
      <w:szCs w:val="21"/>
      <w:lang w:val="en-US" w:eastAsia="zh-CN" w:bidi="ar-SA"/>
    </w:rPr>
  </w:style>
  <w:style w:type="paragraph" w:customStyle="1" w:styleId="88">
    <w:name w:val="条、款的编号"/>
    <w:basedOn w:val="1"/>
    <w:link w:val="87"/>
    <w:qFormat/>
    <w:uiPriority w:val="99"/>
    <w:pPr>
      <w:tabs>
        <w:tab w:val="left" w:pos="540"/>
        <w:tab w:val="left" w:pos="720"/>
        <w:tab w:val="left" w:pos="900"/>
        <w:tab w:val="left" w:pos="1080"/>
      </w:tabs>
      <w:snapToGrid w:val="0"/>
      <w:spacing w:line="288" w:lineRule="auto"/>
    </w:pPr>
    <w:rPr>
      <w:rFonts w:ascii="黑体" w:hAnsi="宋体" w:eastAsia="黑体"/>
      <w:b/>
      <w:color w:val="000000"/>
      <w:szCs w:val="21"/>
    </w:rPr>
  </w:style>
  <w:style w:type="character" w:customStyle="1" w:styleId="89">
    <w:name w:val="图中的数字和文字 Char"/>
    <w:link w:val="90"/>
    <w:qFormat/>
    <w:uiPriority w:val="0"/>
    <w:rPr>
      <w:rFonts w:ascii="宋体" w:hAnsi="宋体" w:eastAsia="宋体"/>
      <w:color w:val="000000"/>
      <w:kern w:val="2"/>
      <w:sz w:val="15"/>
      <w:szCs w:val="15"/>
      <w:lang w:val="en-US" w:eastAsia="zh-CN" w:bidi="ar-SA"/>
    </w:rPr>
  </w:style>
  <w:style w:type="paragraph" w:customStyle="1" w:styleId="90">
    <w:name w:val="图中的数字和文字"/>
    <w:basedOn w:val="1"/>
    <w:link w:val="89"/>
    <w:qFormat/>
    <w:uiPriority w:val="0"/>
    <w:pPr>
      <w:adjustRightInd w:val="0"/>
      <w:snapToGrid w:val="0"/>
      <w:jc w:val="center"/>
    </w:pPr>
    <w:rPr>
      <w:rFonts w:ascii="宋体" w:hAnsi="宋体"/>
      <w:color w:val="000000"/>
      <w:sz w:val="15"/>
      <w:szCs w:val="15"/>
    </w:rPr>
  </w:style>
  <w:style w:type="character" w:customStyle="1" w:styleId="91">
    <w:name w:val="Char Char1"/>
    <w:qFormat/>
    <w:locked/>
    <w:uiPriority w:val="0"/>
    <w:rPr>
      <w:rFonts w:ascii="宋体" w:hAnsi="宋体" w:eastAsia="宋体"/>
      <w:kern w:val="2"/>
      <w:sz w:val="18"/>
      <w:szCs w:val="18"/>
      <w:lang w:val="en-US" w:eastAsia="zh-CN" w:bidi="ar-SA"/>
    </w:rPr>
  </w:style>
  <w:style w:type="character" w:customStyle="1" w:styleId="92">
    <w:name w:val="日期 Char"/>
    <w:link w:val="18"/>
    <w:qFormat/>
    <w:uiPriority w:val="99"/>
    <w:rPr>
      <w:rFonts w:eastAsia="宋体"/>
      <w:kern w:val="2"/>
      <w:sz w:val="21"/>
      <w:lang w:val="en-US" w:eastAsia="zh-CN" w:bidi="ar-SA"/>
    </w:rPr>
  </w:style>
  <w:style w:type="character" w:customStyle="1" w:styleId="93">
    <w:name w:val="批注主题 Char"/>
    <w:link w:val="33"/>
    <w:semiHidden/>
    <w:qFormat/>
    <w:uiPriority w:val="99"/>
    <w:rPr>
      <w:rFonts w:ascii="宋体" w:hAnsi="宋体" w:eastAsia="宋体"/>
      <w:b/>
      <w:bCs/>
      <w:color w:val="000000"/>
      <w:kern w:val="2"/>
      <w:sz w:val="21"/>
      <w:szCs w:val="21"/>
      <w:lang w:val="en-US" w:eastAsia="zh-CN" w:bidi="ar-SA"/>
    </w:rPr>
  </w:style>
  <w:style w:type="character" w:customStyle="1" w:styleId="94">
    <w:name w:val="段落样式 Char"/>
    <w:link w:val="95"/>
    <w:qFormat/>
    <w:locked/>
    <w:uiPriority w:val="0"/>
    <w:rPr>
      <w:rFonts w:ascii="宋体" w:hAnsi="宋体" w:eastAsia="宋体"/>
      <w:kern w:val="2"/>
      <w:sz w:val="24"/>
      <w:lang w:val="en-US" w:eastAsia="zh-CN" w:bidi="ar-SA"/>
    </w:rPr>
  </w:style>
  <w:style w:type="paragraph" w:customStyle="1" w:styleId="95">
    <w:name w:val="段落样式"/>
    <w:basedOn w:val="1"/>
    <w:link w:val="94"/>
    <w:qFormat/>
    <w:uiPriority w:val="0"/>
    <w:pPr>
      <w:spacing w:line="400" w:lineRule="exact"/>
      <w:ind w:firstLine="480" w:firstLineChars="200"/>
    </w:pPr>
    <w:rPr>
      <w:rFonts w:ascii="宋体" w:hAnsi="宋体"/>
      <w:sz w:val="24"/>
    </w:rPr>
  </w:style>
  <w:style w:type="character" w:customStyle="1" w:styleId="96">
    <w:name w:val="正文文本 Char"/>
    <w:link w:val="11"/>
    <w:qFormat/>
    <w:uiPriority w:val="0"/>
    <w:rPr>
      <w:rFonts w:ascii="宋体" w:hAnsi="宋体" w:eastAsia="宋体"/>
      <w:color w:val="000000"/>
      <w:kern w:val="2"/>
      <w:sz w:val="21"/>
      <w:szCs w:val="21"/>
      <w:lang w:val="en-US" w:eastAsia="zh-CN" w:bidi="ar-SA"/>
    </w:rPr>
  </w:style>
  <w:style w:type="character" w:customStyle="1" w:styleId="97">
    <w:name w:val="正文文本缩进 Char"/>
    <w:link w:val="12"/>
    <w:qFormat/>
    <w:uiPriority w:val="0"/>
    <w:rPr>
      <w:rFonts w:ascii="Century" w:hAnsi="Century" w:eastAsia="MS Mincho"/>
      <w:color w:val="000000"/>
      <w:kern w:val="2"/>
      <w:sz w:val="21"/>
      <w:szCs w:val="24"/>
      <w:lang w:val="en-US" w:eastAsia="ja-JP" w:bidi="ar-SA"/>
    </w:rPr>
  </w:style>
  <w:style w:type="character" w:customStyle="1" w:styleId="98">
    <w:name w:val="章 Char"/>
    <w:link w:val="99"/>
    <w:qFormat/>
    <w:locked/>
    <w:uiPriority w:val="0"/>
    <w:rPr>
      <w:rFonts w:ascii="宋体" w:hAnsi="宋体" w:eastAsia="宋体"/>
      <w:b/>
      <w:kern w:val="2"/>
      <w:sz w:val="28"/>
      <w:lang w:val="en-US" w:eastAsia="zh-CN" w:bidi="ar-SA"/>
    </w:rPr>
  </w:style>
  <w:style w:type="paragraph" w:customStyle="1" w:styleId="99">
    <w:name w:val="章"/>
    <w:basedOn w:val="1"/>
    <w:link w:val="98"/>
    <w:qFormat/>
    <w:uiPriority w:val="0"/>
    <w:pPr>
      <w:spacing w:beforeLines="100" w:afterLines="100" w:line="300" w:lineRule="auto"/>
      <w:jc w:val="center"/>
      <w:outlineLvl w:val="0"/>
    </w:pPr>
    <w:rPr>
      <w:rFonts w:ascii="宋体" w:hAnsi="宋体"/>
      <w:b/>
      <w:sz w:val="28"/>
    </w:rPr>
  </w:style>
  <w:style w:type="character" w:customStyle="1" w:styleId="100">
    <w:name w:val="标准（正文） Char"/>
    <w:link w:val="101"/>
    <w:qFormat/>
    <w:uiPriority w:val="0"/>
    <w:rPr>
      <w:rFonts w:ascii="宋体" w:hAnsi="宋体" w:eastAsia="宋体"/>
      <w:color w:val="000000"/>
      <w:kern w:val="2"/>
      <w:sz w:val="21"/>
      <w:szCs w:val="21"/>
      <w:lang w:bidi="ar-SA"/>
    </w:rPr>
  </w:style>
  <w:style w:type="paragraph" w:customStyle="1" w:styleId="101">
    <w:name w:val="标准（正文）"/>
    <w:basedOn w:val="1"/>
    <w:link w:val="100"/>
    <w:qFormat/>
    <w:uiPriority w:val="0"/>
    <w:rPr>
      <w:rFonts w:ascii="宋体" w:hAnsi="宋体"/>
      <w:color w:val="000000"/>
      <w:szCs w:val="21"/>
    </w:rPr>
  </w:style>
  <w:style w:type="character" w:customStyle="1" w:styleId="102">
    <w:name w:val="标题 2 Char"/>
    <w:link w:val="3"/>
    <w:qFormat/>
    <w:uiPriority w:val="9"/>
    <w:rPr>
      <w:rFonts w:ascii="Arial" w:hAnsi="Arial" w:eastAsia="宋体"/>
      <w:b/>
      <w:color w:val="000000"/>
      <w:kern w:val="2"/>
      <w:sz w:val="24"/>
      <w:szCs w:val="21"/>
      <w:lang w:val="en-US" w:eastAsia="zh-CN" w:bidi="ar-SA"/>
    </w:rPr>
  </w:style>
  <w:style w:type="character" w:customStyle="1" w:styleId="103">
    <w:name w:val="批注框文本 Char"/>
    <w:link w:val="20"/>
    <w:semiHidden/>
    <w:qFormat/>
    <w:uiPriority w:val="99"/>
    <w:rPr>
      <w:rFonts w:ascii="宋体" w:hAnsi="宋体" w:eastAsia="宋体"/>
      <w:color w:val="000000"/>
      <w:kern w:val="2"/>
      <w:sz w:val="18"/>
      <w:szCs w:val="18"/>
      <w:lang w:val="en-US" w:eastAsia="zh-CN" w:bidi="ar-SA"/>
    </w:rPr>
  </w:style>
  <w:style w:type="character" w:customStyle="1" w:styleId="104">
    <w:name w:val="t_tag"/>
    <w:basedOn w:val="37"/>
    <w:qFormat/>
    <w:uiPriority w:val="0"/>
  </w:style>
  <w:style w:type="character" w:customStyle="1" w:styleId="105">
    <w:name w:val="说明 Char1"/>
    <w:link w:val="106"/>
    <w:qFormat/>
    <w:locked/>
    <w:uiPriority w:val="0"/>
    <w:rPr>
      <w:rFonts w:ascii="楷体_GB2312" w:eastAsia="楷体_GB2312"/>
      <w:kern w:val="2"/>
      <w:sz w:val="24"/>
      <w:lang w:val="en-US" w:eastAsia="zh-CN" w:bidi="ar-SA"/>
    </w:rPr>
  </w:style>
  <w:style w:type="paragraph" w:customStyle="1" w:styleId="106">
    <w:name w:val="说明"/>
    <w:basedOn w:val="1"/>
    <w:link w:val="105"/>
    <w:qFormat/>
    <w:uiPriority w:val="0"/>
    <w:pPr>
      <w:spacing w:line="400" w:lineRule="atLeast"/>
    </w:pPr>
    <w:rPr>
      <w:rFonts w:ascii="楷体_GB2312" w:eastAsia="楷体_GB2312"/>
      <w:sz w:val="24"/>
    </w:rPr>
  </w:style>
  <w:style w:type="character" w:customStyle="1" w:styleId="107">
    <w:name w:val="short_text"/>
    <w:basedOn w:val="37"/>
    <w:qFormat/>
    <w:uiPriority w:val="0"/>
  </w:style>
  <w:style w:type="character" w:customStyle="1" w:styleId="108">
    <w:name w:val="页眉 Char"/>
    <w:link w:val="22"/>
    <w:qFormat/>
    <w:uiPriority w:val="0"/>
    <w:rPr>
      <w:rFonts w:eastAsia="宋体"/>
      <w:kern w:val="2"/>
      <w:sz w:val="18"/>
      <w:szCs w:val="18"/>
      <w:lang w:val="en-US" w:eastAsia="zh-CN" w:bidi="ar-SA"/>
    </w:rPr>
  </w:style>
  <w:style w:type="character" w:customStyle="1" w:styleId="109">
    <w:name w:val="页脚 Char"/>
    <w:link w:val="21"/>
    <w:qFormat/>
    <w:uiPriority w:val="99"/>
    <w:rPr>
      <w:rFonts w:eastAsia="宋体"/>
      <w:kern w:val="2"/>
      <w:sz w:val="18"/>
      <w:szCs w:val="18"/>
      <w:lang w:val="en-US" w:eastAsia="zh-CN" w:bidi="ar-SA"/>
    </w:rPr>
  </w:style>
  <w:style w:type="character" w:customStyle="1" w:styleId="110">
    <w:name w:val="公式 Char"/>
    <w:link w:val="111"/>
    <w:qFormat/>
    <w:locked/>
    <w:uiPriority w:val="0"/>
    <w:rPr>
      <w:rFonts w:ascii="宋体" w:hAnsi="宋体" w:eastAsia="宋体"/>
      <w:color w:val="000000"/>
      <w:kern w:val="2"/>
      <w:sz w:val="21"/>
      <w:szCs w:val="21"/>
      <w:lang w:val="en-US" w:eastAsia="zh-CN" w:bidi="ar-SA"/>
    </w:rPr>
  </w:style>
  <w:style w:type="paragraph" w:customStyle="1" w:styleId="111">
    <w:name w:val="公式"/>
    <w:basedOn w:val="1"/>
    <w:link w:val="110"/>
    <w:qFormat/>
    <w:uiPriority w:val="0"/>
    <w:pPr>
      <w:tabs>
        <w:tab w:val="left" w:pos="4692"/>
      </w:tabs>
      <w:spacing w:line="360" w:lineRule="atLeast"/>
      <w:ind w:left="390"/>
      <w:jc w:val="right"/>
    </w:pPr>
    <w:rPr>
      <w:rFonts w:ascii="宋体" w:hAnsi="宋体"/>
      <w:color w:val="000000"/>
      <w:szCs w:val="21"/>
    </w:rPr>
  </w:style>
  <w:style w:type="character" w:customStyle="1" w:styleId="112">
    <w:name w:val="文档结构图 Char"/>
    <w:link w:val="9"/>
    <w:qFormat/>
    <w:uiPriority w:val="99"/>
    <w:rPr>
      <w:rFonts w:ascii="宋体" w:hAnsi="宋体" w:eastAsia="宋体"/>
      <w:color w:val="000000"/>
      <w:kern w:val="2"/>
      <w:sz w:val="21"/>
      <w:szCs w:val="21"/>
      <w:lang w:val="en-US" w:eastAsia="zh-CN" w:bidi="ar-SA"/>
    </w:rPr>
  </w:style>
  <w:style w:type="character" w:customStyle="1" w:styleId="113">
    <w:name w:val="普通(网站) Char"/>
    <w:link w:val="31"/>
    <w:qFormat/>
    <w:uiPriority w:val="0"/>
    <w:rPr>
      <w:rFonts w:ascii="宋体" w:hAnsi="宋体" w:eastAsia="宋体" w:cs="宋体"/>
      <w:color w:val="000000"/>
      <w:sz w:val="24"/>
      <w:szCs w:val="24"/>
      <w:lang w:val="en-US" w:eastAsia="zh-CN" w:bidi="ar-SA"/>
    </w:rPr>
  </w:style>
  <w:style w:type="character" w:customStyle="1" w:styleId="114">
    <w:name w:val="HTML 预设格式 Char"/>
    <w:link w:val="30"/>
    <w:qFormat/>
    <w:uiPriority w:val="0"/>
    <w:rPr>
      <w:rFonts w:ascii="宋体" w:hAnsi="宋体" w:eastAsia="宋体" w:cs="宋体"/>
      <w:color w:val="000000"/>
      <w:sz w:val="24"/>
      <w:szCs w:val="24"/>
      <w:lang w:val="en-US" w:eastAsia="zh-CN" w:bidi="ar-SA"/>
    </w:rPr>
  </w:style>
  <w:style w:type="character" w:customStyle="1" w:styleId="115">
    <w:name w:val="apple-style-span"/>
    <w:basedOn w:val="37"/>
    <w:qFormat/>
    <w:uiPriority w:val="0"/>
  </w:style>
  <w:style w:type="character" w:customStyle="1" w:styleId="116">
    <w:name w:val="单独标题3 Char"/>
    <w:link w:val="117"/>
    <w:qFormat/>
    <w:locked/>
    <w:uiPriority w:val="0"/>
    <w:rPr>
      <w:rFonts w:ascii="Arial" w:hAnsi="Arial" w:eastAsia="黑体" w:cs="宋体"/>
      <w:b/>
      <w:bCs/>
      <w:kern w:val="2"/>
      <w:sz w:val="28"/>
      <w:szCs w:val="32"/>
      <w:lang w:val="en-US" w:eastAsia="zh-CN" w:bidi="ar-SA"/>
    </w:rPr>
  </w:style>
  <w:style w:type="paragraph" w:customStyle="1" w:styleId="117">
    <w:name w:val="单独标题3"/>
    <w:basedOn w:val="1"/>
    <w:link w:val="116"/>
    <w:qFormat/>
    <w:uiPriority w:val="0"/>
    <w:pPr>
      <w:keepNext/>
      <w:keepLines/>
      <w:spacing w:before="260" w:after="260" w:line="412" w:lineRule="auto"/>
      <w:jc w:val="center"/>
      <w:outlineLvl w:val="1"/>
    </w:pPr>
    <w:rPr>
      <w:rFonts w:ascii="Arial" w:hAnsi="Arial" w:eastAsia="黑体" w:cs="宋体"/>
      <w:b/>
      <w:bCs/>
      <w:sz w:val="28"/>
      <w:szCs w:val="32"/>
    </w:rPr>
  </w:style>
  <w:style w:type="character" w:customStyle="1" w:styleId="118">
    <w:name w:val="无间隔 Char"/>
    <w:link w:val="119"/>
    <w:qFormat/>
    <w:uiPriority w:val="0"/>
    <w:rPr>
      <w:rFonts w:ascii="Calibri" w:hAnsi="Calibri" w:eastAsia="宋体"/>
      <w:sz w:val="22"/>
      <w:szCs w:val="22"/>
      <w:lang w:val="en-US" w:eastAsia="en-US" w:bidi="en-US"/>
    </w:rPr>
  </w:style>
  <w:style w:type="paragraph" w:styleId="119">
    <w:name w:val="No Spacing"/>
    <w:basedOn w:val="1"/>
    <w:link w:val="118"/>
    <w:qFormat/>
    <w:uiPriority w:val="0"/>
    <w:pPr>
      <w:widowControl/>
      <w:jc w:val="left"/>
    </w:pPr>
    <w:rPr>
      <w:rFonts w:ascii="Calibri" w:hAnsi="Calibri"/>
      <w:kern w:val="0"/>
      <w:sz w:val="22"/>
      <w:szCs w:val="22"/>
      <w:lang w:eastAsia="en-US" w:bidi="en-US"/>
    </w:rPr>
  </w:style>
  <w:style w:type="character" w:customStyle="1" w:styleId="120">
    <w:name w:val="规范正文 Char Char"/>
    <w:qFormat/>
    <w:locked/>
    <w:uiPriority w:val="0"/>
    <w:rPr>
      <w:kern w:val="2"/>
      <w:sz w:val="21"/>
    </w:rPr>
  </w:style>
  <w:style w:type="paragraph" w:customStyle="1" w:styleId="121">
    <w:name w:val="样式 正文首行缩进:  2 字符 + 首行缩进:  2 字符"/>
    <w:basedOn w:val="1"/>
    <w:qFormat/>
    <w:uiPriority w:val="0"/>
    <w:pPr>
      <w:spacing w:line="400" w:lineRule="exact"/>
      <w:ind w:firstLine="200" w:firstLineChars="200"/>
    </w:pPr>
    <w:rPr>
      <w:sz w:val="24"/>
    </w:rPr>
  </w:style>
  <w:style w:type="paragraph" w:customStyle="1" w:styleId="122">
    <w:name w:val="规程标题2"/>
    <w:basedOn w:val="1"/>
    <w:qFormat/>
    <w:uiPriority w:val="0"/>
    <w:pPr>
      <w:spacing w:before="120" w:after="120" w:line="360" w:lineRule="atLeast"/>
      <w:ind w:left="390"/>
      <w:jc w:val="center"/>
    </w:pPr>
    <w:rPr>
      <w:rFonts w:ascii="宋体" w:hAnsi="宋体" w:eastAsia="黑体"/>
      <w:b/>
      <w:color w:val="000000"/>
      <w:sz w:val="24"/>
      <w:szCs w:val="21"/>
    </w:rPr>
  </w:style>
  <w:style w:type="paragraph" w:customStyle="1" w:styleId="123">
    <w:name w:val="Char Char Char Char Char Char 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124">
    <w:name w:val="箇条書き２"/>
    <w:basedOn w:val="1"/>
    <w:qFormat/>
    <w:uiPriority w:val="0"/>
    <w:pPr>
      <w:autoSpaceDE w:val="0"/>
      <w:autoSpaceDN w:val="0"/>
      <w:adjustRightInd w:val="0"/>
      <w:spacing w:line="360" w:lineRule="atLeast"/>
      <w:ind w:left="900" w:hanging="360"/>
      <w:textAlignment w:val="bottom"/>
    </w:pPr>
    <w:rPr>
      <w:rFonts w:ascii="MS Mincho" w:hAnsi="宋体" w:eastAsia="MS Mincho"/>
      <w:color w:val="000000"/>
      <w:kern w:val="0"/>
      <w:sz w:val="20"/>
      <w:szCs w:val="21"/>
      <w:lang w:eastAsia="ja-JP"/>
    </w:rPr>
  </w:style>
  <w:style w:type="paragraph" w:customStyle="1" w:styleId="125">
    <w:name w:val="Char Char Char Char Char Char"/>
    <w:basedOn w:val="1"/>
    <w:qFormat/>
    <w:uiPriority w:val="0"/>
    <w:pPr>
      <w:widowControl/>
      <w:spacing w:after="160" w:line="240" w:lineRule="exact"/>
      <w:ind w:firstLine="200" w:firstLineChars="200"/>
      <w:jc w:val="left"/>
    </w:pPr>
  </w:style>
  <w:style w:type="paragraph" w:customStyle="1" w:styleId="126">
    <w:name w:val="条文说明"/>
    <w:basedOn w:val="62"/>
    <w:qFormat/>
    <w:uiPriority w:val="0"/>
    <w:pPr>
      <w:ind w:firstLine="480"/>
    </w:pPr>
    <w:rPr>
      <w:rFonts w:hint="eastAsia" w:ascii="宋体" w:hAnsi="宋体" w:eastAsia="仿宋_GB2312"/>
      <w:szCs w:val="24"/>
    </w:rPr>
  </w:style>
  <w:style w:type="paragraph" w:customStyle="1" w:styleId="127">
    <w:name w:val="Char Char Char Char Char Char Char1"/>
    <w:basedOn w:val="1"/>
    <w:qFormat/>
    <w:uiPriority w:val="0"/>
    <w:pPr>
      <w:widowControl/>
      <w:spacing w:after="160" w:line="240" w:lineRule="exact"/>
      <w:ind w:left="390"/>
      <w:jc w:val="left"/>
    </w:pPr>
    <w:rPr>
      <w:rFonts w:ascii="Arial" w:hAnsi="Arial" w:eastAsia="Times New Roman" w:cs="Verdana"/>
      <w:b/>
      <w:color w:val="000000"/>
      <w:kern w:val="0"/>
      <w:sz w:val="24"/>
      <w:szCs w:val="21"/>
      <w:lang w:eastAsia="en-US"/>
    </w:rPr>
  </w:style>
  <w:style w:type="paragraph" w:customStyle="1" w:styleId="128">
    <w:name w:val="注释"/>
    <w:basedOn w:val="1"/>
    <w:qFormat/>
    <w:uiPriority w:val="0"/>
    <w:pPr>
      <w:spacing w:line="360" w:lineRule="atLeast"/>
      <w:ind w:left="390"/>
      <w:jc w:val="left"/>
    </w:pPr>
    <w:rPr>
      <w:rFonts w:ascii="宋体" w:hAnsi="宋体"/>
      <w:color w:val="000000"/>
      <w:sz w:val="18"/>
      <w:szCs w:val="21"/>
    </w:rPr>
  </w:style>
  <w:style w:type="paragraph" w:customStyle="1" w:styleId="129">
    <w:name w:val="二级条标题"/>
    <w:basedOn w:val="1"/>
    <w:next w:val="1"/>
    <w:qFormat/>
    <w:uiPriority w:val="0"/>
    <w:pPr>
      <w:widowControl/>
      <w:spacing w:before="50" w:after="50"/>
      <w:ind w:left="568" w:hanging="420"/>
      <w:jc w:val="left"/>
      <w:outlineLvl w:val="3"/>
    </w:pPr>
    <w:rPr>
      <w:rFonts w:ascii="黑体" w:eastAsia="黑体"/>
      <w:kern w:val="0"/>
      <w:szCs w:val="21"/>
    </w:rPr>
  </w:style>
  <w:style w:type="paragraph" w:customStyle="1" w:styleId="130">
    <w:name w:val="样式7"/>
    <w:basedOn w:val="1"/>
    <w:qFormat/>
    <w:uiPriority w:val="0"/>
    <w:pPr>
      <w:spacing w:line="360" w:lineRule="auto"/>
      <w:ind w:firstLine="420"/>
    </w:pPr>
  </w:style>
  <w:style w:type="paragraph" w:customStyle="1" w:styleId="131">
    <w:name w:val="表"/>
    <w:basedOn w:val="1"/>
    <w:qFormat/>
    <w:uiPriority w:val="0"/>
    <w:pPr>
      <w:spacing w:line="300" w:lineRule="auto"/>
      <w:jc w:val="center"/>
    </w:pPr>
  </w:style>
  <w:style w:type="paragraph" w:customStyle="1" w:styleId="132">
    <w:name w:val="报告正文"/>
    <w:basedOn w:val="1"/>
    <w:qFormat/>
    <w:uiPriority w:val="0"/>
    <w:pPr>
      <w:snapToGrid w:val="0"/>
      <w:spacing w:line="400" w:lineRule="exact"/>
      <w:ind w:firstLine="482"/>
    </w:pPr>
    <w:rPr>
      <w:sz w:val="24"/>
    </w:rPr>
  </w:style>
  <w:style w:type="paragraph" w:customStyle="1" w:styleId="133">
    <w:name w:val="99-半行ｱｷ"/>
    <w:basedOn w:val="1"/>
    <w:qFormat/>
    <w:uiPriority w:val="0"/>
    <w:pPr>
      <w:autoSpaceDE w:val="0"/>
      <w:autoSpaceDN w:val="0"/>
      <w:adjustRightInd w:val="0"/>
      <w:spacing w:line="180" w:lineRule="exact"/>
      <w:ind w:left="2"/>
      <w:textAlignment w:val="baseline"/>
    </w:pPr>
    <w:rPr>
      <w:rFonts w:ascii="MS Gothic" w:hAnsi="宋体" w:eastAsia="MS Gothic"/>
      <w:color w:val="000000"/>
      <w:kern w:val="0"/>
      <w:sz w:val="20"/>
      <w:szCs w:val="21"/>
      <w:lang w:eastAsia="ja-JP"/>
    </w:rPr>
  </w:style>
  <w:style w:type="paragraph" w:customStyle="1" w:styleId="134">
    <w:name w:val="节"/>
    <w:basedOn w:val="1"/>
    <w:qFormat/>
    <w:uiPriority w:val="0"/>
    <w:pPr>
      <w:spacing w:beforeLines="100" w:afterLines="100" w:line="300" w:lineRule="auto"/>
      <w:jc w:val="center"/>
      <w:outlineLvl w:val="1"/>
    </w:pPr>
    <w:rPr>
      <w:b/>
      <w:sz w:val="24"/>
    </w:rPr>
  </w:style>
  <w:style w:type="paragraph" w:customStyle="1" w:styleId="135">
    <w:name w:val="样式 正文首行缩进:  2 字符 + 宋体 首行缩进:  2 字符"/>
    <w:basedOn w:val="1"/>
    <w:qFormat/>
    <w:uiPriority w:val="0"/>
    <w:pPr>
      <w:spacing w:line="400" w:lineRule="exact"/>
      <w:ind w:firstLine="200" w:firstLineChars="200"/>
    </w:pPr>
    <w:rPr>
      <w:sz w:val="24"/>
      <w:szCs w:val="24"/>
    </w:rPr>
  </w:style>
  <w:style w:type="paragraph" w:customStyle="1" w:styleId="136">
    <w:name w:val="04-(1)見出し"/>
    <w:basedOn w:val="1"/>
    <w:qFormat/>
    <w:uiPriority w:val="0"/>
    <w:pPr>
      <w:autoSpaceDE w:val="0"/>
      <w:autoSpaceDN w:val="0"/>
      <w:adjustRightInd w:val="0"/>
      <w:spacing w:line="358" w:lineRule="exact"/>
      <w:ind w:left="510"/>
      <w:textAlignment w:val="baseline"/>
    </w:pPr>
    <w:rPr>
      <w:rFonts w:ascii="MS Mincho" w:hAnsi="宋体" w:eastAsia="MS Mincho"/>
      <w:color w:val="000000"/>
      <w:kern w:val="0"/>
      <w:sz w:val="20"/>
      <w:szCs w:val="21"/>
      <w:lang w:eastAsia="ja-JP"/>
    </w:rPr>
  </w:style>
  <w:style w:type="paragraph" w:customStyle="1" w:styleId="137">
    <w:name w:val="正文首行缩进:  2 字符"/>
    <w:basedOn w:val="11"/>
    <w:qFormat/>
    <w:uiPriority w:val="0"/>
    <w:pPr>
      <w:spacing w:line="396" w:lineRule="auto"/>
      <w:ind w:left="0" w:firstLine="200" w:firstLineChars="200"/>
    </w:pPr>
    <w:rPr>
      <w:rFonts w:ascii="Times New Roman" w:hAnsi="Times New Roman"/>
      <w:color w:val="auto"/>
      <w:sz w:val="24"/>
      <w:szCs w:val="20"/>
    </w:rPr>
  </w:style>
  <w:style w:type="paragraph" w:customStyle="1" w:styleId="138">
    <w:name w:val="表文字"/>
    <w:basedOn w:val="1"/>
    <w:qFormat/>
    <w:uiPriority w:val="0"/>
    <w:pPr>
      <w:autoSpaceDE w:val="0"/>
      <w:autoSpaceDN w:val="0"/>
      <w:adjustRightInd w:val="0"/>
      <w:spacing w:line="360" w:lineRule="atLeast"/>
      <w:ind w:left="390"/>
      <w:textAlignment w:val="bottom"/>
    </w:pPr>
    <w:rPr>
      <w:rFonts w:ascii="MS Mincho" w:hAnsi="宋体" w:eastAsia="MS Mincho"/>
      <w:color w:val="000000"/>
      <w:kern w:val="0"/>
      <w:sz w:val="18"/>
      <w:szCs w:val="18"/>
      <w:lang w:eastAsia="ja-JP"/>
    </w:rPr>
  </w:style>
  <w:style w:type="paragraph" w:customStyle="1" w:styleId="139">
    <w:name w:val="样式 小四 首行缩进:  0.85 厘米 行距: 固定值 20 磅"/>
    <w:basedOn w:val="1"/>
    <w:qFormat/>
    <w:uiPriority w:val="0"/>
    <w:pPr>
      <w:adjustRightInd w:val="0"/>
      <w:spacing w:line="360" w:lineRule="auto"/>
      <w:ind w:firstLine="482"/>
    </w:pPr>
    <w:rPr>
      <w:sz w:val="24"/>
    </w:rPr>
  </w:style>
  <w:style w:type="paragraph" w:customStyle="1" w:styleId="140">
    <w:name w:val="リスト段落"/>
    <w:basedOn w:val="1"/>
    <w:qFormat/>
    <w:uiPriority w:val="0"/>
    <w:pPr>
      <w:spacing w:line="360" w:lineRule="atLeast"/>
      <w:ind w:left="840" w:leftChars="400" w:firstLine="200" w:firstLineChars="200"/>
    </w:pPr>
    <w:rPr>
      <w:rFonts w:ascii="Century" w:hAnsi="Century" w:eastAsia="MS Mincho"/>
      <w:color w:val="000000"/>
      <w:szCs w:val="22"/>
      <w:lang w:eastAsia="ja-JP"/>
    </w:rPr>
  </w:style>
  <w:style w:type="paragraph" w:customStyle="1" w:styleId="141">
    <w:name w:val="Pa1"/>
    <w:basedOn w:val="142"/>
    <w:next w:val="142"/>
    <w:qFormat/>
    <w:uiPriority w:val="0"/>
    <w:pPr>
      <w:spacing w:line="361" w:lineRule="atLeast"/>
    </w:pPr>
    <w:rPr>
      <w:rFonts w:ascii="Helvetica 65 Medium" w:eastAsia="Helvetica 65 Medium" w:cs="Times New Roman"/>
      <w:color w:val="auto"/>
    </w:rPr>
  </w:style>
  <w:style w:type="paragraph" w:customStyle="1" w:styleId="1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3">
    <w:name w:val="Char Char Char Char"/>
    <w:basedOn w:val="1"/>
    <w:qFormat/>
    <w:uiPriority w:val="0"/>
    <w:pPr>
      <w:spacing w:line="360" w:lineRule="auto"/>
    </w:pPr>
    <w:rPr>
      <w:rFonts w:ascii="Tahoma" w:hAnsi="Tahoma"/>
      <w:sz w:val="24"/>
    </w:rPr>
  </w:style>
  <w:style w:type="paragraph" w:customStyle="1" w:styleId="144">
    <w:name w:val="図表番"/>
    <w:basedOn w:val="145"/>
    <w:qFormat/>
    <w:uiPriority w:val="0"/>
    <w:pPr>
      <w:tabs>
        <w:tab w:val="left" w:pos="720"/>
      </w:tabs>
      <w:ind w:left="386" w:hanging="386"/>
      <w:jc w:val="center"/>
    </w:pPr>
    <w:rPr>
      <w:sz w:val="18"/>
    </w:rPr>
  </w:style>
  <w:style w:type="paragraph" w:customStyle="1" w:styleId="145">
    <w:name w:val="条文"/>
    <w:basedOn w:val="1"/>
    <w:qFormat/>
    <w:uiPriority w:val="0"/>
    <w:pPr>
      <w:tabs>
        <w:tab w:val="left" w:pos="720"/>
      </w:tabs>
      <w:adjustRightInd w:val="0"/>
      <w:spacing w:line="358" w:lineRule="atLeast"/>
      <w:ind w:left="224" w:hanging="224" w:hangingChars="100"/>
      <w:jc w:val="left"/>
      <w:textAlignment w:val="baseline"/>
    </w:pPr>
    <w:rPr>
      <w:rFonts w:ascii="MS Mincho" w:hAnsi="MS Mincho" w:eastAsia="MS Mincho"/>
      <w:color w:val="000000"/>
      <w:spacing w:val="12"/>
      <w:kern w:val="0"/>
      <w:sz w:val="20"/>
      <w:szCs w:val="21"/>
      <w:lang w:eastAsia="ja-JP"/>
    </w:rPr>
  </w:style>
  <w:style w:type="paragraph" w:customStyle="1" w:styleId="146">
    <w:name w:val="Char1 Char Char Char"/>
    <w:basedOn w:val="1"/>
    <w:qFormat/>
    <w:uiPriority w:val="0"/>
    <w:pPr>
      <w:widowControl/>
      <w:spacing w:after="160" w:line="240" w:lineRule="exact"/>
      <w:ind w:firstLine="200" w:firstLineChars="200"/>
      <w:jc w:val="left"/>
    </w:pPr>
  </w:style>
  <w:style w:type="paragraph" w:customStyle="1" w:styleId="147">
    <w:name w:val="条文1"/>
    <w:basedOn w:val="1"/>
    <w:qFormat/>
    <w:uiPriority w:val="0"/>
    <w:pPr>
      <w:spacing w:line="240" w:lineRule="atLeast"/>
      <w:ind w:firstLine="454"/>
    </w:pPr>
    <w:rPr>
      <w:sz w:val="24"/>
    </w:rPr>
  </w:style>
  <w:style w:type="paragraph" w:styleId="148">
    <w:name w:val="List Paragraph"/>
    <w:basedOn w:val="1"/>
    <w:link w:val="169"/>
    <w:qFormat/>
    <w:uiPriority w:val="34"/>
    <w:pPr>
      <w:spacing w:line="300" w:lineRule="auto"/>
      <w:ind w:firstLine="420" w:firstLineChars="200"/>
    </w:pPr>
    <w:rPr>
      <w:rFonts w:ascii="Calibri" w:hAnsi="Calibri"/>
      <w:szCs w:val="22"/>
    </w:rPr>
  </w:style>
  <w:style w:type="paragraph" w:customStyle="1" w:styleId="149">
    <w:name w:val="解説文"/>
    <w:basedOn w:val="1"/>
    <w:qFormat/>
    <w:uiPriority w:val="0"/>
    <w:pPr>
      <w:tabs>
        <w:tab w:val="left" w:pos="720"/>
      </w:tabs>
      <w:adjustRightInd w:val="0"/>
      <w:spacing w:line="358" w:lineRule="atLeast"/>
      <w:ind w:left="390" w:firstLine="224" w:firstLineChars="100"/>
      <w:jc w:val="left"/>
      <w:textAlignment w:val="baseline"/>
    </w:pPr>
    <w:rPr>
      <w:rFonts w:ascii="MS Mincho" w:hAnsi="MS Mincho" w:eastAsia="MS Mincho"/>
      <w:color w:val="000000"/>
      <w:spacing w:val="12"/>
      <w:kern w:val="0"/>
      <w:sz w:val="20"/>
      <w:szCs w:val="21"/>
      <w:lang w:eastAsia="ja-JP"/>
    </w:rPr>
  </w:style>
  <w:style w:type="paragraph" w:customStyle="1" w:styleId="150">
    <w:name w:val="表头"/>
    <w:basedOn w:val="1"/>
    <w:qFormat/>
    <w:uiPriority w:val="0"/>
    <w:pPr>
      <w:spacing w:beforeLines="50" w:afterLines="50" w:line="300" w:lineRule="auto"/>
      <w:jc w:val="center"/>
    </w:pPr>
    <w:rPr>
      <w:b/>
    </w:rPr>
  </w:style>
  <w:style w:type="paragraph" w:customStyle="1" w:styleId="151">
    <w:name w:val="Char"/>
    <w:basedOn w:val="1"/>
    <w:qFormat/>
    <w:uiPriority w:val="0"/>
    <w:pPr>
      <w:tabs>
        <w:tab w:val="left" w:pos="4665"/>
        <w:tab w:val="left" w:pos="8970"/>
      </w:tabs>
      <w:spacing w:line="360" w:lineRule="atLeast"/>
      <w:ind w:left="390" w:firstLine="400"/>
    </w:pPr>
    <w:rPr>
      <w:rFonts w:ascii="Tahoma" w:hAnsi="Tahoma" w:cs="Tahoma"/>
      <w:color w:val="000000"/>
      <w:sz w:val="24"/>
      <w:szCs w:val="24"/>
    </w:rPr>
  </w:style>
  <w:style w:type="paragraph" w:customStyle="1" w:styleId="152">
    <w:name w:val="表格名字"/>
    <w:basedOn w:val="1"/>
    <w:qFormat/>
    <w:uiPriority w:val="0"/>
    <w:pPr>
      <w:spacing w:line="360" w:lineRule="atLeast"/>
      <w:ind w:left="390"/>
      <w:jc w:val="center"/>
    </w:pPr>
    <w:rPr>
      <w:rFonts w:ascii="宋体" w:hAnsi="宋体"/>
      <w:color w:val="000000"/>
      <w:szCs w:val="21"/>
    </w:rPr>
  </w:style>
  <w:style w:type="paragraph" w:customStyle="1" w:styleId="153">
    <w:name w:val="图"/>
    <w:basedOn w:val="1"/>
    <w:qFormat/>
    <w:uiPriority w:val="0"/>
    <w:pPr>
      <w:adjustRightInd w:val="0"/>
      <w:snapToGrid w:val="0"/>
      <w:jc w:val="center"/>
    </w:pPr>
    <w:rPr>
      <w:rFonts w:ascii="宋体" w:hAnsi="宋体"/>
      <w:color w:val="000000"/>
      <w:sz w:val="15"/>
      <w:szCs w:val="15"/>
    </w:rPr>
  </w:style>
  <w:style w:type="paragraph" w:customStyle="1" w:styleId="154">
    <w:name w:val="标题3"/>
    <w:basedOn w:val="1"/>
    <w:qFormat/>
    <w:uiPriority w:val="0"/>
    <w:pPr>
      <w:adjustRightInd w:val="0"/>
      <w:spacing w:before="120" w:after="120" w:line="360" w:lineRule="auto"/>
      <w:jc w:val="center"/>
    </w:pPr>
    <w:rPr>
      <w:b/>
      <w:kern w:val="0"/>
      <w:sz w:val="18"/>
    </w:rPr>
  </w:style>
  <w:style w:type="paragraph" w:customStyle="1" w:styleId="155">
    <w:name w:val="05-ⅰ"/>
    <w:basedOn w:val="156"/>
    <w:qFormat/>
    <w:uiPriority w:val="0"/>
    <w:pPr>
      <w:ind w:left="508"/>
    </w:pPr>
  </w:style>
  <w:style w:type="paragraph" w:customStyle="1" w:styleId="156">
    <w:name w:val="09-枠文ⅰ"/>
    <w:basedOn w:val="1"/>
    <w:qFormat/>
    <w:uiPriority w:val="0"/>
    <w:pPr>
      <w:autoSpaceDE w:val="0"/>
      <w:autoSpaceDN w:val="0"/>
      <w:adjustRightInd w:val="0"/>
      <w:spacing w:line="358" w:lineRule="exact"/>
      <w:ind w:left="306" w:right="102" w:hanging="204"/>
      <w:textAlignment w:val="baseline"/>
    </w:pPr>
    <w:rPr>
      <w:rFonts w:ascii="MS Mincho" w:hAnsi="宋体" w:eastAsia="MS Mincho"/>
      <w:color w:val="000000"/>
      <w:kern w:val="0"/>
      <w:sz w:val="20"/>
      <w:szCs w:val="21"/>
      <w:lang w:eastAsia="ja-JP"/>
    </w:rPr>
  </w:style>
  <w:style w:type="paragraph" w:customStyle="1" w:styleId="157">
    <w:name w:val="Char4"/>
    <w:basedOn w:val="1"/>
    <w:qFormat/>
    <w:uiPriority w:val="0"/>
    <w:pPr>
      <w:spacing w:line="360" w:lineRule="auto"/>
    </w:pPr>
    <w:rPr>
      <w:rFonts w:ascii="Tahoma" w:hAnsi="Tahoma"/>
      <w:sz w:val="24"/>
    </w:rPr>
  </w:style>
  <w:style w:type="paragraph" w:customStyle="1" w:styleId="158">
    <w:name w:val="正文表标题"/>
    <w:next w:val="1"/>
    <w:qFormat/>
    <w:uiPriority w:val="0"/>
    <w:pPr>
      <w:tabs>
        <w:tab w:val="left" w:pos="360"/>
      </w:tabs>
      <w:spacing w:beforeLines="50" w:afterLines="50"/>
      <w:ind w:left="360" w:hanging="360"/>
      <w:jc w:val="center"/>
    </w:pPr>
    <w:rPr>
      <w:rFonts w:ascii="黑体" w:hAnsi="Times New Roman" w:eastAsia="黑体" w:cs="Times New Roman"/>
      <w:sz w:val="21"/>
      <w:lang w:val="en-US" w:eastAsia="zh-CN" w:bidi="ar-SA"/>
    </w:rPr>
  </w:style>
  <w:style w:type="paragraph" w:customStyle="1" w:styleId="159">
    <w:name w:val="样式 标题 1 + 二号 居中"/>
    <w:basedOn w:val="2"/>
    <w:qFormat/>
    <w:uiPriority w:val="0"/>
    <w:pPr>
      <w:spacing w:line="576" w:lineRule="auto"/>
      <w:jc w:val="center"/>
    </w:pPr>
    <w:rPr>
      <w:rFonts w:cs="宋体"/>
      <w:szCs w:val="20"/>
    </w:rPr>
  </w:style>
  <w:style w:type="paragraph" w:customStyle="1" w:styleId="160">
    <w:name w:val="一太郎"/>
    <w:qFormat/>
    <w:uiPriority w:val="0"/>
    <w:pPr>
      <w:widowControl w:val="0"/>
      <w:wordWrap w:val="0"/>
      <w:autoSpaceDE w:val="0"/>
      <w:autoSpaceDN w:val="0"/>
      <w:adjustRightInd w:val="0"/>
      <w:spacing w:line="309" w:lineRule="exact"/>
      <w:jc w:val="both"/>
    </w:pPr>
    <w:rPr>
      <w:rFonts w:ascii="Times New Roman" w:hAnsi="Times New Roman" w:eastAsia="MS Mincho" w:cs="MS Mincho"/>
      <w:sz w:val="21"/>
      <w:szCs w:val="21"/>
      <w:lang w:val="en-US" w:eastAsia="ja-JP" w:bidi="ar-SA"/>
    </w:rPr>
  </w:style>
  <w:style w:type="paragraph" w:customStyle="1" w:styleId="161">
    <w:name w:val="Char Char Char Char Char Char Char Char Char Char Char Char Char Char Char"/>
    <w:basedOn w:val="1"/>
    <w:qFormat/>
    <w:uiPriority w:val="0"/>
    <w:pPr>
      <w:widowControl/>
      <w:spacing w:after="160" w:line="240" w:lineRule="exact"/>
      <w:ind w:firstLine="200" w:firstLineChars="200"/>
      <w:jc w:val="left"/>
    </w:pPr>
  </w:style>
  <w:style w:type="paragraph" w:customStyle="1" w:styleId="162">
    <w:name w:val="表题及表序号"/>
    <w:basedOn w:val="1"/>
    <w:qFormat/>
    <w:uiPriority w:val="0"/>
    <w:pPr>
      <w:widowControl/>
      <w:autoSpaceDE w:val="0"/>
      <w:autoSpaceDN w:val="0"/>
      <w:spacing w:line="288" w:lineRule="auto"/>
      <w:ind w:firstLine="180" w:firstLineChars="100"/>
      <w:jc w:val="center"/>
    </w:pPr>
    <w:rPr>
      <w:rFonts w:ascii="黑体" w:eastAsia="黑体"/>
      <w:kern w:val="0"/>
      <w:sz w:val="18"/>
      <w:szCs w:val="18"/>
    </w:rPr>
  </w:style>
  <w:style w:type="paragraph" w:customStyle="1" w:styleId="163">
    <w:name w:val="Char Char Char Char Char Char Char Char Char Char Char Char Char Char Char Char Char Char Char Char Char Char Char Char Char"/>
    <w:basedOn w:val="1"/>
    <w:qFormat/>
    <w:uiPriority w:val="0"/>
    <w:pPr>
      <w:widowControl/>
      <w:spacing w:after="160" w:line="240" w:lineRule="exact"/>
      <w:ind w:firstLine="200" w:firstLineChars="200"/>
      <w:jc w:val="left"/>
    </w:pPr>
  </w:style>
  <w:style w:type="paragraph" w:customStyle="1" w:styleId="164">
    <w:name w:val="条文中图名"/>
    <w:basedOn w:val="1"/>
    <w:qFormat/>
    <w:uiPriority w:val="0"/>
    <w:pPr>
      <w:jc w:val="center"/>
    </w:pPr>
    <w:rPr>
      <w:rFonts w:ascii="宋体" w:hAnsi="宋体"/>
      <w:sz w:val="18"/>
      <w:szCs w:val="18"/>
    </w:rPr>
  </w:style>
  <w:style w:type="paragraph" w:customStyle="1" w:styleId="165">
    <w:name w:val="表格中的文字"/>
    <w:basedOn w:val="1"/>
    <w:qFormat/>
    <w:uiPriority w:val="0"/>
    <w:pPr>
      <w:autoSpaceDE w:val="0"/>
      <w:autoSpaceDN w:val="0"/>
      <w:adjustRightInd w:val="0"/>
      <w:spacing w:line="288" w:lineRule="auto"/>
      <w:jc w:val="center"/>
    </w:pPr>
    <w:rPr>
      <w:rFonts w:ascii="宋体" w:hAnsi="宋体"/>
      <w:color w:val="000000"/>
      <w:kern w:val="0"/>
      <w:sz w:val="15"/>
      <w:szCs w:val="15"/>
    </w:rPr>
  </w:style>
  <w:style w:type="paragraph" w:customStyle="1" w:styleId="166">
    <w:name w:val="节有编号及标题"/>
    <w:basedOn w:val="1"/>
    <w:qFormat/>
    <w:uiPriority w:val="0"/>
    <w:pPr>
      <w:spacing w:beforeLines="100" w:afterLines="100"/>
      <w:jc w:val="center"/>
      <w:outlineLvl w:val="1"/>
    </w:pPr>
    <w:rPr>
      <w:rFonts w:ascii="黑体" w:hAnsi="宋体" w:eastAsia="黑体"/>
      <w:color w:val="000000"/>
      <w:szCs w:val="21"/>
    </w:rPr>
  </w:style>
  <w:style w:type="table" w:customStyle="1" w:styleId="167">
    <w:name w:val="网格型11"/>
    <w:basedOn w:val="35"/>
    <w:qFormat/>
    <w:uiPriority w:val="0"/>
    <w:rPr>
      <w:rFonts w:ascii="Calibri" w:hAnsi="Calibri"/>
      <w:bC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8">
    <w:name w:val="正文 + 宋体"/>
    <w:basedOn w:val="1"/>
    <w:qFormat/>
    <w:uiPriority w:val="0"/>
    <w:pPr>
      <w:numPr>
        <w:ilvl w:val="2"/>
        <w:numId w:val="1"/>
      </w:numPr>
      <w:spacing w:line="360" w:lineRule="auto"/>
    </w:pPr>
    <w:rPr>
      <w:b/>
    </w:rPr>
  </w:style>
  <w:style w:type="character" w:customStyle="1" w:styleId="169">
    <w:name w:val="列出段落 Char"/>
    <w:basedOn w:val="37"/>
    <w:link w:val="148"/>
    <w:qFormat/>
    <w:uiPriority w:val="34"/>
    <w:rPr>
      <w:rFonts w:ascii="Calibri" w:hAnsi="Calibri"/>
      <w:kern w:val="2"/>
      <w:sz w:val="21"/>
      <w:szCs w:val="22"/>
    </w:rPr>
  </w:style>
  <w:style w:type="character" w:customStyle="1" w:styleId="170">
    <w:name w:val="标题 5 Char"/>
    <w:basedOn w:val="37"/>
    <w:link w:val="6"/>
    <w:semiHidden/>
    <w:qFormat/>
    <w:uiPriority w:val="9"/>
    <w:rPr>
      <w:b/>
      <w:bCs/>
      <w:kern w:val="2"/>
      <w:sz w:val="28"/>
      <w:szCs w:val="28"/>
    </w:rPr>
  </w:style>
  <w:style w:type="paragraph" w:customStyle="1" w:styleId="171">
    <w:name w:val="一级条标题"/>
    <w:qFormat/>
    <w:uiPriority w:val="0"/>
    <w:pPr>
      <w:spacing w:line="360" w:lineRule="auto"/>
      <w:ind w:left="568"/>
      <w:outlineLvl w:val="2"/>
    </w:pPr>
    <w:rPr>
      <w:rFonts w:ascii="宋体" w:hAnsi="Times New Roman" w:eastAsia="宋体" w:cs="Times New Roman"/>
      <w:sz w:val="24"/>
      <w:szCs w:val="21"/>
      <w:lang w:val="en-US" w:eastAsia="zh-CN" w:bidi="ar-SA"/>
    </w:rPr>
  </w:style>
  <w:style w:type="character" w:customStyle="1" w:styleId="172">
    <w:name w:val="批注主题 Char1"/>
    <w:basedOn w:val="37"/>
    <w:qFormat/>
    <w:uiPriority w:val="99"/>
    <w:rPr>
      <w:rFonts w:ascii="Calibri" w:hAnsi="Calibri" w:eastAsia="宋体" w:cs="Times New Roman"/>
      <w:b/>
      <w:bCs/>
      <w:kern w:val="0"/>
      <w:sz w:val="20"/>
      <w:szCs w:val="20"/>
    </w:rPr>
  </w:style>
  <w:style w:type="paragraph" w:customStyle="1" w:styleId="17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129</Pages>
  <Words>9367</Words>
  <Characters>53393</Characters>
  <Lines>444</Lines>
  <Paragraphs>125</Paragraphs>
  <TotalTime>76</TotalTime>
  <ScaleCrop>false</ScaleCrop>
  <LinksUpToDate>false</LinksUpToDate>
  <CharactersWithSpaces>62635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2023-08-22T00:43:00Z</dcterms:created>
  <dc:creator>微软用户</dc:creator>
  <cp:lastModifiedBy>pjxc</cp:lastModifiedBy>
  <cp:lastPrinted>2015-12-29T19:57:00Z</cp:lastPrinted>
  <dcterms:modified xsi:type="dcterms:W3CDTF">2024-09-25T15:23:51Z</dcterms:modified>
  <dc:title>6</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